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0C851" w14:textId="77777777" w:rsidR="000B2256" w:rsidRDefault="000B2256">
      <w:pPr>
        <w:jc w:val="right"/>
      </w:pPr>
    </w:p>
    <w:p w14:paraId="16A1BF58" w14:textId="77777777" w:rsidR="000B2256" w:rsidRPr="000B2256" w:rsidRDefault="000B2256" w:rsidP="000B2256">
      <w:pPr>
        <w:widowControl w:val="0"/>
        <w:spacing w:line="324" w:lineRule="auto"/>
        <w:jc w:val="center"/>
        <w:rPr>
          <w:szCs w:val="24"/>
        </w:rPr>
      </w:pPr>
      <w:r w:rsidRPr="000B2256">
        <w:rPr>
          <w:szCs w:val="24"/>
        </w:rPr>
        <w:t>Министерство просвещения Российской Федерации</w:t>
      </w:r>
      <w:r w:rsidRPr="000B2256">
        <w:rPr>
          <w:szCs w:val="24"/>
        </w:rPr>
        <w:br/>
        <w:t>(МИНПРОСВЕЩЕНИЯ РОССИИ)</w:t>
      </w:r>
    </w:p>
    <w:p w14:paraId="5636465E" w14:textId="77777777" w:rsidR="000B2256" w:rsidRPr="000B2256" w:rsidRDefault="000B2256" w:rsidP="000B2256">
      <w:pPr>
        <w:widowControl w:val="0"/>
        <w:spacing w:line="312" w:lineRule="auto"/>
        <w:jc w:val="center"/>
        <w:rPr>
          <w:szCs w:val="24"/>
        </w:rPr>
      </w:pPr>
      <w:r w:rsidRPr="000B2256">
        <w:rPr>
          <w:szCs w:val="24"/>
        </w:rPr>
        <w:t>Федеральное государственное бюджетное профессиональное образовательное учреждение</w:t>
      </w:r>
      <w:r w:rsidRPr="000B2256">
        <w:rPr>
          <w:szCs w:val="24"/>
        </w:rPr>
        <w:br/>
        <w:t>«Санкт-Петербургское специальное учебно-воспитательное учреждение закрытого типа»</w:t>
      </w:r>
    </w:p>
    <w:p w14:paraId="7B367536" w14:textId="77777777" w:rsidR="000B2256" w:rsidRPr="000B2256" w:rsidRDefault="000B2256" w:rsidP="000B2256">
      <w:pPr>
        <w:widowControl w:val="0"/>
        <w:spacing w:line="312" w:lineRule="auto"/>
        <w:jc w:val="center"/>
        <w:rPr>
          <w:szCs w:val="24"/>
        </w:rPr>
      </w:pPr>
      <w:r w:rsidRPr="000B2256">
        <w:rPr>
          <w:szCs w:val="24"/>
        </w:rPr>
        <w:t>(Санкт-Петербургское СУВУ)</w:t>
      </w:r>
    </w:p>
    <w:p w14:paraId="733B9C7D" w14:textId="77777777" w:rsidR="000B2256" w:rsidRPr="000B2256" w:rsidRDefault="000B2256" w:rsidP="000B2256">
      <w:pPr>
        <w:widowControl w:val="0"/>
        <w:jc w:val="right"/>
        <w:rPr>
          <w:szCs w:val="24"/>
        </w:rPr>
      </w:pPr>
      <w:r w:rsidRPr="000B2256">
        <w:rPr>
          <w:szCs w:val="24"/>
        </w:rPr>
        <w:t>Утверждаю:</w:t>
      </w:r>
    </w:p>
    <w:p w14:paraId="50EF5BA0" w14:textId="77777777" w:rsidR="000B2256" w:rsidRPr="000B2256" w:rsidRDefault="000B2256" w:rsidP="000B2256">
      <w:pPr>
        <w:widowControl w:val="0"/>
        <w:jc w:val="right"/>
        <w:rPr>
          <w:szCs w:val="24"/>
        </w:rPr>
      </w:pPr>
      <w:r w:rsidRPr="000B2256">
        <w:rPr>
          <w:szCs w:val="24"/>
        </w:rPr>
        <w:t>Директор</w:t>
      </w:r>
    </w:p>
    <w:p w14:paraId="099AD87A" w14:textId="77777777" w:rsidR="000B2256" w:rsidRPr="000B2256" w:rsidRDefault="000B2256" w:rsidP="000B2256">
      <w:pPr>
        <w:widowControl w:val="0"/>
        <w:jc w:val="right"/>
        <w:rPr>
          <w:szCs w:val="24"/>
        </w:rPr>
      </w:pPr>
      <w:r w:rsidRPr="000B2256">
        <w:rPr>
          <w:szCs w:val="24"/>
        </w:rPr>
        <w:t>Санкт-Петербургского СУВУ</w:t>
      </w:r>
    </w:p>
    <w:p w14:paraId="146F8183" w14:textId="77777777" w:rsidR="000B2256" w:rsidRPr="000B2256" w:rsidRDefault="000B2256" w:rsidP="000B2256">
      <w:pPr>
        <w:widowControl w:val="0"/>
        <w:jc w:val="right"/>
        <w:rPr>
          <w:szCs w:val="24"/>
        </w:rPr>
      </w:pPr>
    </w:p>
    <w:p w14:paraId="14C8331E" w14:textId="77777777" w:rsidR="000B2256" w:rsidRPr="000B2256" w:rsidRDefault="000B2256" w:rsidP="000B2256">
      <w:pPr>
        <w:widowControl w:val="0"/>
        <w:jc w:val="right"/>
        <w:rPr>
          <w:szCs w:val="24"/>
        </w:rPr>
      </w:pPr>
      <w:r w:rsidRPr="000B2256">
        <w:rPr>
          <w:szCs w:val="24"/>
        </w:rPr>
        <w:t>____________ В.В. Миронов</w:t>
      </w:r>
    </w:p>
    <w:p w14:paraId="5F5DC609" w14:textId="77777777" w:rsidR="000B2256" w:rsidRDefault="000B2256" w:rsidP="000B2256">
      <w:pPr>
        <w:jc w:val="right"/>
      </w:pPr>
      <w:r w:rsidRPr="000B2256">
        <w:rPr>
          <w:szCs w:val="24"/>
        </w:rPr>
        <w:t>«___» ______________2026 г.</w:t>
      </w:r>
    </w:p>
    <w:p w14:paraId="2B8333B1" w14:textId="77777777" w:rsidR="000B2256" w:rsidRDefault="000B2256">
      <w:pPr>
        <w:jc w:val="right"/>
      </w:pPr>
    </w:p>
    <w:p w14:paraId="6362E0C5" w14:textId="77777777" w:rsidR="008C7AE8" w:rsidRDefault="008C7AE8" w:rsidP="008002A8">
      <w:pPr>
        <w:rPr>
          <w:b/>
        </w:rPr>
      </w:pPr>
    </w:p>
    <w:p w14:paraId="6355CCBE" w14:textId="77777777" w:rsidR="008C7AE8" w:rsidRDefault="005403A2">
      <w:pPr>
        <w:jc w:val="center"/>
        <w:rPr>
          <w:b/>
        </w:rPr>
      </w:pPr>
      <w:r>
        <w:rPr>
          <w:b/>
        </w:rPr>
        <w:t xml:space="preserve">ОБОСНОВАНИЕ </w:t>
      </w:r>
    </w:p>
    <w:p w14:paraId="6D9C736E" w14:textId="77777777" w:rsidR="008C7AE8" w:rsidRDefault="005403A2">
      <w:pPr>
        <w:jc w:val="center"/>
      </w:pPr>
      <w:r>
        <w:rPr>
          <w:b/>
        </w:rPr>
        <w:t>НАЧАЛЬНОЙ (МАКСИМАЛЬНОЙ) ЦЕНЫ КОНТРАКТА</w:t>
      </w:r>
    </w:p>
    <w:p w14:paraId="26053E12" w14:textId="77777777" w:rsidR="008C7AE8" w:rsidRDefault="008C7AE8">
      <w:pPr>
        <w:ind w:firstLine="709"/>
        <w:jc w:val="both"/>
        <w:rPr>
          <w:b/>
        </w:rPr>
      </w:pPr>
    </w:p>
    <w:p w14:paraId="322AFCCD" w14:textId="66CCCAB9" w:rsidR="00A2102B" w:rsidRDefault="00A2102B" w:rsidP="00A2102B">
      <w:pPr>
        <w:ind w:firstLine="709"/>
        <w:contextualSpacing/>
        <w:jc w:val="both"/>
      </w:pPr>
      <w:r>
        <w:t xml:space="preserve">I. Используемый метод определения начальной (максимальной) цены контракта </w:t>
      </w:r>
      <w:r w:rsidR="007A4F0D">
        <w:br/>
      </w:r>
      <w:r>
        <w:t xml:space="preserve">с обоснованием выбранного метода. </w:t>
      </w:r>
    </w:p>
    <w:p w14:paraId="36310A28" w14:textId="3F8E9940" w:rsidR="00A2102B" w:rsidRDefault="00A2102B" w:rsidP="00A2102B">
      <w:pPr>
        <w:widowControl w:val="0"/>
        <w:ind w:firstLine="709"/>
        <w:contextualSpacing/>
        <w:jc w:val="both"/>
      </w:pPr>
      <w:r>
        <w:t xml:space="preserve">Заказчиком использован </w:t>
      </w:r>
      <w:r w:rsidR="00274B38" w:rsidRPr="00274B38">
        <w:t>нормативный метод</w:t>
      </w:r>
      <w:r>
        <w:t xml:space="preserve">. </w:t>
      </w:r>
    </w:p>
    <w:p w14:paraId="125F7787" w14:textId="7F8D1A7E" w:rsidR="00A2102B" w:rsidRDefault="00A2102B" w:rsidP="00A2102B">
      <w:pPr>
        <w:widowControl w:val="0"/>
        <w:ind w:firstLine="709"/>
        <w:jc w:val="both"/>
      </w:pPr>
      <w:r>
        <w:t xml:space="preserve">В соответствии с ч. </w:t>
      </w:r>
      <w:r w:rsidR="00274B38">
        <w:t>7</w:t>
      </w:r>
      <w:r>
        <w:t xml:space="preserve">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274B38" w:rsidRPr="00274B38">
        <w:t>нормативный метод</w:t>
      </w:r>
      <w:r>
        <w:t xml:space="preserve"> </w:t>
      </w:r>
      <w:r w:rsidR="00274B38" w:rsidRPr="00274B38">
        <w:t>заключается в расчете начальной (максимальной) цены контракта, цены контракта, заключаемого с единственным поставщиком (подрядчиком, исполнителем), на основе требований к закупаемым товарам, работам, услугам, установленных в соответствии со статьей 19 настоящего Федерального закона в случае, если такие требования предусматривают установление предельных цен товаров, работ, услуг.</w:t>
      </w:r>
    </w:p>
    <w:p w14:paraId="73792518" w14:textId="77777777" w:rsidR="00A2102B" w:rsidRDefault="00A2102B" w:rsidP="00A2102B">
      <w:pPr>
        <w:ind w:firstLine="709"/>
        <w:contextualSpacing/>
        <w:jc w:val="both"/>
      </w:pPr>
      <w:r>
        <w:t>II. Расчет начальной (максимальной) цены контракта в соответствии с выбранным методом обоснования.</w:t>
      </w:r>
    </w:p>
    <w:p w14:paraId="09910C9F" w14:textId="77777777" w:rsidR="00A2102B" w:rsidRDefault="00A2102B" w:rsidP="00A2102B">
      <w:pPr>
        <w:ind w:firstLine="709"/>
        <w:contextualSpacing/>
        <w:jc w:val="both"/>
      </w:pPr>
      <w:r>
        <w:t>1. Описательная часть:</w:t>
      </w:r>
    </w:p>
    <w:p w14:paraId="1C9DEFD4" w14:textId="52AADA7F" w:rsidR="00A2102B" w:rsidRDefault="00A2102B" w:rsidP="00A2102B">
      <w:pPr>
        <w:ind w:firstLine="709"/>
        <w:contextualSpacing/>
        <w:jc w:val="both"/>
      </w:pPr>
      <w:r>
        <w:t xml:space="preserve">Начальная (максимальная) цена контракта сформирована на основании </w:t>
      </w:r>
      <w:r w:rsidR="00274B38">
        <w:t>з</w:t>
      </w:r>
      <w:r w:rsidR="00274B38" w:rsidRPr="00274B38">
        <w:t>аказ-наряд</w:t>
      </w:r>
      <w:r w:rsidR="00274B38">
        <w:t>а.</w:t>
      </w:r>
      <w:r w:rsidR="00274B38" w:rsidRPr="00274B38">
        <w:t xml:space="preserve"> </w:t>
      </w:r>
    </w:p>
    <w:p w14:paraId="7206571A" w14:textId="77777777" w:rsidR="00A2102B" w:rsidRDefault="00A2102B" w:rsidP="00A2102B">
      <w:pPr>
        <w:ind w:firstLine="709"/>
        <w:contextualSpacing/>
        <w:jc w:val="both"/>
      </w:pPr>
      <w:r>
        <w:t>2. Расчет начальной (максимальной) цены контракта:</w:t>
      </w:r>
    </w:p>
    <w:tbl>
      <w:tblPr>
        <w:tblW w:w="994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82"/>
        <w:gridCol w:w="1161"/>
        <w:gridCol w:w="6170"/>
        <w:gridCol w:w="1933"/>
      </w:tblGrid>
      <w:tr w:rsidR="00A2102B" w14:paraId="783AB463" w14:textId="77777777" w:rsidTr="00A2102B">
        <w:trPr>
          <w:tblHeader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487E66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№ п/п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F5EF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Номер сметы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89470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Наименование сметы, работ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5286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 xml:space="preserve">Стоимость, </w:t>
            </w:r>
          </w:p>
          <w:p w14:paraId="21C19D3F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 xml:space="preserve">в т.ч. </w:t>
            </w:r>
          </w:p>
          <w:p w14:paraId="1BBA4711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НДС - 22 %,</w:t>
            </w:r>
          </w:p>
          <w:p w14:paraId="54450E19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руб.</w:t>
            </w:r>
          </w:p>
        </w:tc>
      </w:tr>
      <w:tr w:rsidR="00A2102B" w14:paraId="2B4903C1" w14:textId="77777777" w:rsidTr="00A2102B">
        <w:trPr>
          <w:trHeight w:val="1447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73BF6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345244" w14:textId="77777777" w:rsidR="00A2102B" w:rsidRDefault="00A2102B" w:rsidP="00AA374B">
            <w:pPr>
              <w:spacing w:line="240" w:lineRule="exact"/>
              <w:contextualSpacing/>
              <w:jc w:val="center"/>
            </w:pPr>
            <w:r>
              <w:t>1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44C4F5" w14:textId="10EFC0C0" w:rsidR="00A2102B" w:rsidRDefault="00983A3B" w:rsidP="00AA374B">
            <w:pPr>
              <w:jc w:val="center"/>
            </w:pPr>
            <w:r>
              <w:rPr>
                <w:color w:val="auto"/>
                <w:szCs w:val="24"/>
              </w:rPr>
              <w:t>О</w:t>
            </w:r>
            <w:r>
              <w:rPr>
                <w:color w:val="auto"/>
                <w:szCs w:val="24"/>
              </w:rPr>
              <w:t xml:space="preserve">казание услуг по ремонту транспортного средства марки </w:t>
            </w:r>
            <w:r>
              <w:rPr>
                <w:color w:val="auto"/>
                <w:szCs w:val="24"/>
                <w:lang w:val="en-US"/>
              </w:rPr>
              <w:t>Hager</w:t>
            </w:r>
            <w:r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  <w:lang w:val="en-US"/>
              </w:rPr>
              <w:t>KLQ</w:t>
            </w:r>
            <w:r>
              <w:rPr>
                <w:color w:val="auto"/>
                <w:szCs w:val="24"/>
              </w:rPr>
              <w:t xml:space="preserve"> 6928 </w:t>
            </w:r>
            <w:r>
              <w:rPr>
                <w:color w:val="auto"/>
                <w:szCs w:val="24"/>
                <w:lang w:val="en-US"/>
              </w:rPr>
              <w:t>Q</w:t>
            </w:r>
            <w:r>
              <w:rPr>
                <w:color w:val="auto"/>
                <w:szCs w:val="24"/>
              </w:rPr>
              <w:t>, год выпуска 2012 год, пробег 88 тысяч км., рег. номер В504НА178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C512" w14:textId="144E7BAD" w:rsidR="00A2102B" w:rsidRDefault="007A4F0D" w:rsidP="00AA374B">
            <w:pPr>
              <w:jc w:val="center"/>
            </w:pPr>
            <w:r w:rsidRPr="007A4F0D">
              <w:t>226 818,38</w:t>
            </w:r>
          </w:p>
        </w:tc>
      </w:tr>
      <w:tr w:rsidR="00A2102B" w14:paraId="288E7126" w14:textId="77777777" w:rsidTr="00AA374B">
        <w:trPr>
          <w:trHeight w:val="427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1D024" w14:textId="77777777" w:rsidR="00A2102B" w:rsidRDefault="00A2102B" w:rsidP="00AA374B">
            <w:pPr>
              <w:spacing w:line="240" w:lineRule="exact"/>
              <w:contextualSpacing/>
              <w:jc w:val="right"/>
            </w:pPr>
            <w:r>
              <w:t>ИТОГО: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AC46D" w14:textId="480500D6" w:rsidR="00A2102B" w:rsidRDefault="007A4F0D" w:rsidP="00AA374B">
            <w:pPr>
              <w:spacing w:line="240" w:lineRule="exact"/>
              <w:contextualSpacing/>
              <w:jc w:val="center"/>
            </w:pPr>
            <w:r w:rsidRPr="007A4F0D">
              <w:t>226</w:t>
            </w:r>
            <w:r>
              <w:t xml:space="preserve"> </w:t>
            </w:r>
            <w:r w:rsidRPr="007A4F0D">
              <w:t>818,38</w:t>
            </w:r>
          </w:p>
        </w:tc>
      </w:tr>
      <w:tr w:rsidR="00A2102B" w14:paraId="6F8201E4" w14:textId="77777777" w:rsidTr="00AA374B">
        <w:trPr>
          <w:trHeight w:val="427"/>
        </w:trPr>
        <w:tc>
          <w:tcPr>
            <w:tcW w:w="8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799B0" w14:textId="77777777" w:rsidR="00A2102B" w:rsidRDefault="00A2102B" w:rsidP="00AA374B">
            <w:pPr>
              <w:spacing w:line="240" w:lineRule="exact"/>
              <w:contextualSpacing/>
              <w:jc w:val="right"/>
            </w:pPr>
            <w:r>
              <w:t>НДС – 22%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001CF" w14:textId="22DD51CB" w:rsidR="00A2102B" w:rsidRDefault="007A4F0D" w:rsidP="00AA374B">
            <w:pPr>
              <w:spacing w:line="240" w:lineRule="exact"/>
              <w:contextualSpacing/>
              <w:jc w:val="center"/>
            </w:pPr>
            <w:r w:rsidRPr="007A4F0D">
              <w:t>40</w:t>
            </w:r>
            <w:r>
              <w:t> </w:t>
            </w:r>
            <w:r w:rsidRPr="007A4F0D">
              <w:t>901</w:t>
            </w:r>
            <w:r>
              <w:t>,</w:t>
            </w:r>
            <w:r w:rsidRPr="007A4F0D">
              <w:t>68</w:t>
            </w:r>
          </w:p>
        </w:tc>
      </w:tr>
    </w:tbl>
    <w:p w14:paraId="698F81A9" w14:textId="77777777" w:rsidR="00A2102B" w:rsidRDefault="00A2102B" w:rsidP="00A2102B">
      <w:pPr>
        <w:ind w:firstLine="709"/>
        <w:contextualSpacing/>
        <w:jc w:val="both"/>
      </w:pPr>
    </w:p>
    <w:p w14:paraId="416E2EA6" w14:textId="77777777" w:rsidR="00A2102B" w:rsidRDefault="00A2102B" w:rsidP="00A2102B">
      <w:pPr>
        <w:ind w:firstLine="709"/>
        <w:contextualSpacing/>
        <w:jc w:val="both"/>
      </w:pPr>
      <w:r>
        <w:t xml:space="preserve">По результатам расчетов начальная (максимальная) цена контракта составила: </w:t>
      </w:r>
    </w:p>
    <w:p w14:paraId="3B00729E" w14:textId="188C1FC0" w:rsidR="00A2102B" w:rsidRDefault="007A4F0D" w:rsidP="00A2102B">
      <w:pPr>
        <w:ind w:firstLine="709"/>
        <w:contextualSpacing/>
        <w:jc w:val="both"/>
      </w:pPr>
      <w:r w:rsidRPr="007A4F0D">
        <w:t>226</w:t>
      </w:r>
      <w:r>
        <w:t> </w:t>
      </w:r>
      <w:r w:rsidRPr="007A4F0D">
        <w:t>818</w:t>
      </w:r>
      <w:r>
        <w:t xml:space="preserve"> </w:t>
      </w:r>
      <w:r w:rsidR="00A2102B">
        <w:t>(</w:t>
      </w:r>
      <w:r>
        <w:t>Двести двадцать шесть тысяч восемьсот восемнадцать</w:t>
      </w:r>
      <w:r w:rsidR="00A2102B">
        <w:t>)</w:t>
      </w:r>
      <w:r>
        <w:t xml:space="preserve"> рублей 38 копеек</w:t>
      </w:r>
      <w:r w:rsidR="00A2102B">
        <w:t>,</w:t>
      </w:r>
      <w:r w:rsidR="00A2102B">
        <w:rPr>
          <w:b/>
        </w:rPr>
        <w:t xml:space="preserve"> </w:t>
      </w:r>
      <w:r w:rsidR="00A2102B">
        <w:t xml:space="preserve">в т.ч. НДС 22 % - </w:t>
      </w:r>
      <w:r w:rsidRPr="007A4F0D">
        <w:t>40</w:t>
      </w:r>
      <w:r>
        <w:t xml:space="preserve"> </w:t>
      </w:r>
      <w:r w:rsidRPr="007A4F0D">
        <w:t>901</w:t>
      </w:r>
      <w:r>
        <w:t>,</w:t>
      </w:r>
      <w:r w:rsidRPr="007A4F0D">
        <w:t>68</w:t>
      </w:r>
      <w:r w:rsidR="00A2102B">
        <w:t xml:space="preserve"> руб.</w:t>
      </w:r>
    </w:p>
    <w:p w14:paraId="1B39E8D9" w14:textId="34928C46" w:rsidR="00A2102B" w:rsidRDefault="007A4F0D" w:rsidP="00A2102B">
      <w:pPr>
        <w:ind w:firstLine="709"/>
        <w:contextualSpacing/>
        <w:jc w:val="both"/>
      </w:pPr>
      <w:r>
        <w:t>Заказ-наряд</w:t>
      </w:r>
      <w:r w:rsidR="00A2102B">
        <w:t xml:space="preserve"> представлен в приложении.</w:t>
      </w:r>
    </w:p>
    <w:p w14:paraId="17A69152" w14:textId="77777777" w:rsidR="008C7AE8" w:rsidRDefault="008C7AE8">
      <w:pPr>
        <w:ind w:firstLine="709"/>
        <w:contextualSpacing/>
        <w:jc w:val="both"/>
      </w:pPr>
    </w:p>
    <w:p w14:paraId="6C21AB03" w14:textId="77777777" w:rsidR="008C7AE8" w:rsidRDefault="008C7AE8">
      <w:pPr>
        <w:ind w:firstLine="709"/>
        <w:contextualSpacing/>
        <w:jc w:val="both"/>
      </w:pPr>
    </w:p>
    <w:p w14:paraId="62AA8314" w14:textId="77777777" w:rsidR="008C7AE8" w:rsidRDefault="008002A8">
      <w:pPr>
        <w:ind w:firstLine="709"/>
        <w:contextualSpacing/>
        <w:jc w:val="both"/>
      </w:pPr>
      <w:r>
        <w:t>С</w:t>
      </w:r>
      <w:r w:rsidR="005403A2">
        <w:t xml:space="preserve">оставил: руководитель службы закупок </w:t>
      </w:r>
      <w:r>
        <w:t xml:space="preserve">                     </w:t>
      </w:r>
      <w:r w:rsidR="005403A2">
        <w:t>Романов И.М.</w:t>
      </w:r>
    </w:p>
    <w:p w14:paraId="4273932C" w14:textId="77777777" w:rsidR="008C7AE8" w:rsidRDefault="008C7AE8"/>
    <w:sectPr w:rsidR="008C7AE8" w:rsidSect="005403A2">
      <w:pgSz w:w="11906" w:h="16838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E8"/>
    <w:rsid w:val="000B2256"/>
    <w:rsid w:val="000D6970"/>
    <w:rsid w:val="00274B38"/>
    <w:rsid w:val="005403A2"/>
    <w:rsid w:val="0057407B"/>
    <w:rsid w:val="00727675"/>
    <w:rsid w:val="007524F5"/>
    <w:rsid w:val="007A4F0D"/>
    <w:rsid w:val="008002A8"/>
    <w:rsid w:val="008C7AE8"/>
    <w:rsid w:val="008D6069"/>
    <w:rsid w:val="00983A3B"/>
    <w:rsid w:val="00A2102B"/>
    <w:rsid w:val="00B02E45"/>
    <w:rsid w:val="00B411E0"/>
    <w:rsid w:val="00BD6E0F"/>
    <w:rsid w:val="00EA40E9"/>
    <w:rsid w:val="00EE43C9"/>
    <w:rsid w:val="00F4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6A70"/>
  <w15:docId w15:val="{74DB7399-95E8-4768-B9F0-34365011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80"/>
      <w:u w:val="single"/>
    </w:rPr>
  </w:style>
  <w:style w:type="character" w:styleId="a3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2026-05-29T08:57:00Z</cp:lastPrinted>
  <dcterms:created xsi:type="dcterms:W3CDTF">2026-04-21T13:01:00Z</dcterms:created>
  <dcterms:modified xsi:type="dcterms:W3CDTF">2026-05-29T08:57:00Z</dcterms:modified>
</cp:coreProperties>
</file>