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F7" w:rsidRDefault="00927F41">
      <w:pPr>
        <w:spacing w:after="120"/>
        <w:jc w:val="center"/>
      </w:pPr>
      <w:r>
        <w:rPr>
          <w:b/>
          <w:sz w:val="28"/>
        </w:rPr>
        <w:t xml:space="preserve">АНАЛИЗ РЫНКА И </w:t>
      </w:r>
      <w:proofErr w:type="gramStart"/>
      <w:r>
        <w:rPr>
          <w:b/>
          <w:sz w:val="28"/>
        </w:rPr>
        <w:t>ОБОСНОВАНИЕ  ЦЕНЫ</w:t>
      </w:r>
      <w:proofErr w:type="gramEnd"/>
      <w:r>
        <w:rPr>
          <w:b/>
          <w:sz w:val="28"/>
        </w:rPr>
        <w:t xml:space="preserve"> </w:t>
      </w:r>
    </w:p>
    <w:p w:rsidR="00E900F7" w:rsidRDefault="00927F41">
      <w:pPr>
        <w:spacing w:after="280"/>
        <w:jc w:val="center"/>
      </w:pPr>
      <w:r>
        <w:t xml:space="preserve">на закупку </w:t>
      </w:r>
      <w:proofErr w:type="spellStart"/>
      <w:r>
        <w:t>Wi-Fi</w:t>
      </w:r>
      <w:proofErr w:type="spellEnd"/>
      <w:r>
        <w:t xml:space="preserve"> маршрутизаторов (роутеров) в количестве 2 шт. для оснащения конференц-зала (пом. 304) и концертного зала (пом. 217–220) ЦМШ-АИИ по адресу: г. Москва, Малый </w:t>
      </w:r>
      <w:proofErr w:type="spellStart"/>
      <w:r>
        <w:t>Кисловский</w:t>
      </w:r>
      <w:proofErr w:type="spellEnd"/>
      <w:r>
        <w:t xml:space="preserve"> переулок, д. 4, стр.</w:t>
      </w:r>
      <w:r>
        <w:t xml:space="preserve"> 5</w:t>
      </w:r>
    </w:p>
    <w:p w:rsidR="00E900F7" w:rsidRDefault="00E900F7">
      <w:pPr>
        <w:spacing w:after="120"/>
        <w:jc w:val="both"/>
      </w:pPr>
    </w:p>
    <w:p w:rsidR="00E900F7" w:rsidRDefault="00927F41">
      <w:pPr>
        <w:spacing w:after="120"/>
        <w:jc w:val="both"/>
      </w:pPr>
      <w:r>
        <w:rPr>
          <w:b/>
          <w:sz w:val="26"/>
        </w:rPr>
        <w:t>4. Мониторинг рыночных цен</w:t>
      </w:r>
    </w:p>
    <w:p w:rsidR="00E900F7" w:rsidRDefault="00927F41">
      <w:pPr>
        <w:spacing w:after="120"/>
        <w:ind w:firstLine="709"/>
        <w:jc w:val="both"/>
      </w:pPr>
      <w:r>
        <w:t xml:space="preserve">Для </w:t>
      </w:r>
      <w:r>
        <w:t>определения и обоснования начальной (максимальной) цены контракта проведён мониторинг розничных цен на модель TP-</w:t>
      </w:r>
      <w:proofErr w:type="spellStart"/>
      <w:r>
        <w:t>Link</w:t>
      </w:r>
      <w:proofErr w:type="spellEnd"/>
      <w:r>
        <w:t xml:space="preserve"> </w:t>
      </w:r>
      <w:proofErr w:type="spellStart"/>
      <w:r>
        <w:t>Archer</w:t>
      </w:r>
      <w:proofErr w:type="spellEnd"/>
      <w:r>
        <w:t xml:space="preserve"> BE550 в крупных федеральных и московских сетевых магазинах электроники и сетевого оборудования. Цены приведены по состоянию на 25.0</w:t>
      </w:r>
      <w:r>
        <w:t>5.2026.</w:t>
      </w:r>
    </w:p>
    <w:tbl>
      <w:tblPr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3"/>
        <w:gridCol w:w="4141"/>
      </w:tblGrid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b/>
                <w:sz w:val="22"/>
              </w:rPr>
              <w:t>Поставщик (магазин)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b/>
                <w:sz w:val="22"/>
              </w:rPr>
              <w:t>Цена за 1 шт., ₽</w:t>
            </w:r>
          </w:p>
        </w:tc>
      </w:tr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proofErr w:type="spellStart"/>
            <w:r>
              <w:rPr>
                <w:sz w:val="22"/>
              </w:rPr>
              <w:t>Регард</w:t>
            </w:r>
            <w:proofErr w:type="spellEnd"/>
            <w:r>
              <w:rPr>
                <w:sz w:val="22"/>
              </w:rPr>
              <w:t xml:space="preserve"> (regard.ru), Москва — крупная московская сетевая сеть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11 890,00</w:t>
            </w:r>
          </w:p>
        </w:tc>
      </w:tr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KNS (kns.ru), Москва — крупная московская сетевая сеть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13 067,00</w:t>
            </w:r>
          </w:p>
        </w:tc>
      </w:tr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ИНФОТЕХ (i-teh.com), Москва — сетевой магазин ИТ-оборудования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16</w:t>
            </w:r>
            <w:r>
              <w:rPr>
                <w:sz w:val="22"/>
              </w:rPr>
              <w:t xml:space="preserve"> 512,00</w:t>
            </w:r>
          </w:p>
        </w:tc>
      </w:tr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e2e4 (e2e4online.ru), Москва — федеральная сеть ИТ-оборудования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32 900,00</w:t>
            </w:r>
          </w:p>
        </w:tc>
      </w:tr>
      <w:tr w:rsidR="00E900F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proofErr w:type="spellStart"/>
            <w:r>
              <w:rPr>
                <w:sz w:val="22"/>
              </w:rPr>
              <w:t>WiFiMag</w:t>
            </w:r>
            <w:proofErr w:type="spellEnd"/>
            <w:r>
              <w:rPr>
                <w:sz w:val="22"/>
              </w:rPr>
              <w:t xml:space="preserve"> (wifimag.ru), Москва — специализированный магазин </w:t>
            </w:r>
            <w:proofErr w:type="spellStart"/>
            <w:r>
              <w:rPr>
                <w:sz w:val="22"/>
              </w:rPr>
              <w:t>Wi</w:t>
            </w:r>
            <w:proofErr w:type="spellEnd"/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Fi</w:t>
            </w:r>
            <w:proofErr w:type="spellEnd"/>
            <w:r>
              <w:rPr>
                <w:sz w:val="22"/>
              </w:rPr>
              <w:t>-оборудования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38 944,00</w:t>
            </w:r>
          </w:p>
        </w:tc>
      </w:tr>
    </w:tbl>
    <w:p w:rsidR="00E900F7" w:rsidRDefault="00E900F7">
      <w:pPr>
        <w:spacing w:after="80"/>
        <w:jc w:val="both"/>
      </w:pPr>
    </w:p>
    <w:p w:rsidR="00E900F7" w:rsidRDefault="00927F41">
      <w:pPr>
        <w:spacing w:after="80"/>
        <w:jc w:val="both"/>
      </w:pPr>
      <w:r>
        <w:rPr>
          <w:b/>
        </w:rPr>
        <w:t>Статистика по выборке:</w:t>
      </w:r>
    </w:p>
    <w:tbl>
      <w:tblPr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5669"/>
        <w:gridCol w:w="3685"/>
      </w:tblGrid>
      <w:tr w:rsidR="00E900F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Минимальная цена за 1 шт.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11 890,00 ₽</w:t>
            </w:r>
          </w:p>
        </w:tc>
      </w:tr>
      <w:tr w:rsidR="00E900F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Медианная цена за</w:t>
            </w:r>
            <w:r>
              <w:rPr>
                <w:sz w:val="22"/>
              </w:rPr>
              <w:t xml:space="preserve"> 1 шт.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16 512,00 ₽</w:t>
            </w:r>
          </w:p>
        </w:tc>
      </w:tr>
      <w:tr w:rsidR="00E900F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Средняя цена за 1 шт. (среднее арифметическое)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22 662,60 ₽</w:t>
            </w:r>
          </w:p>
        </w:tc>
      </w:tr>
      <w:tr w:rsidR="00E900F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Максимальная цена за 1 шт.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38 944,00 ₽</w:t>
            </w:r>
          </w:p>
        </w:tc>
      </w:tr>
      <w:tr w:rsidR="00E900F7">
        <w:trPr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</w:pPr>
            <w:r>
              <w:rPr>
                <w:sz w:val="22"/>
              </w:rPr>
              <w:t>Расчётная средняя стоимость комплекта (2 шт.)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0F7" w:rsidRDefault="00927F41">
            <w:pPr>
              <w:spacing w:after="0"/>
              <w:jc w:val="center"/>
            </w:pPr>
            <w:r>
              <w:rPr>
                <w:sz w:val="22"/>
              </w:rPr>
              <w:t>45 325,20 ₽</w:t>
            </w:r>
          </w:p>
        </w:tc>
      </w:tr>
    </w:tbl>
    <w:p w:rsidR="00E900F7" w:rsidRDefault="00E900F7">
      <w:pPr>
        <w:spacing w:after="80"/>
        <w:jc w:val="both"/>
      </w:pPr>
    </w:p>
    <w:p w:rsidR="00E900F7" w:rsidRDefault="00927F41" w:rsidP="00927F41">
      <w:pPr>
        <w:ind w:firstLine="709"/>
        <w:jc w:val="both"/>
      </w:pPr>
      <w:r>
        <w:t xml:space="preserve">Существенный разброс розничных цен (от 11 </w:t>
      </w:r>
      <w:proofErr w:type="gramStart"/>
      <w:r>
        <w:t>890 ₽ до</w:t>
      </w:r>
      <w:proofErr w:type="gramEnd"/>
      <w:r>
        <w:t xml:space="preserve"> 3</w:t>
      </w:r>
      <w:r>
        <w:t>8 944 ₽ за единицу) обусловлен различными условиями розничной продажи: минимальные цены, как правило, относятся к продаже товара со склада физическому лицу без обязательств по доставке в адрес юридического лица, без расширенного гарантийного обслуживания и</w:t>
      </w:r>
      <w:r>
        <w:t xml:space="preserve"> без оформления первичных учётных документов установленной формы; максимальные цены характерны для специализированных магазинов с расширенным сервисом. Сложившаяся цена контракта учитывает необходимость поставки в адрес учреждения, оформления первичных учё</w:t>
      </w:r>
      <w:r>
        <w:t xml:space="preserve">тных документов и предоставления гарантийных обязательств в течение всего гарантийного срока. </w:t>
      </w:r>
    </w:p>
    <w:p w:rsidR="00E900F7" w:rsidRDefault="00927F41">
      <w:pPr>
        <w:spacing w:after="120"/>
        <w:ind w:firstLine="709"/>
        <w:jc w:val="both"/>
      </w:pPr>
      <w:bookmarkStart w:id="0" w:name="_GoBack"/>
      <w:bookmarkEnd w:id="0"/>
      <w:r>
        <w:t xml:space="preserve">Начальная (максимальная) цена контракта 39 800,00 ₽ за комплект из </w:t>
      </w:r>
      <w:r>
        <w:t>2 единиц (в среднем 19 900,00 ₽ за единицу) обоснована и не превышает рыночных цен на сопоставимый товар по результатам мониторинга розничных предложений: цена комплекта ниже расчётной средней рыночной стоимости комплекта (45 325,20 ₽) на 12,2 % и выше мед</w:t>
      </w:r>
      <w:r>
        <w:t>ианной розничной цены комплекта (33 024,00 ₽) на 20,5 %. Сложившаяся цена обеспечивает разумный резерв на затраты поставщика по доставке, гарантийному обслуживанию и оформлению поставки в адрес учреждения, оставаясь в пределах сложившейся рыночной стоимост</w:t>
      </w:r>
      <w:r>
        <w:t>и товара.</w:t>
      </w:r>
    </w:p>
    <w:sectPr w:rsidR="00E900F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F7B"/>
    <w:multiLevelType w:val="multilevel"/>
    <w:tmpl w:val="7D00F6F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B918C0"/>
    <w:multiLevelType w:val="multilevel"/>
    <w:tmpl w:val="710667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4826C4"/>
    <w:multiLevelType w:val="multilevel"/>
    <w:tmpl w:val="C1EAC99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B01FC1"/>
    <w:multiLevelType w:val="multilevel"/>
    <w:tmpl w:val="C4B87B7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D03BD4"/>
    <w:multiLevelType w:val="multilevel"/>
    <w:tmpl w:val="CE2AD8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65B74BE"/>
    <w:multiLevelType w:val="multilevel"/>
    <w:tmpl w:val="D708F6B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E1976B2"/>
    <w:multiLevelType w:val="multilevel"/>
    <w:tmpl w:val="A796A96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F7"/>
    <w:rsid w:val="00927F41"/>
    <w:rsid w:val="00E9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B2B5"/>
  <w15:docId w15:val="{551FD347-DBB3-433B-913B-500BCE65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 w:cs="Times New Roman"/>
      <w:sz w:val="24"/>
      <w:lang w:val="ru-RU" w:eastAsia="ru-RU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E618BF"/>
  </w:style>
  <w:style w:type="character" w:customStyle="1" w:styleId="a7">
    <w:name w:val="Нижни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Заголовок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о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ой текст Знак"/>
    <w:basedOn w:val="a2"/>
    <w:link w:val="ae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33">
    <w:name w:val="Основно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а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FC693F"/>
    <w:rPr>
      <w:b/>
      <w:bCs/>
      <w:i/>
      <w:iCs/>
      <w:color w:val="4F81BD" w:themeColor="accent1"/>
    </w:rPr>
  </w:style>
  <w:style w:type="character" w:styleId="af5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6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7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8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a1"/>
    <w:next w:val="ae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a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b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1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c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d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7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e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6">
    <w:name w:val="Quote"/>
    <w:basedOn w:val="a1"/>
    <w:next w:val="a1"/>
    <w:link w:val="25"/>
    <w:uiPriority w:val="29"/>
    <w:qFormat/>
    <w:rsid w:val="00FC693F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Heading"/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9C4030-B05E-4CED-BC6F-A5BF2972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AOV</cp:lastModifiedBy>
  <cp:revision>7</cp:revision>
  <dcterms:created xsi:type="dcterms:W3CDTF">2013-12-23T23:15:00Z</dcterms:created>
  <dcterms:modified xsi:type="dcterms:W3CDTF">2026-08-10T12:54:00Z</dcterms:modified>
  <dc:language>ru-RU</dc:language>
</cp:coreProperties>
</file>