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BBC" w:rsidRDefault="00EB0BBC" w:rsidP="00EB0BBC">
      <w:pPr>
        <w:jc w:val="center"/>
        <w:rPr>
          <w:rFonts w:eastAsia="Arial Unicode MS"/>
          <w:b/>
          <w:bCs/>
          <w:kern w:val="1"/>
        </w:rPr>
      </w:pPr>
      <w:r w:rsidRPr="000001C5">
        <w:rPr>
          <w:rFonts w:eastAsia="Arial Unicode MS"/>
          <w:b/>
          <w:bCs/>
          <w:kern w:val="1"/>
        </w:rPr>
        <w:t>ТЕХНИЧЕСКОЕ ЗАДАНИЕ</w:t>
      </w:r>
    </w:p>
    <w:p w:rsidR="00EB0BBC" w:rsidRPr="00A03775" w:rsidRDefault="00EB0BBC" w:rsidP="00EB0BBC">
      <w:pPr>
        <w:jc w:val="center"/>
        <w:rPr>
          <w:b/>
          <w:sz w:val="23"/>
          <w:szCs w:val="23"/>
        </w:rPr>
      </w:pPr>
      <w:r w:rsidRPr="00A03775">
        <w:rPr>
          <w:b/>
          <w:bCs/>
          <w:color w:val="00000A"/>
        </w:rPr>
        <w:t xml:space="preserve">на оказание услуг </w:t>
      </w:r>
      <w:r w:rsidRPr="00A03775">
        <w:rPr>
          <w:b/>
          <w:sz w:val="23"/>
          <w:szCs w:val="23"/>
        </w:rPr>
        <w:t>по проведению обязательного периодического технического осмотра автотранспортного средства с использованием средств технического диагностирования.</w:t>
      </w:r>
    </w:p>
    <w:p w:rsidR="00BE66BF" w:rsidRPr="00B40D9D" w:rsidRDefault="00BE66BF" w:rsidP="00B40D9D">
      <w:pPr>
        <w:jc w:val="both"/>
      </w:pPr>
    </w:p>
    <w:p w:rsidR="00BE66BF" w:rsidRPr="00B40D9D" w:rsidRDefault="00BE66BF" w:rsidP="00B40D9D">
      <w:pPr>
        <w:jc w:val="both"/>
      </w:pPr>
      <w:r w:rsidRPr="00B40D9D">
        <w:tab/>
      </w:r>
      <w:r w:rsidRPr="00B40D9D">
        <w:rPr>
          <w:b/>
        </w:rPr>
        <w:t>Объект закупки</w:t>
      </w:r>
      <w:r w:rsidRPr="00B40D9D">
        <w:t>: оказание услуг по проведению обязательного периодического технического осмотра автотранспортного средства с использованием средств технического диагностирования.</w:t>
      </w:r>
    </w:p>
    <w:p w:rsidR="00BE66BF" w:rsidRPr="00B40D9D" w:rsidRDefault="00BE66BF" w:rsidP="00B40D9D">
      <w:pPr>
        <w:jc w:val="both"/>
        <w:rPr>
          <w:b/>
        </w:rPr>
      </w:pPr>
      <w:r w:rsidRPr="00B40D9D">
        <w:tab/>
      </w:r>
      <w:r w:rsidRPr="00B40D9D">
        <w:rPr>
          <w:b/>
        </w:rPr>
        <w:t>Ко</w:t>
      </w:r>
      <w:r w:rsidR="001F2C7F">
        <w:rPr>
          <w:b/>
        </w:rPr>
        <w:t>личество транспортных средств: 5</w:t>
      </w:r>
      <w:r w:rsidRPr="00B40D9D">
        <w:rPr>
          <w:b/>
        </w:rPr>
        <w:t xml:space="preserve"> шт.</w:t>
      </w:r>
    </w:p>
    <w:p w:rsidR="00BE66BF" w:rsidRPr="00B40D9D" w:rsidRDefault="00BE66BF" w:rsidP="001F2C7F">
      <w:pPr>
        <w:ind w:firstLine="708"/>
        <w:jc w:val="both"/>
      </w:pPr>
      <w:proofErr w:type="gramStart"/>
      <w:r w:rsidRPr="00B40D9D">
        <w:rPr>
          <w:b/>
        </w:rPr>
        <w:t>1.</w:t>
      </w:r>
      <w:r w:rsidRPr="00B40D9D">
        <w:t>Техническое диагностирование проводится техническим экспертом, являющимся работником оператора технического осмотра и отвечающим квалификационным требованиям, установленным Приказом Министерства промышленности и торговли Российской Федерации от 20 марта 2020 г № 918 «Об утверждении Квалификационных требований к техническим экспертам», в соответствии с Федеральным законом № 170-ФЗ от 01.07.2011г «О техническом осмотре транспортных средств и о внесении изменений в отдельные законодательные акты Российской Федерации</w:t>
      </w:r>
      <w:proofErr w:type="gramEnd"/>
      <w:r w:rsidRPr="00B40D9D">
        <w:t xml:space="preserve">», Постановлением Правительства Российской Федерации от 15.09.2020 </w:t>
      </w:r>
      <w:r w:rsidRPr="00B40D9D">
        <w:br/>
        <w:t>№ 1434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</w:t>
      </w:r>
    </w:p>
    <w:p w:rsidR="00BE66BF" w:rsidRPr="00B40D9D" w:rsidRDefault="00BE66BF" w:rsidP="00B40D9D">
      <w:pPr>
        <w:jc w:val="both"/>
        <w:rPr>
          <w:color w:val="000000"/>
          <w:shd w:val="clear" w:color="auto" w:fill="FFFFFF"/>
        </w:rPr>
      </w:pPr>
      <w:r w:rsidRPr="00B40D9D">
        <w:rPr>
          <w:color w:val="000000"/>
          <w:shd w:val="clear" w:color="auto" w:fill="FFFFFF"/>
        </w:rPr>
        <w:tab/>
        <w:t>Технический осмотр проводится по </w:t>
      </w:r>
      <w:hyperlink r:id="rId6" w:anchor="dst100372" w:history="1">
        <w:r w:rsidRPr="00B40D9D">
          <w:rPr>
            <w:rStyle w:val="a3"/>
            <w:color w:val="1A0DAB"/>
            <w:shd w:val="clear" w:color="auto" w:fill="FFFFFF"/>
          </w:rPr>
          <w:t>выбору</w:t>
        </w:r>
      </w:hyperlink>
      <w:r w:rsidRPr="00B40D9D">
        <w:rPr>
          <w:color w:val="000000"/>
          <w:shd w:val="clear" w:color="auto" w:fill="FFFFFF"/>
        </w:rPr>
        <w:t> владельца транспортного средства или его представителя оператором технического осмотра в пункте технического осмотра на территории Еврейской автономной области, г.Биробиджан.</w:t>
      </w:r>
    </w:p>
    <w:p w:rsidR="00BE66BF" w:rsidRPr="00B40D9D" w:rsidRDefault="00BE66BF" w:rsidP="00B40D9D">
      <w:pPr>
        <w:tabs>
          <w:tab w:val="left" w:pos="709"/>
        </w:tabs>
        <w:jc w:val="both"/>
      </w:pPr>
      <w:r w:rsidRPr="00B40D9D">
        <w:rPr>
          <w:color w:val="000000"/>
          <w:shd w:val="clear" w:color="auto" w:fill="FFFFFF"/>
        </w:rPr>
        <w:tab/>
        <w:t xml:space="preserve">Техническое диагностирование осуществляется техническими экспертами,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</w:t>
      </w:r>
      <w:proofErr w:type="gramStart"/>
      <w:r w:rsidRPr="00B40D9D">
        <w:rPr>
          <w:color w:val="000000"/>
          <w:shd w:val="clear" w:color="auto" w:fill="FFFFFF"/>
        </w:rPr>
        <w:t>сведения</w:t>
      </w:r>
      <w:proofErr w:type="gramEnd"/>
      <w:r w:rsidRPr="00B40D9D">
        <w:rPr>
          <w:color w:val="000000"/>
          <w:shd w:val="clear" w:color="auto" w:fill="FFFFFF"/>
        </w:rPr>
        <w:t xml:space="preserve"> о которых внесены в реестр операторов технического осмотра.</w:t>
      </w:r>
    </w:p>
    <w:p w:rsidR="00BE66BF" w:rsidRPr="00B40D9D" w:rsidRDefault="00BE66BF" w:rsidP="001F2C7F">
      <w:pPr>
        <w:ind w:firstLine="708"/>
        <w:jc w:val="both"/>
      </w:pPr>
      <w:r w:rsidRPr="00B40D9D">
        <w:rPr>
          <w:b/>
        </w:rPr>
        <w:t>2.</w:t>
      </w:r>
      <w:r w:rsidRPr="00B40D9D">
        <w:t>Техническое диагностирование проводится с помощью средств технического диагностирования, соответствующих техническим характеристикам,  утвержденных Постановлением Правительства Российской Федерации от 15.09.2020 № 1434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Федерации».</w:t>
      </w:r>
    </w:p>
    <w:p w:rsidR="00BE66BF" w:rsidRPr="00B40D9D" w:rsidRDefault="00BE66BF" w:rsidP="001F2C7F">
      <w:pPr>
        <w:ind w:firstLine="708"/>
        <w:jc w:val="both"/>
      </w:pPr>
      <w:r w:rsidRPr="00B40D9D">
        <w:rPr>
          <w:b/>
        </w:rPr>
        <w:t>3</w:t>
      </w:r>
      <w:r w:rsidRPr="00B40D9D">
        <w:t>.Качество услуг должно соответствовать требованиям, установленных:</w:t>
      </w:r>
    </w:p>
    <w:p w:rsidR="00BE66BF" w:rsidRPr="00B40D9D" w:rsidRDefault="00BE66BF" w:rsidP="001F2C7F">
      <w:pPr>
        <w:jc w:val="both"/>
      </w:pPr>
      <w:r w:rsidRPr="00B40D9D">
        <w:t>- Федеральным законом № 170-ФЗ от 01.07.2011г. «О техническом осмотре транспортных средств и о внесении изменений в отдельные законодательные акты Российской Федерации»</w:t>
      </w:r>
    </w:p>
    <w:p w:rsidR="00BE66BF" w:rsidRPr="00B40D9D" w:rsidRDefault="001F2C7F" w:rsidP="001F2C7F">
      <w:pPr>
        <w:jc w:val="both"/>
      </w:pPr>
      <w:r>
        <w:t>-</w:t>
      </w:r>
      <w:r w:rsidR="00BE66BF" w:rsidRPr="00B40D9D">
        <w:t>Постановлением Правительства Российской Федерации от 15.09.2020 № 1434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</w:t>
      </w:r>
    </w:p>
    <w:p w:rsidR="00BE66BF" w:rsidRPr="00B40D9D" w:rsidRDefault="001F2C7F" w:rsidP="001F2C7F">
      <w:pPr>
        <w:jc w:val="both"/>
      </w:pPr>
      <w:r>
        <w:t>-</w:t>
      </w:r>
      <w:r w:rsidR="00BE66BF" w:rsidRPr="00B40D9D">
        <w:t xml:space="preserve">Техническим регламентом Таможенного союза </w:t>
      </w:r>
      <w:proofErr w:type="gramStart"/>
      <w:r w:rsidR="00BE66BF" w:rsidRPr="00B40D9D">
        <w:t>ТР</w:t>
      </w:r>
      <w:proofErr w:type="gramEnd"/>
      <w:r w:rsidR="00BE66BF" w:rsidRPr="00B40D9D">
        <w:t xml:space="preserve"> ТС 018/2011 «О безопасности колесных транспортных средств, утвержденный решением Комиссии Таможенного союза от 09.12.2011 № 877</w:t>
      </w:r>
    </w:p>
    <w:p w:rsidR="00BE66BF" w:rsidRPr="00B40D9D" w:rsidRDefault="001F2C7F" w:rsidP="001F2C7F">
      <w:pPr>
        <w:jc w:val="both"/>
      </w:pPr>
      <w:r>
        <w:t>-</w:t>
      </w:r>
      <w:r w:rsidR="00BE66BF" w:rsidRPr="00B40D9D">
        <w:t>ГОСТ 33997-2016 «Межгосударственный стандарт. Колесные транспортные средства. Требования к безопасности в эксплуатации и методы проверки» (</w:t>
      </w:r>
      <w:proofErr w:type="gramStart"/>
      <w:r w:rsidR="00BE66BF" w:rsidRPr="00B40D9D">
        <w:t>введен</w:t>
      </w:r>
      <w:proofErr w:type="gramEnd"/>
      <w:r w:rsidR="00BE66BF" w:rsidRPr="00B40D9D">
        <w:t xml:space="preserve"> в действие приказом Федерального агентства по техническому регулированию и метрологии от 18.07.2017 № 708-ст).</w:t>
      </w:r>
    </w:p>
    <w:p w:rsidR="00BE66BF" w:rsidRPr="00B40D9D" w:rsidRDefault="001F2C7F" w:rsidP="00B40D9D">
      <w:pPr>
        <w:pStyle w:val="1"/>
        <w:tabs>
          <w:tab w:val="left" w:pos="709"/>
          <w:tab w:val="left" w:pos="851"/>
          <w:tab w:val="left" w:pos="1134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BE66BF" w:rsidRPr="00B40D9D">
        <w:rPr>
          <w:rFonts w:ascii="Times New Roman" w:hAnsi="Times New Roman" w:cs="Times New Roman"/>
          <w:b/>
          <w:sz w:val="24"/>
          <w:szCs w:val="24"/>
        </w:rPr>
        <w:t>4.</w:t>
      </w:r>
      <w:r w:rsidR="00BE66BF" w:rsidRPr="00B40D9D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технического осмотра оператор оформляет в единой автоматизированной информационной системе технического осмотра диагностическую карту по форме согласно Правил проведения технического осмотра транспортных средств, содержащую заключение о соответствии или несоответствии транспортного средства обязательным требованиям безопасности транспортных средств (подтверждающую или не подтверждающую допуск транспортного средства к участию в </w:t>
      </w:r>
      <w:r w:rsidR="00BE66BF" w:rsidRPr="00B40D9D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дорожном движении), которая подписывается усиленной квалифицированной электронной подписью технического эксперта, проводившего техническое</w:t>
      </w:r>
      <w:proofErr w:type="gramEnd"/>
      <w:r w:rsidR="00BE66BF" w:rsidRPr="00B40D9D"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диагностирование транспортного средства.</w:t>
      </w:r>
    </w:p>
    <w:p w:rsidR="00BE66BF" w:rsidRPr="00B40D9D" w:rsidRDefault="00BE66BF" w:rsidP="00B40D9D">
      <w:pPr>
        <w:pStyle w:val="1"/>
        <w:tabs>
          <w:tab w:val="left" w:pos="709"/>
        </w:tabs>
        <w:spacing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0D9D">
        <w:rPr>
          <w:rFonts w:ascii="Times New Roman" w:hAnsi="Times New Roman" w:cs="Times New Roman"/>
          <w:color w:val="000000"/>
          <w:sz w:val="24"/>
          <w:szCs w:val="24"/>
        </w:rPr>
        <w:tab/>
        <w:t>По запросу Заказчика оператор технического осмотра выдает диагностическую карту на бумажном носителе, которая заверяется подписью технического эксперта, проводившего техническое диагностирование, и печатью оператора технического осмотра.</w:t>
      </w:r>
    </w:p>
    <w:p w:rsidR="00BE66BF" w:rsidRPr="00B40D9D" w:rsidRDefault="00BE66BF" w:rsidP="00B40D9D">
      <w:pPr>
        <w:shd w:val="clear" w:color="auto" w:fill="FFFFFF"/>
        <w:jc w:val="both"/>
        <w:outlineLvl w:val="1"/>
        <w:rPr>
          <w:bCs/>
          <w:color w:val="000000"/>
          <w:kern w:val="36"/>
        </w:rPr>
      </w:pPr>
      <w:r w:rsidRPr="00B40D9D">
        <w:rPr>
          <w:bCs/>
          <w:color w:val="000000"/>
          <w:kern w:val="36"/>
        </w:rPr>
        <w:tab/>
      </w:r>
      <w:r w:rsidRPr="00B40D9D">
        <w:rPr>
          <w:b/>
          <w:bCs/>
          <w:color w:val="000000"/>
          <w:kern w:val="36"/>
        </w:rPr>
        <w:t>5.</w:t>
      </w:r>
      <w:r w:rsidRPr="00B40D9D">
        <w:t>Проведение технического осмотра осуществляется на платной основе.</w:t>
      </w:r>
    </w:p>
    <w:p w:rsidR="00BE66BF" w:rsidRPr="00B40D9D" w:rsidRDefault="00BE66BF" w:rsidP="00B40D9D">
      <w:pPr>
        <w:jc w:val="both"/>
      </w:pPr>
      <w:r w:rsidRPr="00B40D9D">
        <w:tab/>
        <w:t>Предельный размер платы за проведение технического осмотра устанавливается дифференцированно в зависимости от объема проводимых работ и категории транспортного средства, в том числе с учетом стоимости отдельных технологических операций.</w:t>
      </w:r>
    </w:p>
    <w:p w:rsidR="00BE66BF" w:rsidRPr="00B40D9D" w:rsidRDefault="00BE66BF" w:rsidP="00B40D9D">
      <w:pPr>
        <w:jc w:val="both"/>
      </w:pPr>
      <w:r w:rsidRPr="00B40D9D">
        <w:tab/>
        <w:t>Предельный размер платы за проведение технического осмотра транспортных средств на территории Евре</w:t>
      </w:r>
      <w:r w:rsidR="001F2C7F">
        <w:t>йской автономной области на 2026</w:t>
      </w:r>
      <w:r w:rsidRPr="00B40D9D">
        <w:t xml:space="preserve"> год установлено Постановлением Правительства Еврейской автономной области от </w:t>
      </w:r>
      <w:r w:rsidR="001F2C7F">
        <w:t>07.08.2025</w:t>
      </w:r>
      <w:r w:rsidRPr="00B40D9D">
        <w:t xml:space="preserve"> № </w:t>
      </w:r>
      <w:r w:rsidR="001F2C7F">
        <w:t>324</w:t>
      </w:r>
      <w:r w:rsidRPr="00B40D9D">
        <w:t>-пп «Об установлении предельных размеров платы за проведение технического осмотра транспортных средств на территории Евре</w:t>
      </w:r>
      <w:r w:rsidR="001F2C7F">
        <w:t>йской автономной области на 2026</w:t>
      </w:r>
      <w:r w:rsidRPr="00B40D9D">
        <w:t xml:space="preserve"> год»</w:t>
      </w:r>
    </w:p>
    <w:p w:rsidR="00BE66BF" w:rsidRPr="00B40D9D" w:rsidRDefault="00BE66BF" w:rsidP="00B40D9D">
      <w:pPr>
        <w:contextualSpacing/>
        <w:jc w:val="both"/>
      </w:pPr>
      <w:r w:rsidRPr="00B40D9D">
        <w:rPr>
          <w:b/>
        </w:rPr>
        <w:tab/>
        <w:t>Форма, срок и условия оплаты:</w:t>
      </w:r>
      <w:r w:rsidRPr="00B40D9D">
        <w:t xml:space="preserve"> безналичный расчет, оплата производится Заказчиком в течение 10 рабочих дней </w:t>
      </w:r>
      <w:proofErr w:type="gramStart"/>
      <w:r w:rsidRPr="00B40D9D">
        <w:t>с даты подписания</w:t>
      </w:r>
      <w:proofErr w:type="gramEnd"/>
      <w:r w:rsidRPr="00B40D9D">
        <w:t xml:space="preserve"> Акта оказанных услуг либо универсального передаточного документа.</w:t>
      </w:r>
    </w:p>
    <w:p w:rsidR="00BE66BF" w:rsidRPr="00B40D9D" w:rsidRDefault="00BE66BF" w:rsidP="00B40D9D">
      <w:pPr>
        <w:tabs>
          <w:tab w:val="left" w:pos="709"/>
        </w:tabs>
        <w:jc w:val="both"/>
      </w:pPr>
      <w:r w:rsidRPr="00B40D9D">
        <w:tab/>
      </w:r>
      <w:r w:rsidRPr="00B40D9D">
        <w:rPr>
          <w:b/>
        </w:rPr>
        <w:t>6</w:t>
      </w:r>
      <w:r w:rsidRPr="00B40D9D">
        <w:t>.Перечень транспортных средств, подлежащих проведению ежегодного технического осмотра, период проведения:</w:t>
      </w:r>
    </w:p>
    <w:p w:rsidR="00BE66BF" w:rsidRPr="00B40D9D" w:rsidRDefault="00BE66BF" w:rsidP="00B40D9D">
      <w:pPr>
        <w:tabs>
          <w:tab w:val="left" w:pos="709"/>
        </w:tabs>
        <w:jc w:val="both"/>
      </w:pPr>
    </w:p>
    <w:tbl>
      <w:tblPr>
        <w:tblW w:w="5166" w:type="pct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1278"/>
        <w:gridCol w:w="1418"/>
        <w:gridCol w:w="708"/>
        <w:gridCol w:w="1256"/>
        <w:gridCol w:w="1274"/>
        <w:gridCol w:w="732"/>
        <w:gridCol w:w="1254"/>
        <w:gridCol w:w="1400"/>
      </w:tblGrid>
      <w:tr w:rsidR="00BE66BF" w:rsidRPr="00B40D9D" w:rsidTr="00B40D9D">
        <w:trPr>
          <w:trHeight w:val="1230"/>
          <w:jc w:val="center"/>
        </w:trPr>
        <w:tc>
          <w:tcPr>
            <w:tcW w:w="288" w:type="pct"/>
            <w:vAlign w:val="center"/>
          </w:tcPr>
          <w:p w:rsidR="00BE66BF" w:rsidRPr="00B40D9D" w:rsidRDefault="00BE66BF" w:rsidP="00B40D9D">
            <w:pPr>
              <w:jc w:val="center"/>
              <w:rPr>
                <w:b/>
                <w:bCs/>
              </w:rPr>
            </w:pPr>
          </w:p>
        </w:tc>
        <w:tc>
          <w:tcPr>
            <w:tcW w:w="646" w:type="pct"/>
            <w:vAlign w:val="center"/>
          </w:tcPr>
          <w:p w:rsidR="00BE66BF" w:rsidRPr="00B40D9D" w:rsidRDefault="00BE66BF" w:rsidP="00B40D9D">
            <w:pPr>
              <w:jc w:val="center"/>
              <w:rPr>
                <w:b/>
              </w:rPr>
            </w:pPr>
            <w:r w:rsidRPr="00B40D9D">
              <w:rPr>
                <w:b/>
                <w:sz w:val="22"/>
                <w:szCs w:val="22"/>
              </w:rPr>
              <w:t>Номер паспорта транспортного средства</w:t>
            </w:r>
          </w:p>
        </w:tc>
        <w:tc>
          <w:tcPr>
            <w:tcW w:w="717" w:type="pct"/>
            <w:vAlign w:val="center"/>
          </w:tcPr>
          <w:p w:rsidR="00BE66BF" w:rsidRPr="00B40D9D" w:rsidRDefault="00BE66BF" w:rsidP="00B40D9D">
            <w:pPr>
              <w:jc w:val="center"/>
              <w:rPr>
                <w:b/>
              </w:rPr>
            </w:pPr>
            <w:r w:rsidRPr="00B40D9D">
              <w:rPr>
                <w:b/>
                <w:sz w:val="22"/>
                <w:szCs w:val="22"/>
              </w:rPr>
              <w:t>Идентификационный номер (VIN)</w:t>
            </w:r>
          </w:p>
        </w:tc>
        <w:tc>
          <w:tcPr>
            <w:tcW w:w="358" w:type="pct"/>
            <w:vAlign w:val="center"/>
          </w:tcPr>
          <w:p w:rsidR="00BE66BF" w:rsidRPr="00B40D9D" w:rsidRDefault="00BE66BF" w:rsidP="00B40D9D">
            <w:pPr>
              <w:jc w:val="center"/>
              <w:rPr>
                <w:b/>
              </w:rPr>
            </w:pPr>
            <w:r w:rsidRPr="00B40D9D">
              <w:rPr>
                <w:b/>
                <w:sz w:val="22"/>
                <w:szCs w:val="22"/>
              </w:rPr>
              <w:t>Год выпуска</w:t>
            </w:r>
          </w:p>
        </w:tc>
        <w:tc>
          <w:tcPr>
            <w:tcW w:w="635" w:type="pct"/>
            <w:vAlign w:val="center"/>
          </w:tcPr>
          <w:p w:rsidR="00BE66BF" w:rsidRPr="00B40D9D" w:rsidRDefault="00BE66BF" w:rsidP="00B40D9D">
            <w:pPr>
              <w:jc w:val="center"/>
              <w:rPr>
                <w:b/>
              </w:rPr>
            </w:pPr>
            <w:r w:rsidRPr="00B40D9D">
              <w:rPr>
                <w:b/>
                <w:sz w:val="22"/>
                <w:szCs w:val="22"/>
              </w:rPr>
              <w:t>марка, модель ТС</w:t>
            </w:r>
          </w:p>
        </w:tc>
        <w:tc>
          <w:tcPr>
            <w:tcW w:w="644" w:type="pct"/>
            <w:vAlign w:val="center"/>
          </w:tcPr>
          <w:p w:rsidR="00BE66BF" w:rsidRPr="00B40D9D" w:rsidRDefault="00BE66BF" w:rsidP="00B40D9D">
            <w:pPr>
              <w:jc w:val="center"/>
              <w:rPr>
                <w:b/>
              </w:rPr>
            </w:pPr>
            <w:proofErr w:type="spellStart"/>
            <w:r w:rsidRPr="00B40D9D">
              <w:rPr>
                <w:b/>
                <w:sz w:val="22"/>
                <w:szCs w:val="22"/>
              </w:rPr>
              <w:t>Гос</w:t>
            </w:r>
            <w:proofErr w:type="gramStart"/>
            <w:r w:rsidRPr="00B40D9D">
              <w:rPr>
                <w:b/>
                <w:sz w:val="22"/>
                <w:szCs w:val="22"/>
              </w:rPr>
              <w:t>.р</w:t>
            </w:r>
            <w:proofErr w:type="gramEnd"/>
            <w:r w:rsidRPr="00B40D9D">
              <w:rPr>
                <w:b/>
                <w:sz w:val="22"/>
                <w:szCs w:val="22"/>
              </w:rPr>
              <w:t>егистрационный</w:t>
            </w:r>
            <w:proofErr w:type="spellEnd"/>
            <w:r w:rsidRPr="00B40D9D">
              <w:rPr>
                <w:b/>
                <w:sz w:val="22"/>
                <w:szCs w:val="22"/>
              </w:rPr>
              <w:t xml:space="preserve"> номер ТС</w:t>
            </w:r>
          </w:p>
        </w:tc>
        <w:tc>
          <w:tcPr>
            <w:tcW w:w="370" w:type="pct"/>
            <w:vAlign w:val="center"/>
          </w:tcPr>
          <w:p w:rsidR="00BE66BF" w:rsidRPr="00B40D9D" w:rsidRDefault="00BE66BF" w:rsidP="00B40D9D">
            <w:pPr>
              <w:jc w:val="center"/>
              <w:rPr>
                <w:b/>
              </w:rPr>
            </w:pPr>
            <w:r w:rsidRPr="00B40D9D">
              <w:rPr>
                <w:b/>
                <w:sz w:val="22"/>
                <w:szCs w:val="22"/>
              </w:rPr>
              <w:t>категория ТС</w:t>
            </w:r>
          </w:p>
        </w:tc>
        <w:tc>
          <w:tcPr>
            <w:tcW w:w="634" w:type="pct"/>
            <w:vAlign w:val="center"/>
          </w:tcPr>
          <w:p w:rsidR="00BE66BF" w:rsidRPr="00B40D9D" w:rsidRDefault="00BE66BF" w:rsidP="00B40D9D">
            <w:pPr>
              <w:jc w:val="center"/>
              <w:rPr>
                <w:b/>
                <w:bCs/>
              </w:rPr>
            </w:pPr>
            <w:r w:rsidRPr="00B40D9D">
              <w:rPr>
                <w:b/>
                <w:bCs/>
                <w:sz w:val="22"/>
                <w:szCs w:val="22"/>
              </w:rPr>
              <w:t>Размер платы, руб.</w:t>
            </w:r>
          </w:p>
          <w:p w:rsidR="00BE66BF" w:rsidRPr="00B40D9D" w:rsidRDefault="00BE66BF" w:rsidP="001F2C7F">
            <w:pPr>
              <w:jc w:val="center"/>
              <w:rPr>
                <w:b/>
                <w:bCs/>
              </w:rPr>
            </w:pPr>
            <w:proofErr w:type="gramStart"/>
            <w:r w:rsidRPr="00B40D9D">
              <w:rPr>
                <w:b/>
                <w:bCs/>
                <w:sz w:val="22"/>
                <w:szCs w:val="22"/>
              </w:rPr>
              <w:t>(</w:t>
            </w:r>
            <w:r w:rsidRPr="00B40D9D">
              <w:rPr>
                <w:sz w:val="22"/>
                <w:szCs w:val="22"/>
              </w:rPr>
              <w:t>Постановление Правительства Еврейской автоно</w:t>
            </w:r>
            <w:r w:rsidR="001F2C7F">
              <w:rPr>
                <w:sz w:val="22"/>
                <w:szCs w:val="22"/>
              </w:rPr>
              <w:t>мной области от 07.08.2025</w:t>
            </w:r>
            <w:r w:rsidR="002C544E">
              <w:rPr>
                <w:sz w:val="22"/>
                <w:szCs w:val="22"/>
              </w:rPr>
              <w:t xml:space="preserve"> № </w:t>
            </w:r>
            <w:r w:rsidR="001F2C7F">
              <w:rPr>
                <w:sz w:val="22"/>
                <w:szCs w:val="22"/>
              </w:rPr>
              <w:t>324</w:t>
            </w:r>
            <w:r w:rsidRPr="00B40D9D">
              <w:rPr>
                <w:sz w:val="22"/>
                <w:szCs w:val="22"/>
              </w:rPr>
              <w:t>-пп</w:t>
            </w:r>
            <w:proofErr w:type="gramEnd"/>
          </w:p>
        </w:tc>
        <w:tc>
          <w:tcPr>
            <w:tcW w:w="708" w:type="pct"/>
          </w:tcPr>
          <w:p w:rsidR="00BE66BF" w:rsidRPr="00B40D9D" w:rsidRDefault="00BE66BF" w:rsidP="00B40D9D">
            <w:pPr>
              <w:jc w:val="center"/>
              <w:rPr>
                <w:b/>
                <w:bCs/>
              </w:rPr>
            </w:pPr>
            <w:r w:rsidRPr="00B40D9D">
              <w:rPr>
                <w:b/>
                <w:bCs/>
                <w:sz w:val="22"/>
                <w:szCs w:val="22"/>
              </w:rPr>
              <w:t>Период проведения ТО</w:t>
            </w:r>
          </w:p>
        </w:tc>
      </w:tr>
      <w:tr w:rsidR="00BE66BF" w:rsidRPr="00B40D9D" w:rsidTr="004D2F72">
        <w:trPr>
          <w:trHeight w:val="240"/>
          <w:jc w:val="center"/>
        </w:trPr>
        <w:tc>
          <w:tcPr>
            <w:tcW w:w="288" w:type="pct"/>
            <w:vAlign w:val="center"/>
          </w:tcPr>
          <w:p w:rsidR="00BE66BF" w:rsidRPr="004F2CCC" w:rsidRDefault="001C3006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1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BE66BF" w:rsidRPr="004F2CCC" w:rsidRDefault="00BE66BF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63 НМ 839658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BE66BF" w:rsidRPr="004F2CCC" w:rsidRDefault="00BE66BF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ХТА219060С0046796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BE66BF" w:rsidRPr="004F2CCC" w:rsidRDefault="00BE66BF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2012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BE66BF" w:rsidRPr="004F2CCC" w:rsidRDefault="00BE66BF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 xml:space="preserve">LADA </w:t>
            </w:r>
            <w:r w:rsidRPr="004F2CCC">
              <w:rPr>
                <w:sz w:val="20"/>
                <w:szCs w:val="20"/>
                <w:lang w:val="en-US"/>
              </w:rPr>
              <w:t>GRANTA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BE66BF" w:rsidRPr="004F2CCC" w:rsidRDefault="00BE66BF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А881ТМ79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E66BF" w:rsidRPr="004F2CCC" w:rsidRDefault="00BE66BF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В/М</w:t>
            </w:r>
            <w:proofErr w:type="gramStart"/>
            <w:r w:rsidRPr="004F2CCC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634" w:type="pct"/>
            <w:shd w:val="clear" w:color="auto" w:fill="auto"/>
            <w:vAlign w:val="center"/>
          </w:tcPr>
          <w:p w:rsidR="00BE66BF" w:rsidRPr="004F2CCC" w:rsidRDefault="001F2C7F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1324,00</w:t>
            </w:r>
          </w:p>
        </w:tc>
        <w:tc>
          <w:tcPr>
            <w:tcW w:w="708" w:type="pct"/>
            <w:shd w:val="clear" w:color="auto" w:fill="auto"/>
          </w:tcPr>
          <w:p w:rsidR="00BE66BF" w:rsidRPr="004F2CCC" w:rsidRDefault="004F2CCC" w:rsidP="004F2C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15.09.2026</w:t>
            </w:r>
            <w:r w:rsidR="00BE66BF" w:rsidRPr="004F2CC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30.09.2026</w:t>
            </w:r>
          </w:p>
        </w:tc>
      </w:tr>
      <w:tr w:rsidR="004F2CCC" w:rsidRPr="00B40D9D" w:rsidTr="004D2F72">
        <w:trPr>
          <w:trHeight w:val="240"/>
          <w:jc w:val="center"/>
        </w:trPr>
        <w:tc>
          <w:tcPr>
            <w:tcW w:w="288" w:type="pct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2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63 НМ 839657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ХТА219060С0046034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2012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 xml:space="preserve">LADA </w:t>
            </w:r>
            <w:r w:rsidRPr="004F2CCC">
              <w:rPr>
                <w:sz w:val="20"/>
                <w:szCs w:val="20"/>
                <w:lang w:val="en-US"/>
              </w:rPr>
              <w:t>GRANTA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А879ТМ79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В/М</w:t>
            </w:r>
            <w:proofErr w:type="gramStart"/>
            <w:r w:rsidRPr="004F2CCC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634" w:type="pct"/>
            <w:shd w:val="clear" w:color="auto" w:fill="auto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1324,00</w:t>
            </w:r>
          </w:p>
        </w:tc>
        <w:tc>
          <w:tcPr>
            <w:tcW w:w="708" w:type="pct"/>
            <w:shd w:val="clear" w:color="auto" w:fill="auto"/>
          </w:tcPr>
          <w:p w:rsidR="004F2CCC" w:rsidRDefault="004F2CCC" w:rsidP="004F2CCC">
            <w:pPr>
              <w:jc w:val="center"/>
            </w:pPr>
            <w:r w:rsidRPr="00283EE3">
              <w:rPr>
                <w:sz w:val="20"/>
                <w:szCs w:val="20"/>
              </w:rPr>
              <w:t>15.09.2026-</w:t>
            </w:r>
            <w:r>
              <w:rPr>
                <w:sz w:val="20"/>
                <w:szCs w:val="20"/>
              </w:rPr>
              <w:t>29</w:t>
            </w:r>
            <w:r w:rsidRPr="00283EE3">
              <w:rPr>
                <w:sz w:val="20"/>
                <w:szCs w:val="20"/>
              </w:rPr>
              <w:t>.09.2026</w:t>
            </w:r>
          </w:p>
        </w:tc>
      </w:tr>
      <w:tr w:rsidR="004F2CCC" w:rsidRPr="00B40D9D" w:rsidTr="004D2F72">
        <w:trPr>
          <w:trHeight w:val="240"/>
          <w:jc w:val="center"/>
        </w:trPr>
        <w:tc>
          <w:tcPr>
            <w:tcW w:w="288" w:type="pct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3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4F2CCC" w:rsidRPr="004F2CCC" w:rsidRDefault="004F2CCC" w:rsidP="007336FF">
            <w:pPr>
              <w:jc w:val="center"/>
              <w:rPr>
                <w:sz w:val="20"/>
                <w:szCs w:val="20"/>
              </w:rPr>
            </w:pPr>
            <w:proofErr w:type="gramStart"/>
            <w:r w:rsidRPr="004F2CCC">
              <w:rPr>
                <w:sz w:val="20"/>
                <w:szCs w:val="20"/>
              </w:rPr>
              <w:t>63</w:t>
            </w:r>
            <w:proofErr w:type="gramEnd"/>
            <w:r w:rsidRPr="004F2CCC">
              <w:rPr>
                <w:sz w:val="20"/>
                <w:szCs w:val="20"/>
              </w:rPr>
              <w:t xml:space="preserve"> НО 467668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4F2CCC" w:rsidRPr="004F2CCC" w:rsidRDefault="004F2CCC" w:rsidP="007336FF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ХТА213100С0139741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2012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LADA 4*4 213100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А880ТМ79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В/М</w:t>
            </w:r>
            <w:proofErr w:type="gramStart"/>
            <w:r w:rsidRPr="004F2CCC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634" w:type="pct"/>
            <w:shd w:val="clear" w:color="auto" w:fill="auto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1324,00</w:t>
            </w:r>
          </w:p>
        </w:tc>
        <w:tc>
          <w:tcPr>
            <w:tcW w:w="708" w:type="pct"/>
            <w:shd w:val="clear" w:color="auto" w:fill="auto"/>
          </w:tcPr>
          <w:p w:rsidR="004F2CCC" w:rsidRDefault="004F2CCC" w:rsidP="004F2CCC">
            <w:pPr>
              <w:jc w:val="center"/>
            </w:pPr>
            <w:r w:rsidRPr="00283EE3">
              <w:rPr>
                <w:sz w:val="20"/>
                <w:szCs w:val="20"/>
              </w:rPr>
              <w:t>15.09.2026-30.09.2026</w:t>
            </w:r>
          </w:p>
        </w:tc>
      </w:tr>
      <w:tr w:rsidR="004F2CCC" w:rsidRPr="00B40D9D" w:rsidTr="004D2F72">
        <w:trPr>
          <w:trHeight w:val="240"/>
          <w:jc w:val="center"/>
        </w:trPr>
        <w:tc>
          <w:tcPr>
            <w:tcW w:w="288" w:type="pct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4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4F2CCC" w:rsidRPr="004F2CCC" w:rsidRDefault="004F2CCC" w:rsidP="007336FF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164301052696715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4F2CCC" w:rsidRPr="004F2CCC" w:rsidRDefault="004F2CCC" w:rsidP="007336FF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ХТА219040Р0876063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2022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 xml:space="preserve">LADA </w:t>
            </w:r>
            <w:r w:rsidRPr="004F2CCC">
              <w:rPr>
                <w:sz w:val="20"/>
                <w:szCs w:val="20"/>
                <w:lang w:val="en-US"/>
              </w:rPr>
              <w:t>GRANTA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А498КК79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В/М</w:t>
            </w:r>
            <w:proofErr w:type="gramStart"/>
            <w:r w:rsidRPr="004F2CCC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634" w:type="pct"/>
            <w:shd w:val="clear" w:color="auto" w:fill="auto"/>
            <w:vAlign w:val="center"/>
          </w:tcPr>
          <w:p w:rsidR="004F2CCC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1324,00</w:t>
            </w:r>
          </w:p>
        </w:tc>
        <w:tc>
          <w:tcPr>
            <w:tcW w:w="708" w:type="pct"/>
            <w:shd w:val="clear" w:color="auto" w:fill="auto"/>
          </w:tcPr>
          <w:p w:rsidR="004F2CCC" w:rsidRDefault="004F2CCC" w:rsidP="004F2CCC">
            <w:pPr>
              <w:jc w:val="center"/>
            </w:pPr>
            <w:r w:rsidRPr="00283EE3">
              <w:rPr>
                <w:sz w:val="20"/>
                <w:szCs w:val="20"/>
              </w:rPr>
              <w:t>15.09.2026-30.09.2026</w:t>
            </w:r>
          </w:p>
        </w:tc>
      </w:tr>
      <w:tr w:rsidR="001F2C7F" w:rsidRPr="00B40D9D" w:rsidTr="004D2F72">
        <w:trPr>
          <w:trHeight w:val="240"/>
          <w:jc w:val="center"/>
        </w:trPr>
        <w:tc>
          <w:tcPr>
            <w:tcW w:w="288" w:type="pct"/>
            <w:vAlign w:val="center"/>
          </w:tcPr>
          <w:p w:rsidR="001F2C7F" w:rsidRPr="004F2CCC" w:rsidRDefault="001F2C7F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5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4F2CCC" w:rsidRPr="004F2CCC" w:rsidRDefault="004F2CCC" w:rsidP="007336FF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 xml:space="preserve">73 РВ </w:t>
            </w:r>
          </w:p>
          <w:p w:rsidR="001F2C7F" w:rsidRPr="004F2CCC" w:rsidRDefault="004F2CCC" w:rsidP="007336FF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791965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1F2C7F" w:rsidRPr="004F2CCC" w:rsidRDefault="001F2C7F" w:rsidP="007336FF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ХХТ316300</w:t>
            </w:r>
            <w:r w:rsidRPr="004F2CCC">
              <w:rPr>
                <w:sz w:val="20"/>
                <w:szCs w:val="20"/>
                <w:lang w:val="en-US"/>
              </w:rPr>
              <w:t>L</w:t>
            </w:r>
            <w:r w:rsidRPr="004F2CCC">
              <w:rPr>
                <w:sz w:val="20"/>
                <w:szCs w:val="20"/>
              </w:rPr>
              <w:t>1006500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1F2C7F" w:rsidRPr="004F2CCC" w:rsidRDefault="001F2C7F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2019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1F2C7F" w:rsidRPr="004F2CCC" w:rsidRDefault="001F2C7F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  <w:lang w:val="en-US"/>
              </w:rPr>
              <w:t>UAZ Patriot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1F2C7F" w:rsidRPr="004F2CCC" w:rsidRDefault="001F2C7F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А439</w:t>
            </w:r>
            <w:r w:rsidR="004F2CCC" w:rsidRPr="004F2CCC">
              <w:rPr>
                <w:sz w:val="20"/>
                <w:szCs w:val="20"/>
              </w:rPr>
              <w:t>ВУ79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1F2C7F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 w:rsidRPr="004F2CCC">
              <w:rPr>
                <w:sz w:val="20"/>
                <w:szCs w:val="20"/>
              </w:rPr>
              <w:t>В/М</w:t>
            </w:r>
            <w:proofErr w:type="gramStart"/>
            <w:r w:rsidRPr="004F2CCC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634" w:type="pct"/>
            <w:shd w:val="clear" w:color="auto" w:fill="auto"/>
            <w:vAlign w:val="center"/>
          </w:tcPr>
          <w:p w:rsidR="001F2C7F" w:rsidRPr="004F2CCC" w:rsidRDefault="004F2CCC" w:rsidP="00B40D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1324,00</w:t>
            </w:r>
          </w:p>
        </w:tc>
        <w:tc>
          <w:tcPr>
            <w:tcW w:w="708" w:type="pct"/>
            <w:shd w:val="clear" w:color="auto" w:fill="auto"/>
          </w:tcPr>
          <w:p w:rsidR="001F2C7F" w:rsidRDefault="004F2CCC" w:rsidP="000A2A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01.09.2026-</w:t>
            </w:r>
          </w:p>
          <w:p w:rsidR="004F2CCC" w:rsidRPr="004F2CCC" w:rsidRDefault="004F2CCC" w:rsidP="000A2A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11.09.2026</w:t>
            </w:r>
          </w:p>
        </w:tc>
      </w:tr>
      <w:tr w:rsidR="00BE66BF" w:rsidRPr="00B40D9D" w:rsidTr="00B40D9D">
        <w:trPr>
          <w:trHeight w:val="275"/>
          <w:jc w:val="center"/>
        </w:trPr>
        <w:tc>
          <w:tcPr>
            <w:tcW w:w="3658" w:type="pct"/>
            <w:gridSpan w:val="7"/>
            <w:vAlign w:val="center"/>
          </w:tcPr>
          <w:p w:rsidR="00BE66BF" w:rsidRPr="00B40D9D" w:rsidRDefault="00BE66BF" w:rsidP="00B40D9D">
            <w:pPr>
              <w:jc w:val="right"/>
              <w:rPr>
                <w:b/>
              </w:rPr>
            </w:pPr>
            <w:r w:rsidRPr="00B40D9D">
              <w:rPr>
                <w:b/>
              </w:rPr>
              <w:t>ИТОГО</w:t>
            </w:r>
          </w:p>
        </w:tc>
        <w:tc>
          <w:tcPr>
            <w:tcW w:w="634" w:type="pct"/>
            <w:vAlign w:val="center"/>
          </w:tcPr>
          <w:p w:rsidR="00BE66BF" w:rsidRPr="00B40D9D" w:rsidRDefault="001F2C7F" w:rsidP="00B40D9D">
            <w:pPr>
              <w:jc w:val="center"/>
              <w:rPr>
                <w:b/>
              </w:rPr>
            </w:pPr>
            <w:r>
              <w:rPr>
                <w:b/>
              </w:rPr>
              <w:t>6620,00</w:t>
            </w:r>
          </w:p>
        </w:tc>
        <w:tc>
          <w:tcPr>
            <w:tcW w:w="708" w:type="pct"/>
          </w:tcPr>
          <w:p w:rsidR="00BE66BF" w:rsidRPr="00B40D9D" w:rsidRDefault="00BE66BF" w:rsidP="00B40D9D">
            <w:pPr>
              <w:jc w:val="center"/>
              <w:rPr>
                <w:b/>
              </w:rPr>
            </w:pPr>
          </w:p>
        </w:tc>
      </w:tr>
    </w:tbl>
    <w:p w:rsidR="00BE66BF" w:rsidRPr="00B40D9D" w:rsidRDefault="00BE66BF" w:rsidP="00B40D9D">
      <w:pPr>
        <w:jc w:val="both"/>
      </w:pPr>
      <w:r w:rsidRPr="00B40D9D">
        <w:tab/>
        <w:t>Продолжительность технического диагностирования транспортных средств не должна превышать установленных временных показателей в соответствии с приложением № 2 к Правилам проведения технического осмотра транспортных средств утвержденным постановлением Правительства Российской Федерации от 15.09.2020 №1434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Федерации».</w:t>
      </w:r>
      <w:bookmarkStart w:id="0" w:name="_GoBack"/>
      <w:bookmarkEnd w:id="0"/>
    </w:p>
    <w:p w:rsidR="00BE66BF" w:rsidRPr="00B40D9D" w:rsidRDefault="00BE66BF" w:rsidP="00B40D9D"/>
    <w:sectPr w:rsidR="00BE66BF" w:rsidRPr="00B40D9D" w:rsidSect="00FF6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3AED"/>
    <w:rsid w:val="000A1D10"/>
    <w:rsid w:val="000A2A6D"/>
    <w:rsid w:val="000F41EF"/>
    <w:rsid w:val="001C3006"/>
    <w:rsid w:val="001F2C7F"/>
    <w:rsid w:val="002C544E"/>
    <w:rsid w:val="004D2F72"/>
    <w:rsid w:val="004F2CCC"/>
    <w:rsid w:val="00731CE0"/>
    <w:rsid w:val="009210C5"/>
    <w:rsid w:val="009852A3"/>
    <w:rsid w:val="009C2204"/>
    <w:rsid w:val="00A23AED"/>
    <w:rsid w:val="00B40D9D"/>
    <w:rsid w:val="00B711D5"/>
    <w:rsid w:val="00BE66BF"/>
    <w:rsid w:val="00E01FEC"/>
    <w:rsid w:val="00EB0BBC"/>
    <w:rsid w:val="00EB74B7"/>
    <w:rsid w:val="00FA65E2"/>
    <w:rsid w:val="00FC6F96"/>
    <w:rsid w:val="00FF6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E66BF"/>
    <w:rPr>
      <w:color w:val="0000FF"/>
      <w:u w:val="single"/>
    </w:rPr>
  </w:style>
  <w:style w:type="character" w:customStyle="1" w:styleId="a4">
    <w:name w:val="Основной текст_"/>
    <w:basedOn w:val="a0"/>
    <w:link w:val="1"/>
    <w:locked/>
    <w:rsid w:val="00BE66BF"/>
  </w:style>
  <w:style w:type="paragraph" w:customStyle="1" w:styleId="1">
    <w:name w:val="Основной текст1"/>
    <w:basedOn w:val="a"/>
    <w:link w:val="a4"/>
    <w:rsid w:val="00BE66BF"/>
    <w:pPr>
      <w:widowControl w:val="0"/>
      <w:spacing w:line="264" w:lineRule="auto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E66BF"/>
    <w:rPr>
      <w:color w:val="0000FF"/>
      <w:u w:val="single"/>
    </w:rPr>
  </w:style>
  <w:style w:type="character" w:customStyle="1" w:styleId="a4">
    <w:name w:val="Основной текст_"/>
    <w:basedOn w:val="a0"/>
    <w:link w:val="1"/>
    <w:locked/>
    <w:rsid w:val="00BE66BF"/>
  </w:style>
  <w:style w:type="paragraph" w:customStyle="1" w:styleId="1">
    <w:name w:val="Основной текст1"/>
    <w:basedOn w:val="a"/>
    <w:link w:val="a4"/>
    <w:rsid w:val="00BE66BF"/>
    <w:pPr>
      <w:widowControl w:val="0"/>
      <w:spacing w:line="264" w:lineRule="auto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460043/b93bf37f5444ecf29a8c7d4420124a7c8c90bebb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369CE-5675-4FC8-B9D7-9AAB7E89E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Душутина Дарья Юрьевна</dc:creator>
  <cp:keywords/>
  <dc:description/>
  <cp:lastModifiedBy>lushnikova.v</cp:lastModifiedBy>
  <cp:revision>21</cp:revision>
  <cp:lastPrinted>2026-08-25T06:00:00Z</cp:lastPrinted>
  <dcterms:created xsi:type="dcterms:W3CDTF">2008-07-30T21:25:00Z</dcterms:created>
  <dcterms:modified xsi:type="dcterms:W3CDTF">2026-08-25T06:03:00Z</dcterms:modified>
</cp:coreProperties>
</file>