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A3237" w14:textId="15D2FC45" w:rsidR="00744124" w:rsidRPr="00250FB4" w:rsidRDefault="005D59E0" w:rsidP="0074412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объекта закупок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3374"/>
        <w:gridCol w:w="6124"/>
        <w:gridCol w:w="992"/>
      </w:tblGrid>
      <w:tr w:rsidR="005616B8" w:rsidRPr="00250FB4" w14:paraId="530D35A4" w14:textId="33D922EE" w:rsidTr="005616B8">
        <w:trPr>
          <w:trHeight w:val="804"/>
        </w:trPr>
        <w:tc>
          <w:tcPr>
            <w:tcW w:w="567" w:type="dxa"/>
          </w:tcPr>
          <w:p w14:paraId="5D756EED" w14:textId="77777777" w:rsidR="005616B8" w:rsidRPr="00250FB4" w:rsidRDefault="005616B8" w:rsidP="00206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2D592E" w14:textId="77777777" w:rsidR="005616B8" w:rsidRPr="00250FB4" w:rsidRDefault="005616B8" w:rsidP="00C42D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374" w:type="dxa"/>
          </w:tcPr>
          <w:p w14:paraId="4FC326CE" w14:textId="77777777" w:rsidR="005616B8" w:rsidRPr="00250FB4" w:rsidRDefault="005616B8" w:rsidP="00206B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B498A9" w14:textId="77777777" w:rsidR="005616B8" w:rsidRPr="00250FB4" w:rsidRDefault="005616B8" w:rsidP="00206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6124" w:type="dxa"/>
          </w:tcPr>
          <w:p w14:paraId="55164977" w14:textId="18C5A0A7" w:rsidR="005616B8" w:rsidRPr="00250FB4" w:rsidRDefault="005616B8" w:rsidP="00A37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992" w:type="dxa"/>
          </w:tcPr>
          <w:p w14:paraId="2C1DCD38" w14:textId="51F1E340" w:rsidR="005616B8" w:rsidRPr="00250FB4" w:rsidRDefault="005616B8" w:rsidP="00A379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Кол-во </w:t>
            </w:r>
          </w:p>
        </w:tc>
      </w:tr>
      <w:tr w:rsidR="005616B8" w:rsidRPr="00250FB4" w14:paraId="74393CD9" w14:textId="77777777" w:rsidTr="005616B8">
        <w:tc>
          <w:tcPr>
            <w:tcW w:w="567" w:type="dxa"/>
          </w:tcPr>
          <w:p w14:paraId="2283C873" w14:textId="54BB9575" w:rsidR="005616B8" w:rsidRPr="00250FB4" w:rsidRDefault="005616B8" w:rsidP="008B2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FA6C4C" w14:textId="4B135B1E" w:rsidR="005616B8" w:rsidRPr="00250FB4" w:rsidRDefault="005616B8" w:rsidP="008B2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Ридомил</w:t>
            </w:r>
            <w:proofErr w:type="spellEnd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Голд</w:t>
            </w:r>
            <w:proofErr w:type="spellEnd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МЦ, ВДГ</w:t>
            </w:r>
          </w:p>
          <w:p w14:paraId="4753540E" w14:textId="77777777" w:rsidR="005616B8" w:rsidRPr="00250FB4" w:rsidRDefault="005616B8" w:rsidP="008B2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 аналог в такой же </w:t>
            </w: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препаративной</w:t>
            </w:r>
            <w:proofErr w:type="spellEnd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форме (ВДГ - Водно-</w:t>
            </w: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диспергируемые</w:t>
            </w:r>
            <w:proofErr w:type="spellEnd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гранулы)</w:t>
            </w:r>
          </w:p>
          <w:p w14:paraId="5837BC90" w14:textId="77777777" w:rsidR="005616B8" w:rsidRPr="00250FB4" w:rsidRDefault="005616B8" w:rsidP="008B2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ADBAFF" w14:textId="2B58DE20" w:rsidR="005616B8" w:rsidRPr="00250FB4" w:rsidRDefault="005616B8" w:rsidP="008B2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24" w:type="dxa"/>
          </w:tcPr>
          <w:p w14:paraId="0F3EAF7E" w14:textId="77777777" w:rsidR="005616B8" w:rsidRPr="00250FB4" w:rsidRDefault="005616B8" w:rsidP="006551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0FB4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Действующее вещество: </w:t>
            </w: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Манкоцеб+мефеноксам</w:t>
            </w:r>
            <w:proofErr w:type="spellEnd"/>
          </w:p>
          <w:p w14:paraId="2FC0A4DD" w14:textId="77777777" w:rsidR="005616B8" w:rsidRPr="00250FB4" w:rsidRDefault="005616B8" w:rsidP="006551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250FB4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Концентрация:  </w:t>
            </w: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640</w:t>
            </w:r>
            <w:proofErr w:type="gramEnd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г/л + 40г/кг</w:t>
            </w:r>
          </w:p>
          <w:p w14:paraId="31DFCEF1" w14:textId="77777777" w:rsidR="005616B8" w:rsidRPr="00250FB4" w:rsidRDefault="005616B8" w:rsidP="006551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0FB4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Химический класс: </w:t>
            </w: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Дитиокарбаматы+другие</w:t>
            </w:r>
            <w:proofErr w:type="spellEnd"/>
          </w:p>
          <w:p w14:paraId="0FB96EB5" w14:textId="77777777" w:rsidR="005616B8" w:rsidRPr="00250FB4" w:rsidRDefault="005616B8" w:rsidP="006551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0FB4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Способ проникновения: </w:t>
            </w: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Контактный пестицид,</w:t>
            </w: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Системный пестицид.</w:t>
            </w:r>
          </w:p>
          <w:p w14:paraId="79BBDAE2" w14:textId="77777777" w:rsidR="005616B8" w:rsidRPr="00250FB4" w:rsidRDefault="005616B8" w:rsidP="006551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50FB4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Характер действия: </w:t>
            </w: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Защитный пестицид</w:t>
            </w:r>
          </w:p>
          <w:p w14:paraId="727D99C1" w14:textId="39881874" w:rsidR="005616B8" w:rsidRPr="00250FB4" w:rsidRDefault="005616B8" w:rsidP="006551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0FB4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Препаративная</w:t>
            </w:r>
            <w:proofErr w:type="spellEnd"/>
            <w:r w:rsidRPr="00250FB4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форма: </w:t>
            </w: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Водно-</w:t>
            </w: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диспергируемые</w:t>
            </w:r>
            <w:proofErr w:type="spellEnd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гранулы</w:t>
            </w:r>
          </w:p>
        </w:tc>
        <w:tc>
          <w:tcPr>
            <w:tcW w:w="992" w:type="dxa"/>
          </w:tcPr>
          <w:p w14:paraId="27782EED" w14:textId="3ABF0AAB" w:rsidR="005616B8" w:rsidRPr="00250FB4" w:rsidRDefault="005616B8" w:rsidP="008B2AC1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кг</w:t>
            </w:r>
          </w:p>
          <w:p w14:paraId="57806897" w14:textId="68C34D45" w:rsidR="005616B8" w:rsidRPr="00250FB4" w:rsidRDefault="005616B8" w:rsidP="008B2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16B8" w:rsidRPr="00250FB4" w14:paraId="4DFC3B5B" w14:textId="77777777" w:rsidTr="005616B8">
        <w:tc>
          <w:tcPr>
            <w:tcW w:w="567" w:type="dxa"/>
          </w:tcPr>
          <w:p w14:paraId="0BEA86C1" w14:textId="2AE6AB61" w:rsidR="005616B8" w:rsidRPr="00250FB4" w:rsidRDefault="005616B8" w:rsidP="008B2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825FA6" w14:textId="77777777" w:rsidR="005616B8" w:rsidRPr="00250FB4" w:rsidRDefault="005616B8" w:rsidP="00983C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Полидок</w:t>
            </w:r>
            <w:proofErr w:type="spellEnd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ВДГ или аналог на основе </w:t>
            </w: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Метирама</w:t>
            </w:r>
            <w:proofErr w:type="spellEnd"/>
          </w:p>
          <w:p w14:paraId="34A348F6" w14:textId="77777777" w:rsidR="005616B8" w:rsidRPr="00250FB4" w:rsidRDefault="005616B8" w:rsidP="00983C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404F17" w14:textId="0B4E4ADE" w:rsidR="005616B8" w:rsidRPr="00250FB4" w:rsidRDefault="005616B8" w:rsidP="00983C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24" w:type="dxa"/>
          </w:tcPr>
          <w:p w14:paraId="6BA7695E" w14:textId="77777777" w:rsidR="005616B8" w:rsidRPr="00250FB4" w:rsidRDefault="005616B8" w:rsidP="00E01A1A">
            <w:pPr>
              <w:pStyle w:val="a9"/>
              <w:shd w:val="clear" w:color="auto" w:fill="FFFFFF"/>
              <w:rPr>
                <w:color w:val="000000" w:themeColor="text1"/>
              </w:rPr>
            </w:pPr>
            <w:proofErr w:type="spellStart"/>
            <w:r w:rsidRPr="00250FB4">
              <w:rPr>
                <w:rStyle w:val="a8"/>
                <w:rFonts w:eastAsiaTheme="majorEastAsia"/>
                <w:color w:val="000000" w:themeColor="text1"/>
              </w:rPr>
              <w:t>Полидок</w:t>
            </w:r>
            <w:proofErr w:type="spellEnd"/>
            <w:r w:rsidRPr="00250FB4">
              <w:rPr>
                <w:color w:val="000000" w:themeColor="text1"/>
              </w:rPr>
              <w:t> — препарат контактного (защитного) действия, создающий барьер на поверхности растений. Эффективен для профилактики комплекса грибных заболеваний на плодовых культурах и посевах картофеля</w:t>
            </w:r>
          </w:p>
          <w:p w14:paraId="6C65BD4F" w14:textId="77777777" w:rsidR="005616B8" w:rsidRPr="00250FB4" w:rsidRDefault="005616B8" w:rsidP="00E01A1A">
            <w:pPr>
              <w:pStyle w:val="a9"/>
              <w:shd w:val="clear" w:color="auto" w:fill="FFFFFF"/>
              <w:rPr>
                <w:color w:val="000000" w:themeColor="text1"/>
              </w:rPr>
            </w:pPr>
            <w:r w:rsidRPr="00250FB4">
              <w:rPr>
                <w:rStyle w:val="a8"/>
                <w:rFonts w:eastAsiaTheme="majorEastAsia"/>
                <w:color w:val="000000" w:themeColor="text1"/>
              </w:rPr>
              <w:t>Действующее вещество:</w:t>
            </w:r>
            <w:r w:rsidRPr="00250FB4">
              <w:rPr>
                <w:color w:val="000000" w:themeColor="text1"/>
              </w:rPr>
              <w:t> </w:t>
            </w:r>
            <w:proofErr w:type="spellStart"/>
            <w:r w:rsidRPr="00250FB4">
              <w:rPr>
                <w:color w:val="000000" w:themeColor="text1"/>
              </w:rPr>
              <w:t>метирам</w:t>
            </w:r>
            <w:proofErr w:type="spellEnd"/>
            <w:r w:rsidRPr="00250FB4">
              <w:rPr>
                <w:color w:val="000000" w:themeColor="text1"/>
              </w:rPr>
              <w:t xml:space="preserve"> 700 г/кг</w:t>
            </w:r>
          </w:p>
          <w:p w14:paraId="161C6D8C" w14:textId="77777777" w:rsidR="005616B8" w:rsidRPr="00250FB4" w:rsidRDefault="005616B8" w:rsidP="00E01A1A">
            <w:pPr>
              <w:pStyle w:val="a9"/>
              <w:shd w:val="clear" w:color="auto" w:fill="FFFFFF"/>
              <w:rPr>
                <w:color w:val="000000" w:themeColor="text1"/>
              </w:rPr>
            </w:pPr>
            <w:r w:rsidRPr="00250FB4">
              <w:rPr>
                <w:rStyle w:val="a8"/>
                <w:rFonts w:eastAsiaTheme="majorEastAsia"/>
                <w:color w:val="000000" w:themeColor="text1"/>
              </w:rPr>
              <w:t>Химический класс:</w:t>
            </w:r>
            <w:r w:rsidRPr="00250FB4">
              <w:rPr>
                <w:color w:val="000000" w:themeColor="text1"/>
              </w:rPr>
              <w:t> </w:t>
            </w:r>
            <w:proofErr w:type="spellStart"/>
            <w:r w:rsidRPr="00250FB4">
              <w:rPr>
                <w:color w:val="000000" w:themeColor="text1"/>
              </w:rPr>
              <w:t>Дитиокарбаматы</w:t>
            </w:r>
            <w:proofErr w:type="spellEnd"/>
          </w:p>
          <w:p w14:paraId="5BA3526C" w14:textId="77777777" w:rsidR="005616B8" w:rsidRPr="00250FB4" w:rsidRDefault="005616B8" w:rsidP="00E01A1A">
            <w:pPr>
              <w:pStyle w:val="a9"/>
              <w:shd w:val="clear" w:color="auto" w:fill="FFFFFF"/>
              <w:rPr>
                <w:color w:val="000000" w:themeColor="text1"/>
              </w:rPr>
            </w:pPr>
            <w:r w:rsidRPr="00250FB4">
              <w:rPr>
                <w:rStyle w:val="a8"/>
                <w:rFonts w:eastAsiaTheme="majorEastAsia"/>
                <w:color w:val="000000" w:themeColor="text1"/>
              </w:rPr>
              <w:t>FRAC-код:</w:t>
            </w:r>
            <w:r w:rsidRPr="00250FB4">
              <w:rPr>
                <w:color w:val="000000" w:themeColor="text1"/>
              </w:rPr>
              <w:t> M03</w:t>
            </w:r>
          </w:p>
          <w:p w14:paraId="239DECC7" w14:textId="77777777" w:rsidR="005616B8" w:rsidRPr="00250FB4" w:rsidRDefault="005616B8" w:rsidP="00E01A1A">
            <w:pPr>
              <w:pStyle w:val="a9"/>
              <w:shd w:val="clear" w:color="auto" w:fill="FFFFFF"/>
              <w:rPr>
                <w:color w:val="000000" w:themeColor="text1"/>
              </w:rPr>
            </w:pPr>
            <w:proofErr w:type="spellStart"/>
            <w:r w:rsidRPr="00250FB4">
              <w:rPr>
                <w:rStyle w:val="a8"/>
                <w:rFonts w:eastAsiaTheme="majorEastAsia"/>
                <w:color w:val="000000" w:themeColor="text1"/>
              </w:rPr>
              <w:t>Препаративная</w:t>
            </w:r>
            <w:proofErr w:type="spellEnd"/>
            <w:r w:rsidRPr="00250FB4">
              <w:rPr>
                <w:rStyle w:val="a8"/>
                <w:rFonts w:eastAsiaTheme="majorEastAsia"/>
                <w:color w:val="000000" w:themeColor="text1"/>
              </w:rPr>
              <w:t xml:space="preserve"> форма:</w:t>
            </w:r>
            <w:r w:rsidRPr="00250FB4">
              <w:rPr>
                <w:color w:val="000000" w:themeColor="text1"/>
              </w:rPr>
              <w:t> ВДГ (водно</w:t>
            </w:r>
            <w:r w:rsidRPr="00250FB4">
              <w:rPr>
                <w:color w:val="000000" w:themeColor="text1"/>
              </w:rPr>
              <w:noBreakHyphen/>
            </w:r>
            <w:proofErr w:type="spellStart"/>
            <w:r w:rsidRPr="00250FB4">
              <w:rPr>
                <w:color w:val="000000" w:themeColor="text1"/>
              </w:rPr>
              <w:t>диспергируемые</w:t>
            </w:r>
            <w:proofErr w:type="spellEnd"/>
            <w:r w:rsidRPr="00250FB4">
              <w:rPr>
                <w:color w:val="000000" w:themeColor="text1"/>
              </w:rPr>
              <w:t xml:space="preserve"> гранулы)</w:t>
            </w:r>
          </w:p>
          <w:p w14:paraId="7C914536" w14:textId="77777777" w:rsidR="005616B8" w:rsidRPr="00250FB4" w:rsidRDefault="005616B8" w:rsidP="00E01A1A">
            <w:pPr>
              <w:pStyle w:val="a9"/>
              <w:shd w:val="clear" w:color="auto" w:fill="FFFFFF"/>
              <w:rPr>
                <w:color w:val="000000" w:themeColor="text1"/>
              </w:rPr>
            </w:pPr>
            <w:r w:rsidRPr="00250FB4">
              <w:rPr>
                <w:rStyle w:val="a8"/>
                <w:rFonts w:eastAsiaTheme="majorEastAsia"/>
                <w:color w:val="000000" w:themeColor="text1"/>
              </w:rPr>
              <w:t>Норма расхода:</w:t>
            </w:r>
            <w:r w:rsidRPr="00250FB4">
              <w:rPr>
                <w:color w:val="000000" w:themeColor="text1"/>
              </w:rPr>
              <w:t xml:space="preserve"> 10,0–83,3 </w:t>
            </w:r>
            <w:proofErr w:type="gramStart"/>
            <w:r w:rsidRPr="00250FB4">
              <w:rPr>
                <w:color w:val="000000" w:themeColor="text1"/>
              </w:rPr>
              <w:t>мл./</w:t>
            </w:r>
            <w:proofErr w:type="gramEnd"/>
            <w:r w:rsidRPr="00250FB4">
              <w:rPr>
                <w:color w:val="000000" w:themeColor="text1"/>
              </w:rPr>
              <w:t>10 л. воды</w:t>
            </w:r>
          </w:p>
          <w:p w14:paraId="6CC3393E" w14:textId="674980A7" w:rsidR="005616B8" w:rsidRPr="00250FB4" w:rsidRDefault="005616B8" w:rsidP="00E01A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45CD15" w14:textId="77777777" w:rsidR="005616B8" w:rsidRPr="00250FB4" w:rsidRDefault="005616B8" w:rsidP="008B2AC1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77FB9C" w14:textId="1C258AC6" w:rsidR="005616B8" w:rsidRPr="00250FB4" w:rsidRDefault="005616B8" w:rsidP="008B2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 кг</w:t>
            </w:r>
          </w:p>
        </w:tc>
      </w:tr>
      <w:tr w:rsidR="005616B8" w:rsidRPr="00250FB4" w14:paraId="5422F0D9" w14:textId="77777777" w:rsidTr="005616B8">
        <w:tc>
          <w:tcPr>
            <w:tcW w:w="567" w:type="dxa"/>
          </w:tcPr>
          <w:p w14:paraId="6A5466E4" w14:textId="118F334A" w:rsidR="005616B8" w:rsidRPr="00250FB4" w:rsidRDefault="005616B8" w:rsidP="008B2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FC2985" w14:textId="364D4324" w:rsidR="005616B8" w:rsidRPr="00250FB4" w:rsidRDefault="005616B8" w:rsidP="00983C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Метомакс</w:t>
            </w:r>
            <w:proofErr w:type="spellEnd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 (или аналог на основе </w:t>
            </w: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Метамила</w:t>
            </w:r>
            <w:proofErr w:type="spellEnd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6124" w:type="dxa"/>
          </w:tcPr>
          <w:p w14:paraId="2A72EE9A" w14:textId="10B7CD89" w:rsidR="005616B8" w:rsidRPr="00C72D4A" w:rsidRDefault="005616B8" w:rsidP="00C72D4A">
            <w:pPr>
              <w:shd w:val="clear" w:color="auto" w:fill="FFFFFF"/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вредителей</w:t>
            </w:r>
            <w:r w:rsidRPr="00250F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72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трипсы</w:t>
            </w:r>
            <w:proofErr w:type="spellEnd"/>
            <w:r w:rsidRPr="00C72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клещи, клопы, плодожорки, тли, совки, моли, мухи, </w:t>
            </w:r>
            <w:proofErr w:type="spellStart"/>
            <w:r w:rsidRPr="00C72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цикадки</w:t>
            </w:r>
            <w:proofErr w:type="spellEnd"/>
            <w:r w:rsidRPr="00C72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цветоеды, белокрылки, щитовки</w:t>
            </w:r>
          </w:p>
          <w:p w14:paraId="070C24BD" w14:textId="114849CE" w:rsidR="005616B8" w:rsidRPr="00C72D4A" w:rsidRDefault="005616B8" w:rsidP="00C72D4A">
            <w:pPr>
              <w:shd w:val="clear" w:color="auto" w:fill="FFFFFF"/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Применение</w:t>
            </w:r>
            <w:r w:rsidRPr="00250F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C72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15мл на 10л воды.</w:t>
            </w:r>
          </w:p>
          <w:p w14:paraId="5ACD6705" w14:textId="77777777" w:rsidR="00C342F9" w:rsidRDefault="005616B8" w:rsidP="00C72D4A">
            <w:pPr>
              <w:shd w:val="clear" w:color="auto" w:fill="FFFFFF"/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</w:t>
            </w:r>
            <w:r w:rsidRPr="00250F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</w:p>
          <w:p w14:paraId="1FA6171F" w14:textId="3FEC125F" w:rsidR="005616B8" w:rsidRPr="00250FB4" w:rsidRDefault="005616B8" w:rsidP="00C72D4A">
            <w:pPr>
              <w:shd w:val="clear" w:color="auto" w:fill="FFFFFF"/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2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Метомил</w:t>
            </w:r>
            <w:proofErr w:type="spellEnd"/>
            <w:r w:rsidRPr="00C72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250 г/л.</w:t>
            </w:r>
            <w:r w:rsidRPr="00C72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C72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Бифентрин</w:t>
            </w:r>
            <w:proofErr w:type="spellEnd"/>
            <w:r w:rsidRPr="00C72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25 г/л</w:t>
            </w:r>
          </w:p>
          <w:p w14:paraId="4DA105D5" w14:textId="68A38F24" w:rsidR="005616B8" w:rsidRPr="00C72D4A" w:rsidRDefault="005616B8" w:rsidP="00C72D4A">
            <w:pPr>
              <w:shd w:val="clear" w:color="auto" w:fill="FFFFFF"/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72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 выпуска</w:t>
            </w:r>
            <w:r w:rsidRPr="00250F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C72D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концентрат суспензии</w:t>
            </w:r>
          </w:p>
          <w:p w14:paraId="2E009CCA" w14:textId="09D985C0" w:rsidR="005616B8" w:rsidRPr="00250FB4" w:rsidRDefault="005616B8" w:rsidP="00C72D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8BBEC8" w14:textId="33AEB4C3" w:rsidR="005616B8" w:rsidRPr="00250FB4" w:rsidRDefault="005616B8" w:rsidP="00983C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 л</w:t>
            </w: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616B8" w:rsidRPr="00250FB4" w14:paraId="610B59CC" w14:textId="77777777" w:rsidTr="005616B8">
        <w:tc>
          <w:tcPr>
            <w:tcW w:w="567" w:type="dxa"/>
          </w:tcPr>
          <w:p w14:paraId="22744EEC" w14:textId="0CBC6679" w:rsidR="005616B8" w:rsidRPr="00250FB4" w:rsidRDefault="005616B8" w:rsidP="008B2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0488B4" w14:textId="578B7B23" w:rsidR="005616B8" w:rsidRPr="00250FB4" w:rsidRDefault="005616B8" w:rsidP="00683A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Ацетрин</w:t>
            </w:r>
            <w:proofErr w:type="spellEnd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другой на основе </w:t>
            </w: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Ацетамиприда</w:t>
            </w:r>
            <w:proofErr w:type="spellEnd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желательно в </w:t>
            </w: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препаративной</w:t>
            </w:r>
            <w:proofErr w:type="spellEnd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форме КС (концентрат суспензии)</w:t>
            </w:r>
          </w:p>
        </w:tc>
        <w:tc>
          <w:tcPr>
            <w:tcW w:w="6124" w:type="dxa"/>
          </w:tcPr>
          <w:p w14:paraId="395F46BB" w14:textId="77777777" w:rsidR="005616B8" w:rsidRPr="00250FB4" w:rsidRDefault="005616B8" w:rsidP="009129A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Классификация: Инсектицид</w:t>
            </w:r>
          </w:p>
          <w:p w14:paraId="48CDAD95" w14:textId="77777777" w:rsidR="005616B8" w:rsidRPr="00250FB4" w:rsidRDefault="005616B8" w:rsidP="009129A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</w:pPr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  <w:t>Срок годности: 2 года</w:t>
            </w:r>
          </w:p>
          <w:p w14:paraId="634B1A60" w14:textId="77777777" w:rsidR="005616B8" w:rsidRPr="00250FB4" w:rsidRDefault="005616B8" w:rsidP="009129A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Терморежим</w:t>
            </w:r>
            <w:proofErr w:type="spellEnd"/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0°C до +30°C</w:t>
            </w:r>
          </w:p>
          <w:p w14:paraId="326BB665" w14:textId="77777777" w:rsidR="005616B8" w:rsidRPr="00250FB4" w:rsidRDefault="005616B8" w:rsidP="009129A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</w:pPr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  <w:t xml:space="preserve">Вредитель: Тараканы, Клопы, Блохи, Клопы постельные, Кожееды, Чешуйница, Муравьи, Сверчки, </w:t>
            </w:r>
            <w:proofErr w:type="spellStart"/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  <w:t>Клещы</w:t>
            </w:r>
            <w:proofErr w:type="spellEnd"/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  <w:t xml:space="preserve">, </w:t>
            </w:r>
            <w:proofErr w:type="spellStart"/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  <w:t>Дву</w:t>
            </w:r>
            <w:proofErr w:type="spellEnd"/>
          </w:p>
          <w:p w14:paraId="5837B14F" w14:textId="77777777" w:rsidR="005616B8" w:rsidRPr="00250FB4" w:rsidRDefault="005616B8" w:rsidP="009129A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Состав, действующее вещество, % содержания действующего вещества: </w:t>
            </w:r>
            <w:proofErr w:type="spellStart"/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Ацетамиприд</w:t>
            </w:r>
            <w:proofErr w:type="spellEnd"/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(20%), эмульгатор, ингибитор кристаллизации, ПАВ, растворитель (вода).</w:t>
            </w:r>
          </w:p>
          <w:p w14:paraId="7AB012DB" w14:textId="77777777" w:rsidR="005616B8" w:rsidRPr="00250FB4" w:rsidRDefault="005616B8" w:rsidP="009129A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</w:pPr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  <w:t xml:space="preserve">Действующее вещество: </w:t>
            </w:r>
            <w:proofErr w:type="spellStart"/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  <w:t>Ацетамиприд</w:t>
            </w:r>
            <w:proofErr w:type="spellEnd"/>
          </w:p>
          <w:p w14:paraId="0FE317FB" w14:textId="77777777" w:rsidR="005616B8" w:rsidRPr="00250FB4" w:rsidRDefault="005616B8" w:rsidP="009129A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Препаративная</w:t>
            </w:r>
            <w:proofErr w:type="spellEnd"/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форма: Концентрат эмульсии</w:t>
            </w:r>
          </w:p>
          <w:p w14:paraId="7FE78201" w14:textId="77777777" w:rsidR="005616B8" w:rsidRPr="00250FB4" w:rsidRDefault="005616B8" w:rsidP="009129A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</w:pPr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  <w:t>Класс опасности: 3й класс (</w:t>
            </w:r>
            <w:proofErr w:type="spellStart"/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  <w:t>умеренноопасные</w:t>
            </w:r>
            <w:proofErr w:type="spellEnd"/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  <w:t xml:space="preserve"> вещества)</w:t>
            </w:r>
          </w:p>
          <w:p w14:paraId="6B4FF206" w14:textId="77777777" w:rsidR="005616B8" w:rsidRPr="00250FB4" w:rsidRDefault="005616B8" w:rsidP="009129A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Объект применения: В помещениях, на объектах различного назначения</w:t>
            </w:r>
          </w:p>
          <w:p w14:paraId="70B95965" w14:textId="49581E4A" w:rsidR="005616B8" w:rsidRPr="00250FB4" w:rsidRDefault="005616B8" w:rsidP="009129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DFDFD"/>
              </w:rPr>
              <w:lastRenderedPageBreak/>
              <w:t>Применение (населением в быту и проф. контингентом): Профессиональным контингентом</w:t>
            </w:r>
          </w:p>
        </w:tc>
        <w:tc>
          <w:tcPr>
            <w:tcW w:w="992" w:type="dxa"/>
          </w:tcPr>
          <w:p w14:paraId="3C8A2EC9" w14:textId="77777777" w:rsidR="005616B8" w:rsidRPr="00250FB4" w:rsidRDefault="005616B8" w:rsidP="008B2AC1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A77A4B" w14:textId="1106BF3F" w:rsidR="005616B8" w:rsidRPr="00250FB4" w:rsidRDefault="005616B8" w:rsidP="008B2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л </w:t>
            </w:r>
          </w:p>
        </w:tc>
      </w:tr>
      <w:tr w:rsidR="005616B8" w:rsidRPr="00250FB4" w14:paraId="7D1878E1" w14:textId="77777777" w:rsidTr="005616B8">
        <w:tc>
          <w:tcPr>
            <w:tcW w:w="567" w:type="dxa"/>
          </w:tcPr>
          <w:p w14:paraId="77370BE2" w14:textId="3A7F271E" w:rsidR="005616B8" w:rsidRPr="00250FB4" w:rsidRDefault="005616B8" w:rsidP="008B2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42352E" w14:textId="394E244F" w:rsidR="005616B8" w:rsidRPr="00250FB4" w:rsidRDefault="005616B8" w:rsidP="00DC1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Алатар</w:t>
            </w:r>
            <w:proofErr w:type="spellEnd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средство инсектицидное для защиты от насекомых. Действующие вещества: </w:t>
            </w:r>
          </w:p>
          <w:p w14:paraId="15CFC9E6" w14:textId="7519EB7F" w:rsidR="005616B8" w:rsidRPr="00250FB4" w:rsidRDefault="005616B8" w:rsidP="00DC1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малатион</w:t>
            </w:r>
            <w:proofErr w:type="spellEnd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циперметрин</w:t>
            </w:r>
            <w:proofErr w:type="spellEnd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124" w:type="dxa"/>
          </w:tcPr>
          <w:p w14:paraId="31A011CC" w14:textId="04A398E9" w:rsidR="005616B8" w:rsidRPr="00250FB4" w:rsidRDefault="005616B8" w:rsidP="00AF1D3F">
            <w:pPr>
              <w:pStyle w:val="obsk02"/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rPr>
                <w:color w:val="212121"/>
              </w:rPr>
            </w:pPr>
            <w:r w:rsidRPr="00250FB4">
              <w:rPr>
                <w:rStyle w:val="wky31w"/>
                <w:rFonts w:eastAsiaTheme="majorEastAsia"/>
                <w:color w:val="212121"/>
              </w:rPr>
              <w:t xml:space="preserve">Вид средства: </w:t>
            </w:r>
            <w:r w:rsidRPr="00250FB4">
              <w:rPr>
                <w:color w:val="212121"/>
              </w:rPr>
              <w:t>Инсектицид</w:t>
            </w:r>
          </w:p>
          <w:p w14:paraId="3AE038CF" w14:textId="2AC1B025" w:rsidR="005616B8" w:rsidRPr="00250FB4" w:rsidRDefault="005616B8" w:rsidP="0041377D">
            <w:pPr>
              <w:pStyle w:val="obsk02"/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rPr>
                <w:color w:val="212121"/>
              </w:rPr>
            </w:pPr>
            <w:r w:rsidRPr="00250FB4">
              <w:rPr>
                <w:rStyle w:val="wky31w"/>
                <w:rFonts w:eastAsiaTheme="majorEastAsia"/>
                <w:color w:val="212121"/>
              </w:rPr>
              <w:t>Область применения</w:t>
            </w:r>
            <w:proofErr w:type="gramStart"/>
            <w:r w:rsidRPr="00250FB4">
              <w:rPr>
                <w:rStyle w:val="wky31w"/>
                <w:rFonts w:eastAsiaTheme="majorEastAsia"/>
                <w:color w:val="212121"/>
              </w:rPr>
              <w:t xml:space="preserve">: </w:t>
            </w:r>
            <w:r w:rsidRPr="00250FB4">
              <w:rPr>
                <w:color w:val="212121"/>
              </w:rPr>
              <w:t>Для</w:t>
            </w:r>
            <w:proofErr w:type="gramEnd"/>
            <w:r w:rsidRPr="00250FB4">
              <w:rPr>
                <w:color w:val="212121"/>
              </w:rPr>
              <w:t xml:space="preserve"> овощей, От всех насекомых</w:t>
            </w:r>
          </w:p>
          <w:p w14:paraId="0634C690" w14:textId="52C38278" w:rsidR="005616B8" w:rsidRPr="00250FB4" w:rsidRDefault="005616B8" w:rsidP="005704D3">
            <w:pPr>
              <w:pStyle w:val="obsk02"/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rPr>
                <w:color w:val="212121"/>
              </w:rPr>
            </w:pPr>
            <w:proofErr w:type="spellStart"/>
            <w:r w:rsidRPr="00250FB4">
              <w:rPr>
                <w:rStyle w:val="wky31w"/>
                <w:rFonts w:eastAsiaTheme="majorEastAsia"/>
                <w:color w:val="212121"/>
              </w:rPr>
              <w:t>Препаративная</w:t>
            </w:r>
            <w:proofErr w:type="spellEnd"/>
            <w:r w:rsidRPr="00250FB4">
              <w:rPr>
                <w:rStyle w:val="wky31w"/>
                <w:rFonts w:eastAsiaTheme="majorEastAsia"/>
                <w:color w:val="212121"/>
              </w:rPr>
              <w:t xml:space="preserve"> форма: </w:t>
            </w:r>
            <w:r w:rsidRPr="00250FB4">
              <w:rPr>
                <w:color w:val="212121"/>
              </w:rPr>
              <w:t>Концентрат</w:t>
            </w:r>
          </w:p>
          <w:p w14:paraId="1B9885A3" w14:textId="30468CAA" w:rsidR="005616B8" w:rsidRPr="00250FB4" w:rsidRDefault="005616B8" w:rsidP="00AD5B7E">
            <w:pPr>
              <w:pStyle w:val="obsk02"/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rPr>
                <w:color w:val="212121"/>
              </w:rPr>
            </w:pPr>
            <w:r w:rsidRPr="00250FB4">
              <w:rPr>
                <w:rStyle w:val="wky31w"/>
                <w:rFonts w:eastAsiaTheme="majorEastAsia"/>
                <w:color w:val="212121"/>
              </w:rPr>
              <w:t xml:space="preserve">Вид: </w:t>
            </w:r>
            <w:proofErr w:type="spellStart"/>
            <w:r w:rsidRPr="00250FB4">
              <w:rPr>
                <w:color w:val="212121"/>
              </w:rPr>
              <w:t>ХИМпрепараты</w:t>
            </w:r>
            <w:proofErr w:type="spellEnd"/>
          </w:p>
          <w:p w14:paraId="7BDF3340" w14:textId="149FC785" w:rsidR="005616B8" w:rsidRPr="00250FB4" w:rsidRDefault="005616B8" w:rsidP="00932064">
            <w:pPr>
              <w:pStyle w:val="obsk02"/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rPr>
                <w:color w:val="212121"/>
              </w:rPr>
            </w:pPr>
            <w:r w:rsidRPr="00250FB4">
              <w:rPr>
                <w:rStyle w:val="wky31w"/>
                <w:rFonts w:eastAsiaTheme="majorEastAsia"/>
                <w:color w:val="212121"/>
              </w:rPr>
              <w:t xml:space="preserve">Вес/Объём: </w:t>
            </w:r>
            <w:r w:rsidRPr="00250FB4">
              <w:rPr>
                <w:color w:val="212121"/>
              </w:rPr>
              <w:t>25 мл</w:t>
            </w:r>
          </w:p>
          <w:p w14:paraId="6632A7FC" w14:textId="35699ED0" w:rsidR="005616B8" w:rsidRPr="00250FB4" w:rsidRDefault="005616B8" w:rsidP="00E80CF3">
            <w:pPr>
              <w:pStyle w:val="obsk02"/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rPr>
                <w:color w:val="212121"/>
              </w:rPr>
            </w:pPr>
            <w:r w:rsidRPr="00250FB4">
              <w:rPr>
                <w:rStyle w:val="wky31w"/>
                <w:rFonts w:eastAsiaTheme="majorEastAsia"/>
                <w:color w:val="212121"/>
              </w:rPr>
              <w:t xml:space="preserve">Способ нанесения: </w:t>
            </w:r>
            <w:r w:rsidRPr="00250FB4">
              <w:rPr>
                <w:color w:val="212121"/>
              </w:rPr>
              <w:t>Опрыскивание</w:t>
            </w:r>
          </w:p>
          <w:p w14:paraId="3E46D3D5" w14:textId="5FF980CE" w:rsidR="005616B8" w:rsidRPr="00250FB4" w:rsidRDefault="005616B8" w:rsidP="000F30C4">
            <w:pPr>
              <w:pStyle w:val="obsk02"/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rPr>
                <w:color w:val="212121"/>
              </w:rPr>
            </w:pPr>
            <w:r w:rsidRPr="00250FB4">
              <w:rPr>
                <w:rStyle w:val="wky31w"/>
                <w:rFonts w:eastAsiaTheme="majorEastAsia"/>
                <w:color w:val="212121"/>
              </w:rPr>
              <w:t xml:space="preserve">Действующие вещества: </w:t>
            </w:r>
            <w:proofErr w:type="spellStart"/>
            <w:r w:rsidRPr="00250FB4">
              <w:rPr>
                <w:color w:val="212121"/>
              </w:rPr>
              <w:t>Циперметрин</w:t>
            </w:r>
            <w:proofErr w:type="spellEnd"/>
          </w:p>
          <w:p w14:paraId="724BE8B1" w14:textId="77777777" w:rsidR="005616B8" w:rsidRPr="00250FB4" w:rsidRDefault="005616B8" w:rsidP="00250FB4">
            <w:pPr>
              <w:pStyle w:val="obsk02"/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rPr>
                <w:color w:val="212121"/>
              </w:rPr>
            </w:pPr>
            <w:r w:rsidRPr="00250FB4">
              <w:rPr>
                <w:rStyle w:val="wky31w"/>
                <w:rFonts w:eastAsiaTheme="majorEastAsia"/>
                <w:color w:val="212121"/>
              </w:rPr>
              <w:t xml:space="preserve">Тип пестицида: </w:t>
            </w:r>
            <w:r w:rsidRPr="00250FB4">
              <w:rPr>
                <w:color w:val="212121"/>
              </w:rPr>
              <w:t>Контактный</w:t>
            </w:r>
          </w:p>
          <w:p w14:paraId="7E31EB1E" w14:textId="43A028D9" w:rsidR="005616B8" w:rsidRPr="00250FB4" w:rsidRDefault="005616B8" w:rsidP="00250FB4">
            <w:pPr>
              <w:pStyle w:val="obsk02"/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rPr>
                <w:color w:val="212121"/>
              </w:rPr>
            </w:pPr>
            <w:r w:rsidRPr="00250FB4">
              <w:rPr>
                <w:rStyle w:val="wky31w"/>
                <w:rFonts w:eastAsiaTheme="majorEastAsia"/>
                <w:color w:val="212121"/>
              </w:rPr>
              <w:t xml:space="preserve">Вес брутто: </w:t>
            </w:r>
            <w:r w:rsidRPr="00250FB4">
              <w:rPr>
                <w:color w:val="212121"/>
              </w:rPr>
              <w:t>73 г</w:t>
            </w:r>
          </w:p>
          <w:p w14:paraId="7E60C36E" w14:textId="31E2F19E" w:rsidR="005616B8" w:rsidRPr="00250FB4" w:rsidRDefault="005616B8" w:rsidP="00250F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086B6E" w14:textId="77777777" w:rsidR="005616B8" w:rsidRPr="00250FB4" w:rsidRDefault="005616B8" w:rsidP="008B2AC1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65E127" w14:textId="4F30897A" w:rsidR="005616B8" w:rsidRPr="00250FB4" w:rsidRDefault="005616B8" w:rsidP="008B2AC1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 л</w:t>
            </w:r>
          </w:p>
          <w:p w14:paraId="6136599B" w14:textId="00951B97" w:rsidR="005616B8" w:rsidRPr="00250FB4" w:rsidRDefault="005616B8" w:rsidP="008B2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616B8" w:rsidRPr="00250FB4" w14:paraId="4FC94CDC" w14:textId="77777777" w:rsidTr="005616B8">
        <w:tc>
          <w:tcPr>
            <w:tcW w:w="567" w:type="dxa"/>
          </w:tcPr>
          <w:p w14:paraId="3629B48A" w14:textId="68CDCAD9" w:rsidR="005616B8" w:rsidRPr="00250FB4" w:rsidRDefault="005616B8" w:rsidP="008B2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FFF09D" w14:textId="54921DBF" w:rsidR="005616B8" w:rsidRPr="00250FB4" w:rsidRDefault="005616B8" w:rsidP="00DC1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Адмирал или аналог на основе </w:t>
            </w:r>
            <w:proofErr w:type="spellStart"/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пирипроксифена</w:t>
            </w:r>
            <w:proofErr w:type="spellEnd"/>
          </w:p>
        </w:tc>
        <w:tc>
          <w:tcPr>
            <w:tcW w:w="6124" w:type="dxa"/>
          </w:tcPr>
          <w:p w14:paraId="18D2846D" w14:textId="71D6C8FF" w:rsidR="005616B8" w:rsidRPr="00C56EA0" w:rsidRDefault="005616B8" w:rsidP="00C56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неорганические</w:t>
            </w:r>
          </w:p>
          <w:p w14:paraId="2BF40DF1" w14:textId="4E0F46D3" w:rsidR="005616B8" w:rsidRPr="00C56EA0" w:rsidRDefault="005616B8" w:rsidP="00C56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инсектицид (для уничтожения насекомых, слизней)</w:t>
            </w:r>
          </w:p>
          <w:p w14:paraId="22372FFA" w14:textId="5C719775" w:rsidR="005616B8" w:rsidRPr="00C56EA0" w:rsidRDefault="005616B8" w:rsidP="00C56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Действие на организм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кишечное (воздействие при приеме пищи), контактное (воздействие при соприкосновении)</w:t>
            </w:r>
          </w:p>
          <w:p w14:paraId="1FDE415F" w14:textId="2C0F9434" w:rsidR="005616B8" w:rsidRPr="00C56EA0" w:rsidRDefault="005616B8" w:rsidP="00C56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применения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опрыскивание</w:t>
            </w:r>
          </w:p>
          <w:p w14:paraId="10355D97" w14:textId="381933F8" w:rsidR="005616B8" w:rsidRPr="00C56EA0" w:rsidRDefault="005616B8" w:rsidP="00C56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выпуска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эмульсии</w:t>
            </w:r>
          </w:p>
          <w:p w14:paraId="3A3D9D4C" w14:textId="7AFA81C1" w:rsidR="005616B8" w:rsidRPr="00C56EA0" w:rsidRDefault="005616B8" w:rsidP="00C56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Упаковка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пластиковый флакон</w:t>
            </w:r>
          </w:p>
          <w:p w14:paraId="674ECF6B" w14:textId="7523128B" w:rsidR="005616B8" w:rsidRPr="00C56EA0" w:rsidRDefault="005616B8" w:rsidP="00C56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применения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период вегетации</w:t>
            </w:r>
          </w:p>
          <w:p w14:paraId="00A296B5" w14:textId="510CD13D" w:rsidR="005616B8" w:rsidRPr="00C56EA0" w:rsidRDefault="005616B8" w:rsidP="00C56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 действия пестицида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избирательного</w:t>
            </w:r>
          </w:p>
          <w:p w14:paraId="54D1EFC5" w14:textId="1C99B078" w:rsidR="005616B8" w:rsidRPr="00C56EA0" w:rsidRDefault="005616B8" w:rsidP="00C56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Фасовка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 мл, </w:t>
            </w:r>
            <w:proofErr w:type="spellStart"/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Агрошоп</w:t>
            </w:r>
            <w:proofErr w:type="spellEnd"/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</w:p>
          <w:p w14:paraId="2B0ACFA5" w14:textId="438989EF" w:rsidR="005616B8" w:rsidRPr="00C56EA0" w:rsidRDefault="005616B8" w:rsidP="00C56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огурец защищенного грунта, томат защищенного грунта, Яблоня.</w:t>
            </w:r>
          </w:p>
          <w:p w14:paraId="3FFBDA78" w14:textId="3E4BDBEA" w:rsidR="005616B8" w:rsidRPr="00C56EA0" w:rsidRDefault="005616B8" w:rsidP="00C56E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Вредный объект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яблонная плодожорка, тепличная белокрылка, Калифорнийская щитовка</w:t>
            </w:r>
          </w:p>
          <w:p w14:paraId="68D04D99" w14:textId="0A52BB80" w:rsidR="005616B8" w:rsidRPr="00250FB4" w:rsidRDefault="005616B8" w:rsidP="000477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Действующее вещество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Пирипроксифен</w:t>
            </w:r>
            <w:proofErr w:type="spellEnd"/>
            <w:r w:rsidRPr="00C56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(100 г/л) </w:t>
            </w:r>
          </w:p>
        </w:tc>
        <w:tc>
          <w:tcPr>
            <w:tcW w:w="992" w:type="dxa"/>
          </w:tcPr>
          <w:p w14:paraId="1A3DCC0A" w14:textId="6725D82C" w:rsidR="005616B8" w:rsidRPr="00250FB4" w:rsidRDefault="005616B8" w:rsidP="008B2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0,1 л </w:t>
            </w:r>
          </w:p>
        </w:tc>
      </w:tr>
    </w:tbl>
    <w:p w14:paraId="38C7AAB1" w14:textId="77777777" w:rsidR="00477115" w:rsidRPr="00250FB4" w:rsidRDefault="00477115" w:rsidP="009937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EC218A" w14:textId="77777777" w:rsidR="007707FE" w:rsidRPr="00250FB4" w:rsidRDefault="007707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18A003" w14:textId="77777777" w:rsidR="00132D3A" w:rsidRPr="00250FB4" w:rsidRDefault="00132D3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32D3A" w:rsidRPr="00250FB4" w:rsidSect="005048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00C7"/>
    <w:multiLevelType w:val="multilevel"/>
    <w:tmpl w:val="F6C0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63DE0"/>
    <w:multiLevelType w:val="multilevel"/>
    <w:tmpl w:val="06E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76BD6"/>
    <w:multiLevelType w:val="hybridMultilevel"/>
    <w:tmpl w:val="0A0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EF"/>
    <w:rsid w:val="00007635"/>
    <w:rsid w:val="00007983"/>
    <w:rsid w:val="00017CD3"/>
    <w:rsid w:val="000366E1"/>
    <w:rsid w:val="000448AF"/>
    <w:rsid w:val="000477CC"/>
    <w:rsid w:val="00053945"/>
    <w:rsid w:val="000654D7"/>
    <w:rsid w:val="000812C4"/>
    <w:rsid w:val="00095A2E"/>
    <w:rsid w:val="000A4F93"/>
    <w:rsid w:val="000C6AC2"/>
    <w:rsid w:val="000D1E2B"/>
    <w:rsid w:val="00116A1E"/>
    <w:rsid w:val="001300B1"/>
    <w:rsid w:val="00132D3A"/>
    <w:rsid w:val="0014029A"/>
    <w:rsid w:val="00155E4F"/>
    <w:rsid w:val="001B2D9A"/>
    <w:rsid w:val="001E782B"/>
    <w:rsid w:val="001E7B65"/>
    <w:rsid w:val="00216E84"/>
    <w:rsid w:val="00220B02"/>
    <w:rsid w:val="002213EF"/>
    <w:rsid w:val="00241C17"/>
    <w:rsid w:val="00242FC1"/>
    <w:rsid w:val="00250FB4"/>
    <w:rsid w:val="0026662A"/>
    <w:rsid w:val="00270B29"/>
    <w:rsid w:val="002B053B"/>
    <w:rsid w:val="002C4919"/>
    <w:rsid w:val="002D41A5"/>
    <w:rsid w:val="002E5DAA"/>
    <w:rsid w:val="002F4EE7"/>
    <w:rsid w:val="00314AD7"/>
    <w:rsid w:val="003262E4"/>
    <w:rsid w:val="00331DC1"/>
    <w:rsid w:val="00333469"/>
    <w:rsid w:val="00340D38"/>
    <w:rsid w:val="00342552"/>
    <w:rsid w:val="003A3ED4"/>
    <w:rsid w:val="003A6346"/>
    <w:rsid w:val="003B3997"/>
    <w:rsid w:val="003C4785"/>
    <w:rsid w:val="003C511C"/>
    <w:rsid w:val="003C69B7"/>
    <w:rsid w:val="003D7544"/>
    <w:rsid w:val="00432A3C"/>
    <w:rsid w:val="00475036"/>
    <w:rsid w:val="00477115"/>
    <w:rsid w:val="004772D0"/>
    <w:rsid w:val="004C2F1F"/>
    <w:rsid w:val="00504809"/>
    <w:rsid w:val="005101B8"/>
    <w:rsid w:val="005102BD"/>
    <w:rsid w:val="0052466E"/>
    <w:rsid w:val="005470C7"/>
    <w:rsid w:val="00560A20"/>
    <w:rsid w:val="005616B8"/>
    <w:rsid w:val="00562F15"/>
    <w:rsid w:val="00566379"/>
    <w:rsid w:val="005726B9"/>
    <w:rsid w:val="005A3646"/>
    <w:rsid w:val="005A6858"/>
    <w:rsid w:val="005D59E0"/>
    <w:rsid w:val="005E5E49"/>
    <w:rsid w:val="005F10AC"/>
    <w:rsid w:val="005F1851"/>
    <w:rsid w:val="005F443C"/>
    <w:rsid w:val="00625846"/>
    <w:rsid w:val="00640600"/>
    <w:rsid w:val="0065519F"/>
    <w:rsid w:val="00655C76"/>
    <w:rsid w:val="00657D5E"/>
    <w:rsid w:val="00680EBC"/>
    <w:rsid w:val="00683AAF"/>
    <w:rsid w:val="0069182B"/>
    <w:rsid w:val="006A3C06"/>
    <w:rsid w:val="006C19E0"/>
    <w:rsid w:val="006C2ECE"/>
    <w:rsid w:val="006C5CB7"/>
    <w:rsid w:val="006D0ACA"/>
    <w:rsid w:val="007025AC"/>
    <w:rsid w:val="00714C01"/>
    <w:rsid w:val="00730F26"/>
    <w:rsid w:val="00744124"/>
    <w:rsid w:val="00752B46"/>
    <w:rsid w:val="00752DA0"/>
    <w:rsid w:val="007646EB"/>
    <w:rsid w:val="0076759C"/>
    <w:rsid w:val="007707FE"/>
    <w:rsid w:val="00785472"/>
    <w:rsid w:val="00785FFE"/>
    <w:rsid w:val="00791C6A"/>
    <w:rsid w:val="00793457"/>
    <w:rsid w:val="00793854"/>
    <w:rsid w:val="007A07A8"/>
    <w:rsid w:val="007A3F1F"/>
    <w:rsid w:val="007A7463"/>
    <w:rsid w:val="00833206"/>
    <w:rsid w:val="0085187C"/>
    <w:rsid w:val="0086146C"/>
    <w:rsid w:val="00861EA0"/>
    <w:rsid w:val="008778C0"/>
    <w:rsid w:val="00883F25"/>
    <w:rsid w:val="008B1222"/>
    <w:rsid w:val="008B2AC1"/>
    <w:rsid w:val="008C7328"/>
    <w:rsid w:val="008D0722"/>
    <w:rsid w:val="008D59AB"/>
    <w:rsid w:val="008E5ACF"/>
    <w:rsid w:val="009129A5"/>
    <w:rsid w:val="009337E5"/>
    <w:rsid w:val="0093505E"/>
    <w:rsid w:val="00954052"/>
    <w:rsid w:val="009540B4"/>
    <w:rsid w:val="009821EF"/>
    <w:rsid w:val="009835CC"/>
    <w:rsid w:val="00983CAD"/>
    <w:rsid w:val="0099374D"/>
    <w:rsid w:val="009A362A"/>
    <w:rsid w:val="009A37CB"/>
    <w:rsid w:val="009C14B1"/>
    <w:rsid w:val="009C1810"/>
    <w:rsid w:val="009D3FE0"/>
    <w:rsid w:val="009E53CC"/>
    <w:rsid w:val="009E6077"/>
    <w:rsid w:val="009F090C"/>
    <w:rsid w:val="009F7742"/>
    <w:rsid w:val="00A05902"/>
    <w:rsid w:val="00A10CEA"/>
    <w:rsid w:val="00A15C43"/>
    <w:rsid w:val="00A37904"/>
    <w:rsid w:val="00A57EBA"/>
    <w:rsid w:val="00A71FFF"/>
    <w:rsid w:val="00A91170"/>
    <w:rsid w:val="00A96AC9"/>
    <w:rsid w:val="00AC3CCE"/>
    <w:rsid w:val="00AD1813"/>
    <w:rsid w:val="00B1535F"/>
    <w:rsid w:val="00B2462C"/>
    <w:rsid w:val="00B304DB"/>
    <w:rsid w:val="00B41440"/>
    <w:rsid w:val="00B51CF1"/>
    <w:rsid w:val="00B718C5"/>
    <w:rsid w:val="00B7649C"/>
    <w:rsid w:val="00B901A8"/>
    <w:rsid w:val="00BE0D1A"/>
    <w:rsid w:val="00C03829"/>
    <w:rsid w:val="00C273EE"/>
    <w:rsid w:val="00C342F9"/>
    <w:rsid w:val="00C36A9C"/>
    <w:rsid w:val="00C40C55"/>
    <w:rsid w:val="00C42D75"/>
    <w:rsid w:val="00C56EA0"/>
    <w:rsid w:val="00C72D4A"/>
    <w:rsid w:val="00C7723D"/>
    <w:rsid w:val="00C87C39"/>
    <w:rsid w:val="00C93710"/>
    <w:rsid w:val="00CB1F13"/>
    <w:rsid w:val="00CB1FDD"/>
    <w:rsid w:val="00CD77DF"/>
    <w:rsid w:val="00CF149E"/>
    <w:rsid w:val="00D13B72"/>
    <w:rsid w:val="00D370AA"/>
    <w:rsid w:val="00D40255"/>
    <w:rsid w:val="00D46A20"/>
    <w:rsid w:val="00D64CC2"/>
    <w:rsid w:val="00D9138F"/>
    <w:rsid w:val="00DB0C83"/>
    <w:rsid w:val="00DC16C0"/>
    <w:rsid w:val="00DC52C5"/>
    <w:rsid w:val="00DF7BAF"/>
    <w:rsid w:val="00E01A1A"/>
    <w:rsid w:val="00E120B0"/>
    <w:rsid w:val="00E20933"/>
    <w:rsid w:val="00E279EC"/>
    <w:rsid w:val="00E54523"/>
    <w:rsid w:val="00E82D46"/>
    <w:rsid w:val="00E87A2C"/>
    <w:rsid w:val="00EA0CBE"/>
    <w:rsid w:val="00EB50B8"/>
    <w:rsid w:val="00EB5EFE"/>
    <w:rsid w:val="00EC6F81"/>
    <w:rsid w:val="00ED005F"/>
    <w:rsid w:val="00EF489D"/>
    <w:rsid w:val="00F004A0"/>
    <w:rsid w:val="00F11A9A"/>
    <w:rsid w:val="00F2608F"/>
    <w:rsid w:val="00F26AEF"/>
    <w:rsid w:val="00F32FE2"/>
    <w:rsid w:val="00F420A7"/>
    <w:rsid w:val="00F64AE1"/>
    <w:rsid w:val="00F94BF6"/>
    <w:rsid w:val="00FA70F9"/>
    <w:rsid w:val="00FB61EB"/>
    <w:rsid w:val="00FB6475"/>
    <w:rsid w:val="00FD3E71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EF23"/>
  <w15:docId w15:val="{F47CDA85-1DDF-4009-83C9-7D78AB89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C76"/>
  </w:style>
  <w:style w:type="paragraph" w:styleId="1">
    <w:name w:val="heading 1"/>
    <w:basedOn w:val="a"/>
    <w:next w:val="a"/>
    <w:link w:val="10"/>
    <w:uiPriority w:val="9"/>
    <w:qFormat/>
    <w:rsid w:val="00680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F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5C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80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9A37C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A37C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A6346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37E5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8D59AB"/>
    <w:rPr>
      <w:b/>
      <w:bCs/>
    </w:rPr>
  </w:style>
  <w:style w:type="paragraph" w:styleId="a9">
    <w:name w:val="Normal (Web)"/>
    <w:basedOn w:val="a"/>
    <w:uiPriority w:val="99"/>
    <w:semiHidden/>
    <w:unhideWhenUsed/>
    <w:rsid w:val="00E0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t2-product-featurelabelname">
    <w:name w:val="ut2-product-feature__label__name"/>
    <w:basedOn w:val="a0"/>
    <w:rsid w:val="00C72D4A"/>
  </w:style>
  <w:style w:type="character" w:customStyle="1" w:styleId="40">
    <w:name w:val="Заголовок 4 Знак"/>
    <w:basedOn w:val="a0"/>
    <w:link w:val="4"/>
    <w:uiPriority w:val="9"/>
    <w:semiHidden/>
    <w:rsid w:val="00250FB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obsk02">
    <w:name w:val="obsk02"/>
    <w:basedOn w:val="a"/>
    <w:rsid w:val="0025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ky31w">
    <w:name w:val="wky31w"/>
    <w:basedOn w:val="a0"/>
    <w:rsid w:val="00250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96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142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906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686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15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864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79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947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888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289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8820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142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453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Отдел закупок</cp:lastModifiedBy>
  <cp:revision>10</cp:revision>
  <cp:lastPrinted>2024-02-26T09:06:00Z</cp:lastPrinted>
  <dcterms:created xsi:type="dcterms:W3CDTF">2026-05-18T12:04:00Z</dcterms:created>
  <dcterms:modified xsi:type="dcterms:W3CDTF">2026-05-19T09:25:00Z</dcterms:modified>
</cp:coreProperties>
</file>