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page" w:tblpX="7207" w:tblpY="-285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2"/>
      </w:tblGrid>
      <w:tr w:rsidR="002F0401" w14:paraId="652DD804" w14:textId="77777777" w:rsidTr="00007C8F">
        <w:trPr>
          <w:trHeight w:val="382"/>
        </w:trPr>
        <w:tc>
          <w:tcPr>
            <w:tcW w:w="8592" w:type="dxa"/>
          </w:tcPr>
          <w:p w14:paraId="3C2B5377" w14:textId="03D51908" w:rsidR="002F0401" w:rsidRPr="00007C8F" w:rsidRDefault="002F0401" w:rsidP="00007C8F">
            <w:pPr>
              <w:tabs>
                <w:tab w:val="left" w:pos="2895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401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№ </w:t>
            </w:r>
            <w:r w:rsidR="00007C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14:paraId="31AD49EF" w14:textId="77777777" w:rsidR="002F0401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14:paraId="384DF484" w14:textId="01E10C9B" w:rsidR="002F0401" w:rsidRPr="00810D88" w:rsidRDefault="002F0401" w:rsidP="002F0401">
      <w:pPr>
        <w:tabs>
          <w:tab w:val="left" w:pos="289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810D88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555C3E36" w14:textId="6B4F71F2" w:rsidR="00F16ED8" w:rsidRDefault="002F0401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Наименование объекта закупки:</w:t>
      </w:r>
      <w:r w:rsidRPr="00101010">
        <w:rPr>
          <w:rFonts w:ascii="Times New Roman" w:hAnsi="Times New Roman"/>
          <w:b/>
          <w:sz w:val="24"/>
          <w:szCs w:val="24"/>
        </w:rPr>
        <w:t xml:space="preserve"> </w:t>
      </w:r>
      <w:r w:rsidR="008E27A1" w:rsidRPr="008E27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Оказание услуг подвижной радиотелефонной (сотовой) связи для проведения Выборочного федерального статистического наблюдения состояния здоровья населения </w:t>
      </w:r>
      <w:r w:rsidR="008E27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370F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сфере ИКТ)</w:t>
      </w:r>
      <w:r w:rsidR="00C261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1AA4EB6" w14:textId="7698D07A" w:rsidR="002F0401" w:rsidRDefault="002F0401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sz w:val="24"/>
          <w:szCs w:val="24"/>
        </w:rPr>
        <w:t xml:space="preserve">Описание объекта </w:t>
      </w:r>
      <w:r w:rsidR="00303ACF" w:rsidRPr="00303ACF">
        <w:rPr>
          <w:rFonts w:ascii="Times New Roman" w:hAnsi="Times New Roman"/>
          <w:b/>
          <w:sz w:val="24"/>
          <w:szCs w:val="24"/>
        </w:rPr>
        <w:t>закупки:</w:t>
      </w:r>
      <w:r w:rsidR="00303ACF">
        <w:rPr>
          <w:rFonts w:ascii="Times New Roman" w:hAnsi="Times New Roman"/>
          <w:sz w:val="24"/>
          <w:szCs w:val="24"/>
        </w:rPr>
        <w:t xml:space="preserve"> представлено</w:t>
      </w:r>
      <w:r>
        <w:rPr>
          <w:rFonts w:ascii="Times New Roman" w:hAnsi="Times New Roman"/>
          <w:sz w:val="24"/>
          <w:szCs w:val="24"/>
        </w:rPr>
        <w:t xml:space="preserve"> в приложении № 1 «Описание объекта закупки».</w:t>
      </w:r>
    </w:p>
    <w:p w14:paraId="3F92353C" w14:textId="5BCDF140" w:rsidR="00303ACF" w:rsidRDefault="00303ACF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03ACF">
        <w:rPr>
          <w:rFonts w:ascii="Times New Roman" w:hAnsi="Times New Roman"/>
          <w:b/>
          <w:bCs/>
          <w:sz w:val="24"/>
          <w:szCs w:val="24"/>
        </w:rPr>
        <w:t>Информация о валюте</w:t>
      </w:r>
      <w:r w:rsidRPr="00303A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используемой для формирования цены контракта и расчетов с</w:t>
      </w:r>
      <w:r w:rsidR="006C2AC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поставщиком (подрядчиком, исполнителем): </w:t>
      </w:r>
      <w:r w:rsidRPr="003C07D2">
        <w:rPr>
          <w:rFonts w:ascii="Times New Roman" w:hAnsi="Times New Roman"/>
          <w:b/>
          <w:bCs/>
          <w:sz w:val="24"/>
          <w:szCs w:val="24"/>
        </w:rPr>
        <w:t>Российский рубль.</w:t>
      </w:r>
    </w:p>
    <w:p w14:paraId="3E9547E1" w14:textId="37995323" w:rsidR="00303ACF" w:rsidRPr="003C07D2" w:rsidRDefault="00303ACF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03ACF">
        <w:rPr>
          <w:rFonts w:ascii="Times New Roman" w:eastAsiaTheme="minorHAnsi" w:hAnsi="Times New Roman"/>
          <w:b/>
          <w:bCs/>
          <w:sz w:val="24"/>
          <w:szCs w:val="24"/>
        </w:rPr>
        <w:t>Порядок применения официального курса иностранной валюты</w:t>
      </w:r>
      <w:r>
        <w:rPr>
          <w:rFonts w:ascii="Times New Roman" w:eastAsiaTheme="minorHAnsi" w:hAnsi="Times New Roman"/>
          <w:sz w:val="24"/>
          <w:szCs w:val="24"/>
        </w:rPr>
        <w:t xml:space="preserve"> к рублю Российской Федерации, установленного Центральным банком Российской Федерации и</w:t>
      </w:r>
      <w:r w:rsidR="006C2ACD">
        <w:rPr>
          <w:rFonts w:ascii="Times New Roman" w:eastAsiaTheme="minorHAnsi" w:hAnsi="Times New Roman"/>
          <w:sz w:val="24"/>
          <w:szCs w:val="24"/>
        </w:rPr>
        <w:t> </w:t>
      </w:r>
      <w:r>
        <w:rPr>
          <w:rFonts w:ascii="Times New Roman" w:eastAsiaTheme="minorHAnsi" w:hAnsi="Times New Roman"/>
          <w:sz w:val="24"/>
          <w:szCs w:val="24"/>
        </w:rPr>
        <w:t xml:space="preserve">используемого при оплате поставленного товара, выполненной работы, оказанной услуги: </w:t>
      </w:r>
      <w:r w:rsidRPr="003C07D2">
        <w:rPr>
          <w:rFonts w:ascii="Times New Roman" w:eastAsiaTheme="minorHAnsi" w:hAnsi="Times New Roman"/>
          <w:b/>
          <w:bCs/>
          <w:sz w:val="24"/>
          <w:szCs w:val="24"/>
        </w:rPr>
        <w:t>не применяется.</w:t>
      </w:r>
    </w:p>
    <w:p w14:paraId="1D9A5F08" w14:textId="77777777" w:rsidR="002F0401" w:rsidRDefault="002F0401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F44F3">
        <w:rPr>
          <w:rFonts w:ascii="Times New Roman" w:hAnsi="Times New Roman"/>
          <w:b/>
          <w:sz w:val="24"/>
          <w:szCs w:val="24"/>
          <w:u w:val="single"/>
        </w:rPr>
        <w:t>Расчет начальной (максимальной) цены контракта:</w:t>
      </w:r>
    </w:p>
    <w:p w14:paraId="42D94FD5" w14:textId="77777777" w:rsidR="00DB5767" w:rsidRPr="00810D88" w:rsidRDefault="00DB5767" w:rsidP="00357C3A">
      <w:pPr>
        <w:tabs>
          <w:tab w:val="left" w:pos="289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10D88">
        <w:rPr>
          <w:rFonts w:ascii="Times New Roman" w:hAnsi="Times New Roman"/>
          <w:sz w:val="24"/>
          <w:szCs w:val="24"/>
        </w:rPr>
        <w:t>Для обоснования начальной максимальной цены контракта использован метод сопоставимых рыночных цен в соответствии с требованиями статьи 22 Федерального закона о контрактной системе.</w:t>
      </w:r>
    </w:p>
    <w:p w14:paraId="0B451B74" w14:textId="14FB5CEF" w:rsidR="002F0401" w:rsidRDefault="002F0401" w:rsidP="00357C3A">
      <w:pPr>
        <w:tabs>
          <w:tab w:val="left" w:pos="2895"/>
        </w:tabs>
        <w:spacing w:after="120" w:line="240" w:lineRule="auto"/>
        <w:ind w:firstLine="567"/>
        <w:jc w:val="center"/>
        <w:rPr>
          <w:rFonts w:ascii="Times New Roman" w:hAnsi="Times New Roman"/>
          <w:i/>
          <w:sz w:val="24"/>
          <w:u w:val="single"/>
        </w:rPr>
      </w:pPr>
      <w:r w:rsidRPr="000C2F86">
        <w:rPr>
          <w:rFonts w:ascii="Times New Roman" w:hAnsi="Times New Roman"/>
          <w:i/>
          <w:sz w:val="24"/>
          <w:u w:val="single"/>
        </w:rPr>
        <w:t>Расчет начальной максимальной цены контракта.</w:t>
      </w:r>
    </w:p>
    <w:p w14:paraId="0A28E66A" w14:textId="5D539C78" w:rsidR="00C64EFF" w:rsidRDefault="00C64EFF" w:rsidP="00357C3A">
      <w:pPr>
        <w:tabs>
          <w:tab w:val="left" w:pos="2895"/>
        </w:tabs>
        <w:spacing w:after="120" w:line="240" w:lineRule="auto"/>
        <w:ind w:firstLine="567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1. </w:t>
      </w:r>
      <w:r w:rsidRPr="00C64EFF">
        <w:rPr>
          <w:rFonts w:ascii="Times New Roman" w:hAnsi="Times New Roman"/>
          <w:iCs/>
          <w:sz w:val="24"/>
        </w:rPr>
        <w:t xml:space="preserve">Услуги подвижной радиотелефонной (сотовой) связи </w:t>
      </w:r>
      <w:r w:rsidR="00CF2CAA" w:rsidRPr="00CF2CAA">
        <w:rPr>
          <w:rFonts w:ascii="Times New Roman" w:hAnsi="Times New Roman"/>
          <w:iCs/>
          <w:sz w:val="24"/>
        </w:rPr>
        <w:t>для проведения Выборочного федерального статистического наблюдения состояния здоровья населения</w:t>
      </w:r>
      <w:r>
        <w:rPr>
          <w:rFonts w:ascii="Times New Roman" w:hAnsi="Times New Roman"/>
          <w:iCs/>
          <w:sz w:val="24"/>
        </w:rPr>
        <w:t>:</w:t>
      </w: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1035"/>
        <w:gridCol w:w="1033"/>
        <w:gridCol w:w="2071"/>
        <w:gridCol w:w="1985"/>
        <w:gridCol w:w="1984"/>
        <w:gridCol w:w="1985"/>
        <w:gridCol w:w="1701"/>
        <w:gridCol w:w="1136"/>
      </w:tblGrid>
      <w:tr w:rsidR="00874F47" w:rsidRPr="00F75923" w14:paraId="3DFB3874" w14:textId="77777777" w:rsidTr="008E27A1">
        <w:trPr>
          <w:trHeight w:val="1025"/>
        </w:trPr>
        <w:tc>
          <w:tcPr>
            <w:tcW w:w="2235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EA328A8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услуг</w:t>
            </w:r>
          </w:p>
        </w:tc>
        <w:tc>
          <w:tcPr>
            <w:tcW w:w="1035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45BA221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абонентов</w:t>
            </w:r>
          </w:p>
        </w:tc>
        <w:tc>
          <w:tcPr>
            <w:tcW w:w="1033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A679173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Срок оказания услуг, мес.</w:t>
            </w:r>
          </w:p>
        </w:tc>
        <w:tc>
          <w:tcPr>
            <w:tcW w:w="2071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243AADE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Ценовое предложение 1 (Стоимость пакета услуг в месяц), руб.</w:t>
            </w:r>
          </w:p>
        </w:tc>
        <w:tc>
          <w:tcPr>
            <w:tcW w:w="1985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8FEC210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Ценовое предложение 2 (Стоимость пакета услуг в месяц), руб.</w:t>
            </w:r>
          </w:p>
        </w:tc>
        <w:tc>
          <w:tcPr>
            <w:tcW w:w="1984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67E197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Ценовое предложение 3 (Стоимость пакета услуг в месяц, руб.</w:t>
            </w:r>
          </w:p>
        </w:tc>
        <w:tc>
          <w:tcPr>
            <w:tcW w:w="1985" w:type="dxa"/>
            <w:vAlign w:val="center"/>
          </w:tcPr>
          <w:p w14:paraId="77C2278E" w14:textId="692A2549" w:rsidR="00874F47" w:rsidRPr="00E310DF" w:rsidRDefault="00874F47" w:rsidP="00111E62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Ценовое предложение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(Стоимость пакета услуг в месяц), руб.</w:t>
            </w:r>
          </w:p>
        </w:tc>
        <w:tc>
          <w:tcPr>
            <w:tcW w:w="1701" w:type="dxa"/>
            <w:vAlign w:val="center"/>
          </w:tcPr>
          <w:p w14:paraId="2A8913B8" w14:textId="5884A571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Средняя стоимость пакета услуг в месяц, руб.</w:t>
            </w:r>
          </w:p>
        </w:tc>
        <w:tc>
          <w:tcPr>
            <w:tcW w:w="1136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C65016" w14:textId="77777777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Стоимость услуг, руб.</w:t>
            </w:r>
          </w:p>
        </w:tc>
      </w:tr>
      <w:tr w:rsidR="00874F47" w:rsidRPr="00F75923" w14:paraId="5242B96A" w14:textId="77777777" w:rsidTr="008E27A1">
        <w:trPr>
          <w:trHeight w:val="1796"/>
        </w:trPr>
        <w:tc>
          <w:tcPr>
            <w:tcW w:w="2235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9B19986" w14:textId="3F846220" w:rsidR="00874F47" w:rsidRPr="00E310DF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10D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Оказание услуг подвижной радиотелефонной (сотовой) связи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для</w:t>
            </w:r>
            <w:r w:rsidRPr="00111E6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проведения Выборочного федерального статистического наблюдения состояния здоровья населения</w:t>
            </w:r>
            <w:r w:rsidRPr="00E310DF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1035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D5B8C49" w14:textId="1237C0B0" w:rsidR="00874F47" w:rsidRPr="00F75923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3" w:type="dxa"/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C21A7DC" w14:textId="68D12300" w:rsidR="00874F47" w:rsidRPr="00F75923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1" w:type="dxa"/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2316682" w14:textId="2B8046CB" w:rsidR="00874F47" w:rsidRPr="00F75923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985" w:type="dxa"/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C365CEC" w14:textId="25446329" w:rsidR="00874F47" w:rsidRPr="00F75923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984" w:type="dxa"/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979F73" w14:textId="13D32C23" w:rsidR="00874F47" w:rsidRPr="00F75923" w:rsidRDefault="00874F47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4B4FD83" w14:textId="7170A3AA" w:rsidR="00874F47" w:rsidRDefault="00874F47" w:rsidP="00111E62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33C24E" w14:textId="05402FE0" w:rsidR="00874F47" w:rsidRPr="00F75923" w:rsidRDefault="0051466C" w:rsidP="00874F4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357,50</w:t>
            </w:r>
            <w:bookmarkStart w:id="0" w:name="_GoBack"/>
            <w:bookmarkEnd w:id="0"/>
          </w:p>
        </w:tc>
        <w:tc>
          <w:tcPr>
            <w:tcW w:w="1136" w:type="dxa"/>
            <w:shd w:val="clear" w:color="auto" w:fill="FFFFFF" w:themeFill="background1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DB20A52" w14:textId="72695B97" w:rsidR="00874F47" w:rsidRPr="00F75923" w:rsidRDefault="0051466C" w:rsidP="00007C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6435</w:t>
            </w:r>
            <w:r w:rsidR="00874F47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007C8F" w:rsidRPr="00F75923" w14:paraId="4796EF81" w14:textId="77777777" w:rsidTr="00007C8F">
        <w:trPr>
          <w:trHeight w:val="275"/>
        </w:trPr>
        <w:tc>
          <w:tcPr>
            <w:tcW w:w="14029" w:type="dxa"/>
            <w:gridSpan w:val="8"/>
          </w:tcPr>
          <w:p w14:paraId="60BE138C" w14:textId="2E6E445C" w:rsidR="00007C8F" w:rsidRPr="00E310DF" w:rsidRDefault="00007C8F" w:rsidP="00007C8F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4FF5D6" w14:textId="1E048B3A" w:rsidR="00007C8F" w:rsidRPr="00E310DF" w:rsidRDefault="0051466C" w:rsidP="00007C8F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6435</w:t>
            </w:r>
            <w:r w:rsidR="00111E6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2F3D2D86" w14:textId="24A6FD91" w:rsidR="00571E62" w:rsidRDefault="00571E62" w:rsidP="00357C3A">
      <w:pPr>
        <w:tabs>
          <w:tab w:val="left" w:pos="2895"/>
        </w:tabs>
        <w:spacing w:after="12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Лимит бюджетных обязательств (далее – ЛБО) на о</w:t>
      </w:r>
      <w:r w:rsidRPr="003939E4">
        <w:rPr>
          <w:rFonts w:ascii="Times New Roman" w:hAnsi="Times New Roman"/>
          <w:bCs/>
          <w:sz w:val="24"/>
          <w:szCs w:val="24"/>
        </w:rPr>
        <w:t>казание услуг подвижной радиотелефонной (сотовой) связи для проведения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E27A1" w:rsidRPr="008E27A1">
        <w:rPr>
          <w:rFonts w:ascii="Times New Roman" w:hAnsi="Times New Roman"/>
          <w:bCs/>
          <w:sz w:val="24"/>
          <w:szCs w:val="24"/>
        </w:rPr>
        <w:t>Выборочного федерального статистического наблюдения состояния здоровья населения</w:t>
      </w:r>
      <w:r>
        <w:rPr>
          <w:rFonts w:ascii="Times New Roman" w:hAnsi="Times New Roman"/>
          <w:bCs/>
          <w:iCs/>
          <w:sz w:val="24"/>
          <w:szCs w:val="24"/>
        </w:rPr>
        <w:t xml:space="preserve"> на 2026 год составляет </w:t>
      </w:r>
      <w:r w:rsidR="008E27A1">
        <w:rPr>
          <w:rFonts w:ascii="Times New Roman" w:hAnsi="Times New Roman"/>
          <w:bCs/>
          <w:iCs/>
          <w:sz w:val="24"/>
          <w:szCs w:val="24"/>
        </w:rPr>
        <w:t>3000</w:t>
      </w:r>
      <w:r>
        <w:rPr>
          <w:rFonts w:ascii="Times New Roman" w:hAnsi="Times New Roman"/>
          <w:bCs/>
          <w:iCs/>
          <w:sz w:val="24"/>
          <w:szCs w:val="24"/>
        </w:rPr>
        <w:t xml:space="preserve"> рублей 00 копеек.</w:t>
      </w:r>
    </w:p>
    <w:p w14:paraId="31CB7E5D" w14:textId="1E2C675D" w:rsidR="00571E62" w:rsidRDefault="00571E62" w:rsidP="0089090A">
      <w:pPr>
        <w:tabs>
          <w:tab w:val="left" w:pos="2895"/>
        </w:tabs>
        <w:spacing w:after="12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Стоимость услуги </w:t>
      </w:r>
      <w:r w:rsidRPr="00C64EFF">
        <w:rPr>
          <w:rFonts w:ascii="Times New Roman" w:hAnsi="Times New Roman"/>
          <w:bCs/>
          <w:sz w:val="24"/>
          <w:szCs w:val="24"/>
        </w:rPr>
        <w:t>подвижной радиотелефонной (сотовой) связи для проведения</w:t>
      </w:r>
      <w:r w:rsidRPr="00571E62">
        <w:rPr>
          <w:rFonts w:ascii="Times New Roman" w:hAnsi="Times New Roman"/>
          <w:bCs/>
          <w:sz w:val="24"/>
          <w:szCs w:val="24"/>
        </w:rPr>
        <w:t xml:space="preserve"> </w:t>
      </w:r>
      <w:r w:rsidR="008E27A1" w:rsidRPr="008E27A1">
        <w:rPr>
          <w:rFonts w:ascii="Times New Roman" w:hAnsi="Times New Roman"/>
          <w:bCs/>
          <w:sz w:val="24"/>
          <w:szCs w:val="24"/>
        </w:rPr>
        <w:t>Выборочного федерального статистического наблюдения состояния здоровья населения</w:t>
      </w:r>
      <w:r>
        <w:rPr>
          <w:rFonts w:ascii="Times New Roman" w:hAnsi="Times New Roman"/>
          <w:bCs/>
          <w:iCs/>
          <w:sz w:val="24"/>
          <w:szCs w:val="24"/>
        </w:rPr>
        <w:t xml:space="preserve"> с учетом ЛБО:</w:t>
      </w:r>
    </w:p>
    <w:tbl>
      <w:tblPr>
        <w:tblStyle w:val="a5"/>
        <w:tblW w:w="15130" w:type="dxa"/>
        <w:tblLook w:val="04A0" w:firstRow="1" w:lastRow="0" w:firstColumn="1" w:lastColumn="0" w:noHBand="0" w:noVBand="1"/>
      </w:tblPr>
      <w:tblGrid>
        <w:gridCol w:w="4815"/>
        <w:gridCol w:w="2126"/>
        <w:gridCol w:w="2135"/>
        <w:gridCol w:w="3028"/>
        <w:gridCol w:w="3026"/>
      </w:tblGrid>
      <w:tr w:rsidR="00571E62" w14:paraId="1D09D210" w14:textId="77777777" w:rsidTr="002569DA">
        <w:trPr>
          <w:trHeight w:val="297"/>
        </w:trPr>
        <w:tc>
          <w:tcPr>
            <w:tcW w:w="4815" w:type="dxa"/>
            <w:vAlign w:val="center"/>
          </w:tcPr>
          <w:p w14:paraId="36168C0C" w14:textId="77777777" w:rsidR="00571E62" w:rsidRDefault="00571E62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Наименование услуг</w:t>
            </w:r>
          </w:p>
        </w:tc>
        <w:tc>
          <w:tcPr>
            <w:tcW w:w="2126" w:type="dxa"/>
            <w:vAlign w:val="center"/>
          </w:tcPr>
          <w:p w14:paraId="1A0780ED" w14:textId="77777777" w:rsidR="00571E62" w:rsidRDefault="00571E62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абонентов</w:t>
            </w:r>
          </w:p>
        </w:tc>
        <w:tc>
          <w:tcPr>
            <w:tcW w:w="2135" w:type="dxa"/>
            <w:vAlign w:val="center"/>
          </w:tcPr>
          <w:p w14:paraId="2CE9D266" w14:textId="77777777" w:rsidR="00571E62" w:rsidRDefault="00571E62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Срок оказания услуг, мес.</w:t>
            </w:r>
          </w:p>
        </w:tc>
        <w:tc>
          <w:tcPr>
            <w:tcW w:w="3028" w:type="dxa"/>
            <w:vAlign w:val="center"/>
          </w:tcPr>
          <w:p w14:paraId="213965C7" w14:textId="0DF366A2" w:rsidR="00571E62" w:rsidRDefault="005005E6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 w:rsidR="00571E62"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тоимость пакета услуг в месяц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 учетом ЛБО</w:t>
            </w:r>
            <w:r w:rsidR="00571E62"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, руб.</w:t>
            </w:r>
          </w:p>
        </w:tc>
        <w:tc>
          <w:tcPr>
            <w:tcW w:w="3026" w:type="dxa"/>
            <w:vAlign w:val="center"/>
          </w:tcPr>
          <w:p w14:paraId="32024B26" w14:textId="77777777" w:rsidR="00571E62" w:rsidRDefault="00571E62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0DF">
              <w:rPr>
                <w:rFonts w:ascii="Times New Roman" w:hAnsi="Times New Roman"/>
                <w:color w:val="000000"/>
                <w:sz w:val="16"/>
                <w:szCs w:val="16"/>
              </w:rPr>
              <w:t>Стоимость услуг, руб.</w:t>
            </w:r>
          </w:p>
        </w:tc>
      </w:tr>
      <w:tr w:rsidR="00571E62" w14:paraId="41739BB1" w14:textId="77777777" w:rsidTr="002569DA">
        <w:trPr>
          <w:trHeight w:val="290"/>
        </w:trPr>
        <w:tc>
          <w:tcPr>
            <w:tcW w:w="4815" w:type="dxa"/>
            <w:vMerge w:val="restart"/>
          </w:tcPr>
          <w:p w14:paraId="1CCC80D0" w14:textId="5B5A1A97" w:rsidR="00571E62" w:rsidRDefault="008E27A1" w:rsidP="001F45A4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10D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Оказание услуг подвижной радиотелефонной (сотовой) связи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для</w:t>
            </w:r>
            <w:r w:rsidRPr="00111E6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проведения Выборочного федерального статистического наблюдения состояния здоровья населения</w:t>
            </w:r>
          </w:p>
        </w:tc>
        <w:tc>
          <w:tcPr>
            <w:tcW w:w="2126" w:type="dxa"/>
            <w:vAlign w:val="center"/>
          </w:tcPr>
          <w:p w14:paraId="6C766C99" w14:textId="1257B80B" w:rsidR="00571E62" w:rsidRPr="003939E4" w:rsidRDefault="008E27A1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135" w:type="dxa"/>
            <w:vAlign w:val="center"/>
          </w:tcPr>
          <w:p w14:paraId="16311CE6" w14:textId="14608B2E" w:rsidR="00571E62" w:rsidRPr="003939E4" w:rsidRDefault="000444E1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28" w:type="dxa"/>
            <w:vAlign w:val="center"/>
          </w:tcPr>
          <w:p w14:paraId="752E6C02" w14:textId="24E9F145" w:rsidR="00571E62" w:rsidRPr="003939E4" w:rsidRDefault="008E27A1" w:rsidP="006A56CB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166,67</w:t>
            </w:r>
          </w:p>
        </w:tc>
        <w:tc>
          <w:tcPr>
            <w:tcW w:w="3026" w:type="dxa"/>
            <w:vAlign w:val="center"/>
          </w:tcPr>
          <w:p w14:paraId="10F27B5F" w14:textId="193A86E6" w:rsidR="00571E62" w:rsidRPr="003939E4" w:rsidRDefault="008E27A1" w:rsidP="006A56CB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2000,04</w:t>
            </w:r>
          </w:p>
        </w:tc>
      </w:tr>
      <w:tr w:rsidR="006A56CB" w14:paraId="558E58B2" w14:textId="77777777" w:rsidTr="002569DA">
        <w:trPr>
          <w:trHeight w:val="290"/>
        </w:trPr>
        <w:tc>
          <w:tcPr>
            <w:tcW w:w="4815" w:type="dxa"/>
            <w:vMerge/>
          </w:tcPr>
          <w:p w14:paraId="17713EC4" w14:textId="77777777" w:rsidR="006A56CB" w:rsidRPr="00E310DF" w:rsidRDefault="006A56CB" w:rsidP="001F45A4">
            <w:pPr>
              <w:tabs>
                <w:tab w:val="left" w:pos="2895"/>
              </w:tabs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E8194DB" w14:textId="04790728" w:rsidR="006A56CB" w:rsidRDefault="008E27A1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135" w:type="dxa"/>
            <w:vAlign w:val="center"/>
          </w:tcPr>
          <w:p w14:paraId="7C38837A" w14:textId="56C81C5B" w:rsidR="006A56CB" w:rsidRDefault="000444E1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28" w:type="dxa"/>
            <w:vAlign w:val="center"/>
          </w:tcPr>
          <w:p w14:paraId="1F18CB25" w14:textId="6BE83C57" w:rsidR="006A56CB" w:rsidRDefault="008E27A1" w:rsidP="00357C3A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166,66</w:t>
            </w:r>
          </w:p>
        </w:tc>
        <w:tc>
          <w:tcPr>
            <w:tcW w:w="3026" w:type="dxa"/>
            <w:vAlign w:val="center"/>
          </w:tcPr>
          <w:p w14:paraId="15360C9B" w14:textId="0E0747AA" w:rsidR="006A56CB" w:rsidRDefault="008E27A1" w:rsidP="00357C3A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999,96</w:t>
            </w:r>
          </w:p>
        </w:tc>
      </w:tr>
      <w:tr w:rsidR="00571E62" w14:paraId="07D1094D" w14:textId="77777777" w:rsidTr="008E27A1">
        <w:trPr>
          <w:trHeight w:val="120"/>
        </w:trPr>
        <w:tc>
          <w:tcPr>
            <w:tcW w:w="12104" w:type="dxa"/>
            <w:gridSpan w:val="4"/>
          </w:tcPr>
          <w:p w14:paraId="034A928C" w14:textId="6E9830CB" w:rsidR="00571E62" w:rsidRPr="003939E4" w:rsidRDefault="00571E62" w:rsidP="001F45A4">
            <w:pPr>
              <w:tabs>
                <w:tab w:val="left" w:pos="2895"/>
              </w:tabs>
              <w:spacing w:after="0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939E4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0444E1">
              <w:rPr>
                <w:rFonts w:ascii="Times New Roman" w:hAnsi="Times New Roman"/>
                <w:b/>
                <w:sz w:val="20"/>
                <w:szCs w:val="20"/>
              </w:rPr>
              <w:t>того</w:t>
            </w:r>
            <w:r w:rsidRPr="003939E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3026" w:type="dxa"/>
            <w:vAlign w:val="center"/>
          </w:tcPr>
          <w:p w14:paraId="5EE4BA6E" w14:textId="7DE56A6D" w:rsidR="00571E62" w:rsidRPr="003939E4" w:rsidRDefault="008E27A1" w:rsidP="001F45A4">
            <w:pPr>
              <w:tabs>
                <w:tab w:val="left" w:pos="2895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3 00</w:t>
            </w:r>
            <w:r w:rsidR="006A56CB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571E62" w:rsidRPr="003939E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14:paraId="127098C0" w14:textId="77777777" w:rsidR="0089090A" w:rsidRDefault="0089090A" w:rsidP="00C64EFF">
      <w:pPr>
        <w:tabs>
          <w:tab w:val="left" w:pos="2895"/>
        </w:tabs>
        <w:spacing w:after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53EBC07" w14:textId="7156D259" w:rsidR="002F0401" w:rsidRDefault="00F16ED8" w:rsidP="005F25B7">
      <w:pPr>
        <w:tabs>
          <w:tab w:val="left" w:pos="2895"/>
        </w:tabs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02AC">
        <w:rPr>
          <w:rFonts w:ascii="Times New Roman" w:hAnsi="Times New Roman"/>
          <w:b/>
          <w:sz w:val="24"/>
          <w:szCs w:val="24"/>
        </w:rPr>
        <w:t>Таким образом, начальная (максимальная) цена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602AC">
        <w:rPr>
          <w:rFonts w:ascii="Times New Roman" w:hAnsi="Times New Roman"/>
          <w:b/>
          <w:sz w:val="24"/>
          <w:szCs w:val="24"/>
        </w:rPr>
        <w:t xml:space="preserve">составляет </w:t>
      </w:r>
      <w:r w:rsidR="00B44150">
        <w:rPr>
          <w:rFonts w:ascii="Times New Roman" w:hAnsi="Times New Roman"/>
          <w:b/>
          <w:sz w:val="24"/>
          <w:szCs w:val="24"/>
        </w:rPr>
        <w:br/>
      </w:r>
      <w:r w:rsidR="008E27A1">
        <w:rPr>
          <w:rFonts w:ascii="Times New Roman" w:hAnsi="Times New Roman"/>
          <w:b/>
          <w:sz w:val="24"/>
          <w:szCs w:val="24"/>
        </w:rPr>
        <w:t>3 000</w:t>
      </w:r>
      <w:r w:rsidR="00B7544C" w:rsidRPr="009F6C06">
        <w:rPr>
          <w:rFonts w:ascii="Times New Roman" w:hAnsi="Times New Roman"/>
          <w:b/>
          <w:sz w:val="24"/>
          <w:szCs w:val="24"/>
        </w:rPr>
        <w:t> (</w:t>
      </w:r>
      <w:r w:rsidR="008E27A1">
        <w:rPr>
          <w:rFonts w:ascii="Times New Roman" w:hAnsi="Times New Roman"/>
          <w:b/>
          <w:sz w:val="24"/>
          <w:szCs w:val="24"/>
        </w:rPr>
        <w:t xml:space="preserve">Три </w:t>
      </w:r>
      <w:r w:rsidR="00357C3A">
        <w:rPr>
          <w:rFonts w:ascii="Times New Roman" w:hAnsi="Times New Roman"/>
          <w:b/>
          <w:sz w:val="24"/>
          <w:szCs w:val="24"/>
        </w:rPr>
        <w:t>тысячи</w:t>
      </w:r>
      <w:r w:rsidR="008C391A" w:rsidRPr="009F6C06">
        <w:rPr>
          <w:rFonts w:ascii="Times New Roman" w:hAnsi="Times New Roman"/>
          <w:b/>
          <w:sz w:val="24"/>
          <w:szCs w:val="24"/>
        </w:rPr>
        <w:t>)</w:t>
      </w:r>
      <w:r w:rsidR="00B7544C" w:rsidRPr="009F6C06">
        <w:rPr>
          <w:rFonts w:ascii="Times New Roman" w:hAnsi="Times New Roman"/>
          <w:b/>
          <w:sz w:val="24"/>
          <w:szCs w:val="24"/>
        </w:rPr>
        <w:t xml:space="preserve"> рубл</w:t>
      </w:r>
      <w:r w:rsidR="00357C3A">
        <w:rPr>
          <w:rFonts w:ascii="Times New Roman" w:hAnsi="Times New Roman"/>
          <w:b/>
          <w:sz w:val="24"/>
          <w:szCs w:val="24"/>
        </w:rPr>
        <w:t>ей</w:t>
      </w:r>
      <w:r w:rsidR="00B7544C" w:rsidRPr="009F6C06">
        <w:rPr>
          <w:rFonts w:ascii="Times New Roman" w:hAnsi="Times New Roman"/>
          <w:b/>
          <w:sz w:val="24"/>
          <w:szCs w:val="24"/>
        </w:rPr>
        <w:t xml:space="preserve"> </w:t>
      </w:r>
      <w:r w:rsidR="00357C3A">
        <w:rPr>
          <w:rFonts w:ascii="Times New Roman" w:hAnsi="Times New Roman"/>
          <w:b/>
          <w:sz w:val="24"/>
          <w:szCs w:val="24"/>
        </w:rPr>
        <w:t>00</w:t>
      </w:r>
      <w:r w:rsidR="00B7544C" w:rsidRPr="009F6C06">
        <w:rPr>
          <w:rFonts w:ascii="Times New Roman" w:hAnsi="Times New Roman"/>
          <w:b/>
          <w:sz w:val="24"/>
          <w:szCs w:val="24"/>
        </w:rPr>
        <w:t xml:space="preserve"> копе</w:t>
      </w:r>
      <w:r w:rsidR="00026D84" w:rsidRPr="009F6C06">
        <w:rPr>
          <w:rFonts w:ascii="Times New Roman" w:hAnsi="Times New Roman"/>
          <w:b/>
          <w:sz w:val="24"/>
          <w:szCs w:val="24"/>
        </w:rPr>
        <w:t>ек</w:t>
      </w:r>
      <w:r w:rsidR="00B7544C" w:rsidRPr="009F6C06">
        <w:rPr>
          <w:rFonts w:ascii="Times New Roman" w:hAnsi="Times New Roman"/>
          <w:b/>
          <w:sz w:val="24"/>
          <w:szCs w:val="24"/>
        </w:rPr>
        <w:t>.</w:t>
      </w:r>
    </w:p>
    <w:p w14:paraId="288F20D3" w14:textId="77777777" w:rsidR="009F6C06" w:rsidRDefault="009F6C06" w:rsidP="005F25B7">
      <w:pPr>
        <w:tabs>
          <w:tab w:val="left" w:pos="2895"/>
        </w:tabs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44BDF49" w14:textId="77777777" w:rsidR="00F16ED8" w:rsidRDefault="00F16ED8" w:rsidP="002F040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C26499A" w14:textId="5A6D9DCD" w:rsidR="00303ACF" w:rsidRDefault="000744E0" w:rsidP="00303A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8E27A1">
        <w:rPr>
          <w:rFonts w:ascii="Times New Roman" w:hAnsi="Times New Roman"/>
          <w:bCs/>
          <w:sz w:val="24"/>
          <w:szCs w:val="24"/>
        </w:rPr>
        <w:t>Заместитель начальника ФЭО                                                                                                                                                                                  Н.С. Крюкова</w:t>
      </w:r>
    </w:p>
    <w:sectPr w:rsidR="00303ACF" w:rsidSect="008E27A1">
      <w:headerReference w:type="default" r:id="rId7"/>
      <w:pgSz w:w="16838" w:h="11906" w:orient="landscape"/>
      <w:pgMar w:top="1701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7C72D" w14:textId="77777777" w:rsidR="00316470" w:rsidRDefault="00316470" w:rsidP="00D64E69">
      <w:pPr>
        <w:spacing w:after="0" w:line="240" w:lineRule="auto"/>
      </w:pPr>
      <w:r>
        <w:separator/>
      </w:r>
    </w:p>
  </w:endnote>
  <w:endnote w:type="continuationSeparator" w:id="0">
    <w:p w14:paraId="4D822308" w14:textId="77777777" w:rsidR="00316470" w:rsidRDefault="00316470" w:rsidP="00D6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B370A" w14:textId="77777777" w:rsidR="00316470" w:rsidRDefault="00316470" w:rsidP="00D64E69">
      <w:pPr>
        <w:spacing w:after="0" w:line="240" w:lineRule="auto"/>
      </w:pPr>
      <w:r>
        <w:separator/>
      </w:r>
    </w:p>
  </w:footnote>
  <w:footnote w:type="continuationSeparator" w:id="0">
    <w:p w14:paraId="7D652E3E" w14:textId="77777777" w:rsidR="00316470" w:rsidRDefault="00316470" w:rsidP="00D6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839364"/>
      <w:docPartObj>
        <w:docPartGallery w:val="Page Numbers (Top of Page)"/>
        <w:docPartUnique/>
      </w:docPartObj>
    </w:sdtPr>
    <w:sdtEndPr/>
    <w:sdtContent>
      <w:p w14:paraId="01A90995" w14:textId="50EAF5FE" w:rsidR="00D64E69" w:rsidRDefault="00D64E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9DA">
          <w:rPr>
            <w:noProof/>
          </w:rPr>
          <w:t>2</w:t>
        </w:r>
        <w:r>
          <w:fldChar w:fldCharType="end"/>
        </w:r>
      </w:p>
    </w:sdtContent>
  </w:sdt>
  <w:p w14:paraId="24D3F350" w14:textId="77777777" w:rsidR="00D64E69" w:rsidRDefault="00D64E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7D"/>
    <w:rsid w:val="00007C8F"/>
    <w:rsid w:val="00026D84"/>
    <w:rsid w:val="000444E1"/>
    <w:rsid w:val="00067640"/>
    <w:rsid w:val="000744E0"/>
    <w:rsid w:val="00096A13"/>
    <w:rsid w:val="000D2870"/>
    <w:rsid w:val="000F4B66"/>
    <w:rsid w:val="00111E62"/>
    <w:rsid w:val="001A593F"/>
    <w:rsid w:val="00231541"/>
    <w:rsid w:val="002441EC"/>
    <w:rsid w:val="002569DA"/>
    <w:rsid w:val="002F0401"/>
    <w:rsid w:val="00303ACF"/>
    <w:rsid w:val="00316470"/>
    <w:rsid w:val="00346C1E"/>
    <w:rsid w:val="00357C3A"/>
    <w:rsid w:val="00370F45"/>
    <w:rsid w:val="00371789"/>
    <w:rsid w:val="003939E4"/>
    <w:rsid w:val="00396572"/>
    <w:rsid w:val="003C07D2"/>
    <w:rsid w:val="003E4290"/>
    <w:rsid w:val="003E4319"/>
    <w:rsid w:val="003E4DD0"/>
    <w:rsid w:val="004149BA"/>
    <w:rsid w:val="004373FD"/>
    <w:rsid w:val="00451ED3"/>
    <w:rsid w:val="0045732A"/>
    <w:rsid w:val="005005E6"/>
    <w:rsid w:val="005045E2"/>
    <w:rsid w:val="0051466C"/>
    <w:rsid w:val="00566CA7"/>
    <w:rsid w:val="00571E62"/>
    <w:rsid w:val="005A39F9"/>
    <w:rsid w:val="005F25B7"/>
    <w:rsid w:val="0060197D"/>
    <w:rsid w:val="006315FE"/>
    <w:rsid w:val="0064599F"/>
    <w:rsid w:val="006A56CB"/>
    <w:rsid w:val="006A730B"/>
    <w:rsid w:val="006B52C7"/>
    <w:rsid w:val="006C2ACD"/>
    <w:rsid w:val="006E0058"/>
    <w:rsid w:val="006F64D3"/>
    <w:rsid w:val="00751287"/>
    <w:rsid w:val="00795823"/>
    <w:rsid w:val="007D669C"/>
    <w:rsid w:val="0081479C"/>
    <w:rsid w:val="00817003"/>
    <w:rsid w:val="00837AAD"/>
    <w:rsid w:val="00874F47"/>
    <w:rsid w:val="0089090A"/>
    <w:rsid w:val="008B428F"/>
    <w:rsid w:val="008C391A"/>
    <w:rsid w:val="008E27A1"/>
    <w:rsid w:val="008E3D96"/>
    <w:rsid w:val="009428E8"/>
    <w:rsid w:val="009661E8"/>
    <w:rsid w:val="00987FDA"/>
    <w:rsid w:val="009F6C06"/>
    <w:rsid w:val="00A01959"/>
    <w:rsid w:val="00A7032F"/>
    <w:rsid w:val="00A9545F"/>
    <w:rsid w:val="00AF1811"/>
    <w:rsid w:val="00B11FD6"/>
    <w:rsid w:val="00B17658"/>
    <w:rsid w:val="00B44150"/>
    <w:rsid w:val="00B7544C"/>
    <w:rsid w:val="00BA5362"/>
    <w:rsid w:val="00BD3354"/>
    <w:rsid w:val="00C261B7"/>
    <w:rsid w:val="00C64EFF"/>
    <w:rsid w:val="00CC0338"/>
    <w:rsid w:val="00CF088E"/>
    <w:rsid w:val="00CF2CAA"/>
    <w:rsid w:val="00D17DA9"/>
    <w:rsid w:val="00D64E69"/>
    <w:rsid w:val="00D6744E"/>
    <w:rsid w:val="00D833E7"/>
    <w:rsid w:val="00DB5767"/>
    <w:rsid w:val="00E12600"/>
    <w:rsid w:val="00E310DF"/>
    <w:rsid w:val="00EE789A"/>
    <w:rsid w:val="00F16ED8"/>
    <w:rsid w:val="00F46690"/>
    <w:rsid w:val="00F60F47"/>
    <w:rsid w:val="00FD00C3"/>
    <w:rsid w:val="00FD0CE2"/>
    <w:rsid w:val="00F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633E"/>
  <w15:chartTrackingRefBased/>
  <w15:docId w15:val="{F44A9839-B4A8-4434-9572-7760600A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040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2F040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2F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4E6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6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E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1BE4A-2194-4D0A-893B-C0E7B56F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Мусиенко Людмила Николаевна</dc:creator>
  <cp:keywords/>
  <dc:description/>
  <cp:lastModifiedBy>Крюкова Надежда Станиславовна</cp:lastModifiedBy>
  <cp:revision>4</cp:revision>
  <cp:lastPrinted>2026-02-10T11:17:00Z</cp:lastPrinted>
  <dcterms:created xsi:type="dcterms:W3CDTF">2026-07-28T13:41:00Z</dcterms:created>
  <dcterms:modified xsi:type="dcterms:W3CDTF">2026-07-28T13:44:00Z</dcterms:modified>
</cp:coreProperties>
</file>