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Nonformat"/>
        <w:widowControl/>
        <w:bidi w:val="0"/>
        <w:spacing w:before="0" w:after="0"/>
        <w:ind w:hanging="0" w:left="-426" w:right="0"/>
        <w:jc w:val="center"/>
        <w:rPr/>
      </w:pPr>
      <w:r>
        <w:rPr>
          <w:rFonts w:cs="Times New Roman" w:ascii="Times New Roman" w:hAnsi="Times New Roman"/>
          <w:b/>
          <w:sz w:val="24"/>
          <w:szCs w:val="24"/>
        </w:rPr>
        <w:t xml:space="preserve">       </w:t>
      </w:r>
      <w:r>
        <w:rPr>
          <w:rFonts w:cs="Times New Roman" w:ascii="Times New Roman" w:hAnsi="Times New Roman"/>
          <w:b/>
          <w:sz w:val="24"/>
          <w:szCs w:val="24"/>
        </w:rPr>
        <w:t>ДОГОВОР ПОСТАВКИ №  2</w:t>
      </w:r>
      <w:r>
        <w:rPr>
          <w:rFonts w:cs="Times New Roman" w:ascii="Times New Roman" w:hAnsi="Times New Roman"/>
          <w:b/>
          <w:sz w:val="24"/>
          <w:szCs w:val="24"/>
        </w:rPr>
        <w:t>76</w:t>
      </w:r>
      <w:r>
        <w:rPr>
          <w:rFonts w:cs="Times New Roman" w:ascii="Times New Roman" w:hAnsi="Times New Roman"/>
          <w:b/>
          <w:sz w:val="24"/>
          <w:szCs w:val="24"/>
        </w:rPr>
        <w:t xml:space="preserve">-26-МЗ </w:t>
      </w:r>
    </w:p>
    <w:p>
      <w:pPr>
        <w:pStyle w:val="ConsNonformat"/>
        <w:widowControl/>
        <w:bidi w:val="0"/>
        <w:spacing w:before="0" w:after="0"/>
        <w:ind w:hanging="0" w:left="0" w:right="0"/>
        <w:jc w:val="center"/>
        <w:rPr>
          <w:rFonts w:ascii="Times New Roman" w:hAnsi="Times New Roman" w:cs="Times New Roman"/>
          <w:b/>
          <w:sz w:val="24"/>
          <w:szCs w:val="24"/>
        </w:rPr>
      </w:pPr>
      <w:r>
        <w:rPr>
          <w:rFonts w:cs="Times New Roman" w:ascii="Times New Roman" w:hAnsi="Times New Roman"/>
          <w:b/>
          <w:sz w:val="24"/>
          <w:szCs w:val="24"/>
        </w:rPr>
      </w:r>
    </w:p>
    <w:p>
      <w:pPr>
        <w:pStyle w:val="ConsNonformat"/>
        <w:widowControl/>
        <w:tabs>
          <w:tab w:val="clear" w:pos="708"/>
          <w:tab w:val="left" w:pos="7797" w:leader="none"/>
          <w:tab w:val="left" w:pos="8080" w:leader="none"/>
          <w:tab w:val="left" w:pos="8222" w:leader="none"/>
          <w:tab w:val="left" w:pos="8789" w:leader="none"/>
        </w:tabs>
        <w:bidi w:val="0"/>
        <w:spacing w:before="0" w:after="0"/>
        <w:ind w:hanging="0" w:left="0" w:right="0"/>
        <w:jc w:val="left"/>
        <w:rPr>
          <w:rFonts w:ascii="Times New Roman" w:hAnsi="Times New Roman" w:cs="Times New Roman"/>
          <w:sz w:val="24"/>
          <w:szCs w:val="24"/>
        </w:rPr>
      </w:pPr>
      <w:r>
        <w:rPr>
          <w:rFonts w:cs="Times New Roman" w:ascii="Times New Roman" w:hAnsi="Times New Roman"/>
          <w:sz w:val="24"/>
          <w:szCs w:val="24"/>
        </w:rPr>
        <w:t xml:space="preserve">г. Обнинск                                                                                                        «        »  </w:t>
      </w:r>
      <w:r>
        <w:rPr>
          <w:rFonts w:cs="Times New Roman" w:ascii="Times New Roman" w:hAnsi="Times New Roman"/>
          <w:sz w:val="24"/>
          <w:szCs w:val="24"/>
        </w:rPr>
        <w:t>июня</w:t>
      </w:r>
      <w:r>
        <w:rPr>
          <w:rFonts w:cs="Times New Roman" w:ascii="Times New Roman" w:hAnsi="Times New Roman"/>
          <w:sz w:val="24"/>
          <w:szCs w:val="24"/>
        </w:rPr>
        <w:t xml:space="preserve">  2026 года</w:t>
      </w:r>
    </w:p>
    <w:p>
      <w:pPr>
        <w:pStyle w:val="Normal"/>
        <w:ind w:firstLine="851" w:right="0"/>
        <w:jc w:val="both"/>
        <w:rPr>
          <w:b/>
        </w:rPr>
      </w:pPr>
      <w:r>
        <w:rPr>
          <w:b/>
        </w:rPr>
      </w:r>
    </w:p>
    <w:p>
      <w:pPr>
        <w:pStyle w:val="Normal"/>
        <w:spacing w:lineRule="atLeast" w:line="100"/>
        <w:ind w:firstLine="851" w:right="0"/>
        <w:jc w:val="both"/>
        <w:rPr/>
      </w:pPr>
      <w:r>
        <w:rPr>
          <w:b/>
          <w:bCs/>
        </w:rPr>
        <w:t>Федеральное государственное бюджетное учреждение здравоохранения «Клиническая больница № 8 Федерального медико-биологического агентства» (ФГБУЗ КБ № 8 ФМБА России)</w:t>
      </w:r>
      <w:r>
        <w:rPr>
          <w:b w:val="false"/>
          <w:bCs w:val="false"/>
        </w:rPr>
        <w:t>, именуемое в дальнейшем «</w:t>
      </w:r>
      <w:r>
        <w:rPr>
          <w:rFonts w:eastAsia="Times New Roman"/>
          <w:b w:val="false"/>
          <w:bCs w:val="false"/>
        </w:rPr>
        <w:t>Заказчик</w:t>
      </w:r>
      <w:r>
        <w:rPr>
          <w:b w:val="false"/>
          <w:bCs w:val="false"/>
        </w:rPr>
        <w:t xml:space="preserve">», в лице главного врача Курдяева Сергея Михайловича, действующего на основании Устава и Приказа № 304л от 27.05.2025г, </w:t>
      </w:r>
      <w:r>
        <w:rPr/>
        <w:t xml:space="preserve">с  одной стороны и </w:t>
      </w:r>
      <w:r>
        <w:rPr>
          <w:rFonts w:eastAsia="Times New Roman" w:cs="Times New Roman"/>
          <w:b/>
          <w:bCs/>
          <w:color w:val="000000"/>
          <w:sz w:val="24"/>
          <w:shd w:fill="auto" w:val="clear"/>
          <w:lang w:eastAsia="ar-SA" w:bidi="ar-SA"/>
        </w:rPr>
        <w:t>_________________</w:t>
      </w:r>
      <w:r>
        <w:rPr>
          <w:b/>
          <w:bCs/>
        </w:rPr>
        <w:t xml:space="preserve">, </w:t>
      </w:r>
      <w:r>
        <w:rPr/>
        <w:t>именуемое в дальнейшем «Поставщи</w:t>
      </w:r>
      <w:r>
        <w:rPr>
          <w:b w:val="false"/>
          <w:bCs w:val="false"/>
        </w:rPr>
        <w:t>к», в лице ___________________, действующего на основании ________, дру</w:t>
      </w:r>
      <w:r>
        <w:rPr/>
        <w:t>гой стороны, вместе именуемые Стороны, на основании  п. 4 части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Договор поставки (далее Договор) о нижеследующем:</w:t>
      </w:r>
    </w:p>
    <w:p>
      <w:pPr>
        <w:pStyle w:val="ListParagraph"/>
        <w:numPr>
          <w:ilvl w:val="0"/>
          <w:numId w:val="2"/>
        </w:numPr>
        <w:tabs>
          <w:tab w:val="clear" w:pos="708"/>
          <w:tab w:val="left" w:pos="284" w:leader="none"/>
        </w:tabs>
        <w:spacing w:lineRule="atLeast" w:line="100" w:before="0" w:after="0"/>
        <w:ind w:hanging="11" w:left="0" w:right="0"/>
        <w:jc w:val="center"/>
        <w:rPr/>
      </w:pPr>
      <w:r>
        <w:rPr>
          <w:b/>
        </w:rPr>
        <w:t>Предмет договора</w:t>
      </w:r>
    </w:p>
    <w:p>
      <w:pPr>
        <w:pStyle w:val="Normal"/>
        <w:spacing w:lineRule="atLeast" w:line="100"/>
        <w:jc w:val="both"/>
        <w:rPr/>
      </w:pPr>
      <w:r>
        <w:rPr/>
        <w:tab/>
        <w:t xml:space="preserve">1.1. В целях обеспечения нужд Заказчика </w:t>
      </w:r>
      <w:bookmarkStart w:id="0" w:name="_Hlk56417061"/>
      <w:r>
        <w:rPr/>
        <w:t>Поставщик в соответствии с требованиями и условиями настоящего договора обязуется поставить и передать в собственность Заказчика</w:t>
      </w:r>
      <w:bookmarkEnd w:id="0"/>
      <w:r>
        <w:rPr/>
        <w:t xml:space="preserve"> лекарственные средства</w:t>
      </w:r>
      <w:r>
        <w:rPr>
          <w:rFonts w:eastAsia="Times New Roman" w:cs="Times New Roman"/>
          <w:b/>
          <w:bCs/>
          <w:color w:val="auto"/>
          <w:lang w:eastAsia="ar-SA" w:bidi="ar-SA"/>
        </w:rPr>
        <w:t xml:space="preserve"> </w:t>
      </w:r>
      <w:r>
        <w:rPr/>
        <w:t>(далее – товар),</w:t>
      </w:r>
      <w:r>
        <w:rPr>
          <w:bCs/>
        </w:rPr>
        <w:t xml:space="preserve"> наименование (характери</w:t>
      </w:r>
      <w:r>
        <w:rPr/>
        <w:t>стики), количество и цена которого указана в Спецификации (Приложение к договору), являющейся неотъемлемой частью настоящего договора</w:t>
      </w:r>
    </w:p>
    <w:p>
      <w:pPr>
        <w:pStyle w:val="Normal"/>
        <w:numPr>
          <w:ilvl w:val="0"/>
          <w:numId w:val="2"/>
        </w:numPr>
        <w:tabs>
          <w:tab w:val="clear" w:pos="708"/>
          <w:tab w:val="left" w:pos="284" w:leader="none"/>
        </w:tabs>
        <w:spacing w:lineRule="atLeast" w:line="100"/>
        <w:ind w:hanging="11" w:left="0" w:right="0"/>
        <w:jc w:val="center"/>
        <w:rPr/>
      </w:pPr>
      <w:r>
        <w:rPr>
          <w:b/>
        </w:rPr>
        <w:t>Цена договора и порядок расчетов</w:t>
      </w:r>
    </w:p>
    <w:p>
      <w:pPr>
        <w:pStyle w:val="BodyText"/>
        <w:widowControl/>
        <w:spacing w:lineRule="atLeast" w:line="100" w:before="0" w:after="0"/>
        <w:ind w:firstLine="850" w:left="0" w:right="0"/>
        <w:jc w:val="both"/>
        <w:rPr/>
      </w:pPr>
      <w:r>
        <w:rPr>
          <w:sz w:val="24"/>
          <w:szCs w:val="24"/>
        </w:rPr>
        <w:t>2.1. </w:t>
      </w:r>
      <w:bookmarkStart w:id="1" w:name="_Hlk51232956"/>
      <w:r>
        <w:rPr>
          <w:sz w:val="24"/>
          <w:szCs w:val="24"/>
        </w:rPr>
        <w:t xml:space="preserve">Цена настоящего договора составляет </w:t>
      </w:r>
      <w:bookmarkEnd w:id="1"/>
      <w:r>
        <w:rPr>
          <w:sz w:val="24"/>
          <w:szCs w:val="24"/>
        </w:rPr>
        <w:t>______________________</w:t>
      </w:r>
    </w:p>
    <w:p>
      <w:pPr>
        <w:pStyle w:val="BodyText"/>
        <w:widowControl/>
        <w:spacing w:lineRule="atLeast" w:line="100" w:before="0" w:after="0"/>
        <w:ind w:firstLine="850" w:left="0" w:right="0"/>
        <w:jc w:val="both"/>
        <w:rPr/>
      </w:pPr>
      <w:r>
        <w:rPr>
          <w:sz w:val="24"/>
          <w:szCs w:val="24"/>
        </w:rPr>
        <w:t>2.2. Цена договора включает в себя: стоимость товара, упаковки, все сборы, налоги, обязательные платежи, расходы на оплату таможенных пошлин и страхование</w:t>
      </w:r>
      <w:r>
        <w:rPr>
          <w:i/>
          <w:sz w:val="24"/>
          <w:szCs w:val="24"/>
        </w:rPr>
        <w:t>,</w:t>
      </w:r>
      <w:r>
        <w:rPr>
          <w:sz w:val="24"/>
          <w:szCs w:val="24"/>
        </w:rPr>
        <w:t xml:space="preserve"> погрузочно-разгрузочные работы, доставку товара до склада заказчика, тары</w:t>
      </w:r>
      <w:r>
        <w:rPr>
          <w:i/>
          <w:sz w:val="24"/>
          <w:szCs w:val="24"/>
        </w:rPr>
        <w:t>,</w:t>
      </w:r>
      <w:r>
        <w:rPr>
          <w:sz w:val="24"/>
          <w:szCs w:val="24"/>
        </w:rPr>
        <w:t xml:space="preserve"> транспортные и иные расходы Поставщика, связанные с исполнением договора и другие возможные накладные расходы Поставщика.</w:t>
      </w:r>
    </w:p>
    <w:p>
      <w:pPr>
        <w:pStyle w:val="BodyText"/>
        <w:widowControl/>
        <w:spacing w:lineRule="atLeast" w:line="100" w:before="0" w:after="0"/>
        <w:ind w:firstLine="850" w:left="0" w:right="0"/>
        <w:jc w:val="both"/>
        <w:rPr>
          <w:sz w:val="24"/>
          <w:szCs w:val="24"/>
        </w:rPr>
      </w:pPr>
      <w:r>
        <w:rPr>
          <w:sz w:val="24"/>
          <w:szCs w:val="24"/>
        </w:rPr>
        <w:t xml:space="preserve">2.3. Цена настоящего договора является твердой и определяется на весь срок исполнения договора, за исключением случаев, предусмотренных разделом 8 настоящего договора. </w:t>
      </w:r>
    </w:p>
    <w:p>
      <w:pPr>
        <w:pStyle w:val="BodyText"/>
        <w:widowControl/>
        <w:spacing w:lineRule="atLeast" w:line="100" w:before="0" w:after="0"/>
        <w:ind w:firstLine="850" w:left="0" w:right="0"/>
        <w:jc w:val="both"/>
        <w:rPr/>
      </w:pPr>
      <w:r>
        <w:rPr>
          <w:sz w:val="24"/>
          <w:szCs w:val="24"/>
        </w:rPr>
        <w:t xml:space="preserve">2.4. </w:t>
      </w:r>
      <w:r>
        <w:rPr>
          <w:rFonts w:cs="Times New Roman"/>
          <w:sz w:val="24"/>
          <w:szCs w:val="24"/>
        </w:rPr>
        <w:t xml:space="preserve">100 % стоимости Товара оплачивается Покупателем в течение </w:t>
      </w:r>
      <w:r>
        <w:rPr>
          <w:rFonts w:eastAsia="Andale Sans UI;Arial Unicode MS" w:cs="Times New Roman"/>
          <w:color w:val="auto"/>
          <w:kern w:val="2"/>
          <w:sz w:val="24"/>
          <w:szCs w:val="24"/>
          <w:lang w:val="zxx" w:bidi="ar-SA"/>
        </w:rPr>
        <w:t>10</w:t>
      </w:r>
      <w:r>
        <w:rPr>
          <w:rFonts w:eastAsia="Andale Sans UI;Arial Unicode MS" w:cs="Times New Roman"/>
          <w:color w:val="auto"/>
          <w:kern w:val="2"/>
          <w:sz w:val="24"/>
          <w:szCs w:val="24"/>
          <w:lang w:bidi="ar-SA"/>
        </w:rPr>
        <w:t xml:space="preserve"> рабочих</w:t>
      </w:r>
      <w:r>
        <w:rPr>
          <w:rFonts w:cs="Times New Roman"/>
          <w:sz w:val="24"/>
          <w:szCs w:val="24"/>
        </w:rPr>
        <w:t xml:space="preserve"> дней с момента подписания товарной накл</w:t>
      </w:r>
      <w:r>
        <w:rPr>
          <w:rFonts w:cs="Times New Roman"/>
          <w:sz w:val="24"/>
          <w:szCs w:val="24"/>
          <w:shd w:fill="auto" w:val="clear"/>
        </w:rPr>
        <w:t xml:space="preserve">адной ТОРГ 12/УПД и Акта приемки (ф. 0510452). </w:t>
      </w:r>
    </w:p>
    <w:p>
      <w:pPr>
        <w:pStyle w:val="BodyText"/>
        <w:widowControl/>
        <w:spacing w:lineRule="atLeast" w:line="100" w:before="0" w:after="0"/>
        <w:ind w:firstLine="850" w:left="0" w:right="0"/>
        <w:jc w:val="both"/>
        <w:rPr/>
      </w:pPr>
      <w:r>
        <w:rPr>
          <w:sz w:val="24"/>
          <w:szCs w:val="24"/>
          <w:shd w:fill="auto" w:val="clear"/>
        </w:rPr>
        <w:t>Вышеуказанные документы должны иметь обязательную ссылку на номе</w:t>
      </w:r>
      <w:r>
        <w:rPr>
          <w:sz w:val="24"/>
          <w:szCs w:val="24"/>
        </w:rPr>
        <w:t>р и дату настоящего договора.</w:t>
      </w:r>
    </w:p>
    <w:p>
      <w:pPr>
        <w:pStyle w:val="BodyText"/>
        <w:widowControl/>
        <w:spacing w:lineRule="atLeast" w:line="100" w:before="0" w:after="0"/>
        <w:ind w:firstLine="850" w:left="0" w:right="0"/>
        <w:jc w:val="both"/>
        <w:rPr>
          <w:sz w:val="24"/>
          <w:szCs w:val="24"/>
        </w:rPr>
      </w:pPr>
      <w:r>
        <w:rPr>
          <w:sz w:val="24"/>
          <w:szCs w:val="24"/>
        </w:rPr>
        <w:t>2.5. Оплата товара производится безналичным расчетом.</w:t>
      </w:r>
    </w:p>
    <w:p>
      <w:pPr>
        <w:pStyle w:val="BodyText"/>
        <w:widowControl/>
        <w:spacing w:lineRule="atLeast" w:line="100" w:before="0" w:after="0"/>
        <w:ind w:firstLine="850" w:left="0" w:right="0"/>
        <w:jc w:val="both"/>
        <w:rPr>
          <w:sz w:val="24"/>
          <w:szCs w:val="24"/>
        </w:rPr>
      </w:pPr>
      <w:r>
        <w:rPr>
          <w:sz w:val="24"/>
          <w:szCs w:val="24"/>
        </w:rPr>
        <w:t>2.6. Платежи по настоящему договору осуществляются Заказчиком в рублях РФ.</w:t>
      </w:r>
    </w:p>
    <w:p>
      <w:pPr>
        <w:pStyle w:val="BodyText"/>
        <w:widowControl/>
        <w:spacing w:lineRule="atLeast" w:line="100" w:before="0" w:after="0"/>
        <w:ind w:firstLine="850" w:left="0" w:right="0"/>
        <w:jc w:val="both"/>
        <w:rPr/>
      </w:pPr>
      <w:r>
        <w:rPr>
          <w:sz w:val="24"/>
          <w:szCs w:val="24"/>
        </w:rPr>
        <w:t xml:space="preserve">2.7. </w:t>
      </w:r>
      <w:r>
        <w:rPr>
          <w:rFonts w:cs="Times New Roman"/>
          <w:sz w:val="24"/>
          <w:szCs w:val="24"/>
        </w:rPr>
        <w:t>Покупатель считается исполнившим обязанность по переводу денежных средств в момент их поступления на расчетный счет Поставщика.</w:t>
      </w:r>
    </w:p>
    <w:p>
      <w:pPr>
        <w:pStyle w:val="BodyText"/>
        <w:spacing w:lineRule="atLeast" w:line="100" w:before="0" w:after="0"/>
        <w:ind w:hanging="0" w:left="0" w:right="0"/>
        <w:jc w:val="both"/>
        <w:rPr>
          <w:sz w:val="24"/>
          <w:szCs w:val="24"/>
        </w:rPr>
      </w:pPr>
      <w:r>
        <w:rPr>
          <w:sz w:val="24"/>
          <w:szCs w:val="24"/>
        </w:rPr>
      </w:r>
    </w:p>
    <w:p>
      <w:pPr>
        <w:pStyle w:val="BodyText"/>
        <w:spacing w:lineRule="atLeast" w:line="100" w:before="0" w:after="0"/>
        <w:ind w:hanging="0" w:left="0" w:right="0"/>
        <w:jc w:val="center"/>
        <w:rPr>
          <w:b/>
          <w:bCs/>
        </w:rPr>
      </w:pPr>
      <w:r>
        <w:rPr>
          <w:b/>
          <w:bCs/>
        </w:rPr>
        <w:t>3. Порядок, сроки и условия поставки товара</w:t>
      </w:r>
    </w:p>
    <w:p>
      <w:pPr>
        <w:pStyle w:val="BodyText"/>
        <w:spacing w:lineRule="atLeast" w:line="100" w:before="0" w:after="0"/>
        <w:ind w:hanging="0" w:left="0" w:right="0"/>
        <w:jc w:val="center"/>
        <w:rPr>
          <w:b/>
          <w:bCs/>
        </w:rPr>
      </w:pPr>
      <w:r>
        <w:rPr>
          <w:b/>
          <w:bCs/>
        </w:rPr>
      </w:r>
    </w:p>
    <w:p>
      <w:pPr>
        <w:pStyle w:val="BodyText"/>
        <w:widowControl/>
        <w:spacing w:lineRule="atLeast" w:line="100" w:before="0" w:after="0"/>
        <w:ind w:firstLine="907" w:left="0" w:right="0"/>
        <w:jc w:val="both"/>
        <w:rPr/>
      </w:pPr>
      <w:r>
        <w:rPr/>
        <w:t xml:space="preserve">3.1. Поставка товара осуществляется силами и за счет Поставщика в адрес Заказчика. </w:t>
      </w:r>
    </w:p>
    <w:p>
      <w:pPr>
        <w:pStyle w:val="BodyText"/>
        <w:widowControl/>
        <w:spacing w:lineRule="atLeast" w:line="100" w:before="0" w:after="0"/>
        <w:ind w:firstLine="907" w:left="0" w:right="0"/>
        <w:jc w:val="both"/>
        <w:rPr/>
      </w:pPr>
      <w:r>
        <w:rPr/>
        <w:t>3.2. Место поставки товара: 249030, г.Обнинск, пр-кт Маркса, д.58 (межбольничная аптека)</w:t>
      </w:r>
    </w:p>
    <w:p>
      <w:pPr>
        <w:pStyle w:val="BodyText"/>
        <w:widowControl/>
        <w:spacing w:lineRule="atLeast" w:line="100"/>
        <w:ind w:firstLine="907" w:left="0" w:right="0"/>
        <w:jc w:val="both"/>
        <w:rPr/>
      </w:pPr>
      <w:r>
        <w:rPr/>
        <w:t xml:space="preserve">3.3. </w:t>
      </w:r>
      <w:r>
        <w:rPr>
          <w:shd w:fill="auto" w:val="clear"/>
        </w:rPr>
        <w:t>Срок поставки товара: поставка товара осуществляется в течение 5 (пяти) календарных  дней после подписания Договора.</w:t>
      </w:r>
    </w:p>
    <w:p>
      <w:pPr>
        <w:pStyle w:val="BodyText"/>
        <w:widowControl/>
        <w:spacing w:lineRule="atLeast" w:line="100" w:before="0" w:after="0"/>
        <w:ind w:firstLine="907" w:left="0" w:right="0"/>
        <w:jc w:val="both"/>
        <w:rPr/>
      </w:pPr>
      <w:r>
        <w:rPr/>
        <w:t>3.4. Поставка товара включает в себя: поставку всего количества товара и сопроводительной документации, установленной п. 3.7 договора по адресу, указанному в п. 3.2. настоящего договора, а также выгрузку, перемещение до места поставки товара, утилизацию упаковочных материалов (в случае необходимости).</w:t>
      </w:r>
    </w:p>
    <w:p>
      <w:pPr>
        <w:pStyle w:val="BodyText"/>
        <w:widowControl/>
        <w:spacing w:lineRule="atLeast" w:line="100" w:before="0" w:after="0"/>
        <w:ind w:firstLine="907" w:left="0" w:right="0"/>
        <w:jc w:val="both"/>
        <w:rPr/>
      </w:pPr>
      <w:r>
        <w:rPr/>
        <w:t>3.5. Товар может быть доставлен силами Поставщика или через транспортную организацию. Право выбора вида транспорта принадлежит Поставщику.</w:t>
      </w:r>
    </w:p>
    <w:p>
      <w:pPr>
        <w:pStyle w:val="BodyText"/>
        <w:widowControl/>
        <w:spacing w:lineRule="atLeast" w:line="100" w:before="0" w:after="0"/>
        <w:ind w:firstLine="907" w:left="0" w:right="0"/>
        <w:jc w:val="both"/>
        <w:rPr/>
      </w:pPr>
      <w:r>
        <w:rPr/>
        <w:t>В случае поставки товара через транспортную организацию:</w:t>
      </w:r>
    </w:p>
    <w:p>
      <w:pPr>
        <w:pStyle w:val="BodyText"/>
        <w:widowControl/>
        <w:spacing w:lineRule="atLeast" w:line="100" w:before="0" w:after="0"/>
        <w:ind w:firstLine="907" w:left="0" w:right="0"/>
        <w:jc w:val="both"/>
        <w:rPr/>
      </w:pPr>
      <w:r>
        <w:rPr/>
        <w:t>3.5.1. Получение товара Заказчиком у транспортной организации производится по месту поставки товара, указанному в п. 3.2 настоящего раздела.</w:t>
      </w:r>
    </w:p>
    <w:p>
      <w:pPr>
        <w:pStyle w:val="BodyText"/>
        <w:widowControl/>
        <w:spacing w:lineRule="atLeast" w:line="100" w:before="0" w:after="0"/>
        <w:ind w:firstLine="907" w:left="0" w:right="0"/>
        <w:jc w:val="both"/>
        <w:rPr/>
      </w:pPr>
      <w:r>
        <w:rPr/>
        <w:t>Количество поступившего товара при получении определяется в тех же единицах измерения, которые указаны в сопроводительных документах. Если в этих документах Поставщик указал вес товара и количество мест, то Заказчик при получении товара должен проверить его вес и количество мест.</w:t>
      </w:r>
    </w:p>
    <w:p>
      <w:pPr>
        <w:pStyle w:val="BodyText"/>
        <w:widowControl/>
        <w:spacing w:lineRule="atLeast" w:line="100" w:before="0" w:after="0"/>
        <w:ind w:firstLine="907" w:left="0" w:right="0"/>
        <w:jc w:val="both"/>
        <w:rPr/>
      </w:pPr>
      <w:r>
        <w:rPr/>
        <w:t xml:space="preserve">3.5.2. Транспортная организация обязана в момент передачи товара в присутствии представителя Заказчика осуществить сверку с транспортными документами (товарной накладной, другими документами) массы, количества мест товара, а также проверить целостность тары. </w:t>
      </w:r>
    </w:p>
    <w:p>
      <w:pPr>
        <w:pStyle w:val="BodyText"/>
        <w:widowControl/>
        <w:spacing w:lineRule="atLeast" w:line="100" w:before="0" w:after="0"/>
        <w:ind w:firstLine="907" w:left="0" w:right="0"/>
        <w:jc w:val="both"/>
        <w:rPr/>
      </w:pPr>
      <w:r>
        <w:rPr/>
        <w:t>3.5.3. Приемка Заказчиком товара, полученного через транспортную организацию, осуществляется в порядке, предусмотренном разделом 4 настоящего договора</w:t>
      </w:r>
    </w:p>
    <w:p>
      <w:pPr>
        <w:pStyle w:val="BodyText"/>
        <w:widowControl/>
        <w:spacing w:lineRule="atLeast" w:line="100" w:before="0" w:after="0"/>
        <w:ind w:firstLine="907" w:left="0" w:right="0"/>
        <w:jc w:val="both"/>
        <w:rPr/>
      </w:pPr>
      <w:r>
        <w:rPr/>
        <w:t xml:space="preserve">3.6. Товар должен быть маркирован в соответствии с установленными для данного вида товаров стандартами, техническими условиями и иными требованиями применительно к товарам, предназначенным для реализации оптом и в розницу на территории Российской Федерации. На упаковках с товаром должна содержаться информация о товаре на русском языке: полное наименование товара, наименование фирмы-изготовителя, юридический адрес изготовителя, количество товара в упаковке, дату выпуска. Маркировка упаковки должна строго соответствовать маркировке товара. </w:t>
      </w:r>
    </w:p>
    <w:p>
      <w:pPr>
        <w:pStyle w:val="BodyText"/>
        <w:widowControl/>
        <w:spacing w:lineRule="atLeast" w:line="100" w:before="0" w:after="0"/>
        <w:ind w:firstLine="907" w:left="0" w:right="0"/>
        <w:jc w:val="both"/>
        <w:rPr/>
      </w:pPr>
      <w:r>
        <w:rPr/>
        <w:t>Товар должен быть упакован в упаковку (тару), соответствующую требованиям стандартов, технических условий и обеспечивающую сохранность товара при его транспортировке и хранении. Товар передается в упаковке с соблюдением её целостности.</w:t>
      </w:r>
    </w:p>
    <w:p>
      <w:pPr>
        <w:pStyle w:val="BodyText"/>
        <w:widowControl/>
        <w:spacing w:lineRule="atLeast" w:line="100" w:before="0" w:after="0"/>
        <w:ind w:firstLine="907" w:left="0" w:right="0"/>
        <w:jc w:val="both"/>
        <w:rPr/>
      </w:pPr>
      <w:r>
        <w:rPr/>
        <w:t>Если товар передается в ненадлежащей таре (упаковке) либо без нее, Заказчик на свое усмотрение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pPr>
        <w:pStyle w:val="BodyText"/>
        <w:widowControl/>
        <w:spacing w:lineRule="atLeast" w:line="100" w:before="0" w:after="0"/>
        <w:ind w:firstLine="907" w:left="0" w:right="0"/>
        <w:jc w:val="both"/>
        <w:rPr/>
      </w:pPr>
      <w:r>
        <w:rPr/>
        <w:t>3.7. Поставщик производит разгрузку товара по адресу Заказчика и предоставляет Заказчику вместе с товаром следующие документы (на фактический объем поставленного товара):</w:t>
      </w:r>
    </w:p>
    <w:p>
      <w:pPr>
        <w:pStyle w:val="BodyText"/>
        <w:widowControl/>
        <w:spacing w:lineRule="atLeast" w:line="100" w:before="0" w:after="0"/>
        <w:ind w:firstLine="907" w:left="0" w:right="0"/>
        <w:jc w:val="both"/>
        <w:rPr/>
      </w:pPr>
      <w:r>
        <w:rPr/>
        <w:t>- эксплуатационную документацию производителя продукции на русском языке (допускается поставка эксплуатационной документации на электронном носителе);</w:t>
      </w:r>
    </w:p>
    <w:p>
      <w:pPr>
        <w:pStyle w:val="BodyText"/>
        <w:widowControl/>
        <w:numPr>
          <w:ilvl w:val="0"/>
          <w:numId w:val="4"/>
        </w:numPr>
        <w:spacing w:lineRule="atLeast" w:line="100" w:before="0" w:after="0"/>
        <w:ind w:firstLine="907" w:left="0" w:right="0"/>
        <w:jc w:val="both"/>
        <w:rPr/>
      </w:pPr>
      <w:r>
        <w:rPr/>
        <w:t>счет</w:t>
      </w:r>
    </w:p>
    <w:p>
      <w:pPr>
        <w:pStyle w:val="BodyText"/>
        <w:widowControl/>
        <w:numPr>
          <w:ilvl w:val="0"/>
          <w:numId w:val="4"/>
        </w:numPr>
        <w:spacing w:lineRule="atLeast" w:line="100" w:before="0" w:after="0"/>
        <w:ind w:firstLine="907" w:left="0" w:right="0"/>
        <w:jc w:val="both"/>
        <w:rPr/>
      </w:pPr>
      <w:r>
        <w:rPr/>
        <w:t>счет-фактуру (</w:t>
      </w:r>
      <w:r>
        <w:rPr>
          <w:rFonts w:eastAsia="Times New Roman" w:cs="Times New Roman"/>
          <w:lang w:eastAsia="ar-SA" w:bidi="ar-SA"/>
        </w:rPr>
        <w:t>при наличии)</w:t>
      </w:r>
      <w:r>
        <w:rPr/>
        <w:t>;</w:t>
      </w:r>
    </w:p>
    <w:p>
      <w:pPr>
        <w:pStyle w:val="BodyText"/>
        <w:widowControl/>
        <w:numPr>
          <w:ilvl w:val="0"/>
          <w:numId w:val="4"/>
        </w:numPr>
        <w:spacing w:lineRule="atLeast" w:line="100" w:before="0" w:after="0"/>
        <w:ind w:firstLine="907" w:left="0" w:right="0"/>
        <w:jc w:val="both"/>
        <w:rPr/>
      </w:pPr>
      <w:r>
        <w:rPr/>
        <w:t xml:space="preserve">товарную накладную или УПД, товарно-транспортную накладную, в 2-х экз. </w:t>
      </w:r>
    </w:p>
    <w:p>
      <w:pPr>
        <w:pStyle w:val="BodyText"/>
        <w:widowControl/>
        <w:spacing w:lineRule="atLeast" w:line="100" w:before="0" w:after="0"/>
        <w:ind w:firstLine="907" w:left="0" w:right="0"/>
        <w:jc w:val="both"/>
        <w:rPr/>
      </w:pPr>
      <w:r>
        <w:rPr/>
        <w:t>В товарно — сопроводительных документах обязательно подлежит указанию: номер и дата договора.</w:t>
      </w:r>
    </w:p>
    <w:p>
      <w:pPr>
        <w:pStyle w:val="BodyText"/>
        <w:widowControl/>
        <w:spacing w:lineRule="atLeast" w:line="100" w:before="0" w:after="0"/>
        <w:ind w:firstLine="907" w:left="0" w:right="0"/>
        <w:jc w:val="both"/>
        <w:rPr/>
      </w:pPr>
      <w:r>
        <w:rPr/>
        <w:t>Вышеуказанные документы должны содержать информацию, позволяющую определить дату выпуска товара и технические характеристики, номер и дату договора.</w:t>
      </w:r>
    </w:p>
    <w:p>
      <w:pPr>
        <w:pStyle w:val="BodyText"/>
        <w:widowControl/>
        <w:spacing w:lineRule="atLeast" w:line="100" w:before="0" w:after="0"/>
        <w:ind w:firstLine="907" w:left="0" w:right="0"/>
        <w:jc w:val="both"/>
        <w:rPr/>
      </w:pPr>
      <w:r>
        <w:rPr/>
        <w:t>3.8. Все расходы, связанные с заменой некачественного, несоответствующего условиям настоящего договора или несвоевременно поставленного товара, несет Поставщик.</w:t>
      </w:r>
    </w:p>
    <w:p>
      <w:pPr>
        <w:pStyle w:val="BodyText"/>
        <w:widowControl/>
        <w:spacing w:lineRule="atLeast" w:line="100" w:before="0" w:after="0"/>
        <w:ind w:firstLine="907" w:left="0" w:right="0"/>
        <w:jc w:val="both"/>
        <w:rPr/>
      </w:pPr>
      <w:r>
        <w:rPr/>
        <w:t>3.9. Риск случайной гибели или случайного повреждения товара переходит к Заказчику с момента, когда Поставщик передал товар Заказчику в порядке, предусмотренном договором. Факт передачи товара оформляется путем подписания сторонами товарной накладной или УПД.</w:t>
      </w:r>
    </w:p>
    <w:p>
      <w:pPr>
        <w:pStyle w:val="BodyText"/>
        <w:widowControl/>
        <w:spacing w:lineRule="atLeast" w:line="100" w:before="0" w:after="0"/>
        <w:ind w:firstLine="907" w:left="0" w:right="0"/>
        <w:jc w:val="both"/>
        <w:rPr/>
      </w:pPr>
      <w:r>
        <w:rPr/>
        <w:t>3.10. Право собственности на товар по настоящему договору возникает у Заказчика в момент подписания Заказчиком товарной накладной или УПД.</w:t>
      </w:r>
    </w:p>
    <w:p>
      <w:pPr>
        <w:pStyle w:val="BodyText"/>
        <w:widowControl/>
        <w:spacing w:lineRule="atLeast" w:line="100" w:before="0" w:after="0"/>
        <w:ind w:firstLine="907" w:left="0" w:right="0"/>
        <w:jc w:val="both"/>
        <w:rPr/>
      </w:pPr>
      <w:r>
        <w:rPr/>
      </w:r>
    </w:p>
    <w:p>
      <w:pPr>
        <w:pStyle w:val="BodyText"/>
        <w:widowControl/>
        <w:spacing w:lineRule="atLeast" w:line="100" w:before="0" w:after="0"/>
        <w:ind w:hanging="0" w:left="113" w:right="0"/>
        <w:jc w:val="center"/>
        <w:rPr>
          <w:b/>
          <w:bCs/>
        </w:rPr>
      </w:pPr>
      <w:r>
        <w:rPr>
          <w:b/>
          <w:bCs/>
        </w:rPr>
        <w:t>4. Порядок приемки товара</w:t>
      </w:r>
    </w:p>
    <w:p>
      <w:pPr>
        <w:pStyle w:val="BodyText"/>
        <w:spacing w:lineRule="atLeast" w:line="100" w:before="0" w:after="0"/>
        <w:ind w:hanging="0" w:left="0" w:right="0"/>
        <w:jc w:val="both"/>
        <w:rPr>
          <w:rFonts w:eastAsia="Times New Roman" w:cs="Times New Roman"/>
        </w:rPr>
      </w:pPr>
      <w:r>
        <w:rPr>
          <w:rFonts w:eastAsia="Times New Roman" w:cs="Times New Roman"/>
        </w:rPr>
        <w:t xml:space="preserve">              </w:t>
      </w:r>
    </w:p>
    <w:p>
      <w:pPr>
        <w:pStyle w:val="BodyText"/>
        <w:widowControl/>
        <w:spacing w:lineRule="atLeast" w:line="100" w:before="0" w:after="0"/>
        <w:ind w:firstLine="850" w:left="0" w:right="0"/>
        <w:jc w:val="both"/>
        <w:rPr/>
      </w:pPr>
      <w:r>
        <w:rPr/>
        <w:t>4.1. Приемка поставленного товара и проверка выполнения Поставщиком иных условий настоящего договора осуществляется ответственным лицом Заказчика одиночно или комиссионно (на выбор Заказчика),  в соответствии с порядком, установленным в настоящем разделе, и который включает в себя следующие этапы:</w:t>
      </w:r>
    </w:p>
    <w:p>
      <w:pPr>
        <w:pStyle w:val="BodyText"/>
        <w:widowControl/>
        <w:numPr>
          <w:ilvl w:val="0"/>
          <w:numId w:val="10"/>
        </w:numPr>
        <w:spacing w:lineRule="atLeast" w:line="100" w:before="0" w:after="0"/>
        <w:ind w:firstLine="850" w:left="0" w:right="0"/>
        <w:jc w:val="both"/>
        <w:rPr/>
      </w:pPr>
      <w:r>
        <w:rPr/>
        <w:t>проверка объема, комплектности и номенклатуры поставленных Поставщиком товаров на соответствие требованиям настоящего договора (Приложение к договору);</w:t>
      </w:r>
    </w:p>
    <w:p>
      <w:pPr>
        <w:pStyle w:val="BodyText"/>
        <w:widowControl/>
        <w:numPr>
          <w:ilvl w:val="0"/>
          <w:numId w:val="10"/>
        </w:numPr>
        <w:spacing w:lineRule="atLeast" w:line="100" w:before="0" w:after="0"/>
        <w:ind w:firstLine="850" w:left="0" w:right="0"/>
        <w:jc w:val="both"/>
        <w:rPr/>
      </w:pPr>
      <w:r>
        <w:rPr/>
        <w:t>проверка полноты и правильности оформления представленных в соответствии с разделом 3 документов, в том числе и отчетных;</w:t>
      </w:r>
    </w:p>
    <w:p>
      <w:pPr>
        <w:pStyle w:val="BodyText"/>
        <w:widowControl/>
        <w:numPr>
          <w:ilvl w:val="0"/>
          <w:numId w:val="9"/>
        </w:numPr>
        <w:spacing w:lineRule="atLeast" w:line="100" w:before="0" w:after="0"/>
        <w:ind w:firstLine="850" w:left="0" w:right="0"/>
        <w:jc w:val="both"/>
        <w:rPr/>
      </w:pPr>
      <w:r>
        <w:rPr/>
        <w:t>контроль наличия/отсутствия внешних повреждений в поставленном Поставщиком товаре;</w:t>
      </w:r>
    </w:p>
    <w:p>
      <w:pPr>
        <w:pStyle w:val="BodyText"/>
        <w:widowControl/>
        <w:numPr>
          <w:ilvl w:val="0"/>
          <w:numId w:val="9"/>
        </w:numPr>
        <w:spacing w:lineRule="atLeast" w:line="100" w:before="0" w:after="0"/>
        <w:ind w:firstLine="850" w:left="0" w:right="0"/>
        <w:jc w:val="both"/>
        <w:rPr/>
      </w:pPr>
      <w:r>
        <w:rPr>
          <w:rFonts w:cs="Times New Roman"/>
          <w:sz w:val="24"/>
          <w:szCs w:val="24"/>
          <w:shd w:fill="auto" w:val="clear"/>
        </w:rPr>
        <w:t>при приемке товаров, работ, услуг, Заказчик подписывает Акт приемки (ф. 0510452) в одностороннем порядке, в случае расхождений Акт приемки (ф. 0510452), направляется Поставщику для рассмотрения и устранения расхождений.</w:t>
      </w:r>
    </w:p>
    <w:p>
      <w:pPr>
        <w:pStyle w:val="BodyText"/>
        <w:widowControl/>
        <w:spacing w:lineRule="atLeast" w:line="100" w:before="0" w:after="0"/>
        <w:ind w:firstLine="850" w:left="0" w:right="0"/>
        <w:jc w:val="both"/>
        <w:rPr/>
      </w:pPr>
      <w:r>
        <w:rPr>
          <w:rFonts w:eastAsia="Calibri"/>
        </w:rPr>
        <w:t xml:space="preserve">4.2. При поставке товара на место поставки, указанное в п. 3.2 договора, с участием представителя Поставщика, последний обязан иметь при себе доверенность, оформленную в соответствии с действующим законодательством Российской Федерации на право участия в приеме-сдаче товара по количеству и качеству на складе </w:t>
      </w:r>
      <w:r>
        <w:rPr/>
        <w:t>Заказчика</w:t>
      </w:r>
      <w:r>
        <w:rPr>
          <w:rFonts w:eastAsia="Calibri"/>
        </w:rPr>
        <w:t>.</w:t>
      </w:r>
    </w:p>
    <w:p>
      <w:pPr>
        <w:pStyle w:val="BodyText"/>
        <w:widowControl/>
        <w:spacing w:lineRule="atLeast" w:line="100" w:before="0" w:after="0"/>
        <w:ind w:firstLine="850" w:left="0" w:right="0"/>
        <w:jc w:val="both"/>
        <w:rPr/>
      </w:pPr>
      <w:r>
        <w:rPr/>
        <w:t>4.2.1. В случае неприбытия в день поставки товаров представителя Поставщика с надлежаще оформленной доверенностью на право участия в приемке-сдаче товаров по количеству и качеству по месту поставки товара, проверка товаров на качество (в том числе отбор образцов и направление их на независимую экспертизу (или экспертизу, проведенную своими силами) в случае необходимости) будет проведена в одностороннем порядке. Неприбытие представителя Поставщика лишает Поставщика права оспаривать в дальнейшем результаты проверки поставленной продукции и ссылаться на иные результаты проверок и экспертиз при урегулировании разногласий.</w:t>
      </w:r>
    </w:p>
    <w:p>
      <w:pPr>
        <w:pStyle w:val="BodyText"/>
        <w:widowControl/>
        <w:spacing w:lineRule="atLeast" w:line="100" w:before="0" w:after="0"/>
        <w:ind w:firstLine="850" w:left="0" w:right="0"/>
        <w:jc w:val="both"/>
        <w:rPr/>
      </w:pPr>
      <w:r>
        <w:rPr/>
        <w:t>4.3. Приемка товара по количеству, качеству, комплектности и исполнения Поставщиком иных условий настоящего договора должна быть осуществлена ответственными лицами Заказчика, установленными в п. 4.1 настоящего договора, в течение 3 календарных дней со дня поставки товара.</w:t>
      </w:r>
    </w:p>
    <w:p>
      <w:pPr>
        <w:pStyle w:val="Normal"/>
        <w:tabs>
          <w:tab w:val="clear" w:pos="708"/>
          <w:tab w:val="left" w:pos="0" w:leader="none"/>
        </w:tabs>
        <w:spacing w:lineRule="atLeast" w:line="100"/>
        <w:ind w:firstLine="851" w:right="0"/>
        <w:jc w:val="both"/>
        <w:rPr>
          <w:rFonts w:eastAsia="Calibri"/>
        </w:rPr>
      </w:pPr>
      <w:r>
        <w:rPr>
          <w:rFonts w:eastAsia="Calibri"/>
        </w:rPr>
        <w:t>4.4. При получении товара от транспортной организации Заказчик проверяет соответствие поставленного товара только по количеству тарных мест и (или) весу брутто. Подписание Заказчиком транспортных накладных не свидетельствует о приемке товара по количеству, качеству, ассортименту, таре и (или) упаковке.</w:t>
      </w:r>
    </w:p>
    <w:p>
      <w:pPr>
        <w:pStyle w:val="Normal"/>
        <w:spacing w:lineRule="atLeast" w:line="100"/>
        <w:ind w:firstLine="851" w:right="0"/>
        <w:jc w:val="both"/>
        <w:rPr>
          <w:rFonts w:eastAsia="Calibri"/>
        </w:rPr>
      </w:pPr>
      <w:r>
        <w:rPr>
          <w:rFonts w:eastAsia="Calibri"/>
        </w:rPr>
        <w:t>4.5. Приемка товара по количеству осуществляется ответственными лицами Заказчика в соответствии с количеством, указанным в Спецификации (приложение к настоящему договору).</w:t>
      </w:r>
    </w:p>
    <w:p>
      <w:pPr>
        <w:pStyle w:val="Normal"/>
        <w:spacing w:lineRule="atLeast" w:line="100"/>
        <w:ind w:firstLine="851" w:right="0"/>
        <w:jc w:val="both"/>
        <w:rPr/>
      </w:pPr>
      <w:r>
        <w:rPr>
          <w:rFonts w:eastAsia="Calibri"/>
        </w:rPr>
        <w:t xml:space="preserve">4.6. В случае положительного результата приемки товара ответственными лицами </w:t>
      </w:r>
      <w:r>
        <w:rPr/>
        <w:t xml:space="preserve">Заказчика делается отметка в представленной Поставщиком товарной накладной/УПД, после чего </w:t>
      </w:r>
      <w:r>
        <w:rPr>
          <w:rFonts w:eastAsia="Times New Roman" w:cs="Times New Roman"/>
          <w:lang w:eastAsia="ar-SA" w:bidi="ar-SA"/>
        </w:rPr>
        <w:t>документ</w:t>
      </w:r>
      <w:r>
        <w:rPr/>
        <w:t xml:space="preserve"> передается на подпись Заказчику.</w:t>
      </w:r>
    </w:p>
    <w:p>
      <w:pPr>
        <w:pStyle w:val="Normal"/>
        <w:spacing w:lineRule="atLeast" w:line="100"/>
        <w:ind w:firstLine="851" w:right="0"/>
        <w:jc w:val="both"/>
        <w:rPr/>
      </w:pPr>
      <w:r>
        <w:rPr/>
        <w:t xml:space="preserve">4.7. </w:t>
      </w:r>
      <w:r>
        <w:rPr>
          <w:rFonts w:eastAsia="Calibri"/>
        </w:rPr>
        <w:t>Одновременно с приемкой товара по качеству, количеству, производится также проверка соответствия и целостности тары, упаковки, наличия маркировки на упаковке и таре, на поставляемом товаре, в том числе предусмотренной требованиями договора и нормативной технической документацией (далее-НТД), наличия сопроводительных документов на поставляемый товар, предусмотренных договором.</w:t>
      </w:r>
    </w:p>
    <w:p>
      <w:pPr>
        <w:pStyle w:val="Normal"/>
        <w:spacing w:lineRule="atLeast" w:line="100"/>
        <w:ind w:firstLine="851" w:right="0"/>
        <w:jc w:val="both"/>
        <w:rPr/>
      </w:pPr>
      <w:r>
        <w:rPr/>
        <w:t xml:space="preserve">4.8. В случае выявления при приемке товара ответственными лицами Заказчика не предоставления документов, установленных п. 3.7 настоящего договора, </w:t>
      </w:r>
      <w:r>
        <w:rPr>
          <w:rFonts w:eastAsia="Times New Roman" w:cs="Times New Roman"/>
          <w:lang w:eastAsia="ar-SA" w:bidi="ar-SA"/>
        </w:rPr>
        <w:t>Заказчик имеет право не принимать товар</w:t>
      </w:r>
      <w:r>
        <w:rPr/>
        <w:t xml:space="preserve">. </w:t>
      </w:r>
    </w:p>
    <w:p>
      <w:pPr>
        <w:pStyle w:val="Normal"/>
        <w:spacing w:lineRule="atLeast" w:line="100"/>
        <w:ind w:firstLine="851" w:right="0"/>
        <w:jc w:val="both"/>
        <w:rPr/>
      </w:pPr>
      <w:r>
        <w:rPr/>
        <w:t xml:space="preserve">4.9. Все выявленные нарушения условий поставки товара по настоящему договору фиксируются ответственными лицами Заказчика в </w:t>
      </w:r>
      <w:r>
        <w:rPr>
          <w:rFonts w:eastAsia="Calibri"/>
        </w:rPr>
        <w:t>акте недостатков, выявленных при приемке товара с описанием недостатков, способе и сроке их устранения, который направляется Поставщику в соответствии с разделом 12 настоящего договора</w:t>
      </w:r>
      <w:r>
        <w:rPr/>
        <w:t xml:space="preserve">. </w:t>
      </w:r>
    </w:p>
    <w:p>
      <w:pPr>
        <w:pStyle w:val="Normal"/>
        <w:spacing w:lineRule="atLeast" w:line="100"/>
        <w:ind w:firstLine="851" w:right="0"/>
        <w:jc w:val="both"/>
        <w:rPr/>
      </w:pPr>
      <w:r>
        <w:rPr/>
        <w:t xml:space="preserve">4.10. В случаях, установленных настоящим разделом, Поставщик обязан устранить выявленные Заказчиком недостатки и замечания в установленные сроки и </w:t>
      </w:r>
      <w:r>
        <w:rPr>
          <w:b w:val="false"/>
          <w:bCs w:val="false"/>
        </w:rPr>
        <w:t>повторно</w:t>
      </w:r>
      <w:r>
        <w:rPr/>
        <w:t xml:space="preserve"> передать Заказчику подписанную накладную в 2 (двух) экземплярах.</w:t>
      </w:r>
    </w:p>
    <w:p>
      <w:pPr>
        <w:pStyle w:val="Normal"/>
        <w:spacing w:lineRule="atLeast" w:line="100"/>
        <w:ind w:firstLine="851" w:right="0"/>
        <w:jc w:val="both"/>
        <w:rPr/>
      </w:pPr>
      <w:r>
        <w:rPr/>
        <w:t>4.11. Все расходы, связанные с обратной транспортировкой, заменой некачественного (не соответствующего условиям договора) или несвоевременно поставленного товара несет Поставщик.</w:t>
      </w:r>
    </w:p>
    <w:p>
      <w:pPr>
        <w:pStyle w:val="Normal"/>
        <w:shd w:val="clear" w:fill="FFFFFF"/>
        <w:tabs>
          <w:tab w:val="clear" w:pos="708"/>
          <w:tab w:val="left" w:pos="2146" w:leader="none"/>
        </w:tabs>
        <w:spacing w:lineRule="atLeast" w:line="100"/>
        <w:ind w:firstLine="851" w:right="0"/>
        <w:jc w:val="both"/>
        <w:rPr/>
      </w:pPr>
      <w:r>
        <w:rPr/>
        <w:t>4.12. В случаях ошибок или неточностей, допущенных при оформлении перевозочных документов, все расходы и неустойки, связанные с переоформлением документов и задержкой товара в пути следования, оплачиваются Поставщиком.</w:t>
      </w:r>
    </w:p>
    <w:p>
      <w:pPr>
        <w:pStyle w:val="Normal"/>
        <w:shd w:val="clear" w:fill="FFFFFF"/>
        <w:tabs>
          <w:tab w:val="clear" w:pos="708"/>
          <w:tab w:val="left" w:pos="2170" w:leader="none"/>
        </w:tabs>
        <w:spacing w:lineRule="atLeast" w:line="100"/>
        <w:ind w:firstLine="851" w:right="0"/>
        <w:jc w:val="both"/>
        <w:rPr/>
      </w:pPr>
      <w:r>
        <w:rPr/>
        <w:t>4.13. Товар считается поставленным с момента подписания Заказчиком товарной накладной или УПД.</w:t>
      </w:r>
    </w:p>
    <w:p>
      <w:pPr>
        <w:pStyle w:val="Normal"/>
        <w:shd w:val="clear" w:fill="FFFFFF"/>
        <w:tabs>
          <w:tab w:val="clear" w:pos="708"/>
          <w:tab w:val="left" w:pos="2170" w:leader="none"/>
        </w:tabs>
        <w:spacing w:lineRule="atLeast" w:line="100"/>
        <w:ind w:firstLine="851" w:right="0"/>
        <w:jc w:val="both"/>
        <w:rPr/>
      </w:pPr>
      <w:r>
        <w:rPr>
          <w:rFonts w:eastAsia="Arial"/>
        </w:rPr>
        <w:t>4.14.</w:t>
      </w:r>
      <w:r>
        <w:rPr>
          <w:rFonts w:eastAsia="Arial"/>
          <w:color w:val="000000"/>
        </w:rPr>
        <w:t xml:space="preserve"> </w:t>
      </w:r>
      <w:r>
        <w:rPr>
          <w:rFonts w:eastAsia="Arial"/>
        </w:rPr>
        <w:t xml:space="preserve">Для проверки поставленного Поставщиком товара, предусмотренного договором, в части его соответствия условиям договора Заказчик проводит экспертизу. Экспертиза может проводиться Заказчиком своими силами единолично или в составе комиссии </w:t>
      </w:r>
      <w:r>
        <w:rPr>
          <w:rFonts w:eastAsia="Arial"/>
          <w:bCs/>
        </w:rPr>
        <w:t>(в этом случае актом экспертизы является подписанная Сторонами товарная накладная или УПД)</w:t>
      </w:r>
      <w:r>
        <w:rPr>
          <w:rFonts w:eastAsia="Arial"/>
        </w:rPr>
        <w:t xml:space="preserve"> или к ее проведению могут привлекаться </w:t>
      </w:r>
      <w:r>
        <w:rPr>
          <w:rStyle w:val="Hyperlink"/>
          <w:rFonts w:eastAsia="Arial"/>
          <w:color w:val="auto"/>
          <w:u w:val="none"/>
          <w:lang w:eastAsia="hi-IN"/>
        </w:rPr>
        <w:t>эксперты</w:t>
      </w:r>
      <w:r>
        <w:rPr>
          <w:rFonts w:eastAsia="Arial"/>
        </w:rPr>
        <w:t>, экспертные организации.</w:t>
      </w:r>
    </w:p>
    <w:p>
      <w:pPr>
        <w:pStyle w:val="Normal"/>
        <w:spacing w:lineRule="atLeast" w:line="100"/>
        <w:ind w:firstLine="851" w:right="0"/>
        <w:jc w:val="both"/>
        <w:rPr/>
      </w:pPr>
      <w:r>
        <w:rPr>
          <w:rFonts w:eastAsia="Calibri"/>
        </w:rPr>
        <w:t xml:space="preserve">В случае проведения экспертизы </w:t>
      </w:r>
      <w:r>
        <w:rPr>
          <w:rFonts w:eastAsia="Calibri" w:cs="Times New Roman"/>
          <w:lang w:eastAsia="ar-SA" w:bidi="ar-SA"/>
        </w:rPr>
        <w:t>с привлечением сторонней организации</w:t>
      </w:r>
      <w:r>
        <w:rPr>
          <w:rFonts w:eastAsia="Calibri"/>
        </w:rPr>
        <w:t xml:space="preserve"> Заказчик уведомляет Поставщика о дате и месте проведения экспертизы, а также об экспертной организации и (или) эксперте, осуществляющих экспертизу.</w:t>
      </w:r>
    </w:p>
    <w:p>
      <w:pPr>
        <w:pStyle w:val="Normal"/>
        <w:spacing w:lineRule="atLeast" w:line="100"/>
        <w:ind w:firstLine="851" w:right="0"/>
        <w:jc w:val="both"/>
        <w:rPr/>
      </w:pPr>
      <w:r>
        <w:rPr>
          <w:rFonts w:eastAsia="Arial"/>
          <w:bCs/>
        </w:rPr>
        <w:t xml:space="preserve">4.15. </w:t>
      </w:r>
      <w:r>
        <w:rPr>
          <w:rFonts w:eastAsia="Arial"/>
        </w:rPr>
        <w:t>В случае установления по результатам экспертизы факта ненадлежащего качества поставленного товара, его несоответствия условиям договора, Поставщик обязан компенсировать Заказчику все возникшие в связи с проведением экспертизы расходы.</w:t>
      </w:r>
    </w:p>
    <w:p>
      <w:pPr>
        <w:pStyle w:val="Normal"/>
        <w:spacing w:lineRule="atLeast" w:line="100"/>
        <w:ind w:firstLine="851" w:right="0"/>
        <w:jc w:val="both"/>
        <w:rPr/>
      </w:pPr>
      <w:r>
        <w:rPr>
          <w:rFonts w:eastAsia="Arial"/>
        </w:rPr>
        <w:t xml:space="preserve">4.16. </w:t>
      </w:r>
      <w:r>
        <w:rPr>
          <w:rFonts w:eastAsia="Arial"/>
          <w:color w:val="000000"/>
        </w:rPr>
        <w:t>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данного товара и устранено Поставщиком.</w:t>
      </w:r>
    </w:p>
    <w:p>
      <w:pPr>
        <w:pStyle w:val="Normal"/>
        <w:spacing w:lineRule="atLeast" w:line="100"/>
        <w:ind w:firstLine="851" w:right="0"/>
        <w:jc w:val="both"/>
        <w:rPr>
          <w:rFonts w:eastAsia="Arial"/>
          <w:color w:val="000000"/>
        </w:rPr>
      </w:pPr>
      <w:r>
        <w:rPr>
          <w:rFonts w:eastAsia="Arial"/>
          <w:color w:val="000000"/>
        </w:rPr>
      </w:r>
    </w:p>
    <w:p>
      <w:pPr>
        <w:pStyle w:val="NormalWeb"/>
        <w:tabs>
          <w:tab w:val="clear" w:pos="708"/>
          <w:tab w:val="left" w:pos="284" w:leader="none"/>
        </w:tabs>
        <w:spacing w:lineRule="atLeast" w:line="100" w:before="0" w:after="0"/>
        <w:ind w:hanging="0" w:left="709" w:right="0"/>
        <w:jc w:val="center"/>
        <w:rPr>
          <w:b/>
          <w:bCs/>
        </w:rPr>
      </w:pPr>
      <w:r>
        <w:rPr>
          <w:b/>
          <w:bCs/>
        </w:rPr>
        <w:t>5. Права и обязанности сторон</w:t>
      </w:r>
    </w:p>
    <w:p>
      <w:pPr>
        <w:pStyle w:val="NormalWeb"/>
        <w:spacing w:lineRule="atLeast" w:line="100" w:before="0" w:after="0"/>
        <w:ind w:firstLine="851" w:left="0" w:right="0"/>
        <w:jc w:val="both"/>
        <w:rPr>
          <w:b/>
          <w:bCs/>
        </w:rPr>
      </w:pPr>
      <w:r>
        <w:rPr>
          <w:b/>
          <w:bCs/>
        </w:rPr>
      </w:r>
    </w:p>
    <w:p>
      <w:pPr>
        <w:pStyle w:val="NormalWeb"/>
        <w:spacing w:lineRule="atLeast" w:line="100" w:before="0" w:after="0"/>
        <w:ind w:firstLine="851" w:left="0" w:right="0"/>
        <w:jc w:val="both"/>
        <w:rPr>
          <w:b/>
          <w:bCs/>
        </w:rPr>
      </w:pPr>
      <w:r>
        <w:rPr>
          <w:b/>
          <w:bCs/>
        </w:rPr>
        <w:t>5.1. Заказчик обязан:</w:t>
      </w:r>
    </w:p>
    <w:p>
      <w:pPr>
        <w:pStyle w:val="Normal"/>
        <w:tabs>
          <w:tab w:val="clear" w:pos="708"/>
          <w:tab w:val="left" w:pos="9170" w:leader="hyphen"/>
        </w:tabs>
        <w:spacing w:lineRule="atLeast" w:line="100"/>
        <w:ind w:firstLine="851" w:right="0"/>
        <w:jc w:val="both"/>
        <w:rPr/>
      </w:pPr>
      <w:r>
        <w:rPr/>
        <w:t>5.1.1. Производить оплату поставленного товара в размере, в сроки и в порядке, предусмотренном настоящим договором.</w:t>
      </w:r>
    </w:p>
    <w:p>
      <w:pPr>
        <w:pStyle w:val="NormalWeb"/>
        <w:spacing w:lineRule="atLeast" w:line="100" w:before="0" w:after="0"/>
        <w:ind w:firstLine="851" w:left="0" w:right="0"/>
        <w:jc w:val="both"/>
        <w:rPr/>
      </w:pPr>
      <w:r>
        <w:rPr/>
        <w:t>5.1.2. </w:t>
      </w:r>
      <w:r>
        <w:rPr>
          <w:rFonts w:eastAsia="Calibri"/>
        </w:rPr>
        <w:t>Осуществлять контроль за исполнением Поставщиком условий настоящего договора.</w:t>
      </w:r>
    </w:p>
    <w:p>
      <w:pPr>
        <w:pStyle w:val="NormalWeb"/>
        <w:spacing w:lineRule="atLeast" w:line="100" w:before="0" w:after="0"/>
        <w:ind w:firstLine="851" w:left="0" w:right="0"/>
        <w:jc w:val="both"/>
        <w:rPr/>
      </w:pPr>
      <w:r>
        <w:rPr/>
        <w:t xml:space="preserve">5.1.3. </w:t>
      </w:r>
      <w:r>
        <w:rPr>
          <w:rFonts w:eastAsia="Calibri"/>
        </w:rPr>
        <w:t>Осуществить приемку поставленного товара в соответствии с условиями настоящего договора.</w:t>
      </w:r>
    </w:p>
    <w:p>
      <w:pPr>
        <w:pStyle w:val="NormalWeb"/>
        <w:spacing w:lineRule="atLeast" w:line="100" w:before="0" w:after="0"/>
        <w:ind w:firstLine="851" w:left="0" w:right="0"/>
        <w:jc w:val="both"/>
        <w:rPr>
          <w:rFonts w:eastAsia="Calibri"/>
        </w:rPr>
      </w:pPr>
      <w:r>
        <w:rPr>
          <w:rFonts w:eastAsia="Calibri"/>
        </w:rPr>
        <w:t>5.1.4. Своевременно предоставлять разъяснения и уточнения по запросам Поставщика в части поставки товара в соответствии с условиями настоящего договора.</w:t>
      </w:r>
    </w:p>
    <w:p>
      <w:pPr>
        <w:pStyle w:val="NormalWeb"/>
        <w:spacing w:lineRule="atLeast" w:line="100" w:before="0" w:after="0"/>
        <w:ind w:firstLine="851" w:left="0" w:right="0"/>
        <w:jc w:val="both"/>
        <w:rPr/>
      </w:pPr>
      <w:r>
        <w:rPr/>
        <w:t>5.1.5. Выполнить в полном объеме все свои обязательства, предусмотренные в других разделах настоящего договора.</w:t>
      </w:r>
    </w:p>
    <w:p>
      <w:pPr>
        <w:pStyle w:val="NormalWeb"/>
        <w:spacing w:lineRule="atLeast" w:line="100" w:before="0" w:after="0"/>
        <w:ind w:firstLine="851" w:left="0" w:right="0"/>
        <w:jc w:val="both"/>
        <w:rPr>
          <w:b/>
          <w:bCs/>
        </w:rPr>
      </w:pPr>
      <w:r>
        <w:rPr>
          <w:b/>
          <w:bCs/>
        </w:rPr>
        <w:t>5.2. Заказчик вправе:</w:t>
      </w:r>
    </w:p>
    <w:p>
      <w:pPr>
        <w:pStyle w:val="Normal"/>
        <w:tabs>
          <w:tab w:val="clear" w:pos="708"/>
          <w:tab w:val="left" w:pos="1620" w:leader="none"/>
        </w:tabs>
        <w:spacing w:lineRule="atLeast" w:line="100"/>
        <w:ind w:firstLine="851" w:right="0"/>
        <w:jc w:val="both"/>
        <w:rPr/>
      </w:pPr>
      <w:r>
        <w:rPr/>
        <w:t>5.2.1. </w:t>
      </w:r>
      <w:r>
        <w:rPr>
          <w:iCs/>
        </w:rPr>
        <w:t xml:space="preserve">Требовать от Поставщика надлежащего исполнения обязательств, предусмотренных настоящим договором, в том числе </w:t>
      </w:r>
      <w:r>
        <w:rPr/>
        <w:t>передачи товара в соответствии с условиями настоящего договора в установленный срок, а также своевременного устранения выявленных недостатков.</w:t>
      </w:r>
    </w:p>
    <w:p>
      <w:pPr>
        <w:pStyle w:val="NormalWeb"/>
        <w:spacing w:lineRule="atLeast" w:line="100" w:before="0" w:after="0"/>
        <w:ind w:firstLine="851" w:left="0" w:right="0"/>
        <w:jc w:val="both"/>
        <w:rPr/>
      </w:pPr>
      <w:r>
        <w:rPr/>
        <w:t>5.2.2. Удерживать из суммы оплаты за товар неустойку (штраф, пени) за неисполнение или ненадлежащее исполнение Поставщиком обязательств по настоящему договору.</w:t>
      </w:r>
    </w:p>
    <w:p>
      <w:pPr>
        <w:pStyle w:val="NormalWeb"/>
        <w:spacing w:lineRule="atLeast" w:line="100" w:before="0" w:after="0"/>
        <w:ind w:firstLine="851" w:left="0" w:right="0"/>
        <w:jc w:val="both"/>
        <w:rPr/>
      </w:pPr>
      <w:r>
        <w:rPr/>
        <w:t>5.2.3. Запрашивать у Поставщика любую, относящуюся к предмету договора документацию и информацию.</w:t>
      </w:r>
    </w:p>
    <w:p>
      <w:pPr>
        <w:pStyle w:val="NormalWeb"/>
        <w:spacing w:lineRule="atLeast" w:line="100" w:before="0" w:after="0"/>
        <w:ind w:firstLine="851" w:left="0" w:right="0"/>
        <w:jc w:val="both"/>
        <w:rPr>
          <w:b/>
          <w:bCs/>
        </w:rPr>
      </w:pPr>
      <w:r>
        <w:rPr>
          <w:b/>
          <w:bCs/>
        </w:rPr>
        <w:t>5.3. Поставщик обязан:</w:t>
      </w:r>
    </w:p>
    <w:p>
      <w:pPr>
        <w:pStyle w:val="Normal"/>
        <w:spacing w:lineRule="atLeast" w:line="100"/>
        <w:ind w:firstLine="851" w:right="0"/>
        <w:jc w:val="both"/>
        <w:rPr>
          <w:rFonts w:eastAsia="Calibri"/>
        </w:rPr>
      </w:pPr>
      <w:r>
        <w:rPr>
          <w:rFonts w:eastAsia="Calibri"/>
        </w:rPr>
        <w:t>5.3.1. Обеспечить надлежащее исполнение обязательств по поставке товара, в том числе его количество, качество, комплектность и соответствие обязательным требованиям, установленным Заказчиком в договоре и приложении к нему.</w:t>
      </w:r>
    </w:p>
    <w:p>
      <w:pPr>
        <w:pStyle w:val="Normal"/>
        <w:spacing w:lineRule="atLeast" w:line="100"/>
        <w:ind w:firstLine="851" w:right="0"/>
        <w:jc w:val="both"/>
        <w:rPr/>
      </w:pPr>
      <w:r>
        <w:rPr/>
        <w:t>5.3.2. Обеспечить соответствие поставленного товара с учетом специфики товара, обязательным требованиям, установленным Заказчиком в соответствии с законодательством Российской Федерации о техническом регулировании и (или) договором.</w:t>
      </w:r>
    </w:p>
    <w:p>
      <w:pPr>
        <w:pStyle w:val="Normal"/>
        <w:spacing w:lineRule="atLeast" w:line="100"/>
        <w:ind w:firstLine="851" w:right="0"/>
        <w:jc w:val="both"/>
        <w:rPr/>
      </w:pPr>
      <w:r>
        <w:rPr/>
        <w:t xml:space="preserve">5.3.3. Устранить за свой счет недостатки и дефекты, выявленные при приемке товара и в течение гарантийного срока. </w:t>
      </w:r>
    </w:p>
    <w:p>
      <w:pPr>
        <w:pStyle w:val="Normal"/>
        <w:spacing w:lineRule="atLeast" w:line="100"/>
        <w:ind w:firstLine="851" w:right="0"/>
        <w:jc w:val="both"/>
        <w:rPr/>
      </w:pPr>
      <w:r>
        <w:rPr/>
        <w:t>5.3.4. Передать Заказчику документы на оплату поставленного товара в сроки и порядке, установленные настоящим договором.</w:t>
      </w:r>
    </w:p>
    <w:p>
      <w:pPr>
        <w:pStyle w:val="Normal"/>
        <w:spacing w:lineRule="atLeast" w:line="100"/>
        <w:ind w:firstLine="851" w:right="0"/>
        <w:jc w:val="both"/>
        <w:rPr/>
      </w:pPr>
      <w:r>
        <w:rPr/>
        <w:t xml:space="preserve">5.3.5. </w:t>
      </w:r>
      <w:bookmarkStart w:id="2" w:name="sub_81122"/>
      <w:bookmarkEnd w:id="2"/>
      <w:r>
        <w:rPr/>
        <w:t>Назначить представителя Поставщика для взаимодействия с Заказчиком по вопросам выполнения условий настоящего договора с правом подписи накладных/УПД, акта выявленных недостатков, акта замены товара.</w:t>
      </w:r>
    </w:p>
    <w:p>
      <w:pPr>
        <w:pStyle w:val="Normal"/>
        <w:spacing w:lineRule="atLeast" w:line="100"/>
        <w:ind w:firstLine="851" w:right="0"/>
        <w:jc w:val="both"/>
        <w:rPr/>
      </w:pPr>
      <w:r>
        <w:rPr/>
        <w:t xml:space="preserve">5.3.6. </w:t>
      </w:r>
      <w:bookmarkStart w:id="3" w:name="sub_811211"/>
      <w:bookmarkEnd w:id="3"/>
      <w:r>
        <w:rPr/>
        <w:t>Предоставить Заказчику требуемую информацию, непосредственно связанную с вопросами исполнения договора, поставляемого товара (количества, комплектности, качества поставляемого товара, его технических характеристик и т.п.), а также с выполнением иных обязательств Поставщика по настоящему договору.</w:t>
      </w:r>
    </w:p>
    <w:p>
      <w:pPr>
        <w:pStyle w:val="NoSpacing"/>
        <w:bidi w:val="0"/>
        <w:spacing w:lineRule="atLeast" w:line="100"/>
        <w:ind w:firstLine="644" w:right="0"/>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5.3.7. Представить Заказчику сведения об изменении своего местонахождения в срок не позднее 10 (десяти) дней со дня соответствующего изменения. До предоставления уведомления об изменении адреса местонахождением Поставщика будет считаться адрес, указанный в настоящем договора.</w:t>
      </w:r>
    </w:p>
    <w:p>
      <w:pPr>
        <w:pStyle w:val="Normal"/>
        <w:spacing w:lineRule="atLeast" w:line="100"/>
        <w:ind w:firstLine="851" w:right="0"/>
        <w:jc w:val="both"/>
        <w:rPr/>
      </w:pPr>
      <w:r>
        <w:rPr/>
        <w:t>5.3.8. В случае изменения реквизитов, влекущих невозможность зачисления денежных средств в счет оплаты по данному договору, в течение 3 (трёх)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реквизитам в настоящем договоре, несет Поставщик.</w:t>
      </w:r>
    </w:p>
    <w:p>
      <w:pPr>
        <w:pStyle w:val="Normal"/>
        <w:spacing w:lineRule="atLeast" w:line="100"/>
        <w:ind w:firstLine="851" w:right="0"/>
        <w:jc w:val="both"/>
        <w:rPr/>
      </w:pPr>
      <w:r>
        <w:rPr/>
        <w:t>5.3.9. Не разглашать сведения, представляющие коммерческую тайну и конфиденциальную информацию Заказчика.</w:t>
      </w:r>
    </w:p>
    <w:p>
      <w:pPr>
        <w:pStyle w:val="NormalWeb"/>
        <w:spacing w:lineRule="atLeast" w:line="100" w:before="0" w:after="0"/>
        <w:ind w:firstLine="851" w:left="0" w:right="0"/>
        <w:jc w:val="both"/>
        <w:rPr/>
      </w:pPr>
      <w:r>
        <w:rPr/>
        <w:t>5.3.10. Извещать Заказчика обо всех обстоятельствах, затрудняющих или делающих невозможным исполнение своих обязательств по настоящему договору, в течение двух дней с момента их возникновения.</w:t>
      </w:r>
    </w:p>
    <w:p>
      <w:pPr>
        <w:pStyle w:val="Normal"/>
        <w:spacing w:lineRule="atLeast" w:line="100"/>
        <w:ind w:firstLine="851" w:right="0"/>
        <w:jc w:val="both"/>
        <w:rPr/>
      </w:pPr>
      <w:r>
        <w:rPr/>
        <w:t>5.3.11. Выполнить в полном объеме все свои обязательства, предусмотренные законодательством Российской Федерации и в других разделах настоящего договора.</w:t>
      </w:r>
    </w:p>
    <w:p>
      <w:pPr>
        <w:pStyle w:val="NormalWeb"/>
        <w:spacing w:lineRule="atLeast" w:line="100" w:before="0" w:after="0"/>
        <w:ind w:firstLine="851" w:left="0" w:right="0"/>
        <w:jc w:val="both"/>
        <w:rPr>
          <w:b/>
          <w:bCs/>
        </w:rPr>
      </w:pPr>
      <w:r>
        <w:rPr>
          <w:b/>
          <w:bCs/>
        </w:rPr>
        <w:t>5.4. Поставщик вправе:</w:t>
      </w:r>
    </w:p>
    <w:p>
      <w:pPr>
        <w:pStyle w:val="Normal"/>
        <w:tabs>
          <w:tab w:val="clear" w:pos="708"/>
          <w:tab w:val="left" w:pos="1198" w:leader="none"/>
        </w:tabs>
        <w:spacing w:lineRule="atLeast" w:line="100"/>
        <w:ind w:firstLine="851" w:right="0"/>
        <w:jc w:val="both"/>
        <w:rPr>
          <w:rFonts w:eastAsia="Calibri"/>
        </w:rPr>
      </w:pPr>
      <w:r>
        <w:rPr>
          <w:rFonts w:eastAsia="Calibri"/>
        </w:rPr>
        <w:t>5.4.1. Требовать своевременной оплаты на условиях, предусмотренных настоящим договором, надлежащим образом поставленного и принятого Заказчиком товара.</w:t>
      </w:r>
    </w:p>
    <w:p>
      <w:pPr>
        <w:pStyle w:val="Normal"/>
        <w:tabs>
          <w:tab w:val="clear" w:pos="708"/>
          <w:tab w:val="left" w:pos="709" w:leader="none"/>
        </w:tabs>
        <w:spacing w:lineRule="atLeast" w:line="100"/>
        <w:ind w:firstLine="851" w:right="0"/>
        <w:jc w:val="both"/>
        <w:rPr/>
      </w:pPr>
      <w:r>
        <w:rPr/>
        <w:t>5.4.2. Направлять Заказчику запросы и получать от него разъяснения и уточнения по вопросам поставки товара в рамках настоящего договора.</w:t>
      </w:r>
    </w:p>
    <w:p>
      <w:pPr>
        <w:pStyle w:val="Normal"/>
        <w:tabs>
          <w:tab w:val="clear" w:pos="708"/>
          <w:tab w:val="left" w:pos="709" w:leader="none"/>
        </w:tabs>
        <w:spacing w:lineRule="atLeast" w:line="100"/>
        <w:ind w:firstLine="851" w:right="0"/>
        <w:jc w:val="both"/>
        <w:rPr/>
      </w:pPr>
      <w:r>
        <w:rPr/>
      </w:r>
    </w:p>
    <w:p>
      <w:pPr>
        <w:pStyle w:val="NormalWeb"/>
        <w:spacing w:lineRule="atLeast" w:line="100" w:before="0" w:after="0"/>
        <w:ind w:hanging="0" w:left="720" w:right="0"/>
        <w:jc w:val="center"/>
        <w:rPr>
          <w:b/>
          <w:bCs/>
        </w:rPr>
      </w:pPr>
      <w:r>
        <w:rPr>
          <w:b/>
          <w:bCs/>
        </w:rPr>
        <w:t>6. Гарантия</w:t>
      </w:r>
    </w:p>
    <w:p>
      <w:pPr>
        <w:pStyle w:val="NormalWeb"/>
        <w:spacing w:lineRule="atLeast" w:line="100" w:before="0" w:after="0"/>
        <w:ind w:hanging="0" w:left="720" w:right="0"/>
        <w:jc w:val="center"/>
        <w:rPr>
          <w:b/>
          <w:bCs/>
        </w:rPr>
      </w:pPr>
      <w:r>
        <w:rPr>
          <w:b/>
          <w:bCs/>
        </w:rPr>
      </w:r>
    </w:p>
    <w:p>
      <w:pPr>
        <w:pStyle w:val="Normal"/>
        <w:spacing w:lineRule="atLeast" w:line="100"/>
        <w:ind w:firstLine="851" w:right="0"/>
        <w:jc w:val="both"/>
        <w:rPr>
          <w:bCs/>
        </w:rPr>
      </w:pPr>
      <w:r>
        <w:rPr>
          <w:bCs/>
        </w:rPr>
        <w:t xml:space="preserve">6.1. Поставщик настоящим гарантирует, что поставляемый товар новый (товар,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для демо-целей, нигде ранее не установленным), не имеет дефектов (в том числе скрытых), не снят с длительного хранения, не имеет следов коррозии и деформации, соответствует функциональным характеристикам (потребительским свойствам) и техническим характеристикам, указанным в Приложении к договору. </w:t>
      </w:r>
    </w:p>
    <w:p>
      <w:pPr>
        <w:pStyle w:val="Normal"/>
        <w:numPr>
          <w:ilvl w:val="1"/>
          <w:numId w:val="5"/>
        </w:numPr>
        <w:spacing w:lineRule="atLeast" w:line="100"/>
        <w:ind w:firstLine="851" w:left="0" w:right="0"/>
        <w:jc w:val="both"/>
        <w:rPr/>
      </w:pPr>
      <w:r>
        <w:rPr/>
        <w:t>Товар на момент его приемки Заказчиком принадлежит Поставщику на праве собственности, не заложен или арестован, не является предметом для спора третьих лиц.</w:t>
      </w:r>
    </w:p>
    <w:p>
      <w:pPr>
        <w:pStyle w:val="Normal"/>
        <w:numPr>
          <w:ilvl w:val="1"/>
          <w:numId w:val="5"/>
        </w:numPr>
        <w:spacing w:lineRule="atLeast" w:line="100"/>
        <w:ind w:firstLine="851" w:left="0" w:right="0"/>
        <w:jc w:val="both"/>
        <w:rPr/>
      </w:pPr>
      <w:r>
        <w:rPr/>
        <w:t>Гарантия Поставщика на Товар составляет 12 (двенадцать) месяцев.</w:t>
      </w:r>
    </w:p>
    <w:p>
      <w:pPr>
        <w:pStyle w:val="Normal"/>
        <w:spacing w:lineRule="atLeast" w:line="100"/>
        <w:ind w:firstLine="851" w:right="0"/>
        <w:jc w:val="both"/>
        <w:rPr/>
      </w:pPr>
      <w:r>
        <w:rPr/>
      </w:r>
    </w:p>
    <w:p>
      <w:pPr>
        <w:pStyle w:val="ListParagraph"/>
        <w:keepNext w:val="true"/>
        <w:keepLines/>
        <w:tabs>
          <w:tab w:val="clear" w:pos="708"/>
          <w:tab w:val="left" w:pos="426" w:leader="none"/>
          <w:tab w:val="left" w:pos="3098" w:leader="none"/>
        </w:tabs>
        <w:spacing w:lineRule="atLeast" w:line="100" w:before="0" w:after="0"/>
        <w:ind w:hanging="0" w:left="1440" w:right="0"/>
        <w:jc w:val="center"/>
        <w:rPr>
          <w:b/>
          <w:bCs/>
          <w:lang w:eastAsia="ru-RU" w:bidi="ru-RU"/>
        </w:rPr>
      </w:pPr>
      <w:r>
        <w:rPr>
          <w:b/>
          <w:bCs/>
          <w:lang w:eastAsia="ru-RU" w:bidi="ru-RU"/>
        </w:rPr>
        <w:t>7. Обстоятельства непреодолимой силы</w:t>
      </w:r>
    </w:p>
    <w:p>
      <w:pPr>
        <w:pStyle w:val="ListParagraph"/>
        <w:tabs>
          <w:tab w:val="clear" w:pos="708"/>
          <w:tab w:val="left" w:pos="426" w:leader="none"/>
          <w:tab w:val="left" w:pos="3098" w:leader="none"/>
        </w:tabs>
        <w:spacing w:lineRule="atLeast" w:line="100" w:before="0" w:after="0"/>
        <w:ind w:hanging="0" w:left="1440" w:right="0"/>
        <w:jc w:val="center"/>
        <w:rPr>
          <w:b/>
          <w:bCs/>
          <w:lang w:eastAsia="ru-RU" w:bidi="ru-RU"/>
        </w:rPr>
      </w:pPr>
      <w:r>
        <w:rPr>
          <w:b/>
          <w:bCs/>
          <w:lang w:eastAsia="ru-RU" w:bidi="ru-RU"/>
        </w:rPr>
      </w:r>
    </w:p>
    <w:p>
      <w:pPr>
        <w:pStyle w:val="Normal"/>
        <w:spacing w:lineRule="atLeast" w:line="100"/>
        <w:ind w:firstLine="851" w:right="0"/>
        <w:jc w:val="both"/>
        <w:rPr/>
      </w:pPr>
      <w:r>
        <w:rPr/>
        <w:t>7.1. Если в ходе поставки товара обнаруживается невозможность исполнения Сторонами обязательств по договору вследствие наступления обстоятельств непреодолимой силы (стихийные бедствия, массовые беспорядки и военные действия, а также запретительные меры государства, включая введение санкционных мер и др.), которые Стороны не могли предвидеть и неблагоприятные последствия которых не могут предотвратить в предусмотренные договором сроки, Сторона обязана в трехдневный срок письменно известить другую Сторону о наступлении таких обстоятельств, принять все возможные меры по уменьшению их неблагоприятных последствий на выполнение обязательств по договору или вступить в переговоры о прекращении действия договора. В результате переговоров составляется двухсторонний акт, подписанный Сторонами.</w:t>
      </w:r>
    </w:p>
    <w:p>
      <w:pPr>
        <w:pStyle w:val="Normal"/>
        <w:tabs>
          <w:tab w:val="clear" w:pos="708"/>
          <w:tab w:val="left" w:pos="360" w:leader="none"/>
          <w:tab w:val="left" w:pos="1260" w:leader="none"/>
        </w:tabs>
        <w:spacing w:lineRule="atLeast" w:line="100"/>
        <w:ind w:firstLine="851" w:right="0"/>
        <w:jc w:val="both"/>
        <w:rPr/>
      </w:pPr>
      <w:r>
        <w:rPr/>
        <w:t>7.2. В случае прекращения действия указанных обстоятельств Стороны обязуются предпринять все разумные меры, чтобы в кратчайшие сроки преодолеть невозможность выполнения своих обязательств по договору.</w:t>
      </w:r>
    </w:p>
    <w:p>
      <w:pPr>
        <w:pStyle w:val="Normal"/>
        <w:tabs>
          <w:tab w:val="clear" w:pos="708"/>
          <w:tab w:val="left" w:pos="360" w:leader="none"/>
          <w:tab w:val="left" w:pos="1260" w:leader="none"/>
        </w:tabs>
        <w:spacing w:lineRule="atLeast" w:line="100"/>
        <w:ind w:firstLine="851" w:right="0"/>
        <w:jc w:val="both"/>
        <w:rPr/>
      </w:pPr>
      <w:r>
        <w:rPr/>
      </w:r>
    </w:p>
    <w:p>
      <w:pPr>
        <w:pStyle w:val="NormalWeb"/>
        <w:spacing w:lineRule="atLeast" w:line="100" w:before="0" w:after="0"/>
        <w:ind w:hanging="0" w:left="720" w:right="0"/>
        <w:jc w:val="center"/>
        <w:rPr>
          <w:b/>
          <w:bCs/>
        </w:rPr>
      </w:pPr>
      <w:r>
        <w:rPr>
          <w:b/>
          <w:bCs/>
        </w:rPr>
        <w:t>8. Внесение изменений в договор</w:t>
      </w:r>
    </w:p>
    <w:p>
      <w:pPr>
        <w:pStyle w:val="Normal"/>
        <w:spacing w:lineRule="atLeast" w:line="100"/>
        <w:ind w:firstLine="851" w:right="0"/>
        <w:jc w:val="both"/>
        <w:rPr/>
      </w:pPr>
      <w:r>
        <w:rPr/>
      </w:r>
    </w:p>
    <w:p>
      <w:pPr>
        <w:pStyle w:val="Normal"/>
        <w:spacing w:lineRule="atLeast" w:line="100"/>
        <w:ind w:firstLine="851" w:right="0"/>
        <w:jc w:val="both"/>
        <w:rPr/>
      </w:pPr>
      <w:r>
        <w:rPr/>
        <w:t xml:space="preserve">8.1. Изменение существенных условий договора при его исполнении не допускается, за исключением их изменения по соглашению сторон: </w:t>
      </w:r>
    </w:p>
    <w:p>
      <w:pPr>
        <w:pStyle w:val="Normal"/>
        <w:spacing w:lineRule="atLeast" w:line="100"/>
        <w:ind w:firstLine="851" w:right="0"/>
        <w:jc w:val="both"/>
        <w:rPr/>
      </w:pPr>
      <w:r>
        <w:rPr/>
        <w:t>- при снижении цены договора без изменения предусмотренных договором количества, качества поставляемого товара и иных условий договора;</w:t>
      </w:r>
    </w:p>
    <w:p>
      <w:pPr>
        <w:pStyle w:val="Normal"/>
        <w:spacing w:lineRule="atLeast" w:line="100"/>
        <w:ind w:firstLine="851" w:right="0"/>
        <w:jc w:val="both"/>
        <w:rPr/>
      </w:pPr>
      <w:r>
        <w:rPr/>
        <w:t>- если по предложению Заказчика увеличиваются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pPr>
        <w:pStyle w:val="Normal"/>
        <w:spacing w:lineRule="atLeast" w:line="100"/>
        <w:ind w:firstLine="851" w:right="0"/>
        <w:jc w:val="both"/>
        <w:rPr/>
      </w:pPr>
      <w:r>
        <w:rPr/>
        <w:t xml:space="preserve">8.2.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 </w:t>
      </w:r>
    </w:p>
    <w:p>
      <w:pPr>
        <w:pStyle w:val="Normal"/>
        <w:spacing w:lineRule="atLeast" w:line="100"/>
        <w:ind w:firstLine="851" w:right="0"/>
        <w:jc w:val="both"/>
        <w:rPr/>
      </w:pPr>
      <w:r>
        <w:rPr/>
        <w:t>8.3.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количестве и на тех же условиях.</w:t>
      </w:r>
    </w:p>
    <w:p>
      <w:pPr>
        <w:pStyle w:val="Normal"/>
        <w:tabs>
          <w:tab w:val="clear" w:pos="708"/>
          <w:tab w:val="left" w:pos="360" w:leader="none"/>
          <w:tab w:val="left" w:pos="1260" w:leader="none"/>
        </w:tabs>
        <w:spacing w:lineRule="atLeast" w:line="100"/>
        <w:ind w:firstLine="851" w:right="0"/>
        <w:jc w:val="both"/>
        <w:rPr/>
      </w:pPr>
      <w:r>
        <w:rPr/>
        <w:t>8.4. В случае перемены Заказчика, права и обязанности Заказчика, предусмотренные договором и не исполненные к моменту такой перемены, переходят к новому Заказчику в количестве и на условиях, предусмотренных настоящим договором.</w:t>
      </w:r>
    </w:p>
    <w:p>
      <w:pPr>
        <w:pStyle w:val="Normal"/>
        <w:spacing w:lineRule="atLeast" w:line="100"/>
        <w:ind w:firstLine="851" w:right="0"/>
        <w:jc w:val="both"/>
        <w:rPr/>
      </w:pPr>
      <w:r>
        <w:rPr/>
        <w:t xml:space="preserve">8.5.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 Все приложения и дополнения являются неотъемлемой частью договора. </w:t>
      </w:r>
    </w:p>
    <w:p>
      <w:pPr>
        <w:pStyle w:val="Normal"/>
        <w:spacing w:lineRule="atLeast" w:line="100"/>
        <w:ind w:firstLine="851" w:right="0"/>
        <w:jc w:val="both"/>
        <w:rPr/>
      </w:pPr>
      <w:r>
        <w:rPr/>
      </w:r>
    </w:p>
    <w:p>
      <w:pPr>
        <w:pStyle w:val="NormalWeb"/>
        <w:spacing w:lineRule="atLeast" w:line="100" w:before="0" w:after="0"/>
        <w:ind w:hanging="0" w:left="720" w:right="0"/>
        <w:jc w:val="center"/>
        <w:rPr>
          <w:b/>
          <w:bCs/>
        </w:rPr>
      </w:pPr>
      <w:r>
        <w:rPr>
          <w:b/>
          <w:bCs/>
        </w:rPr>
        <w:t>9. Расторжение договора</w:t>
      </w:r>
    </w:p>
    <w:p>
      <w:pPr>
        <w:pStyle w:val="NormalWeb"/>
        <w:spacing w:lineRule="atLeast" w:line="100" w:before="0" w:after="0"/>
        <w:ind w:firstLine="851" w:left="0" w:right="0"/>
        <w:jc w:val="both"/>
        <w:rPr/>
      </w:pPr>
      <w:r>
        <w:rPr/>
      </w:r>
    </w:p>
    <w:p>
      <w:pPr>
        <w:pStyle w:val="NormalWeb"/>
        <w:spacing w:lineRule="atLeast" w:line="100" w:before="0" w:after="0"/>
        <w:ind w:firstLine="851" w:left="0" w:right="0"/>
        <w:jc w:val="both"/>
        <w:rPr/>
      </w:pPr>
      <w:r>
        <w:rPr/>
        <w:t>9.1. Расторжение договора допускается по соглашению сторон, решению суда или в связи с односторонним отказом стороны от исполнения договора в соответствии с гражданским законодательством.</w:t>
      </w:r>
    </w:p>
    <w:p>
      <w:pPr>
        <w:pStyle w:val="NormalWeb"/>
        <w:spacing w:lineRule="atLeast" w:line="100" w:before="0" w:after="0"/>
        <w:ind w:firstLine="851" w:left="0" w:right="0"/>
        <w:jc w:val="both"/>
        <w:rPr/>
      </w:pPr>
      <w:r>
        <w:rPr/>
        <w:t>9.2.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Web"/>
        <w:spacing w:lineRule="atLeast" w:line="100" w:before="0" w:after="0"/>
        <w:ind w:firstLine="851" w:left="0" w:right="0"/>
        <w:jc w:val="both"/>
        <w:rPr/>
      </w:pPr>
      <w:r>
        <w:rPr/>
        <w:t>9.3.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p>
    <w:p>
      <w:pPr>
        <w:pStyle w:val="Normal"/>
        <w:spacing w:lineRule="atLeast" w:line="100"/>
        <w:jc w:val="both"/>
        <w:rPr/>
      </w:pPr>
      <w:r>
        <w:rPr>
          <w:rFonts w:eastAsia="Times New Roman" w:cs="Times New Roman"/>
        </w:rPr>
        <w:t xml:space="preserve">              </w:t>
      </w:r>
      <w:r>
        <w:rPr/>
        <w:t xml:space="preserve">9.4. </w:t>
      </w:r>
      <w:r>
        <w:rPr>
          <w:rFonts w:eastAsia="Calibri"/>
        </w:rPr>
        <w:t>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pPr>
        <w:pStyle w:val="NormalWeb"/>
        <w:spacing w:lineRule="atLeast" w:line="100" w:before="0" w:after="0"/>
        <w:ind w:firstLine="851" w:left="0" w:right="0"/>
        <w:jc w:val="both"/>
        <w:rPr/>
      </w:pPr>
      <w:r>
        <w:rPr>
          <w:rFonts w:eastAsia="Times New Roman" w:cs="Times New Roman"/>
        </w:rPr>
        <w:t xml:space="preserve"> </w:t>
      </w:r>
      <w:r>
        <w:rPr/>
        <w:t xml:space="preserve">9.5.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w:t>
      </w:r>
    </w:p>
    <w:p>
      <w:pPr>
        <w:pStyle w:val="NormalWeb"/>
        <w:spacing w:lineRule="atLeast" w:line="100" w:before="0" w:after="0"/>
        <w:ind w:firstLine="851" w:left="0" w:right="0"/>
        <w:jc w:val="both"/>
        <w:rPr/>
      </w:pPr>
      <w:r>
        <w:rPr/>
        <w:t xml:space="preserve">9.6.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поставленного товара.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w:t>
      </w:r>
      <w:r>
        <w:rPr>
          <w:color w:val="0D0D0D"/>
        </w:rPr>
        <w:t>одностороннего отказа Заказчика от исполнения Договора.</w:t>
      </w:r>
    </w:p>
    <w:p>
      <w:pPr>
        <w:pStyle w:val="NormalWeb"/>
        <w:spacing w:lineRule="atLeast" w:line="100" w:before="0" w:after="0"/>
        <w:ind w:firstLine="851" w:left="0" w:right="0"/>
        <w:jc w:val="both"/>
        <w:rPr/>
      </w:pPr>
      <w:r>
        <w:rPr>
          <w:color w:val="0D0D0D"/>
        </w:rPr>
        <w:t xml:space="preserve">9.7.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w:t>
      </w:r>
      <w:r>
        <w:rPr/>
        <w:t>отдельных видов обязательств.</w:t>
      </w:r>
    </w:p>
    <w:p>
      <w:pPr>
        <w:pStyle w:val="NormalWeb"/>
        <w:spacing w:lineRule="atLeast" w:line="100" w:before="0" w:after="0"/>
        <w:ind w:firstLine="851" w:left="0" w:right="0"/>
        <w:jc w:val="both"/>
        <w:rPr/>
      </w:pPr>
      <w:r>
        <w:rPr/>
        <w:t>9.8. Решение Поставщика об одностороннем отказе от исполнения Договора не позднее чем в течение трех рабочих дней с даты принятия этого решения направляется Заказчику по почте заказным письмом с уведомлением о вручении по адресу Заказчика, указанному в Договоре, а также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Выполнение Поставщиком 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pPr>
        <w:pStyle w:val="NormalWeb"/>
        <w:spacing w:lineRule="atLeast" w:line="100" w:before="0" w:after="0"/>
        <w:ind w:firstLine="851" w:left="0" w:right="0"/>
        <w:jc w:val="both"/>
        <w:rPr/>
      </w:pPr>
      <w:r>
        <w:rPr/>
        <w:t>9.9.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pPr>
        <w:pStyle w:val="NormalWeb"/>
        <w:spacing w:lineRule="atLeast" w:line="100" w:before="0" w:after="0"/>
        <w:ind w:firstLine="851" w:left="0" w:right="0"/>
        <w:jc w:val="both"/>
        <w:rPr/>
      </w:pPr>
      <w:r>
        <w:rPr/>
        <w:t>9.10. 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об одностороннем отказе от исполнения Договора.</w:t>
      </w:r>
    </w:p>
    <w:p>
      <w:pPr>
        <w:pStyle w:val="NormalWeb"/>
        <w:spacing w:lineRule="atLeast" w:line="100" w:before="0" w:after="0"/>
        <w:ind w:firstLine="851" w:left="0" w:right="0"/>
        <w:jc w:val="both"/>
        <w:rPr/>
      </w:pPr>
      <w:r>
        <w:rPr/>
        <w:t>9.11.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pPr>
        <w:pStyle w:val="NormalWeb"/>
        <w:spacing w:lineRule="atLeast" w:line="100" w:before="0" w:after="0"/>
        <w:ind w:firstLine="851" w:left="0" w:right="0"/>
        <w:jc w:val="both"/>
        <w:rPr/>
      </w:pPr>
      <w:r>
        <w:rPr/>
      </w:r>
      <w:bookmarkStart w:id="4" w:name="_Hlk627215921"/>
      <w:bookmarkEnd w:id="4"/>
    </w:p>
    <w:p>
      <w:pPr>
        <w:pStyle w:val="Normal"/>
        <w:tabs>
          <w:tab w:val="clear" w:pos="708"/>
          <w:tab w:val="left" w:pos="-1800" w:leader="none"/>
        </w:tabs>
        <w:spacing w:lineRule="atLeast" w:line="100"/>
        <w:jc w:val="center"/>
        <w:rPr>
          <w:b/>
          <w:bCs/>
        </w:rPr>
      </w:pPr>
      <w:r>
        <w:rPr>
          <w:b/>
          <w:bCs/>
        </w:rPr>
        <w:t>10. Ответственность сторон</w:t>
      </w:r>
    </w:p>
    <w:p>
      <w:pPr>
        <w:pStyle w:val="Normal"/>
        <w:tabs>
          <w:tab w:val="clear" w:pos="708"/>
          <w:tab w:val="left" w:pos="1440" w:leader="none"/>
        </w:tabs>
        <w:spacing w:lineRule="atLeast" w:line="100"/>
        <w:ind w:firstLine="851" w:right="0"/>
        <w:jc w:val="both"/>
        <w:rPr/>
      </w:pPr>
      <w:r>
        <w:rPr/>
      </w:r>
    </w:p>
    <w:p>
      <w:pPr>
        <w:pStyle w:val="Normal"/>
        <w:tabs>
          <w:tab w:val="clear" w:pos="708"/>
          <w:tab w:val="left" w:pos="1440" w:leader="none"/>
        </w:tabs>
        <w:spacing w:lineRule="atLeast" w:line="100"/>
        <w:ind w:firstLine="851" w:right="0"/>
        <w:jc w:val="both"/>
        <w:rPr/>
      </w:pPr>
      <w:r>
        <w:rPr/>
        <w:t>10.1.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pPr>
        <w:pStyle w:val="Normal"/>
        <w:tabs>
          <w:tab w:val="clear" w:pos="708"/>
          <w:tab w:val="left" w:pos="709" w:leader="none"/>
        </w:tabs>
        <w:spacing w:lineRule="atLeast" w:line="100"/>
        <w:ind w:firstLine="851" w:right="0"/>
        <w:jc w:val="both"/>
        <w:rPr/>
      </w:pPr>
      <w:r>
        <w:rPr/>
        <w:t>10.2. При неисполнении или ненадлежащем исполнении Поставщиком обязательств (в том числе просрочки исполнения обязательств), предусмотренных настоящим договором, взыскание сумм неустойки (штрафов, пеней) будет осуществляться Заказчиком с Поставщика в претензионном и/или судебном порядке.</w:t>
      </w:r>
    </w:p>
    <w:p>
      <w:pPr>
        <w:pStyle w:val="Normal"/>
        <w:spacing w:lineRule="atLeast" w:line="100"/>
        <w:ind w:firstLine="851" w:right="0"/>
        <w:jc w:val="both"/>
        <w:rPr/>
      </w:pPr>
      <w:r>
        <w:rPr/>
        <w:t>10.3.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pPr>
        <w:pStyle w:val="Normal"/>
        <w:spacing w:lineRule="atLeast" w:line="100"/>
        <w:ind w:firstLine="851" w:right="0"/>
        <w:jc w:val="both"/>
        <w:rPr/>
      </w:pPr>
      <w:r>
        <w:rPr/>
        <w:t>10.4.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spacing w:lineRule="atLeast" w:line="100"/>
        <w:ind w:firstLine="851" w:right="0"/>
        <w:jc w:val="both"/>
        <w:rPr/>
      </w:pPr>
      <w:r>
        <w:rPr/>
        <w:t>10.5 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25ноября 2013 года № 1063»</w:t>
      </w:r>
      <w:r>
        <w:rPr>
          <w:rStyle w:val="FootnoteReference"/>
        </w:rPr>
        <w:footnoteReference w:id="2"/>
      </w:r>
      <w:r>
        <w:rPr/>
        <w:t xml:space="preserve"> и составляет 1000 рублей.</w:t>
      </w:r>
    </w:p>
    <w:p>
      <w:pPr>
        <w:pStyle w:val="Normal"/>
        <w:spacing w:lineRule="atLeast" w:line="100"/>
        <w:ind w:firstLine="851" w:right="0"/>
        <w:jc w:val="both"/>
        <w:rPr/>
      </w:pPr>
      <w:r>
        <w:rPr/>
        <w:t>10.6.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неустоек (штрафов, пеней).</w:t>
      </w:r>
    </w:p>
    <w:p>
      <w:pPr>
        <w:pStyle w:val="Normal"/>
        <w:spacing w:lineRule="atLeast" w:line="100"/>
        <w:ind w:firstLine="851" w:right="0"/>
        <w:jc w:val="both"/>
        <w:rPr/>
      </w:pPr>
      <w:r>
        <w:rPr/>
        <w:t>10.7.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pPr>
        <w:pStyle w:val="Normal"/>
        <w:tabs>
          <w:tab w:val="clear" w:pos="708"/>
          <w:tab w:val="left" w:pos="1560" w:leader="none"/>
        </w:tabs>
        <w:spacing w:lineRule="atLeast" w:line="100"/>
        <w:ind w:firstLine="851" w:right="0"/>
        <w:jc w:val="both"/>
        <w:rPr/>
      </w:pPr>
      <w:r>
        <w:rPr/>
        <w:t xml:space="preserve">10.8. </w:t>
      </w:r>
      <w:r>
        <w:rPr>
          <w:lang w:eastAsia="ru-RU" w:bidi="ru-RU"/>
        </w:rPr>
        <w:t xml:space="preserve">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штрафов. </w:t>
      </w:r>
    </w:p>
    <w:p>
      <w:pPr>
        <w:pStyle w:val="Normal"/>
        <w:tabs>
          <w:tab w:val="clear" w:pos="708"/>
          <w:tab w:val="left" w:pos="1560" w:leader="none"/>
        </w:tabs>
        <w:spacing w:lineRule="atLeast" w:line="100"/>
        <w:ind w:firstLine="851" w:right="0"/>
        <w:jc w:val="both"/>
        <w:rPr>
          <w:lang w:eastAsia="ru-RU" w:bidi="ru-RU"/>
        </w:rPr>
      </w:pPr>
      <w:r>
        <w:rPr>
          <w:lang w:eastAsia="ru-RU" w:bidi="ru-RU"/>
        </w:rPr>
        <w:t>10.9. Штрафы начисляются за каждый факт неисполнения или ненадлежащего исполнения Поставщиком обязательств, предусмотренных Договором, которые не имеют стоимостного выражения, размер штрафа устанавливается в соответствии с постановлением Правительства Российской Федерации от 30.08.2017г. № 1042 и составляет 1000 рублей.</w:t>
      </w:r>
      <w:bookmarkStart w:id="5" w:name="_ref_14227081"/>
      <w:bookmarkEnd w:id="5"/>
    </w:p>
    <w:p>
      <w:pPr>
        <w:pStyle w:val="Normal"/>
        <w:tabs>
          <w:tab w:val="clear" w:pos="708"/>
          <w:tab w:val="left" w:pos="709" w:leader="none"/>
        </w:tabs>
        <w:spacing w:lineRule="atLeast" w:line="100"/>
        <w:ind w:firstLine="851" w:right="0"/>
        <w:jc w:val="both"/>
        <w:rPr/>
      </w:pPr>
      <w:r>
        <w:rPr/>
        <w:t>10.10.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pPr>
        <w:pStyle w:val="Normal"/>
        <w:tabs>
          <w:tab w:val="clear" w:pos="708"/>
          <w:tab w:val="left" w:pos="1134" w:leader="none"/>
          <w:tab w:val="left" w:pos="1418" w:leader="none"/>
        </w:tabs>
        <w:spacing w:lineRule="atLeast" w:line="100"/>
        <w:ind w:firstLine="851" w:right="0"/>
        <w:jc w:val="both"/>
        <w:rPr>
          <w:rFonts w:eastAsia="" w:cs=""/>
        </w:rPr>
      </w:pPr>
      <w:r>
        <w:rPr>
          <w:rFonts w:eastAsia="" w:cs=""/>
        </w:rPr>
        <w:t>10.11.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Normal"/>
        <w:numPr>
          <w:ilvl w:val="1"/>
          <w:numId w:val="8"/>
        </w:numPr>
        <w:tabs>
          <w:tab w:val="clear" w:pos="708"/>
          <w:tab w:val="left" w:pos="709" w:leader="none"/>
          <w:tab w:val="left" w:pos="1418" w:leader="none"/>
        </w:tabs>
        <w:spacing w:lineRule="atLeast" w:line="100"/>
        <w:ind w:firstLine="851" w:left="0" w:right="0"/>
        <w:jc w:val="both"/>
        <w:rPr/>
      </w:pPr>
      <w:r>
        <w:rPr>
          <w:rFonts w:eastAsia="" w:cs=""/>
        </w:rPr>
        <w:t>В случае если Заказчик понес убытки вследствие ненадлежащего выполнения Поставщиком своих обязательств по настоящему договору, Поставщик обязан возместить такие убытки Заказчику независимо от уплаты неустойки.</w:t>
      </w:r>
    </w:p>
    <w:p>
      <w:pPr>
        <w:pStyle w:val="Normal"/>
        <w:numPr>
          <w:ilvl w:val="1"/>
          <w:numId w:val="8"/>
        </w:numPr>
        <w:tabs>
          <w:tab w:val="clear" w:pos="708"/>
          <w:tab w:val="left" w:pos="709" w:leader="none"/>
          <w:tab w:val="left" w:pos="1418" w:leader="none"/>
        </w:tabs>
        <w:spacing w:lineRule="atLeast" w:line="100"/>
        <w:ind w:firstLine="851" w:left="0" w:right="0"/>
        <w:jc w:val="both"/>
        <w:rPr/>
      </w:pPr>
      <w:r>
        <w:rPr/>
        <w:t>Общая сумма начисленных штрафов за неисполнение или ненадлежащее исполнение Заказчиком обязательств, предусмотренных договором, не может превышать цену договора.</w:t>
      </w:r>
    </w:p>
    <w:p>
      <w:pPr>
        <w:pStyle w:val="Normal"/>
        <w:numPr>
          <w:ilvl w:val="1"/>
          <w:numId w:val="6"/>
        </w:numPr>
        <w:tabs>
          <w:tab w:val="clear" w:pos="708"/>
          <w:tab w:val="left" w:pos="709" w:leader="none"/>
        </w:tabs>
        <w:spacing w:lineRule="atLeast" w:line="100"/>
        <w:ind w:firstLine="851" w:left="0" w:right="0"/>
        <w:jc w:val="both"/>
        <w:rPr/>
      </w:pPr>
      <w:r>
        <w:rPr>
          <w:rFonts w:eastAsia="" w:cs=""/>
        </w:rPr>
        <w:t>Уплата неустоек (штрафов, пеней) не освобождает стороны от выполнения обязательств по договору.</w:t>
      </w:r>
    </w:p>
    <w:p>
      <w:pPr>
        <w:pStyle w:val="Normal"/>
        <w:tabs>
          <w:tab w:val="clear" w:pos="708"/>
          <w:tab w:val="left" w:pos="1134" w:leader="none"/>
          <w:tab w:val="left" w:pos="1418" w:leader="none"/>
        </w:tabs>
        <w:spacing w:lineRule="atLeast" w:line="100"/>
        <w:ind w:firstLine="851" w:right="0"/>
        <w:jc w:val="both"/>
        <w:rPr>
          <w:rFonts w:eastAsia="" w:cs=""/>
        </w:rPr>
      </w:pPr>
      <w:r>
        <w:rPr>
          <w:rFonts w:eastAsia="" w:cs=""/>
        </w:rPr>
      </w:r>
    </w:p>
    <w:p>
      <w:pPr>
        <w:pStyle w:val="Normal"/>
        <w:numPr>
          <w:ilvl w:val="0"/>
          <w:numId w:val="3"/>
        </w:numPr>
        <w:spacing w:lineRule="atLeast" w:line="100"/>
        <w:jc w:val="center"/>
        <w:rPr/>
      </w:pPr>
      <w:r>
        <w:rPr>
          <w:b/>
          <w:bCs/>
        </w:rPr>
        <w:t>Антикоррупционная оговорка</w:t>
      </w:r>
    </w:p>
    <w:p>
      <w:pPr>
        <w:pStyle w:val="Normal"/>
        <w:spacing w:lineRule="atLeast" w:line="100"/>
        <w:jc w:val="both"/>
        <w:rPr>
          <w:rFonts w:eastAsia="Times New Roman" w:cs="Times New Roman"/>
          <w:b/>
          <w:bCs/>
        </w:rPr>
      </w:pPr>
      <w:r>
        <w:rPr>
          <w:rFonts w:eastAsia="Times New Roman" w:cs="Times New Roman"/>
          <w:b/>
          <w:bCs/>
        </w:rPr>
        <w:t xml:space="preserve">             </w:t>
      </w:r>
    </w:p>
    <w:p>
      <w:pPr>
        <w:pStyle w:val="Normal"/>
        <w:widowControl/>
        <w:spacing w:lineRule="atLeast" w:line="100"/>
        <w:ind w:firstLine="850" w:right="0"/>
        <w:jc w:val="both"/>
        <w:rPr/>
      </w:pPr>
      <w:r>
        <w:rPr>
          <w:spacing w:val="-4"/>
        </w:rPr>
        <w:t>11.1. Стороны договора, их аффилированные (взаимосвязанные) лица, работники</w:t>
      </w:r>
      <w:r>
        <w:rPr/>
        <w:t xml:space="preserve"> и посредники не вправе ни прямо, ни косвенно предлагать и выплачивать денежные средства и иные ценности сотрудникам и представителям другой стороны </w:t>
      </w:r>
      <w:r>
        <w:rPr>
          <w:spacing w:val="-4"/>
        </w:rPr>
        <w:t xml:space="preserve">с целью оказания </w:t>
      </w:r>
      <w:r>
        <w:rPr/>
        <w:t xml:space="preserve">влияния на их действия и </w:t>
      </w:r>
      <w:r>
        <w:rPr>
          <w:spacing w:val="-4"/>
        </w:rPr>
        <w:t>решения по договору или получения иных неправомерных преимуществ в связи с его исполнением.</w:t>
      </w:r>
    </w:p>
    <w:p>
      <w:pPr>
        <w:pStyle w:val="16"/>
        <w:spacing w:lineRule="atLeast" w:line="100" w:before="0" w:after="0"/>
        <w:ind w:firstLine="851" w:left="0" w:right="0"/>
        <w:jc w:val="both"/>
        <w:rPr/>
      </w:pPr>
      <w:r>
        <w:rPr>
          <w:szCs w:val="24"/>
          <w:lang w:val="ru-RU"/>
        </w:rPr>
        <w:t xml:space="preserve">11.2. Для исполнения договора не допускается осуществлять действия, квалифицируемые как дача/получение взятки, </w:t>
      </w:r>
      <w:r>
        <w:rPr>
          <w:spacing w:val="-6"/>
          <w:szCs w:val="24"/>
          <w:lang w:val="ru-RU"/>
        </w:rPr>
        <w:t>коммерческий подкуп, злоупотребление должностным положением, а также действия, нарушающие требования законодательства о противодействии</w:t>
      </w:r>
      <w:r>
        <w:rPr>
          <w:szCs w:val="24"/>
          <w:lang w:val="ru-RU"/>
        </w:rPr>
        <w:t xml:space="preserve">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bookmarkStart w:id="6" w:name="_Hlk627215021"/>
      <w:bookmarkEnd w:id="6"/>
    </w:p>
    <w:p>
      <w:pPr>
        <w:pStyle w:val="16"/>
        <w:spacing w:lineRule="atLeast" w:line="100" w:before="0" w:after="0"/>
        <w:ind w:firstLine="851" w:left="0" w:right="0"/>
        <w:jc w:val="both"/>
        <w:rPr>
          <w:spacing w:val="-4"/>
          <w:szCs w:val="24"/>
          <w:lang w:val="ru-RU"/>
        </w:rPr>
      </w:pPr>
      <w:r>
        <w:rPr>
          <w:spacing w:val="-4"/>
          <w:szCs w:val="24"/>
          <w:lang w:val="ru-RU"/>
        </w:rPr>
        <w:t>11.3.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w:t>
      </w:r>
    </w:p>
    <w:p>
      <w:pPr>
        <w:pStyle w:val="16"/>
        <w:spacing w:lineRule="atLeast" w:line="100" w:before="0" w:after="0"/>
        <w:ind w:firstLine="851" w:left="0" w:right="0"/>
        <w:jc w:val="both"/>
        <w:rPr>
          <w:spacing w:val="-4"/>
          <w:szCs w:val="24"/>
          <w:lang w:val="ru-RU"/>
        </w:rPr>
      </w:pPr>
      <w:r>
        <w:rPr>
          <w:spacing w:val="-4"/>
          <w:szCs w:val="24"/>
          <w:lang w:val="ru-RU"/>
        </w:rPr>
        <w:t>11.4. В случае выявления риска коррупционного нарушения по договору соответствующая сторона должна сообщить другой стороне о принятых мерах по исключению этих рисков.</w:t>
      </w:r>
    </w:p>
    <w:p>
      <w:pPr>
        <w:pStyle w:val="16"/>
        <w:spacing w:lineRule="atLeast" w:line="100" w:before="0" w:after="0"/>
        <w:ind w:firstLine="851" w:left="0" w:right="0"/>
        <w:jc w:val="both"/>
        <w:rPr>
          <w:spacing w:val="-4"/>
          <w:szCs w:val="24"/>
          <w:lang w:val="ru-RU"/>
        </w:rPr>
      </w:pPr>
      <w:r>
        <w:rPr>
          <w:spacing w:val="-4"/>
          <w:szCs w:val="24"/>
          <w:lang w:val="ru-RU"/>
        </w:rPr>
      </w:r>
    </w:p>
    <w:p>
      <w:pPr>
        <w:pStyle w:val="16"/>
        <w:spacing w:lineRule="atLeast" w:line="100" w:before="0" w:after="0"/>
        <w:ind w:firstLine="851" w:left="0" w:right="0"/>
        <w:jc w:val="both"/>
        <w:rPr>
          <w:spacing w:val="-4"/>
          <w:szCs w:val="24"/>
          <w:lang w:val="ru-RU"/>
        </w:rPr>
      </w:pPr>
      <w:r>
        <w:rPr>
          <w:spacing w:val="-4"/>
          <w:szCs w:val="24"/>
          <w:lang w:val="ru-RU"/>
        </w:rPr>
      </w:r>
    </w:p>
    <w:p>
      <w:pPr>
        <w:pStyle w:val="16"/>
        <w:spacing w:lineRule="atLeast" w:line="100" w:before="0" w:after="0"/>
        <w:ind w:firstLine="851" w:left="0" w:right="0"/>
        <w:jc w:val="both"/>
        <w:rPr>
          <w:spacing w:val="-4"/>
          <w:szCs w:val="24"/>
          <w:lang w:val="ru-RU"/>
        </w:rPr>
      </w:pPr>
      <w:r>
        <w:rPr>
          <w:spacing w:val="-4"/>
          <w:szCs w:val="24"/>
          <w:lang w:val="ru-RU"/>
        </w:rPr>
      </w:r>
    </w:p>
    <w:p>
      <w:pPr>
        <w:pStyle w:val="NormalWeb"/>
        <w:numPr>
          <w:ilvl w:val="0"/>
          <w:numId w:val="3"/>
        </w:numPr>
        <w:spacing w:lineRule="atLeast" w:line="100" w:before="0" w:after="0"/>
        <w:ind w:hanging="360" w:left="720" w:right="0"/>
        <w:jc w:val="center"/>
        <w:rPr/>
      </w:pPr>
      <w:r>
        <w:rPr>
          <w:b/>
          <w:bCs/>
        </w:rPr>
        <w:t>Порядок разрешения споров</w:t>
      </w:r>
    </w:p>
    <w:p>
      <w:pPr>
        <w:pStyle w:val="NormalWeb"/>
        <w:spacing w:lineRule="atLeast" w:line="100" w:before="0" w:after="0"/>
        <w:ind w:firstLine="851" w:left="0" w:right="0"/>
        <w:jc w:val="both"/>
        <w:rPr/>
      </w:pPr>
      <w:r>
        <w:rPr/>
      </w:r>
    </w:p>
    <w:p>
      <w:pPr>
        <w:pStyle w:val="NormalWeb"/>
        <w:spacing w:lineRule="atLeast" w:line="100" w:before="0" w:after="0"/>
        <w:ind w:firstLine="851" w:left="0" w:right="0"/>
        <w:jc w:val="both"/>
        <w:rPr/>
      </w:pPr>
      <w:r>
        <w:rPr/>
        <w:t>12.1. Все споры и разногласия, возникающие между сторонами по настоящему договору или в связи с ним, разрешаются путем переговоров между сторонами (претензионный порядок).</w:t>
      </w:r>
    </w:p>
    <w:p>
      <w:pPr>
        <w:pStyle w:val="Normal"/>
        <w:spacing w:lineRule="atLeast" w:line="100"/>
        <w:ind w:firstLine="851" w:right="0"/>
        <w:jc w:val="both"/>
        <w:rPr/>
      </w:pPr>
      <w:r>
        <w:rPr/>
        <w:t xml:space="preserve">12.2. </w:t>
      </w:r>
      <w:r>
        <w:rPr>
          <w:rFonts w:eastAsia="Calibri"/>
        </w:rPr>
        <w:t>Претензионный порядок рассмотрения споров:</w:t>
      </w:r>
    </w:p>
    <w:p>
      <w:pPr>
        <w:pStyle w:val="Normal"/>
        <w:spacing w:lineRule="atLeast" w:line="100"/>
        <w:ind w:firstLine="851" w:right="0"/>
        <w:jc w:val="both"/>
        <w:rPr/>
      </w:pPr>
      <w:r>
        <w:rPr/>
        <w:t>12.3. Претензия направляется любым из следующих способов:</w:t>
      </w:r>
    </w:p>
    <w:p>
      <w:pPr>
        <w:pStyle w:val="Normal"/>
        <w:spacing w:lineRule="atLeast" w:line="100"/>
        <w:ind w:firstLine="851" w:right="0"/>
        <w:jc w:val="both"/>
        <w:rPr/>
      </w:pPr>
      <w:r>
        <w:rPr/>
        <w:t>- заказным письмом с уведомлением о вручении;</w:t>
      </w:r>
    </w:p>
    <w:p>
      <w:pPr>
        <w:pStyle w:val="Normal"/>
        <w:keepNext w:val="true"/>
        <w:spacing w:lineRule="atLeast" w:line="100"/>
        <w:ind w:firstLine="851" w:right="0"/>
        <w:jc w:val="both"/>
        <w:rPr/>
      </w:pPr>
      <w:r>
        <w:rPr/>
        <w:t xml:space="preserve">- курьерской доставкой. В этом случае факт получения претензии необходимо подтвердить распиской Стороны (далее - адресат). Расписка должна содержать дату получения документа, а также фамилию, инициалы, должность и подпись лица, получившего данный документ, печать организации </w:t>
      </w:r>
      <w:r>
        <w:rPr>
          <w:i/>
        </w:rPr>
        <w:t>(в случае ее наличия);</w:t>
      </w:r>
    </w:p>
    <w:p>
      <w:pPr>
        <w:pStyle w:val="Normal"/>
        <w:keepNext w:val="true"/>
        <w:spacing w:lineRule="atLeast" w:line="100"/>
        <w:ind w:firstLine="851" w:right="0"/>
        <w:jc w:val="both"/>
        <w:rPr/>
      </w:pPr>
      <w:r>
        <w:rPr>
          <w:i/>
        </w:rPr>
        <w:t xml:space="preserve">- </w:t>
      </w:r>
      <w:r>
        <w:rPr/>
        <w:t>направлением на электронный адрес, указанный в разделе 15 настоящего договора.</w:t>
      </w:r>
    </w:p>
    <w:p>
      <w:pPr>
        <w:pStyle w:val="Normal"/>
        <w:spacing w:lineRule="atLeast" w:line="100"/>
        <w:ind w:firstLine="851" w:right="0"/>
        <w:jc w:val="both"/>
        <w:rPr/>
      </w:pPr>
      <w:r>
        <w:rPr/>
        <w:t>12.4.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pPr>
        <w:pStyle w:val="Normal"/>
        <w:spacing w:lineRule="atLeast" w:line="100"/>
        <w:ind w:firstLine="851" w:right="0"/>
        <w:jc w:val="both"/>
        <w:rPr/>
      </w:pPr>
      <w:r>
        <w:rPr/>
        <w:t>12.5.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направления претензии.</w:t>
      </w:r>
    </w:p>
    <w:p>
      <w:pPr>
        <w:pStyle w:val="Normal"/>
        <w:numPr>
          <w:ilvl w:val="1"/>
          <w:numId w:val="7"/>
        </w:numPr>
        <w:spacing w:lineRule="atLeast" w:line="100"/>
        <w:ind w:firstLine="851" w:left="0" w:right="0"/>
        <w:jc w:val="both"/>
        <w:rPr/>
      </w:pPr>
      <w:r>
        <w:rPr/>
        <w:t xml:space="preserve">В случае неурегулирования разногласий в претензионном порядке, а также в случае неполучения ответа на претензию в течение срока, указанного в </w:t>
      </w:r>
      <w:hyperlink w:anchor="Par10">
        <w:r>
          <w:rPr>
            <w:rStyle w:val="Hyperlink"/>
            <w:color w:val="auto"/>
            <w:u w:val="none"/>
          </w:rPr>
          <w:t>п. 12.</w:t>
        </w:r>
      </w:hyperlink>
      <w:r>
        <w:rPr>
          <w:color w:val="auto"/>
          <w:u w:val="none"/>
        </w:rPr>
        <w:t>2</w:t>
      </w:r>
      <w:r>
        <w:rPr/>
        <w:t>.3 договора, спор передается в арбитражный суд по месту нахождения истца в соответствии с законодательством РФ.</w:t>
      </w:r>
    </w:p>
    <w:p>
      <w:pPr>
        <w:pStyle w:val="Normal"/>
        <w:numPr>
          <w:ilvl w:val="1"/>
          <w:numId w:val="7"/>
        </w:numPr>
        <w:spacing w:lineRule="atLeast" w:line="100"/>
        <w:ind w:firstLine="851" w:left="0" w:right="0"/>
        <w:jc w:val="both"/>
        <w:rPr/>
      </w:pPr>
      <w:r>
        <w:rPr/>
        <w:t>Все сканированные копии подписанных документов, которыми обменивались стороны по электронной почте имеют юридическую силу до получения оригиналов этих документов.</w:t>
      </w:r>
    </w:p>
    <w:p>
      <w:pPr>
        <w:pStyle w:val="Normal"/>
        <w:spacing w:lineRule="atLeast" w:line="100"/>
        <w:ind w:firstLine="851" w:right="0"/>
        <w:jc w:val="both"/>
        <w:rPr/>
      </w:pPr>
      <w:r>
        <w:rPr/>
      </w:r>
    </w:p>
    <w:p>
      <w:pPr>
        <w:pStyle w:val="ListParagraph"/>
        <w:numPr>
          <w:ilvl w:val="0"/>
          <w:numId w:val="3"/>
        </w:numPr>
        <w:spacing w:lineRule="atLeast" w:line="100" w:before="0" w:after="0"/>
        <w:ind w:hanging="360" w:left="720" w:right="0"/>
        <w:jc w:val="center"/>
        <w:rPr/>
      </w:pPr>
      <w:r>
        <w:rPr>
          <w:b/>
          <w:bCs/>
        </w:rPr>
        <w:t>Срок действия договора</w:t>
      </w:r>
    </w:p>
    <w:p>
      <w:pPr>
        <w:pStyle w:val="ListParagraph"/>
        <w:spacing w:lineRule="atLeast" w:line="100" w:before="0" w:after="0"/>
        <w:ind w:firstLine="567" w:left="0" w:right="0"/>
        <w:jc w:val="both"/>
        <w:rPr>
          <w:rFonts w:eastAsia="Times New Roman" w:cs="Times New Roman"/>
        </w:rPr>
      </w:pPr>
      <w:r>
        <w:rPr>
          <w:rFonts w:eastAsia="Times New Roman" w:cs="Times New Roman"/>
        </w:rPr>
        <w:t xml:space="preserve">    </w:t>
      </w:r>
    </w:p>
    <w:p>
      <w:pPr>
        <w:pStyle w:val="ListParagraph"/>
        <w:widowControl/>
        <w:spacing w:lineRule="atLeast" w:line="100" w:before="0" w:after="0"/>
        <w:ind w:firstLine="850" w:left="0" w:right="0"/>
        <w:jc w:val="both"/>
        <w:rPr/>
      </w:pPr>
      <w:r>
        <w:rPr>
          <w:rFonts w:eastAsia="Times New Roman" w:cs="Times New Roman"/>
        </w:rPr>
        <w:t xml:space="preserve"> </w:t>
      </w:r>
      <w:r>
        <w:rPr/>
        <w:t xml:space="preserve">13.1. Настоящий договор вступает в силу с даты его подписания обеими Сторонами и действует по 31.12.2026 г. </w:t>
      </w:r>
    </w:p>
    <w:p>
      <w:pPr>
        <w:pStyle w:val="ListParagraph"/>
        <w:widowControl/>
        <w:spacing w:lineRule="atLeast" w:line="100" w:before="0" w:after="0"/>
        <w:ind w:firstLine="850" w:left="0" w:right="0"/>
        <w:jc w:val="both"/>
        <w:rPr/>
      </w:pPr>
      <w:r>
        <w:rPr>
          <w:rFonts w:eastAsia="Times New Roman" w:cs="Times New Roman"/>
        </w:rPr>
        <w:t xml:space="preserve"> </w:t>
      </w:r>
      <w:r>
        <w:rPr/>
        <w:t>13.2. Окончание срока действия договора не освобождает стороны от ответственности за его нарушение.</w:t>
      </w:r>
    </w:p>
    <w:p>
      <w:pPr>
        <w:pStyle w:val="NormalWeb"/>
        <w:numPr>
          <w:ilvl w:val="0"/>
          <w:numId w:val="3"/>
        </w:numPr>
        <w:spacing w:lineRule="atLeast" w:line="100" w:before="0" w:after="0"/>
        <w:ind w:hanging="360" w:left="720" w:right="0"/>
        <w:jc w:val="center"/>
        <w:rPr/>
      </w:pPr>
      <w:r>
        <w:rPr>
          <w:b/>
          <w:bCs/>
        </w:rPr>
        <w:t>Прочие условия</w:t>
      </w:r>
    </w:p>
    <w:p>
      <w:pPr>
        <w:pStyle w:val="Normal"/>
        <w:tabs>
          <w:tab w:val="clear" w:pos="708"/>
          <w:tab w:val="left" w:pos="360" w:leader="none"/>
          <w:tab w:val="left" w:pos="1260" w:leader="none"/>
        </w:tabs>
        <w:spacing w:lineRule="atLeast" w:line="100"/>
        <w:ind w:firstLine="851" w:right="0"/>
        <w:jc w:val="both"/>
        <w:rPr/>
      </w:pPr>
      <w:r>
        <w:rPr/>
        <w:t>14.1. Настоящий договор составлен в 2 (двух) экземплярах, один из которых передается Поставщику, а второй находится у Заказчика.</w:t>
      </w:r>
    </w:p>
    <w:p>
      <w:pPr>
        <w:pStyle w:val="Normal"/>
        <w:spacing w:lineRule="atLeast" w:line="100"/>
        <w:ind w:firstLine="851" w:right="0"/>
        <w:jc w:val="both"/>
        <w:rPr/>
      </w:pPr>
      <w:r>
        <w:rPr/>
        <w:t>14.2. К настоящему договору прилагаются и являются его неотъемлемой частью:</w:t>
      </w:r>
    </w:p>
    <w:p>
      <w:pPr>
        <w:pStyle w:val="Normal"/>
        <w:spacing w:lineRule="atLeast" w:line="100"/>
        <w:ind w:firstLine="851" w:right="0"/>
        <w:jc w:val="both"/>
        <w:rPr/>
      </w:pPr>
      <w:r>
        <w:rPr/>
        <w:t>14.2.1. Приложение «Спецификация поставляемого товара».</w:t>
      </w:r>
    </w:p>
    <w:p>
      <w:pPr>
        <w:pStyle w:val="Normal"/>
        <w:spacing w:lineRule="atLeast" w:line="100"/>
        <w:ind w:firstLine="851" w:right="0"/>
        <w:jc w:val="both"/>
        <w:rPr/>
      </w:pPr>
      <w:r>
        <w:rPr/>
      </w:r>
    </w:p>
    <w:p>
      <w:pPr>
        <w:pStyle w:val="Normal"/>
        <w:spacing w:lineRule="atLeast" w:line="100"/>
        <w:ind w:firstLine="851" w:right="0"/>
        <w:jc w:val="both"/>
        <w:rPr/>
      </w:pPr>
      <w:r>
        <w:rPr/>
      </w:r>
    </w:p>
    <w:p>
      <w:pPr>
        <w:pStyle w:val="Normal"/>
        <w:spacing w:lineRule="atLeast" w:line="100"/>
        <w:ind w:firstLine="851" w:right="0"/>
        <w:jc w:val="both"/>
        <w:rPr/>
      </w:pPr>
      <w:r>
        <w:rPr/>
      </w:r>
    </w:p>
    <w:p>
      <w:pPr>
        <w:pStyle w:val="Normal"/>
        <w:spacing w:lineRule="atLeast" w:line="100"/>
        <w:ind w:firstLine="851" w:right="0"/>
        <w:jc w:val="both"/>
        <w:rPr/>
      </w:pPr>
      <w:r>
        <w:rPr/>
      </w:r>
    </w:p>
    <w:p>
      <w:pPr>
        <w:pStyle w:val="Normal"/>
        <w:spacing w:lineRule="atLeast" w:line="100"/>
        <w:ind w:firstLine="851" w:right="0"/>
        <w:jc w:val="both"/>
        <w:rPr/>
      </w:pPr>
      <w:r>
        <w:rPr/>
      </w:r>
    </w:p>
    <w:p>
      <w:pPr>
        <w:pStyle w:val="Normal"/>
        <w:spacing w:lineRule="atLeast" w:line="100"/>
        <w:ind w:firstLine="851" w:right="0"/>
        <w:jc w:val="both"/>
        <w:rPr/>
      </w:pPr>
      <w:r>
        <w:rPr/>
      </w:r>
    </w:p>
    <w:p>
      <w:pPr>
        <w:pStyle w:val="Normal"/>
        <w:spacing w:lineRule="atLeast" w:line="100"/>
        <w:ind w:firstLine="851" w:right="0"/>
        <w:jc w:val="both"/>
        <w:rPr/>
      </w:pPr>
      <w:r>
        <w:rPr/>
      </w:r>
    </w:p>
    <w:p>
      <w:pPr>
        <w:pStyle w:val="Normal"/>
        <w:spacing w:lineRule="atLeast" w:line="100"/>
        <w:ind w:firstLine="851" w:right="0"/>
        <w:jc w:val="both"/>
        <w:rPr/>
      </w:pPr>
      <w:r>
        <w:rPr/>
      </w:r>
    </w:p>
    <w:p>
      <w:pPr>
        <w:pStyle w:val="Normal"/>
        <w:spacing w:lineRule="atLeast" w:line="100"/>
        <w:ind w:firstLine="851" w:right="0"/>
        <w:jc w:val="both"/>
        <w:rPr/>
      </w:pPr>
      <w:r>
        <w:rPr/>
      </w:r>
    </w:p>
    <w:p>
      <w:pPr>
        <w:pStyle w:val="Normal"/>
        <w:spacing w:lineRule="atLeast" w:line="100"/>
        <w:ind w:firstLine="851" w:right="0"/>
        <w:jc w:val="both"/>
        <w:rPr/>
      </w:pPr>
      <w:r>
        <w:rPr/>
      </w:r>
    </w:p>
    <w:p>
      <w:pPr>
        <w:pStyle w:val="Normal"/>
        <w:spacing w:lineRule="atLeast" w:line="100"/>
        <w:ind w:firstLine="851" w:right="0"/>
        <w:jc w:val="both"/>
        <w:rPr/>
      </w:pPr>
      <w:r>
        <w:rPr/>
      </w:r>
    </w:p>
    <w:p>
      <w:pPr>
        <w:pStyle w:val="Normal"/>
        <w:spacing w:lineRule="atLeast" w:line="100"/>
        <w:ind w:firstLine="851" w:right="0"/>
        <w:jc w:val="both"/>
        <w:rPr/>
      </w:pPr>
      <w:r>
        <w:rPr/>
      </w:r>
    </w:p>
    <w:p>
      <w:pPr>
        <w:pStyle w:val="Normal"/>
        <w:spacing w:lineRule="atLeast" w:line="100"/>
        <w:ind w:firstLine="851" w:right="0"/>
        <w:jc w:val="both"/>
        <w:rPr/>
      </w:pPr>
      <w:r>
        <w:rPr/>
      </w:r>
    </w:p>
    <w:p>
      <w:pPr>
        <w:pStyle w:val="Normal"/>
        <w:spacing w:lineRule="atLeast" w:line="100"/>
        <w:ind w:firstLine="851" w:right="0"/>
        <w:jc w:val="both"/>
        <w:rPr/>
      </w:pPr>
      <w:r>
        <w:rPr/>
      </w:r>
    </w:p>
    <w:p>
      <w:pPr>
        <w:pStyle w:val="Normal"/>
        <w:spacing w:lineRule="atLeast" w:line="100"/>
        <w:ind w:firstLine="851" w:right="0"/>
        <w:jc w:val="both"/>
        <w:rPr/>
      </w:pPr>
      <w:r>
        <w:rPr/>
      </w:r>
    </w:p>
    <w:p>
      <w:pPr>
        <w:pStyle w:val="Normal"/>
        <w:spacing w:lineRule="atLeast" w:line="100"/>
        <w:jc w:val="center"/>
        <w:rPr>
          <w:b/>
        </w:rPr>
      </w:pPr>
      <w:r>
        <w:rPr>
          <w:b/>
        </w:rPr>
        <w:t>15. Место нахождения и банковские реквизиты сторон</w:t>
      </w:r>
    </w:p>
    <w:p>
      <w:pPr>
        <w:pStyle w:val="Normal"/>
        <w:spacing w:lineRule="atLeast" w:line="100"/>
        <w:jc w:val="both"/>
        <w:rPr>
          <w:b/>
        </w:rPr>
      </w:pPr>
      <w:r>
        <w:rPr>
          <w:b/>
        </w:rPr>
      </w:r>
    </w:p>
    <w:tbl>
      <w:tblPr>
        <w:tblW w:w="9867" w:type="dxa"/>
        <w:jc w:val="left"/>
        <w:tblInd w:w="0" w:type="dxa"/>
        <w:tblLayout w:type="fixed"/>
        <w:tblCellMar>
          <w:top w:w="0" w:type="dxa"/>
          <w:left w:w="108" w:type="dxa"/>
          <w:bottom w:w="0" w:type="dxa"/>
          <w:right w:w="108" w:type="dxa"/>
        </w:tblCellMar>
      </w:tblPr>
      <w:tblGrid>
        <w:gridCol w:w="4879"/>
        <w:gridCol w:w="4988"/>
      </w:tblGrid>
      <w:tr>
        <w:trPr>
          <w:trHeight w:val="7877" w:hRule="atLeast"/>
        </w:trPr>
        <w:tc>
          <w:tcPr>
            <w:tcW w:w="4879" w:type="dxa"/>
            <w:tcBorders/>
          </w:tcPr>
          <w:p>
            <w:pPr>
              <w:pStyle w:val="Normal"/>
              <w:spacing w:lineRule="atLeast" w:line="100"/>
              <w:jc w:val="center"/>
              <w:rPr>
                <w:b/>
                <w:bCs/>
              </w:rPr>
            </w:pPr>
            <w:r>
              <w:rPr>
                <w:b/>
                <w:bCs/>
              </w:rPr>
              <w:t>ЗАКАЗЧИК</w:t>
            </w:r>
          </w:p>
          <w:p>
            <w:pPr>
              <w:pStyle w:val="BodyText"/>
              <w:spacing w:lineRule="atLeast" w:line="100" w:before="0" w:after="0"/>
              <w:ind w:hanging="0" w:left="0" w:right="0"/>
              <w:rPr/>
            </w:pPr>
            <w:r>
              <w:rPr>
                <w:b/>
                <w:bCs/>
              </w:rPr>
              <w:t>ФГБУЗ  КБ № 8 ФМБА  России</w:t>
            </w:r>
          </w:p>
          <w:p>
            <w:pPr>
              <w:pStyle w:val="BodyText"/>
              <w:spacing w:lineRule="atLeast" w:line="100" w:before="0" w:after="0"/>
              <w:ind w:hanging="0" w:left="0" w:right="0"/>
              <w:rPr/>
            </w:pPr>
            <w:r>
              <w:rPr/>
              <w:t>249030, Россия, Калужская обл.</w:t>
            </w:r>
          </w:p>
          <w:p>
            <w:pPr>
              <w:pStyle w:val="BodyText"/>
              <w:spacing w:lineRule="atLeast" w:line="100" w:before="0" w:after="0"/>
              <w:ind w:hanging="0" w:left="0" w:right="0"/>
              <w:rPr/>
            </w:pPr>
            <w:r>
              <w:rPr/>
              <w:t>г. Обнинск, пр.Ленина,85</w:t>
            </w:r>
          </w:p>
          <w:p>
            <w:pPr>
              <w:pStyle w:val="BodyText"/>
              <w:spacing w:lineRule="atLeast" w:line="100" w:before="0" w:after="0"/>
              <w:ind w:hanging="0" w:left="0" w:right="0"/>
              <w:rPr/>
            </w:pPr>
            <w:r>
              <w:rPr/>
              <w:t>КПП – 402501001</w:t>
            </w:r>
          </w:p>
          <w:p>
            <w:pPr>
              <w:pStyle w:val="BodyText"/>
              <w:spacing w:lineRule="atLeast" w:line="100" w:before="0" w:after="0"/>
              <w:ind w:hanging="0" w:left="0" w:right="0"/>
              <w:rPr/>
            </w:pPr>
            <w:r>
              <w:rPr/>
              <w:t>ИНН- 4025002173</w:t>
            </w:r>
          </w:p>
          <w:p>
            <w:pPr>
              <w:pStyle w:val="BodyText"/>
              <w:spacing w:lineRule="atLeast" w:line="100" w:before="0" w:after="0"/>
              <w:ind w:hanging="0" w:left="0" w:right="0"/>
              <w:rPr/>
            </w:pPr>
            <w:r>
              <w:rPr/>
              <w:t>ОГРН 1024000940919 ОКТМО 29</w:t>
            </w:r>
            <w:r>
              <w:rPr>
                <w:lang w:val="en-US"/>
              </w:rPr>
              <w:t> </w:t>
            </w:r>
            <w:r>
              <w:rPr/>
              <w:t>715 000</w:t>
            </w:r>
          </w:p>
          <w:p>
            <w:pPr>
              <w:pStyle w:val="BodyText"/>
              <w:spacing w:lineRule="atLeast" w:line="100" w:before="0" w:after="0"/>
              <w:ind w:hanging="0" w:left="0" w:right="0"/>
              <w:rPr/>
            </w:pPr>
            <w:r>
              <w:rPr/>
              <w:t xml:space="preserve">Банк: </w:t>
            </w:r>
            <w:r>
              <w:rPr>
                <w:rFonts w:cs="Times New Roman"/>
                <w:sz w:val="22"/>
                <w:szCs w:val="22"/>
              </w:rPr>
              <w:t>ОКЦ № 9 ГУ Банка России по ЦФО</w:t>
            </w:r>
            <w:r>
              <w:rPr/>
              <w:t>//УФК по Калужской области г. Калуга</w:t>
            </w:r>
          </w:p>
          <w:p>
            <w:pPr>
              <w:pStyle w:val="BodyText"/>
              <w:spacing w:lineRule="atLeast" w:line="100" w:before="0" w:after="0"/>
              <w:ind w:hanging="0" w:left="0" w:right="0"/>
              <w:rPr/>
            </w:pPr>
            <w:r>
              <w:rPr/>
              <w:t>Казначейский счет– 03214643000000013700 (УФК по Калужской области)</w:t>
            </w:r>
          </w:p>
          <w:p>
            <w:pPr>
              <w:pStyle w:val="BodyText"/>
              <w:spacing w:lineRule="atLeast" w:line="100" w:before="0" w:after="0"/>
              <w:ind w:hanging="0" w:left="0" w:right="0"/>
              <w:rPr/>
            </w:pPr>
            <w:r>
              <w:rPr/>
              <w:t>л/с 22376У24990,21376У24990,20376У24990</w:t>
            </w:r>
          </w:p>
          <w:p>
            <w:pPr>
              <w:pStyle w:val="BodyText"/>
              <w:spacing w:lineRule="atLeast" w:line="100" w:before="0" w:after="0"/>
              <w:ind w:hanging="0" w:left="0" w:right="0"/>
              <w:rPr/>
            </w:pPr>
            <w:r>
              <w:rPr/>
              <w:t>Единый казначейский счет 40102810045370000030</w:t>
            </w:r>
          </w:p>
          <w:p>
            <w:pPr>
              <w:pStyle w:val="BodyText"/>
              <w:spacing w:lineRule="atLeast" w:line="100" w:before="0" w:after="0"/>
              <w:ind w:hanging="0" w:left="0" w:right="0"/>
              <w:rPr/>
            </w:pPr>
            <w:r>
              <w:rPr/>
              <w:t>БИК - 012908002</w:t>
            </w:r>
          </w:p>
          <w:p>
            <w:pPr>
              <w:pStyle w:val="BodyText"/>
              <w:spacing w:lineRule="atLeast" w:line="100" w:before="0" w:after="0"/>
              <w:ind w:hanging="0" w:left="0" w:right="0"/>
              <w:rPr/>
            </w:pPr>
            <w:r>
              <w:rPr/>
              <w:t>Тел. (48439) 2-21-04 (контрактная служба)</w:t>
            </w:r>
          </w:p>
          <w:p>
            <w:pPr>
              <w:pStyle w:val="BodyText"/>
              <w:spacing w:lineRule="atLeast" w:line="100" w:before="0" w:after="0"/>
              <w:ind w:hanging="0" w:left="0" w:right="0"/>
              <w:rPr/>
            </w:pPr>
            <w:r>
              <w:rPr/>
              <w:t>(48439) 3-20-06 (межбольничная аптека), факс (48439) 6-17-05</w:t>
            </w:r>
          </w:p>
          <w:p>
            <w:pPr>
              <w:pStyle w:val="Normal"/>
              <w:rPr>
                <w:rFonts w:ascii="Times New Roman" w:hAnsi="Times New Roman" w:cs="Times New Roman"/>
                <w:sz w:val="24"/>
                <w:szCs w:val="24"/>
                <w:lang w:val="de-DE"/>
              </w:rPr>
            </w:pPr>
            <w:r>
              <w:rPr>
                <w:rFonts w:cs="Times New Roman"/>
                <w:sz w:val="24"/>
                <w:szCs w:val="24"/>
                <w:lang w:val="de-DE"/>
              </w:rPr>
              <w:t xml:space="preserve">e-mail: </w:t>
            </w:r>
            <w:hyperlink r:id="rId2">
              <w:r>
                <w:rPr>
                  <w:rStyle w:val="Hyperlink"/>
                  <w:rFonts w:cs="Times New Roman"/>
                  <w:sz w:val="24"/>
                  <w:szCs w:val="24"/>
                  <w:lang w:val="de-DE"/>
                </w:rPr>
                <w:t>kb8.obninsk@gmail.com</w:t>
              </w:r>
            </w:hyperlink>
          </w:p>
          <w:p>
            <w:pPr>
              <w:pStyle w:val="Normal"/>
              <w:keepNext w:val="true"/>
              <w:snapToGrid w:val="false"/>
              <w:rPr/>
            </w:pPr>
            <w:r>
              <w:rPr>
                <w:rFonts w:cs="Times New Roman"/>
                <w:sz w:val="24"/>
                <w:szCs w:val="24"/>
                <w:lang w:val="de-DE"/>
              </w:rPr>
              <w:t xml:space="preserve">e-mail: kb8.ks@mail.ru </w:t>
            </w:r>
            <w:r>
              <w:rPr>
                <w:rFonts w:cs="Times New Roman"/>
                <w:sz w:val="24"/>
                <w:szCs w:val="24"/>
              </w:rPr>
              <w:t>(контрактная служба)</w:t>
            </w:r>
          </w:p>
          <w:p>
            <w:pPr>
              <w:pStyle w:val="Normal"/>
              <w:spacing w:lineRule="auto" w:line="276" w:before="0" w:after="200"/>
              <w:rPr/>
            </w:pPr>
            <w:r>
              <w:rPr>
                <w:rFonts w:cs="Times New Roman"/>
                <w:sz w:val="24"/>
                <w:szCs w:val="24"/>
                <w:lang w:val="de-DE"/>
              </w:rPr>
              <w:t xml:space="preserve">e-mail: </w:t>
            </w:r>
            <w:hyperlink r:id="rId3">
              <w:r>
                <w:rPr>
                  <w:rStyle w:val="Hyperlink"/>
                  <w:rFonts w:cs="Times New Roman"/>
                  <w:sz w:val="24"/>
                  <w:szCs w:val="24"/>
                  <w:lang w:val="de-DE"/>
                </w:rPr>
                <w:t>kb8buh@yandex.ru</w:t>
              </w:r>
            </w:hyperlink>
            <w:r>
              <w:rPr>
                <w:rFonts w:cs="Times New Roman"/>
                <w:sz w:val="24"/>
                <w:szCs w:val="24"/>
                <w:lang w:val="de-DE"/>
              </w:rPr>
              <w:t xml:space="preserve"> </w:t>
            </w:r>
            <w:r>
              <w:rPr>
                <w:rFonts w:cs="Times New Roman"/>
                <w:sz w:val="24"/>
                <w:szCs w:val="24"/>
              </w:rPr>
              <w:t>(бухгалтерия)</w:t>
            </w:r>
          </w:p>
          <w:p>
            <w:pPr>
              <w:pStyle w:val="Normal"/>
              <w:spacing w:lineRule="atLeast" w:line="100"/>
              <w:jc w:val="both"/>
              <w:rPr>
                <w:sz w:val="24"/>
                <w:szCs w:val="24"/>
              </w:rPr>
            </w:pPr>
            <w:r>
              <w:rPr>
                <w:sz w:val="24"/>
                <w:szCs w:val="24"/>
              </w:rPr>
            </w:r>
          </w:p>
          <w:p>
            <w:pPr>
              <w:pStyle w:val="Normal"/>
              <w:spacing w:lineRule="atLeast" w:line="100"/>
              <w:jc w:val="both"/>
              <w:rPr>
                <w:sz w:val="24"/>
                <w:szCs w:val="24"/>
              </w:rPr>
            </w:pPr>
            <w:r>
              <w:rPr>
                <w:sz w:val="24"/>
                <w:szCs w:val="24"/>
              </w:rPr>
            </w:r>
          </w:p>
          <w:p>
            <w:pPr>
              <w:pStyle w:val="Normal"/>
              <w:spacing w:lineRule="atLeast" w:line="100"/>
              <w:jc w:val="both"/>
              <w:rPr>
                <w:sz w:val="24"/>
                <w:szCs w:val="24"/>
              </w:rPr>
            </w:pPr>
            <w:r>
              <w:rPr>
                <w:sz w:val="24"/>
                <w:szCs w:val="24"/>
              </w:rPr>
            </w:r>
          </w:p>
          <w:p>
            <w:pPr>
              <w:pStyle w:val="Normal"/>
              <w:spacing w:lineRule="atLeast" w:line="100"/>
              <w:jc w:val="both"/>
              <w:rPr>
                <w:sz w:val="24"/>
                <w:szCs w:val="24"/>
              </w:rPr>
            </w:pPr>
            <w:r>
              <w:rPr>
                <w:sz w:val="24"/>
                <w:szCs w:val="24"/>
              </w:rPr>
            </w:r>
          </w:p>
          <w:p>
            <w:pPr>
              <w:pStyle w:val="Normal"/>
              <w:spacing w:lineRule="atLeast" w:line="100"/>
              <w:jc w:val="both"/>
              <w:rPr>
                <w:b/>
                <w:bCs/>
              </w:rPr>
            </w:pPr>
            <w:r>
              <w:rPr>
                <w:b/>
                <w:bCs/>
              </w:rPr>
              <w:t>Главный врач</w:t>
            </w:r>
          </w:p>
          <w:p>
            <w:pPr>
              <w:pStyle w:val="Normal"/>
              <w:spacing w:lineRule="atLeast" w:line="100"/>
              <w:rPr>
                <w:b/>
                <w:bCs/>
              </w:rPr>
            </w:pPr>
            <w:r>
              <w:rPr>
                <w:b/>
                <w:bCs/>
              </w:rPr>
              <w:t>ФГБУЗ КБ № 8 ФМБА России</w:t>
            </w:r>
          </w:p>
          <w:p>
            <w:pPr>
              <w:pStyle w:val="Normal"/>
              <w:spacing w:lineRule="atLeast" w:line="100"/>
              <w:rPr/>
            </w:pPr>
            <w:r>
              <w:rPr>
                <w:rFonts w:eastAsia="Times New Roman" w:cs="Times New Roman"/>
                <w:b/>
                <w:bCs/>
              </w:rPr>
              <w:t xml:space="preserve">                                                                                                                                                                                                                                                     </w:t>
            </w:r>
            <w:r>
              <w:rPr>
                <w:b/>
                <w:bCs/>
              </w:rPr>
              <w:t>___________________/С.М.Курдяев/</w:t>
            </w:r>
          </w:p>
          <w:p>
            <w:pPr>
              <w:pStyle w:val="Normal"/>
              <w:spacing w:lineRule="atLeast" w:line="100"/>
              <w:rPr>
                <w:b/>
                <w:bCs/>
              </w:rPr>
            </w:pPr>
            <w:r>
              <w:rPr>
                <w:b/>
                <w:bCs/>
              </w:rPr>
              <w:t>М. п.</w:t>
            </w:r>
          </w:p>
          <w:p>
            <w:pPr>
              <w:pStyle w:val="Normal"/>
              <w:spacing w:lineRule="atLeast" w:line="100" w:before="0" w:after="200"/>
              <w:rPr>
                <w:b/>
                <w:bCs/>
              </w:rPr>
            </w:pPr>
            <w:r>
              <w:rPr>
                <w:b/>
                <w:bCs/>
              </w:rPr>
            </w:r>
          </w:p>
        </w:tc>
        <w:tc>
          <w:tcPr>
            <w:tcW w:w="4988" w:type="dxa"/>
            <w:tcBorders/>
          </w:tcPr>
          <w:p>
            <w:pPr>
              <w:pStyle w:val="Normal"/>
              <w:spacing w:lineRule="atLeast" w:line="100"/>
              <w:rPr>
                <w:b/>
                <w:bCs/>
              </w:rPr>
            </w:pPr>
            <w:r>
              <w:rPr>
                <w:b/>
                <w:bCs/>
              </w:rPr>
              <w:t>ПОСТАВЩИК</w:t>
            </w:r>
          </w:p>
          <w:p>
            <w:pPr>
              <w:pStyle w:val="Normal"/>
              <w:rPr>
                <w:rFonts w:cs="Times New Roman"/>
                <w:b w:val="false"/>
                <w:bCs w:val="false"/>
              </w:rPr>
            </w:pPr>
            <w:r>
              <w:rPr>
                <w:rFonts w:cs="Times New Roman"/>
                <w:b w:val="false"/>
                <w:bCs w:val="false"/>
              </w:rPr>
            </w:r>
          </w:p>
          <w:p>
            <w:pPr>
              <w:pStyle w:val="Normal"/>
              <w:rPr>
                <w:rFonts w:cs="Times New Roman"/>
                <w:b w:val="false"/>
                <w:bCs w:val="false"/>
              </w:rPr>
            </w:pPr>
            <w:r>
              <w:rPr>
                <w:rFonts w:cs="Times New Roman"/>
                <w:b w:val="false"/>
                <w:bCs w:val="false"/>
              </w:rPr>
            </w:r>
          </w:p>
          <w:p>
            <w:pPr>
              <w:pStyle w:val="Normal"/>
              <w:rPr>
                <w:rFonts w:cs="Times New Roman"/>
                <w:b w:val="false"/>
                <w:bCs w:val="false"/>
              </w:rPr>
            </w:pPr>
            <w:r>
              <w:rPr>
                <w:rFonts w:cs="Times New Roman"/>
                <w:b w:val="false"/>
                <w:bCs w:val="false"/>
              </w:rPr>
            </w:r>
          </w:p>
          <w:p>
            <w:pPr>
              <w:pStyle w:val="Normal"/>
              <w:rPr>
                <w:rFonts w:cs="Times New Roman"/>
                <w:b w:val="false"/>
                <w:bCs w:val="false"/>
              </w:rPr>
            </w:pPr>
            <w:r>
              <w:rPr>
                <w:rFonts w:cs="Times New Roman"/>
                <w:b w:val="false"/>
                <w:bCs w:val="false"/>
              </w:rPr>
            </w:r>
          </w:p>
          <w:p>
            <w:pPr>
              <w:pStyle w:val="Normal"/>
              <w:rPr>
                <w:rFonts w:cs="Times New Roman"/>
                <w:b w:val="false"/>
                <w:bCs w:val="false"/>
              </w:rPr>
            </w:pPr>
            <w:r>
              <w:rPr>
                <w:rFonts w:cs="Times New Roman"/>
                <w:b w:val="false"/>
                <w:bCs w:val="false"/>
              </w:rPr>
            </w:r>
          </w:p>
          <w:p>
            <w:pPr>
              <w:pStyle w:val="Normal"/>
              <w:rPr>
                <w:rFonts w:cs="Times New Roman"/>
                <w:b w:val="false"/>
                <w:bCs w:val="false"/>
              </w:rPr>
            </w:pPr>
            <w:r>
              <w:rPr>
                <w:rFonts w:cs="Times New Roman"/>
                <w:b w:val="false"/>
                <w:bCs w:val="false"/>
              </w:rPr>
            </w:r>
          </w:p>
          <w:p>
            <w:pPr>
              <w:pStyle w:val="Normal"/>
              <w:rPr>
                <w:rFonts w:cs="Times New Roman"/>
                <w:b w:val="false"/>
                <w:bCs w:val="false"/>
              </w:rPr>
            </w:pPr>
            <w:r>
              <w:rPr>
                <w:rFonts w:cs="Times New Roman"/>
                <w:b w:val="false"/>
                <w:bCs w:val="false"/>
              </w:rPr>
            </w:r>
          </w:p>
          <w:p>
            <w:pPr>
              <w:pStyle w:val="Normal"/>
              <w:rPr>
                <w:rFonts w:cs="Times New Roman"/>
                <w:b w:val="false"/>
                <w:bCs w:val="false"/>
              </w:rPr>
            </w:pPr>
            <w:r>
              <w:rPr>
                <w:rFonts w:cs="Times New Roman"/>
                <w:b w:val="false"/>
                <w:bCs w:val="false"/>
              </w:rPr>
            </w:r>
          </w:p>
          <w:p>
            <w:pPr>
              <w:pStyle w:val="Normal"/>
              <w:rPr>
                <w:rFonts w:cs="Times New Roman"/>
                <w:b w:val="false"/>
                <w:bCs w:val="false"/>
              </w:rPr>
            </w:pPr>
            <w:r>
              <w:rPr>
                <w:rFonts w:cs="Times New Roman"/>
                <w:b w:val="false"/>
                <w:bCs w:val="false"/>
              </w:rPr>
            </w:r>
          </w:p>
          <w:p>
            <w:pPr>
              <w:pStyle w:val="Normal"/>
              <w:rPr>
                <w:rFonts w:cs="Times New Roman"/>
                <w:b w:val="false"/>
                <w:bCs w:val="false"/>
              </w:rPr>
            </w:pPr>
            <w:r>
              <w:rPr>
                <w:rFonts w:cs="Times New Roman"/>
                <w:b w:val="false"/>
                <w:bCs w:val="false"/>
              </w:rPr>
            </w:r>
          </w:p>
          <w:p>
            <w:pPr>
              <w:pStyle w:val="Normal"/>
              <w:rPr>
                <w:rFonts w:cs="Times New Roman"/>
                <w:b w:val="false"/>
                <w:bCs w:val="false"/>
              </w:rPr>
            </w:pPr>
            <w:r>
              <w:rPr>
                <w:rFonts w:cs="Times New Roman"/>
                <w:b w:val="false"/>
                <w:bCs w:val="false"/>
              </w:rPr>
            </w:r>
          </w:p>
          <w:p>
            <w:pPr>
              <w:pStyle w:val="Normal"/>
              <w:rPr>
                <w:rFonts w:cs="Times New Roman"/>
                <w:b w:val="false"/>
                <w:bCs w:val="false"/>
              </w:rPr>
            </w:pPr>
            <w:r>
              <w:rPr>
                <w:rFonts w:cs="Times New Roman"/>
                <w:b w:val="false"/>
                <w:bCs w:val="false"/>
              </w:rPr>
            </w:r>
          </w:p>
          <w:p>
            <w:pPr>
              <w:pStyle w:val="Normal"/>
              <w:rPr>
                <w:rFonts w:cs="Times New Roman"/>
                <w:b w:val="false"/>
                <w:bCs w:val="false"/>
              </w:rPr>
            </w:pPr>
            <w:r>
              <w:rPr>
                <w:rFonts w:cs="Times New Roman"/>
                <w:b w:val="false"/>
                <w:bCs w:val="false"/>
              </w:rPr>
            </w:r>
          </w:p>
          <w:p>
            <w:pPr>
              <w:pStyle w:val="Normal"/>
              <w:rPr>
                <w:rFonts w:cs="Times New Roman"/>
                <w:b w:val="false"/>
                <w:bCs w:val="false"/>
              </w:rPr>
            </w:pPr>
            <w:r>
              <w:rPr>
                <w:rFonts w:cs="Times New Roman"/>
                <w:b w:val="false"/>
                <w:bCs w:val="false"/>
              </w:rPr>
            </w:r>
          </w:p>
          <w:p>
            <w:pPr>
              <w:pStyle w:val="Normal"/>
              <w:rPr>
                <w:rFonts w:cs="Times New Roman"/>
                <w:b w:val="false"/>
                <w:bCs w:val="false"/>
              </w:rPr>
            </w:pPr>
            <w:r>
              <w:rPr>
                <w:rFonts w:cs="Times New Roman"/>
                <w:b w:val="false"/>
                <w:bCs w:val="false"/>
              </w:rPr>
            </w:r>
          </w:p>
          <w:p>
            <w:pPr>
              <w:pStyle w:val="Normal"/>
              <w:rPr>
                <w:rFonts w:cs="Times New Roman"/>
                <w:b w:val="false"/>
                <w:bCs w:val="false"/>
              </w:rPr>
            </w:pPr>
            <w:r>
              <w:rPr>
                <w:rFonts w:cs="Times New Roman"/>
                <w:b w:val="false"/>
                <w:bCs w:val="false"/>
              </w:rPr>
            </w:r>
          </w:p>
          <w:p>
            <w:pPr>
              <w:pStyle w:val="BodyText"/>
              <w:ind w:hanging="0" w:left="0" w:right="0"/>
              <w:rPr>
                <w:rFonts w:cs="Times New Roman"/>
                <w:b w:val="false"/>
                <w:bCs/>
              </w:rPr>
            </w:pPr>
            <w:r>
              <w:rPr>
                <w:rFonts w:cs="Times New Roman"/>
                <w:b w:val="false"/>
                <w:bCs/>
              </w:rPr>
            </w:r>
          </w:p>
          <w:p>
            <w:pPr>
              <w:pStyle w:val="Normal"/>
              <w:spacing w:lineRule="atLeast" w:line="100"/>
              <w:jc w:val="both"/>
              <w:rPr>
                <w:rFonts w:cs="Times New Roman"/>
                <w:b w:val="false"/>
                <w:bCs/>
              </w:rPr>
            </w:pPr>
            <w:r>
              <w:rPr>
                <w:rFonts w:cs="Times New Roman"/>
                <w:b w:val="false"/>
                <w:bCs/>
              </w:rPr>
            </w:r>
          </w:p>
          <w:p>
            <w:pPr>
              <w:pStyle w:val="Normal"/>
              <w:spacing w:lineRule="atLeast" w:line="100"/>
              <w:jc w:val="both"/>
              <w:rPr>
                <w:rFonts w:cs="Times New Roman"/>
                <w:b w:val="false"/>
                <w:bCs/>
              </w:rPr>
            </w:pPr>
            <w:r>
              <w:rPr>
                <w:rFonts w:cs="Times New Roman"/>
                <w:b w:val="false"/>
                <w:bCs/>
              </w:rPr>
            </w:r>
          </w:p>
          <w:p>
            <w:pPr>
              <w:pStyle w:val="Normal"/>
              <w:spacing w:lineRule="atLeast" w:line="100"/>
              <w:rPr>
                <w:rFonts w:cs="Times New Roman"/>
                <w:b w:val="false"/>
                <w:bCs/>
              </w:rPr>
            </w:pPr>
            <w:r>
              <w:rPr>
                <w:rFonts w:cs="Times New Roman"/>
                <w:b w:val="false"/>
                <w:bCs/>
              </w:rPr>
            </w:r>
          </w:p>
          <w:p>
            <w:pPr>
              <w:pStyle w:val="Normal"/>
              <w:spacing w:lineRule="atLeast" w:line="100"/>
              <w:rPr>
                <w:rFonts w:eastAsia="Times New Roman" w:cs="Times New Roman"/>
                <w:b/>
                <w:bCs/>
              </w:rPr>
            </w:pPr>
            <w:r>
              <w:rPr>
                <w:rFonts w:eastAsia="Times New Roman" w:cs="Times New Roman"/>
                <w:b/>
                <w:bCs/>
              </w:rPr>
            </w:r>
          </w:p>
          <w:p>
            <w:pPr>
              <w:pStyle w:val="Normal"/>
              <w:spacing w:lineRule="atLeast" w:line="100"/>
              <w:rPr/>
            </w:pPr>
            <w:r>
              <w:rPr>
                <w:rFonts w:eastAsia="Times New Roman" w:cs="Times New Roman"/>
                <w:b/>
                <w:bCs/>
              </w:rPr>
              <w:t xml:space="preserve">                                                                                                                                                                                                                                                     </w:t>
            </w:r>
            <w:r>
              <w:rPr>
                <w:b/>
                <w:bCs/>
              </w:rPr>
              <w:t>___________________/</w:t>
            </w:r>
            <w:r>
              <w:rPr>
                <w:b/>
                <w:bCs/>
                <w:sz w:val="24"/>
              </w:rPr>
              <w:t>_____________</w:t>
            </w:r>
            <w:r>
              <w:rPr>
                <w:b/>
                <w:bCs/>
              </w:rPr>
              <w:t>/</w:t>
            </w:r>
          </w:p>
          <w:p>
            <w:pPr>
              <w:pStyle w:val="Normal"/>
              <w:tabs>
                <w:tab w:val="clear" w:pos="708"/>
                <w:tab w:val="left" w:pos="1800" w:leader="none"/>
              </w:tabs>
              <w:spacing w:lineRule="atLeast" w:line="100"/>
              <w:rPr>
                <w:b/>
                <w:bCs/>
              </w:rPr>
            </w:pPr>
            <w:r>
              <w:rPr>
                <w:b/>
                <w:bCs/>
              </w:rPr>
              <w:t>М. п.</w:t>
            </w:r>
          </w:p>
          <w:p>
            <w:pPr>
              <w:pStyle w:val="Normal"/>
              <w:spacing w:lineRule="atLeast" w:line="100" w:before="0" w:after="200"/>
              <w:rPr>
                <w:b/>
                <w:bCs/>
              </w:rPr>
            </w:pPr>
            <w:r>
              <w:rPr>
                <w:b/>
                <w:bCs/>
              </w:rPr>
            </w:r>
          </w:p>
        </w:tc>
      </w:tr>
    </w:tbl>
    <w:p>
      <w:pPr>
        <w:pStyle w:val="Normal"/>
        <w:spacing w:lineRule="atLeast" w:line="100"/>
        <w:jc w:val="both"/>
        <w:rPr/>
      </w:pPr>
      <w:r>
        <w:rPr/>
      </w:r>
    </w:p>
    <w:p>
      <w:pPr>
        <w:pStyle w:val="Normal"/>
        <w:spacing w:lineRule="atLeast" w:line="100"/>
        <w:jc w:val="right"/>
        <w:rPr>
          <w:sz w:val="22"/>
          <w:szCs w:val="22"/>
        </w:rPr>
      </w:pPr>
      <w:r>
        <w:rPr>
          <w:sz w:val="22"/>
          <w:szCs w:val="22"/>
        </w:rPr>
      </w:r>
    </w:p>
    <w:p>
      <w:pPr>
        <w:pStyle w:val="Normal"/>
        <w:spacing w:lineRule="atLeast" w:line="100"/>
        <w:jc w:val="right"/>
        <w:rPr>
          <w:sz w:val="22"/>
          <w:szCs w:val="22"/>
        </w:rPr>
      </w:pPr>
      <w:r>
        <w:rPr>
          <w:sz w:val="22"/>
          <w:szCs w:val="22"/>
        </w:rPr>
      </w:r>
    </w:p>
    <w:p>
      <w:pPr>
        <w:pStyle w:val="Normal"/>
        <w:spacing w:lineRule="atLeast" w:line="100"/>
        <w:jc w:val="right"/>
        <w:rPr>
          <w:sz w:val="22"/>
          <w:szCs w:val="22"/>
        </w:rPr>
      </w:pPr>
      <w:r>
        <w:rPr>
          <w:sz w:val="22"/>
          <w:szCs w:val="22"/>
        </w:rPr>
      </w:r>
    </w:p>
    <w:p>
      <w:pPr>
        <w:pStyle w:val="Normal"/>
        <w:spacing w:lineRule="atLeast" w:line="100"/>
        <w:jc w:val="right"/>
        <w:rPr>
          <w:sz w:val="22"/>
          <w:szCs w:val="22"/>
        </w:rPr>
      </w:pPr>
      <w:r>
        <w:rPr>
          <w:sz w:val="22"/>
          <w:szCs w:val="22"/>
        </w:rPr>
      </w:r>
    </w:p>
    <w:p>
      <w:pPr>
        <w:pStyle w:val="Normal"/>
        <w:spacing w:lineRule="atLeast" w:line="100"/>
        <w:jc w:val="right"/>
        <w:rPr>
          <w:sz w:val="22"/>
          <w:szCs w:val="22"/>
        </w:rPr>
      </w:pPr>
      <w:r>
        <w:rPr>
          <w:sz w:val="22"/>
          <w:szCs w:val="22"/>
        </w:rPr>
      </w:r>
    </w:p>
    <w:p>
      <w:pPr>
        <w:pStyle w:val="Normal"/>
        <w:spacing w:lineRule="atLeast" w:line="100"/>
        <w:jc w:val="right"/>
        <w:rPr>
          <w:sz w:val="22"/>
          <w:szCs w:val="22"/>
        </w:rPr>
      </w:pPr>
      <w:r>
        <w:rPr>
          <w:sz w:val="22"/>
          <w:szCs w:val="22"/>
        </w:rPr>
      </w:r>
    </w:p>
    <w:p>
      <w:pPr>
        <w:pStyle w:val="Normal"/>
        <w:spacing w:lineRule="atLeast" w:line="100"/>
        <w:jc w:val="right"/>
        <w:rPr>
          <w:sz w:val="22"/>
          <w:szCs w:val="22"/>
        </w:rPr>
      </w:pPr>
      <w:r>
        <w:rPr>
          <w:sz w:val="22"/>
          <w:szCs w:val="22"/>
        </w:rPr>
      </w:r>
    </w:p>
    <w:p>
      <w:pPr>
        <w:pStyle w:val="Normal"/>
        <w:spacing w:lineRule="atLeast" w:line="100"/>
        <w:jc w:val="right"/>
        <w:rPr>
          <w:sz w:val="22"/>
          <w:szCs w:val="22"/>
        </w:rPr>
      </w:pPr>
      <w:r>
        <w:rPr>
          <w:sz w:val="22"/>
          <w:szCs w:val="22"/>
        </w:rPr>
      </w:r>
    </w:p>
    <w:p>
      <w:pPr>
        <w:pStyle w:val="Normal"/>
        <w:spacing w:lineRule="atLeast" w:line="100"/>
        <w:jc w:val="right"/>
        <w:rPr>
          <w:sz w:val="22"/>
          <w:szCs w:val="22"/>
        </w:rPr>
      </w:pPr>
      <w:r>
        <w:rPr>
          <w:sz w:val="22"/>
          <w:szCs w:val="22"/>
        </w:rPr>
      </w:r>
    </w:p>
    <w:p>
      <w:pPr>
        <w:pStyle w:val="Normal"/>
        <w:spacing w:lineRule="atLeast" w:line="100"/>
        <w:jc w:val="right"/>
        <w:rPr>
          <w:sz w:val="22"/>
          <w:szCs w:val="22"/>
        </w:rPr>
      </w:pPr>
      <w:r>
        <w:rPr>
          <w:sz w:val="22"/>
          <w:szCs w:val="22"/>
        </w:rPr>
      </w:r>
    </w:p>
    <w:p>
      <w:pPr>
        <w:pStyle w:val="Normal"/>
        <w:spacing w:lineRule="atLeast" w:line="100"/>
        <w:jc w:val="right"/>
        <w:rPr>
          <w:sz w:val="22"/>
          <w:szCs w:val="22"/>
        </w:rPr>
      </w:pPr>
      <w:r>
        <w:rPr>
          <w:sz w:val="22"/>
          <w:szCs w:val="22"/>
        </w:rPr>
      </w:r>
    </w:p>
    <w:p>
      <w:pPr>
        <w:pStyle w:val="Normal"/>
        <w:spacing w:lineRule="atLeast" w:line="100"/>
        <w:jc w:val="right"/>
        <w:rPr>
          <w:sz w:val="22"/>
          <w:szCs w:val="22"/>
        </w:rPr>
      </w:pPr>
      <w:r>
        <w:rPr>
          <w:sz w:val="22"/>
          <w:szCs w:val="22"/>
        </w:rPr>
      </w:r>
    </w:p>
    <w:p>
      <w:pPr>
        <w:pStyle w:val="Normal"/>
        <w:spacing w:lineRule="atLeast" w:line="100"/>
        <w:jc w:val="right"/>
        <w:rPr>
          <w:sz w:val="22"/>
          <w:szCs w:val="22"/>
        </w:rPr>
      </w:pPr>
      <w:r>
        <w:rPr>
          <w:sz w:val="22"/>
          <w:szCs w:val="22"/>
        </w:rPr>
      </w:r>
    </w:p>
    <w:p>
      <w:pPr>
        <w:pStyle w:val="Normal"/>
        <w:spacing w:lineRule="atLeast" w:line="100"/>
        <w:jc w:val="right"/>
        <w:rPr>
          <w:sz w:val="22"/>
          <w:szCs w:val="22"/>
        </w:rPr>
      </w:pPr>
      <w:r>
        <w:rPr>
          <w:sz w:val="22"/>
          <w:szCs w:val="22"/>
        </w:rPr>
      </w:r>
    </w:p>
    <w:p>
      <w:pPr>
        <w:pStyle w:val="Normal"/>
        <w:spacing w:lineRule="atLeast" w:line="100"/>
        <w:jc w:val="right"/>
        <w:rPr>
          <w:sz w:val="22"/>
          <w:szCs w:val="22"/>
        </w:rPr>
      </w:pPr>
      <w:r>
        <w:rPr>
          <w:sz w:val="22"/>
          <w:szCs w:val="22"/>
        </w:rPr>
      </w:r>
    </w:p>
    <w:p>
      <w:pPr>
        <w:pStyle w:val="Normal"/>
        <w:spacing w:lineRule="atLeast" w:line="100"/>
        <w:jc w:val="right"/>
        <w:rPr>
          <w:sz w:val="22"/>
          <w:szCs w:val="22"/>
        </w:rPr>
      </w:pPr>
      <w:r>
        <w:rPr>
          <w:sz w:val="22"/>
          <w:szCs w:val="22"/>
        </w:rPr>
      </w:r>
    </w:p>
    <w:p>
      <w:pPr>
        <w:pStyle w:val="Normal"/>
        <w:spacing w:lineRule="atLeast" w:line="100"/>
        <w:jc w:val="right"/>
        <w:rPr>
          <w:b/>
          <w:bCs/>
          <w:sz w:val="22"/>
          <w:szCs w:val="22"/>
        </w:rPr>
      </w:pPr>
      <w:r>
        <w:rPr>
          <w:b/>
          <w:bCs/>
          <w:sz w:val="22"/>
          <w:szCs w:val="22"/>
        </w:rPr>
      </w:r>
    </w:p>
    <w:p>
      <w:pPr>
        <w:pStyle w:val="Normal"/>
        <w:widowControl/>
        <w:shd w:val="clear" w:fill="FFFFFF"/>
        <w:jc w:val="right"/>
        <w:rPr/>
      </w:pPr>
      <w:r>
        <w:rPr>
          <w:rFonts w:cs="Times New Roman"/>
          <w:lang w:val="de-DE"/>
        </w:rPr>
        <w:t xml:space="preserve">Приложение № 1                                                                                                                                                          к Договору </w:t>
      </w:r>
      <w:r>
        <w:rPr>
          <w:rFonts w:cs="Times New Roman"/>
        </w:rPr>
        <w:t xml:space="preserve">№ </w:t>
      </w:r>
      <w:r>
        <w:rPr>
          <w:rFonts w:cs="Times New Roman"/>
          <w:lang w:val="de-DE"/>
        </w:rPr>
        <w:t>-25-</w:t>
      </w:r>
      <w:r>
        <w:rPr>
          <w:rFonts w:cs="Times New Roman"/>
        </w:rPr>
        <w:t>МЗ</w:t>
      </w:r>
    </w:p>
    <w:p>
      <w:pPr>
        <w:pStyle w:val="Normal"/>
        <w:widowControl/>
        <w:shd w:val="clear" w:fill="FFFFFF"/>
        <w:ind w:firstLine="567" w:right="0"/>
        <w:jc w:val="right"/>
        <w:rPr/>
      </w:pPr>
      <w:r>
        <w:rPr>
          <w:rFonts w:cs="Times New Roman"/>
          <w:lang w:val="de-DE"/>
        </w:rPr>
        <w:t>от «</w:t>
      </w:r>
      <w:r>
        <w:rPr>
          <w:rFonts w:cs="Times New Roman"/>
        </w:rPr>
        <w:t xml:space="preserve">        </w:t>
      </w:r>
      <w:r>
        <w:rPr>
          <w:rFonts w:cs="Times New Roman"/>
          <w:lang w:val="de-DE"/>
        </w:rPr>
        <w:t xml:space="preserve">» </w:t>
      </w:r>
      <w:r>
        <w:rPr>
          <w:rFonts w:cs="Times New Roman"/>
        </w:rPr>
        <w:t xml:space="preserve">           </w:t>
      </w:r>
      <w:r>
        <w:rPr>
          <w:rFonts w:cs="Times New Roman"/>
          <w:lang w:val="de-DE"/>
        </w:rPr>
        <w:t xml:space="preserve"> 2025 г.</w:t>
      </w:r>
    </w:p>
    <w:p>
      <w:pPr>
        <w:pStyle w:val="Normal"/>
        <w:widowControl/>
        <w:jc w:val="center"/>
        <w:rPr>
          <w:rFonts w:cs="Times New Roman"/>
          <w:b/>
          <w:lang w:val="de-DE"/>
        </w:rPr>
      </w:pPr>
      <w:r>
        <w:rPr>
          <w:rFonts w:cs="Times New Roman"/>
          <w:b/>
          <w:lang w:val="de-DE"/>
        </w:rPr>
        <w:t>Спецификация</w:t>
        <w:br/>
      </w:r>
    </w:p>
    <w:tbl>
      <w:tblPr>
        <w:tblW w:w="10810" w:type="dxa"/>
        <w:jc w:val="left"/>
        <w:tblInd w:w="-728" w:type="dxa"/>
        <w:tblLayout w:type="fixed"/>
        <w:tblCellMar>
          <w:top w:w="0" w:type="dxa"/>
          <w:left w:w="2" w:type="dxa"/>
          <w:bottom w:w="0" w:type="dxa"/>
          <w:right w:w="0" w:type="dxa"/>
        </w:tblCellMar>
      </w:tblPr>
      <w:tblGrid>
        <w:gridCol w:w="458"/>
        <w:gridCol w:w="3579"/>
        <w:gridCol w:w="1894"/>
        <w:gridCol w:w="775"/>
        <w:gridCol w:w="827"/>
        <w:gridCol w:w="921"/>
        <w:gridCol w:w="1174"/>
        <w:gridCol w:w="1182"/>
      </w:tblGrid>
      <w:tr>
        <w:trPr>
          <w:trHeight w:val="760" w:hRule="atLeast"/>
        </w:trPr>
        <w:tc>
          <w:tcPr>
            <w:tcW w:w="458" w:type="dxa"/>
            <w:tcBorders>
              <w:top w:val="single" w:sz="2" w:space="0" w:color="000000"/>
              <w:left w:val="single" w:sz="2" w:space="0" w:color="000000"/>
              <w:bottom w:val="single" w:sz="2" w:space="0" w:color="000000"/>
            </w:tcBorders>
            <w:shd w:fill="FFFFFF" w:val="clear"/>
          </w:tcPr>
          <w:p>
            <w:pPr>
              <w:pStyle w:val="Normal"/>
              <w:widowControl/>
              <w:jc w:val="both"/>
              <w:rPr/>
            </w:pPr>
            <w:r>
              <w:rPr>
                <w:rFonts w:cs="Times New Roman"/>
                <w:b/>
                <w:bCs/>
                <w:lang w:val="de-DE"/>
              </w:rPr>
              <w:t>№</w:t>
            </w:r>
            <w:r>
              <w:rPr>
                <w:rFonts w:eastAsia="Times New Roman" w:cs="Times New Roman"/>
                <w:b/>
                <w:bCs/>
                <w:lang w:val="de-DE"/>
              </w:rPr>
              <w:t xml:space="preserve"> </w:t>
            </w:r>
            <w:r>
              <w:rPr>
                <w:rFonts w:cs="Times New Roman"/>
                <w:b/>
                <w:bCs/>
                <w:lang w:val="de-DE"/>
              </w:rPr>
              <w:t>п/п</w:t>
            </w:r>
          </w:p>
        </w:tc>
        <w:tc>
          <w:tcPr>
            <w:tcW w:w="3579" w:type="dxa"/>
            <w:tcBorders>
              <w:top w:val="single" w:sz="2" w:space="0" w:color="000000"/>
              <w:left w:val="single" w:sz="2" w:space="0" w:color="000000"/>
              <w:bottom w:val="single" w:sz="2" w:space="0" w:color="000000"/>
            </w:tcBorders>
            <w:shd w:fill="FFFFFF" w:val="clear"/>
          </w:tcPr>
          <w:p>
            <w:pPr>
              <w:pStyle w:val="Normal"/>
              <w:widowControl/>
              <w:jc w:val="both"/>
              <w:rPr>
                <w:rFonts w:cs="Times New Roman"/>
                <w:b/>
                <w:bCs/>
                <w:lang w:val="de-DE"/>
              </w:rPr>
            </w:pPr>
            <w:r>
              <w:rPr>
                <w:rFonts w:cs="Times New Roman"/>
                <w:b/>
                <w:bCs/>
                <w:lang w:val="de-DE"/>
              </w:rPr>
              <w:t>Наименование препарата</w:t>
            </w:r>
          </w:p>
        </w:tc>
        <w:tc>
          <w:tcPr>
            <w:tcW w:w="1894" w:type="dxa"/>
            <w:tcBorders>
              <w:top w:val="single" w:sz="2" w:space="0" w:color="000000"/>
              <w:left w:val="single" w:sz="2" w:space="0" w:color="000000"/>
              <w:bottom w:val="single" w:sz="2" w:space="0" w:color="000000"/>
            </w:tcBorders>
            <w:shd w:fill="FFFFFF" w:val="clear"/>
          </w:tcPr>
          <w:p>
            <w:pPr>
              <w:pStyle w:val="Normal"/>
              <w:widowControl/>
              <w:jc w:val="both"/>
              <w:rPr>
                <w:rFonts w:cs="Times New Roman"/>
                <w:b/>
                <w:bCs/>
                <w:lang w:val="de-DE"/>
              </w:rPr>
            </w:pPr>
            <w:r>
              <w:rPr>
                <w:rFonts w:cs="Times New Roman"/>
                <w:b/>
                <w:bCs/>
                <w:lang w:val="de-DE"/>
              </w:rPr>
              <w:t>Производитель</w:t>
            </w:r>
          </w:p>
        </w:tc>
        <w:tc>
          <w:tcPr>
            <w:tcW w:w="775" w:type="dxa"/>
            <w:tcBorders>
              <w:top w:val="single" w:sz="2" w:space="0" w:color="000000"/>
              <w:left w:val="single" w:sz="2" w:space="0" w:color="000000"/>
              <w:bottom w:val="single" w:sz="2" w:space="0" w:color="000000"/>
            </w:tcBorders>
            <w:shd w:fill="FFFFFF" w:val="clear"/>
          </w:tcPr>
          <w:p>
            <w:pPr>
              <w:pStyle w:val="Normal"/>
              <w:widowControl/>
              <w:jc w:val="both"/>
              <w:rPr>
                <w:rFonts w:cs="Times New Roman"/>
                <w:b/>
                <w:bCs/>
                <w:lang w:val="de-DE"/>
              </w:rPr>
            </w:pPr>
            <w:r>
              <w:rPr>
                <w:rFonts w:cs="Times New Roman"/>
                <w:b/>
                <w:bCs/>
                <w:lang w:val="de-DE"/>
              </w:rPr>
              <w:t>Ставка НДС</w:t>
            </w:r>
          </w:p>
        </w:tc>
        <w:tc>
          <w:tcPr>
            <w:tcW w:w="827" w:type="dxa"/>
            <w:tcBorders>
              <w:top w:val="single" w:sz="2" w:space="0" w:color="000000"/>
              <w:left w:val="single" w:sz="2" w:space="0" w:color="000000"/>
              <w:bottom w:val="single" w:sz="2" w:space="0" w:color="000000"/>
            </w:tcBorders>
            <w:shd w:fill="FFFFFF" w:val="clear"/>
          </w:tcPr>
          <w:p>
            <w:pPr>
              <w:pStyle w:val="Normal"/>
              <w:widowControl/>
              <w:jc w:val="both"/>
              <w:rPr>
                <w:rFonts w:cs="Times New Roman"/>
                <w:b/>
                <w:bCs/>
                <w:lang w:val="de-DE"/>
              </w:rPr>
            </w:pPr>
            <w:r>
              <w:rPr>
                <w:rFonts w:cs="Times New Roman"/>
                <w:b/>
                <w:bCs/>
                <w:lang w:val="de-DE"/>
              </w:rPr>
              <w:t>Кол-во</w:t>
            </w:r>
          </w:p>
          <w:p>
            <w:pPr>
              <w:pStyle w:val="Normal"/>
              <w:widowControl/>
              <w:jc w:val="both"/>
              <w:rPr>
                <w:rFonts w:cs="Times New Roman"/>
                <w:b/>
                <w:bCs/>
              </w:rPr>
            </w:pPr>
            <w:r>
              <w:rPr>
                <w:rFonts w:cs="Times New Roman"/>
                <w:b/>
                <w:bCs/>
              </w:rPr>
              <w:t>Упак.</w:t>
            </w:r>
          </w:p>
        </w:tc>
        <w:tc>
          <w:tcPr>
            <w:tcW w:w="921" w:type="dxa"/>
            <w:tcBorders>
              <w:top w:val="single" w:sz="2" w:space="0" w:color="000000"/>
              <w:left w:val="single" w:sz="2" w:space="0" w:color="000000"/>
              <w:bottom w:val="single" w:sz="2" w:space="0" w:color="000000"/>
            </w:tcBorders>
            <w:shd w:fill="FFFFFF" w:val="clear"/>
          </w:tcPr>
          <w:p>
            <w:pPr>
              <w:pStyle w:val="Normal"/>
              <w:widowControl/>
              <w:jc w:val="both"/>
              <w:rPr/>
            </w:pPr>
            <w:r>
              <w:rPr>
                <w:rFonts w:cs="Times New Roman"/>
                <w:b/>
                <w:bCs/>
                <w:lang w:val="de-DE"/>
              </w:rPr>
              <w:t>Цена</w:t>
            </w:r>
            <w:r>
              <w:rPr>
                <w:rFonts w:cs="Times New Roman"/>
                <w:b/>
                <w:bCs/>
              </w:rPr>
              <w:t xml:space="preserve"> за упак.</w:t>
            </w:r>
          </w:p>
        </w:tc>
        <w:tc>
          <w:tcPr>
            <w:tcW w:w="1174" w:type="dxa"/>
            <w:tcBorders>
              <w:top w:val="single" w:sz="2" w:space="0" w:color="000000"/>
              <w:left w:val="single" w:sz="2" w:space="0" w:color="000000"/>
              <w:bottom w:val="single" w:sz="2" w:space="0" w:color="000000"/>
            </w:tcBorders>
            <w:shd w:fill="FFFFFF" w:val="clear"/>
          </w:tcPr>
          <w:p>
            <w:pPr>
              <w:pStyle w:val="Normal"/>
              <w:widowControl/>
              <w:jc w:val="both"/>
              <w:rPr>
                <w:rFonts w:cs="Times New Roman"/>
                <w:b/>
                <w:bCs/>
                <w:lang w:val="de-DE"/>
              </w:rPr>
            </w:pPr>
            <w:r>
              <w:rPr>
                <w:rFonts w:cs="Times New Roman"/>
                <w:b/>
                <w:bCs/>
                <w:lang w:val="de-DE"/>
              </w:rPr>
              <w:t>Сумма</w:t>
            </w:r>
          </w:p>
        </w:tc>
        <w:tc>
          <w:tcPr>
            <w:tcW w:w="1182" w:type="dxa"/>
            <w:tcBorders>
              <w:top w:val="single" w:sz="2" w:space="0" w:color="000000"/>
              <w:left w:val="single" w:sz="2" w:space="0" w:color="000000"/>
              <w:bottom w:val="single" w:sz="2" w:space="0" w:color="000000"/>
              <w:right w:val="single" w:sz="2" w:space="0" w:color="000000"/>
            </w:tcBorders>
            <w:shd w:fill="FFFFFF" w:val="clear"/>
          </w:tcPr>
          <w:p>
            <w:pPr>
              <w:pStyle w:val="Normal"/>
              <w:widowControl/>
              <w:jc w:val="both"/>
              <w:rPr>
                <w:rFonts w:cs="Times New Roman"/>
                <w:b/>
                <w:bCs/>
              </w:rPr>
            </w:pPr>
            <w:r>
              <w:rPr>
                <w:rFonts w:cs="Times New Roman"/>
                <w:b/>
                <w:bCs/>
              </w:rPr>
              <w:t>ОСГ</w:t>
            </w:r>
          </w:p>
        </w:tc>
      </w:tr>
      <w:tr>
        <w:trPr>
          <w:trHeight w:val="840" w:hRule="atLeast"/>
        </w:trPr>
        <w:tc>
          <w:tcPr>
            <w:tcW w:w="458" w:type="dxa"/>
            <w:tcBorders>
              <w:top w:val="single" w:sz="2" w:space="0" w:color="000000"/>
              <w:left w:val="single" w:sz="2" w:space="0" w:color="000000"/>
              <w:bottom w:val="single" w:sz="2" w:space="0" w:color="000000"/>
            </w:tcBorders>
            <w:shd w:fill="FFFFFF" w:val="clear"/>
            <w:vAlign w:val="center"/>
          </w:tcPr>
          <w:p>
            <w:pPr>
              <w:pStyle w:val="Style34"/>
              <w:pBdr>
                <w:top w:val="single" w:sz="2" w:space="4" w:color="FFFFFF"/>
                <w:left w:val="single" w:sz="2" w:space="4" w:color="FFFFFF"/>
                <w:bottom w:val="single" w:sz="2" w:space="4" w:color="FFFFFF"/>
                <w:right w:val="single" w:sz="2" w:space="4" w:color="FFFFFF"/>
              </w:pBdr>
              <w:ind w:hanging="0" w:left="0" w:right="0"/>
              <w:jc w:val="both"/>
              <w:rPr>
                <w:rFonts w:cs="Times New Roman"/>
                <w:lang w:val="de-DE"/>
              </w:rPr>
            </w:pPr>
            <w:r>
              <w:rPr>
                <w:rFonts w:cs="Times New Roman"/>
                <w:lang w:val="de-DE"/>
              </w:rPr>
              <w:t>1</w:t>
            </w:r>
          </w:p>
        </w:tc>
        <w:tc>
          <w:tcPr>
            <w:tcW w:w="3579" w:type="dxa"/>
            <w:tcBorders>
              <w:top w:val="single" w:sz="2" w:space="0" w:color="000000"/>
              <w:left w:val="single" w:sz="2" w:space="0" w:color="000000"/>
              <w:bottom w:val="single" w:sz="2" w:space="0" w:color="000000"/>
            </w:tcBorders>
            <w:shd w:fill="FFFFFF" w:val="clear"/>
            <w:vAlign w:val="center"/>
          </w:tcPr>
          <w:p>
            <w:pPr>
              <w:pStyle w:val="Style34"/>
              <w:pBdr>
                <w:top w:val="single" w:sz="2" w:space="4" w:color="FFFFFF"/>
                <w:left w:val="single" w:sz="2" w:space="4" w:color="FFFFFF"/>
                <w:bottom w:val="single" w:sz="2" w:space="4" w:color="FFFFFF"/>
                <w:right w:val="single" w:sz="2" w:space="4" w:color="FFFFFF"/>
              </w:pBdr>
              <w:snapToGrid w:val="false"/>
              <w:ind w:hanging="0" w:left="0" w:right="0"/>
              <w:jc w:val="center"/>
              <w:rPr>
                <w:rFonts w:cs="Times New Roman"/>
              </w:rPr>
            </w:pPr>
            <w:r>
              <w:rPr>
                <w:rFonts w:cs="Times New Roman"/>
              </w:rPr>
            </w:r>
          </w:p>
        </w:tc>
        <w:tc>
          <w:tcPr>
            <w:tcW w:w="1894" w:type="dxa"/>
            <w:tcBorders>
              <w:top w:val="single" w:sz="2" w:space="0" w:color="000000"/>
              <w:left w:val="single" w:sz="2" w:space="0" w:color="000000"/>
              <w:bottom w:val="single" w:sz="2" w:space="0" w:color="000000"/>
            </w:tcBorders>
            <w:shd w:fill="FFFFFF" w:val="clear"/>
            <w:vAlign w:val="center"/>
          </w:tcPr>
          <w:p>
            <w:pPr>
              <w:pStyle w:val="Style34"/>
              <w:pBdr>
                <w:top w:val="single" w:sz="2" w:space="4" w:color="FFFFFF"/>
                <w:left w:val="single" w:sz="2" w:space="4" w:color="FFFFFF"/>
                <w:bottom w:val="single" w:sz="2" w:space="4" w:color="FFFFFF"/>
                <w:right w:val="single" w:sz="2" w:space="4" w:color="FFFFFF"/>
              </w:pBdr>
              <w:snapToGrid w:val="false"/>
              <w:ind w:hanging="0" w:left="0" w:right="0"/>
              <w:jc w:val="center"/>
              <w:rPr>
                <w:rFonts w:cs="Times New Roman"/>
              </w:rPr>
            </w:pPr>
            <w:r>
              <w:rPr>
                <w:rFonts w:cs="Times New Roman"/>
              </w:rPr>
            </w:r>
          </w:p>
        </w:tc>
        <w:tc>
          <w:tcPr>
            <w:tcW w:w="775" w:type="dxa"/>
            <w:tcBorders>
              <w:top w:val="single" w:sz="2" w:space="0" w:color="000000"/>
              <w:left w:val="single" w:sz="2" w:space="0" w:color="000000"/>
              <w:bottom w:val="single" w:sz="2" w:space="0" w:color="000000"/>
            </w:tcBorders>
            <w:shd w:fill="FFFFFF" w:val="clear"/>
            <w:vAlign w:val="center"/>
          </w:tcPr>
          <w:p>
            <w:pPr>
              <w:pStyle w:val="Style34"/>
              <w:pBdr>
                <w:top w:val="single" w:sz="2" w:space="4" w:color="FFFFFF"/>
                <w:left w:val="single" w:sz="2" w:space="4" w:color="FFFFFF"/>
                <w:bottom w:val="single" w:sz="2" w:space="4" w:color="FFFFFF"/>
                <w:right w:val="single" w:sz="2" w:space="4" w:color="FFFFFF"/>
              </w:pBdr>
              <w:snapToGrid w:val="false"/>
              <w:ind w:hanging="0" w:left="0" w:right="0"/>
              <w:jc w:val="center"/>
              <w:rPr>
                <w:rFonts w:cs="Times New Roman"/>
              </w:rPr>
            </w:pPr>
            <w:r>
              <w:rPr>
                <w:rFonts w:cs="Times New Roman"/>
              </w:rPr>
            </w:r>
          </w:p>
        </w:tc>
        <w:tc>
          <w:tcPr>
            <w:tcW w:w="827" w:type="dxa"/>
            <w:tcBorders>
              <w:top w:val="single" w:sz="2" w:space="0" w:color="000000"/>
              <w:left w:val="single" w:sz="2" w:space="0" w:color="000000"/>
              <w:bottom w:val="single" w:sz="2" w:space="0" w:color="000000"/>
            </w:tcBorders>
            <w:vAlign w:val="center"/>
          </w:tcPr>
          <w:p>
            <w:pPr>
              <w:pStyle w:val="Style34"/>
              <w:pBdr>
                <w:top w:val="single" w:sz="2" w:space="4" w:color="FFFFFF"/>
                <w:left w:val="single" w:sz="2" w:space="4" w:color="FFFFFF"/>
                <w:bottom w:val="single" w:sz="2" w:space="4" w:color="FFFFFF"/>
                <w:right w:val="single" w:sz="2" w:space="4" w:color="FFFFFF"/>
              </w:pBdr>
              <w:snapToGrid w:val="false"/>
              <w:ind w:hanging="0" w:left="0" w:right="0"/>
              <w:jc w:val="center"/>
              <w:rPr>
                <w:rFonts w:cs="Times New Roman"/>
              </w:rPr>
            </w:pPr>
            <w:r>
              <w:rPr>
                <w:rFonts w:cs="Times New Roman"/>
              </w:rPr>
            </w:r>
          </w:p>
        </w:tc>
        <w:tc>
          <w:tcPr>
            <w:tcW w:w="921" w:type="dxa"/>
            <w:tcBorders>
              <w:top w:val="single" w:sz="2" w:space="0" w:color="000000"/>
              <w:left w:val="single" w:sz="2" w:space="0" w:color="000000"/>
              <w:bottom w:val="single" w:sz="2" w:space="0" w:color="000000"/>
            </w:tcBorders>
            <w:shd w:fill="FFFFFF" w:val="clear"/>
            <w:vAlign w:val="center"/>
          </w:tcPr>
          <w:p>
            <w:pPr>
              <w:pStyle w:val="Normal"/>
              <w:widowControl/>
              <w:suppressAutoHyphens w:val="false"/>
              <w:snapToGrid w:val="false"/>
              <w:jc w:val="center"/>
              <w:rPr>
                <w:rFonts w:cs="Times New Roman"/>
              </w:rPr>
            </w:pPr>
            <w:r>
              <w:rPr>
                <w:rFonts w:cs="Times New Roman"/>
              </w:rPr>
            </w:r>
          </w:p>
        </w:tc>
        <w:tc>
          <w:tcPr>
            <w:tcW w:w="1174" w:type="dxa"/>
            <w:tcBorders>
              <w:top w:val="single" w:sz="2" w:space="0" w:color="000000"/>
              <w:left w:val="single" w:sz="2" w:space="0" w:color="000000"/>
              <w:bottom w:val="single" w:sz="2" w:space="0" w:color="000000"/>
            </w:tcBorders>
            <w:shd w:fill="FFFFFF" w:val="clear"/>
            <w:vAlign w:val="center"/>
          </w:tcPr>
          <w:p>
            <w:pPr>
              <w:pStyle w:val="Normal"/>
              <w:widowControl/>
              <w:suppressAutoHyphens w:val="false"/>
              <w:snapToGrid w:val="false"/>
              <w:jc w:val="center"/>
              <w:rPr>
                <w:rFonts w:cs="Times New Roman"/>
              </w:rPr>
            </w:pPr>
            <w:r>
              <w:rPr>
                <w:rFonts w:cs="Times New Roman"/>
              </w:rPr>
            </w:r>
          </w:p>
        </w:tc>
        <w:tc>
          <w:tcPr>
            <w:tcW w:w="1182" w:type="dxa"/>
            <w:tcBorders>
              <w:top w:val="single" w:sz="2" w:space="0" w:color="000000"/>
              <w:left w:val="single" w:sz="2" w:space="0" w:color="000000"/>
              <w:bottom w:val="single" w:sz="2" w:space="0" w:color="000000"/>
              <w:right w:val="single" w:sz="2" w:space="0" w:color="000000"/>
            </w:tcBorders>
            <w:shd w:fill="FFFFFF" w:val="clear"/>
            <w:vAlign w:val="center"/>
          </w:tcPr>
          <w:p>
            <w:pPr>
              <w:pStyle w:val="Normal"/>
              <w:widowControl/>
              <w:suppressAutoHyphens w:val="false"/>
              <w:snapToGrid w:val="false"/>
              <w:jc w:val="center"/>
              <w:rPr>
                <w:rFonts w:cs="Times New Roman"/>
              </w:rPr>
            </w:pPr>
            <w:r>
              <w:rPr>
                <w:rFonts w:cs="Times New Roman"/>
              </w:rPr>
            </w:r>
          </w:p>
        </w:tc>
      </w:tr>
      <w:tr>
        <w:trPr>
          <w:trHeight w:val="840" w:hRule="atLeast"/>
        </w:trPr>
        <w:tc>
          <w:tcPr>
            <w:tcW w:w="458" w:type="dxa"/>
            <w:tcBorders>
              <w:top w:val="single" w:sz="2" w:space="0" w:color="000000"/>
              <w:left w:val="single" w:sz="2" w:space="0" w:color="000000"/>
              <w:bottom w:val="single" w:sz="2" w:space="0" w:color="000000"/>
            </w:tcBorders>
            <w:shd w:fill="FFFFFF" w:val="clear"/>
            <w:vAlign w:val="center"/>
          </w:tcPr>
          <w:p>
            <w:pPr>
              <w:pStyle w:val="Style34"/>
              <w:pBdr>
                <w:top w:val="single" w:sz="2" w:space="4" w:color="FFFFFF"/>
                <w:left w:val="single" w:sz="2" w:space="4" w:color="FFFFFF"/>
                <w:bottom w:val="single" w:sz="2" w:space="4" w:color="FFFFFF"/>
                <w:right w:val="single" w:sz="2" w:space="4" w:color="FFFFFF"/>
              </w:pBdr>
              <w:ind w:hanging="0" w:left="0" w:right="0"/>
              <w:jc w:val="both"/>
              <w:rPr>
                <w:rFonts w:cs="Times New Roman"/>
              </w:rPr>
            </w:pPr>
            <w:r>
              <w:rPr>
                <w:rFonts w:cs="Times New Roman"/>
              </w:rPr>
              <w:t>2</w:t>
            </w:r>
          </w:p>
        </w:tc>
        <w:tc>
          <w:tcPr>
            <w:tcW w:w="3579" w:type="dxa"/>
            <w:tcBorders>
              <w:top w:val="single" w:sz="2" w:space="0" w:color="000000"/>
              <w:left w:val="single" w:sz="2" w:space="0" w:color="000000"/>
              <w:bottom w:val="single" w:sz="2" w:space="0" w:color="000000"/>
            </w:tcBorders>
            <w:shd w:fill="FFFFFF" w:val="clear"/>
            <w:vAlign w:val="center"/>
          </w:tcPr>
          <w:p>
            <w:pPr>
              <w:pStyle w:val="Style34"/>
              <w:pBdr>
                <w:top w:val="single" w:sz="2" w:space="4" w:color="FFFFFF"/>
                <w:left w:val="single" w:sz="2" w:space="4" w:color="FFFFFF"/>
                <w:bottom w:val="single" w:sz="2" w:space="4" w:color="FFFFFF"/>
                <w:right w:val="single" w:sz="2" w:space="4" w:color="FFFFFF"/>
              </w:pBdr>
              <w:snapToGrid w:val="false"/>
              <w:ind w:hanging="0" w:left="0" w:right="0"/>
              <w:jc w:val="center"/>
              <w:rPr>
                <w:rFonts w:cs="Times New Roman"/>
              </w:rPr>
            </w:pPr>
            <w:r>
              <w:rPr>
                <w:rFonts w:cs="Times New Roman"/>
              </w:rPr>
            </w:r>
          </w:p>
        </w:tc>
        <w:tc>
          <w:tcPr>
            <w:tcW w:w="1894" w:type="dxa"/>
            <w:tcBorders>
              <w:top w:val="single" w:sz="2" w:space="0" w:color="000000"/>
              <w:left w:val="single" w:sz="2" w:space="0" w:color="000000"/>
              <w:bottom w:val="single" w:sz="2" w:space="0" w:color="000000"/>
            </w:tcBorders>
            <w:shd w:fill="FFFFFF" w:val="clear"/>
            <w:vAlign w:val="center"/>
          </w:tcPr>
          <w:p>
            <w:pPr>
              <w:pStyle w:val="Style34"/>
              <w:pBdr>
                <w:top w:val="single" w:sz="2" w:space="4" w:color="FFFFFF"/>
                <w:left w:val="single" w:sz="2" w:space="4" w:color="FFFFFF"/>
                <w:bottom w:val="single" w:sz="2" w:space="4" w:color="FFFFFF"/>
                <w:right w:val="single" w:sz="2" w:space="4" w:color="FFFFFF"/>
              </w:pBdr>
              <w:snapToGrid w:val="false"/>
              <w:ind w:hanging="0" w:left="0" w:right="0"/>
              <w:jc w:val="center"/>
              <w:rPr>
                <w:rFonts w:cs="Times New Roman"/>
              </w:rPr>
            </w:pPr>
            <w:r>
              <w:rPr>
                <w:rFonts w:cs="Times New Roman"/>
              </w:rPr>
            </w:r>
          </w:p>
        </w:tc>
        <w:tc>
          <w:tcPr>
            <w:tcW w:w="775" w:type="dxa"/>
            <w:tcBorders>
              <w:top w:val="single" w:sz="2" w:space="0" w:color="000000"/>
              <w:left w:val="single" w:sz="2" w:space="0" w:color="000000"/>
              <w:bottom w:val="single" w:sz="2" w:space="0" w:color="000000"/>
            </w:tcBorders>
            <w:shd w:fill="FFFFFF" w:val="clear"/>
            <w:vAlign w:val="center"/>
          </w:tcPr>
          <w:p>
            <w:pPr>
              <w:pStyle w:val="Style34"/>
              <w:pBdr>
                <w:top w:val="single" w:sz="2" w:space="4" w:color="FFFFFF"/>
                <w:left w:val="single" w:sz="2" w:space="4" w:color="FFFFFF"/>
                <w:bottom w:val="single" w:sz="2" w:space="4" w:color="FFFFFF"/>
                <w:right w:val="single" w:sz="2" w:space="4" w:color="FFFFFF"/>
              </w:pBdr>
              <w:snapToGrid w:val="false"/>
              <w:ind w:hanging="0" w:left="0" w:right="0"/>
              <w:jc w:val="center"/>
              <w:rPr>
                <w:rFonts w:cs="Times New Roman"/>
              </w:rPr>
            </w:pPr>
            <w:r>
              <w:rPr>
                <w:rFonts w:cs="Times New Roman"/>
              </w:rPr>
            </w:r>
          </w:p>
        </w:tc>
        <w:tc>
          <w:tcPr>
            <w:tcW w:w="827" w:type="dxa"/>
            <w:tcBorders>
              <w:top w:val="single" w:sz="2" w:space="0" w:color="000000"/>
              <w:left w:val="single" w:sz="2" w:space="0" w:color="000000"/>
              <w:bottom w:val="single" w:sz="2" w:space="0" w:color="000000"/>
            </w:tcBorders>
            <w:vAlign w:val="center"/>
          </w:tcPr>
          <w:p>
            <w:pPr>
              <w:pStyle w:val="Style34"/>
              <w:pBdr>
                <w:top w:val="single" w:sz="2" w:space="4" w:color="FFFFFF"/>
                <w:left w:val="single" w:sz="2" w:space="4" w:color="FFFFFF"/>
                <w:bottom w:val="single" w:sz="2" w:space="4" w:color="FFFFFF"/>
                <w:right w:val="single" w:sz="2" w:space="4" w:color="FFFFFF"/>
              </w:pBdr>
              <w:snapToGrid w:val="false"/>
              <w:ind w:hanging="0" w:left="0" w:right="0"/>
              <w:jc w:val="center"/>
              <w:rPr>
                <w:rFonts w:cs="Times New Roman"/>
              </w:rPr>
            </w:pPr>
            <w:r>
              <w:rPr>
                <w:rFonts w:cs="Times New Roman"/>
              </w:rPr>
            </w:r>
          </w:p>
        </w:tc>
        <w:tc>
          <w:tcPr>
            <w:tcW w:w="921" w:type="dxa"/>
            <w:tcBorders>
              <w:top w:val="single" w:sz="2" w:space="0" w:color="000000"/>
              <w:left w:val="single" w:sz="2" w:space="0" w:color="000000"/>
              <w:bottom w:val="single" w:sz="2" w:space="0" w:color="000000"/>
            </w:tcBorders>
            <w:shd w:fill="FFFFFF" w:val="clear"/>
            <w:vAlign w:val="center"/>
          </w:tcPr>
          <w:p>
            <w:pPr>
              <w:pStyle w:val="Normal"/>
              <w:widowControl/>
              <w:suppressAutoHyphens w:val="false"/>
              <w:snapToGrid w:val="false"/>
              <w:jc w:val="center"/>
              <w:rPr>
                <w:rFonts w:cs="Times New Roman"/>
              </w:rPr>
            </w:pPr>
            <w:r>
              <w:rPr>
                <w:rFonts w:cs="Times New Roman"/>
              </w:rPr>
            </w:r>
          </w:p>
        </w:tc>
        <w:tc>
          <w:tcPr>
            <w:tcW w:w="1174" w:type="dxa"/>
            <w:tcBorders>
              <w:top w:val="single" w:sz="2" w:space="0" w:color="000000"/>
              <w:left w:val="single" w:sz="2" w:space="0" w:color="000000"/>
              <w:bottom w:val="single" w:sz="2" w:space="0" w:color="000000"/>
            </w:tcBorders>
            <w:shd w:fill="FFFFFF" w:val="clear"/>
            <w:vAlign w:val="center"/>
          </w:tcPr>
          <w:p>
            <w:pPr>
              <w:pStyle w:val="Normal"/>
              <w:widowControl/>
              <w:suppressAutoHyphens w:val="false"/>
              <w:snapToGrid w:val="false"/>
              <w:jc w:val="center"/>
              <w:rPr>
                <w:rFonts w:cs="Times New Roman"/>
              </w:rPr>
            </w:pPr>
            <w:r>
              <w:rPr>
                <w:rFonts w:cs="Times New Roman"/>
              </w:rPr>
            </w:r>
          </w:p>
        </w:tc>
        <w:tc>
          <w:tcPr>
            <w:tcW w:w="1182" w:type="dxa"/>
            <w:tcBorders>
              <w:top w:val="single" w:sz="2" w:space="0" w:color="000000"/>
              <w:left w:val="single" w:sz="2" w:space="0" w:color="000000"/>
              <w:bottom w:val="single" w:sz="2" w:space="0" w:color="000000"/>
              <w:right w:val="single" w:sz="2" w:space="0" w:color="000000"/>
            </w:tcBorders>
            <w:shd w:fill="FFFFFF" w:val="clear"/>
            <w:vAlign w:val="center"/>
          </w:tcPr>
          <w:p>
            <w:pPr>
              <w:pStyle w:val="Normal"/>
              <w:widowControl/>
              <w:suppressAutoHyphens w:val="false"/>
              <w:snapToGrid w:val="false"/>
              <w:jc w:val="center"/>
              <w:rPr>
                <w:rFonts w:cs="Times New Roman"/>
              </w:rPr>
            </w:pPr>
            <w:r>
              <w:rPr>
                <w:rFonts w:cs="Times New Roman"/>
              </w:rPr>
            </w:r>
          </w:p>
        </w:tc>
      </w:tr>
    </w:tbl>
    <w:p>
      <w:pPr>
        <w:pStyle w:val="Normal"/>
        <w:rPr>
          <w:rFonts w:cs="Times New Roman"/>
          <w:bCs/>
          <w:lang w:val="de-DE"/>
        </w:rPr>
      </w:pPr>
      <w:r>
        <w:rPr>
          <w:rFonts w:cs="Times New Roman"/>
          <w:bCs/>
          <w:lang w:val="de-DE"/>
        </w:rPr>
      </w:r>
    </w:p>
    <w:p>
      <w:pPr>
        <w:pStyle w:val="Normal"/>
        <w:jc w:val="both"/>
        <w:rPr/>
      </w:pPr>
      <w:r>
        <w:rPr>
          <w:rFonts w:cs="Times New Roman"/>
          <w:b/>
          <w:lang w:val="de-DE"/>
        </w:rPr>
        <w:t>Сумма к оплате:</w:t>
      </w:r>
      <w:r>
        <w:rPr>
          <w:rFonts w:cs="Times New Roman"/>
          <w:b/>
        </w:rPr>
        <w:t xml:space="preserve"> </w:t>
      </w:r>
    </w:p>
    <w:p>
      <w:pPr>
        <w:pStyle w:val="Normal"/>
        <w:jc w:val="both"/>
        <w:rPr>
          <w:rFonts w:cs="Times New Roman"/>
          <w:bCs/>
        </w:rPr>
      </w:pPr>
      <w:r>
        <w:rPr>
          <w:rFonts w:cs="Times New Roman"/>
          <w:bCs/>
        </w:rPr>
      </w:r>
    </w:p>
    <w:p>
      <w:pPr>
        <w:pStyle w:val="Normal"/>
        <w:jc w:val="both"/>
        <w:rPr>
          <w:rFonts w:cs="Times New Roman"/>
          <w:bCs/>
        </w:rPr>
      </w:pPr>
      <w:r>
        <w:rPr>
          <w:rFonts w:cs="Times New Roman"/>
          <w:bCs/>
        </w:rPr>
      </w:r>
    </w:p>
    <w:tbl>
      <w:tblPr>
        <w:tblW w:w="9842" w:type="dxa"/>
        <w:jc w:val="left"/>
        <w:tblInd w:w="18" w:type="dxa"/>
        <w:tblLayout w:type="fixed"/>
        <w:tblCellMar>
          <w:top w:w="0" w:type="dxa"/>
          <w:left w:w="0" w:type="dxa"/>
          <w:bottom w:w="0" w:type="dxa"/>
          <w:right w:w="0" w:type="dxa"/>
        </w:tblCellMar>
      </w:tblPr>
      <w:tblGrid>
        <w:gridCol w:w="4808"/>
        <w:gridCol w:w="5034"/>
      </w:tblGrid>
      <w:tr>
        <w:trPr/>
        <w:tc>
          <w:tcPr>
            <w:tcW w:w="4808" w:type="dxa"/>
            <w:tcBorders/>
            <w:shd w:fill="FFFFFF" w:val="clear"/>
          </w:tcPr>
          <w:p>
            <w:pPr>
              <w:pStyle w:val="Normal"/>
              <w:widowControl/>
              <w:jc w:val="both"/>
              <w:rPr>
                <w:rFonts w:cs="Times New Roman"/>
                <w:b/>
                <w:lang w:val="de-DE"/>
              </w:rPr>
            </w:pPr>
            <w:r>
              <w:rPr>
                <w:rFonts w:cs="Times New Roman"/>
                <w:b/>
                <w:lang w:val="de-DE"/>
              </w:rPr>
              <w:t>Заказчик</w:t>
            </w:r>
          </w:p>
          <w:p>
            <w:pPr>
              <w:pStyle w:val="Normal"/>
              <w:widowControl/>
              <w:jc w:val="both"/>
              <w:rPr>
                <w:rFonts w:cs="Times New Roman"/>
                <w:b/>
                <w:color w:val="000000"/>
              </w:rPr>
            </w:pPr>
            <w:r>
              <w:rPr>
                <w:rFonts w:cs="Times New Roman"/>
                <w:b/>
                <w:color w:val="000000"/>
              </w:rPr>
              <w:t>Главный врач</w:t>
            </w:r>
          </w:p>
          <w:p>
            <w:pPr>
              <w:pStyle w:val="Normal"/>
              <w:widowControl/>
              <w:jc w:val="both"/>
              <w:rPr/>
            </w:pPr>
            <w:r>
              <w:rPr>
                <w:rFonts w:eastAsia="Times New Roman" w:cs="Times New Roman"/>
                <w:b/>
                <w:color w:val="000000"/>
              </w:rPr>
              <w:t xml:space="preserve"> </w:t>
            </w:r>
            <w:r>
              <w:rPr>
                <w:rFonts w:cs="Times New Roman"/>
                <w:b/>
                <w:color w:val="000000"/>
              </w:rPr>
              <w:t>ФГБУЗ КБ №8 ФМБА России</w:t>
            </w:r>
          </w:p>
          <w:p>
            <w:pPr>
              <w:pStyle w:val="Normal"/>
              <w:widowControl/>
              <w:jc w:val="both"/>
              <w:rPr>
                <w:rFonts w:cs="Times New Roman"/>
                <w:b/>
                <w:color w:val="000000"/>
              </w:rPr>
            </w:pPr>
            <w:r>
              <w:rPr>
                <w:rFonts w:cs="Times New Roman"/>
                <w:b/>
                <w:color w:val="000000"/>
              </w:rPr>
            </w:r>
          </w:p>
          <w:p>
            <w:pPr>
              <w:pStyle w:val="Normal"/>
              <w:widowControl/>
              <w:rPr/>
            </w:pPr>
            <w:r>
              <w:rPr>
                <w:rFonts w:cs="Times New Roman"/>
                <w:lang w:val="de-DE"/>
              </w:rPr>
              <w:t>____________________</w:t>
            </w:r>
            <w:r>
              <w:rPr>
                <w:rFonts w:cs="Times New Roman"/>
              </w:rPr>
              <w:t>С.М. Курдяев</w:t>
              <w:br/>
            </w:r>
            <w:r>
              <w:rPr>
                <w:rFonts w:cs="Times New Roman"/>
                <w:lang w:val="de-DE"/>
              </w:rPr>
              <w:t>М.П.</w:t>
            </w:r>
          </w:p>
        </w:tc>
        <w:tc>
          <w:tcPr>
            <w:tcW w:w="5034" w:type="dxa"/>
            <w:tcBorders/>
            <w:shd w:fill="FFFFFF" w:val="clear"/>
          </w:tcPr>
          <w:p>
            <w:pPr>
              <w:pStyle w:val="Normal"/>
              <w:widowControl/>
              <w:jc w:val="both"/>
              <w:rPr>
                <w:rFonts w:cs="Times New Roman"/>
                <w:b/>
                <w:lang w:val="de-DE"/>
              </w:rPr>
            </w:pPr>
            <w:r>
              <w:rPr>
                <w:rFonts w:cs="Times New Roman"/>
                <w:b/>
                <w:lang w:val="de-DE"/>
              </w:rPr>
              <w:t>Поставщик</w:t>
            </w:r>
          </w:p>
          <w:p>
            <w:pPr>
              <w:pStyle w:val="Normal"/>
              <w:widowControl/>
              <w:rPr>
                <w:rFonts w:cs="Times New Roman"/>
                <w:b/>
                <w:lang w:val="de-DE"/>
              </w:rPr>
            </w:pPr>
            <w:r>
              <w:rPr>
                <w:rFonts w:cs="Times New Roman"/>
                <w:b/>
                <w:lang w:val="de-DE"/>
              </w:rPr>
            </w:r>
          </w:p>
          <w:p>
            <w:pPr>
              <w:pStyle w:val="Normal"/>
              <w:widowControl/>
              <w:jc w:val="center"/>
              <w:rPr>
                <w:rFonts w:eastAsia="Times New Roman" w:cs="Times New Roman"/>
                <w:lang w:val="de-DE"/>
              </w:rPr>
            </w:pPr>
            <w:r>
              <w:rPr>
                <w:rFonts w:eastAsia="Times New Roman" w:cs="Times New Roman"/>
                <w:lang w:val="de-DE"/>
              </w:rPr>
            </w:r>
          </w:p>
          <w:p>
            <w:pPr>
              <w:pStyle w:val="Normal"/>
              <w:widowControl/>
              <w:rPr>
                <w:rFonts w:cs="Times New Roman"/>
              </w:rPr>
            </w:pPr>
            <w:r>
              <w:rPr>
                <w:rFonts w:cs="Times New Roman"/>
              </w:rPr>
              <w:t>________________________</w:t>
            </w:r>
          </w:p>
          <w:p>
            <w:pPr>
              <w:pStyle w:val="Normal"/>
              <w:widowControl/>
              <w:rPr>
                <w:rFonts w:cs="Times New Roman"/>
                <w:lang w:val="de-DE"/>
              </w:rPr>
            </w:pPr>
            <w:r>
              <w:rPr>
                <w:rFonts w:cs="Times New Roman"/>
                <w:lang w:val="de-DE"/>
              </w:rPr>
              <w:t>М.П.</w:t>
            </w:r>
          </w:p>
        </w:tc>
      </w:tr>
    </w:tbl>
    <w:p>
      <w:pPr>
        <w:pStyle w:val="Normal"/>
        <w:rPr>
          <w:rFonts w:cs="Times New Roman"/>
          <w:b/>
          <w:bCs/>
        </w:rPr>
      </w:pPr>
      <w:r>
        <w:rPr>
          <w:rFonts w:cs="Times New Roman"/>
          <w:b/>
          <w:bCs/>
        </w:rPr>
      </w:r>
    </w:p>
    <w:p>
      <w:pPr>
        <w:pStyle w:val="Normal"/>
        <w:widowControl/>
        <w:jc w:val="both"/>
        <w:rPr>
          <w:rFonts w:eastAsia="Times New Roman" w:cs="Times New Roman"/>
          <w:b/>
          <w:bCs/>
          <w:sz w:val="24"/>
          <w:szCs w:val="24"/>
          <w:lang w:val="de-DE"/>
        </w:rPr>
      </w:pPr>
      <w:r>
        <w:rPr>
          <w:rFonts w:eastAsia="Times New Roman" w:cs="Times New Roman"/>
          <w:b/>
          <w:bCs/>
          <w:sz w:val="24"/>
          <w:szCs w:val="24"/>
          <w:lang w:val="de-DE"/>
        </w:rPr>
      </w:r>
    </w:p>
    <w:sectPr>
      <w:headerReference w:type="even" r:id="rId4"/>
      <w:headerReference w:type="default" r:id="rId5"/>
      <w:headerReference w:type="first" r:id="rId6"/>
      <w:footerReference w:type="even" r:id="rId7"/>
      <w:footerReference w:type="default" r:id="rId8"/>
      <w:footerReference w:type="first" r:id="rId9"/>
      <w:footnotePr>
        <w:numFmt w:val="decimal"/>
      </w:footnotePr>
      <w:type w:val="nextPage"/>
      <w:pgSz w:w="12240" w:h="15840"/>
      <w:pgMar w:left="1147" w:right="847" w:gutter="0" w:header="720" w:top="1134" w:footer="720" w:bottom="85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ymbol">
    <w:charset w:val="cc"/>
    <w:family w:val="roman"/>
    <w:pitch w:val="variable"/>
  </w:font>
  <w:font w:name="Arial">
    <w:charset w:val="cc"/>
    <w:family w:val="swiss"/>
    <w:pitch w:val="variable"/>
  </w:font>
  <w:font w:name="Arial Narrow">
    <w:charset w:val="cc"/>
    <w:family w:val="swiss"/>
    <w:pitch w:val="variable"/>
  </w:font>
  <w:font w:name="Segoe UI">
    <w:charset w:val="cc"/>
    <w:family w:val="swiss"/>
    <w:pitch w:val="variable"/>
  </w:font>
  <w:font w:name="OpenSymbol">
    <w:altName w:val="Arial Unicode MS"/>
    <w:charset w:val="cc"/>
    <w:family w:val="roman"/>
    <w:pitch w:val="variable"/>
  </w:font>
  <w:font w:name="Liberation Sans">
    <w:altName w:val="Arial"/>
    <w:charset w:val="cc"/>
    <w:family w:val="roman"/>
    <w:pitch w:val="variable"/>
  </w:font>
  <w:font w:name="Courier New">
    <w:charset w:val="cc"/>
    <w:family w:val="roman"/>
    <w:pitch w:val="variable"/>
  </w:font>
  <w:font w:name="Calibri">
    <w:charset w:val="cc"/>
    <w:family w:val="swiss"/>
    <w:pitch w:val="variable"/>
  </w:font>
  <w:font w:name="Liberation Mono">
    <w:altName w:val="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rStyle w:val="Style21"/>
          <w:rFonts w:ascii="Liberation Serif;Times New Roman" w:hAnsi="Liberation Serif;Times New Roman" w:cs="Liberation Serif;Times New Roman"/>
        </w:rPr>
      </w:pPr>
      <w:r>
        <w:rPr>
          <w:rStyle w:val="Style21"/>
        </w:rPr>
        <w:footnoteRef/>
      </w:r>
      <w:r>
        <w:rPr>
          <w:rFonts w:cs="Liberation Serif;Times New Roman" w:ascii="Liberation Serif;Times New Roman" w:hAnsi="Liberation Serif;Times New Roman"/>
        </w:rPr>
      </w:r>
    </w:p>
    <w:p>
      <w:pPr>
        <w:pStyle w:val="FootnoteText"/>
        <w:spacing w:before="0" w:after="200"/>
        <w:ind w:hanging="283" w:left="283" w:right="0"/>
        <w:rPr/>
      </w:pPr>
      <w:r>
        <w:rPr/>
        <w:tab/>
        <w:t>Далее – «Постановление Правительства РФ от 30.08.2017г. № 1042».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decimal"/>
      <w:lvlText w:val="%1."/>
      <w:lvlJc w:val="left"/>
      <w:pPr>
        <w:tabs>
          <w:tab w:val="num" w:pos="0"/>
        </w:tabs>
        <w:ind w:left="720" w:hanging="360"/>
      </w:pPr>
      <w:rPr>
        <w:rFonts w:cs="Times New Roman"/>
      </w:rPr>
    </w:lvl>
    <w:lvl w:ilvl="1">
      <w:start w:val="11"/>
      <w:numFmt w:val="decimal"/>
      <w:lvlText w:val="%1.%2."/>
      <w:lvlJc w:val="left"/>
      <w:pPr>
        <w:tabs>
          <w:tab w:val="num" w:pos="0"/>
        </w:tabs>
        <w:ind w:left="1526" w:hanging="675"/>
      </w:pPr>
      <w:rPr/>
    </w:lvl>
    <w:lvl w:ilvl="2">
      <w:start w:val="1"/>
      <w:numFmt w:val="decimal"/>
      <w:lvlText w:val="%1.%2.%3."/>
      <w:lvlJc w:val="left"/>
      <w:pPr>
        <w:tabs>
          <w:tab w:val="num" w:pos="0"/>
        </w:tabs>
        <w:ind w:left="2062" w:hanging="720"/>
      </w:pPr>
      <w:rPr/>
    </w:lvl>
    <w:lvl w:ilvl="3">
      <w:start w:val="1"/>
      <w:numFmt w:val="decimal"/>
      <w:lvlText w:val="%1.%2.%3.%4."/>
      <w:lvlJc w:val="left"/>
      <w:pPr>
        <w:tabs>
          <w:tab w:val="num" w:pos="0"/>
        </w:tabs>
        <w:ind w:left="2553" w:hanging="720"/>
      </w:pPr>
      <w:rPr/>
    </w:lvl>
    <w:lvl w:ilvl="4">
      <w:start w:val="1"/>
      <w:numFmt w:val="decimal"/>
      <w:lvlText w:val="%1.%2.%3.%4.%5."/>
      <w:lvlJc w:val="left"/>
      <w:pPr>
        <w:tabs>
          <w:tab w:val="num" w:pos="0"/>
        </w:tabs>
        <w:ind w:left="3404" w:hanging="1080"/>
      </w:pPr>
      <w:rPr/>
    </w:lvl>
    <w:lvl w:ilvl="5">
      <w:start w:val="1"/>
      <w:numFmt w:val="decimal"/>
      <w:lvlText w:val="%1.%2.%3.%4.%5.%6."/>
      <w:lvlJc w:val="left"/>
      <w:pPr>
        <w:tabs>
          <w:tab w:val="num" w:pos="0"/>
        </w:tabs>
        <w:ind w:left="3895" w:hanging="1080"/>
      </w:pPr>
      <w:rPr/>
    </w:lvl>
    <w:lvl w:ilvl="6">
      <w:start w:val="1"/>
      <w:numFmt w:val="decimal"/>
      <w:lvlText w:val="%1.%2.%3.%4.%5.%6.%7."/>
      <w:lvlJc w:val="left"/>
      <w:pPr>
        <w:tabs>
          <w:tab w:val="num" w:pos="0"/>
        </w:tabs>
        <w:ind w:left="4746" w:hanging="1440"/>
      </w:pPr>
      <w:rPr/>
    </w:lvl>
    <w:lvl w:ilvl="7">
      <w:start w:val="1"/>
      <w:numFmt w:val="decimal"/>
      <w:lvlText w:val="%1.%2.%3.%4.%5.%6.%7.%8."/>
      <w:lvlJc w:val="left"/>
      <w:pPr>
        <w:tabs>
          <w:tab w:val="num" w:pos="0"/>
        </w:tabs>
        <w:ind w:left="5237" w:hanging="1440"/>
      </w:pPr>
      <w:rPr/>
    </w:lvl>
    <w:lvl w:ilvl="8">
      <w:start w:val="1"/>
      <w:numFmt w:val="decimal"/>
      <w:lvlText w:val="%1.%2.%3.%4.%5.%6.%7.%8.%9."/>
      <w:lvlJc w:val="left"/>
      <w:pPr>
        <w:tabs>
          <w:tab w:val="num" w:pos="0"/>
        </w:tabs>
        <w:ind w:left="6088" w:hanging="1800"/>
      </w:pPr>
      <w:rPr/>
    </w:lvl>
  </w:abstractNum>
  <w:abstractNum w:abstractNumId="3">
    <w:lvl w:ilvl="0">
      <w:start w:val="1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lvl>
    <w:lvl w:ilvl="2">
      <w:start w:val="1"/>
      <w:numFmt w:val="lowerRoman"/>
      <w:lvlText w:val="%2.%3."/>
      <w:lvlJc w:val="right"/>
      <w:pPr>
        <w:tabs>
          <w:tab w:val="num" w:pos="0"/>
        </w:tabs>
        <w:ind w:left="2160" w:hanging="180"/>
      </w:pPr>
      <w:rPr/>
    </w:lvl>
    <w:lvl w:ilvl="3">
      <w:start w:val="1"/>
      <w:numFmt w:val="decimal"/>
      <w:lvlText w:val="%2.%3.%4."/>
      <w:lvlJc w:val="left"/>
      <w:pPr>
        <w:tabs>
          <w:tab w:val="num" w:pos="0"/>
        </w:tabs>
        <w:ind w:left="2880" w:hanging="360"/>
      </w:pPr>
      <w:rPr/>
    </w:lvl>
    <w:lvl w:ilvl="4">
      <w:start w:val="1"/>
      <w:numFmt w:val="lowerLetter"/>
      <w:lvlText w:val="%2.%3.%4.%5."/>
      <w:lvlJc w:val="left"/>
      <w:pPr>
        <w:tabs>
          <w:tab w:val="num" w:pos="0"/>
        </w:tabs>
        <w:ind w:left="3600" w:hanging="360"/>
      </w:pPr>
      <w:rPr/>
    </w:lvl>
    <w:lvl w:ilvl="5">
      <w:start w:val="1"/>
      <w:numFmt w:val="lowerRoman"/>
      <w:lvlText w:val="%2.%3.%4.%5.%6."/>
      <w:lvlJc w:val="right"/>
      <w:pPr>
        <w:tabs>
          <w:tab w:val="num" w:pos="0"/>
        </w:tabs>
        <w:ind w:left="4320" w:hanging="180"/>
      </w:pPr>
      <w:rPr/>
    </w:lvl>
    <w:lvl w:ilvl="6">
      <w:start w:val="1"/>
      <w:numFmt w:val="decimal"/>
      <w:lvlText w:val="%2.%3.%4.%5.%6.%7."/>
      <w:lvlJc w:val="left"/>
      <w:pPr>
        <w:tabs>
          <w:tab w:val="num" w:pos="0"/>
        </w:tabs>
        <w:ind w:left="5040" w:hanging="360"/>
      </w:pPr>
      <w:rPr/>
    </w:lvl>
    <w:lvl w:ilvl="7">
      <w:start w:val="1"/>
      <w:numFmt w:val="lowerLetter"/>
      <w:lvlText w:val="%2.%3.%4.%5.%6.%7.%8."/>
      <w:lvlJc w:val="left"/>
      <w:pPr>
        <w:tabs>
          <w:tab w:val="num" w:pos="0"/>
        </w:tabs>
        <w:ind w:left="5760" w:hanging="360"/>
      </w:pPr>
      <w:rPr/>
    </w:lvl>
    <w:lvl w:ilvl="8">
      <w:start w:val="1"/>
      <w:numFmt w:val="lowerRoman"/>
      <w:lvlText w:val="%2.%3.%4.%5.%6.%7.%8.%9."/>
      <w:lvlJc w:val="right"/>
      <w:pPr>
        <w:tabs>
          <w:tab w:val="num" w:pos="0"/>
        </w:tabs>
        <w:ind w:left="6480" w:hanging="180"/>
      </w:pPr>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6"/>
      <w:numFmt w:val="decimal"/>
      <w:lvlText w:val="%1."/>
      <w:lvlJc w:val="left"/>
      <w:pPr>
        <w:tabs>
          <w:tab w:val="num" w:pos="720"/>
        </w:tabs>
        <w:ind w:left="720" w:hanging="360"/>
      </w:pPr>
      <w:rPr/>
    </w:lvl>
    <w:lvl w:ilvl="1">
      <w:start w:val="2"/>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2520"/>
        </w:tabs>
        <w:ind w:left="2520" w:hanging="360"/>
      </w:pPr>
      <w:rPr/>
    </w:lvl>
    <w:lvl w:ilvl="6">
      <w:start w:val="1"/>
      <w:numFmt w:val="decimal"/>
      <w:lvlText w:val="%1.%2.%3.%4.%5.%6.%7."/>
      <w:lvlJc w:val="left"/>
      <w:pPr>
        <w:tabs>
          <w:tab w:val="num" w:pos="2880"/>
        </w:tabs>
        <w:ind w:left="2880" w:hanging="360"/>
      </w:pPr>
      <w:rPr/>
    </w:lvl>
    <w:lvl w:ilvl="7">
      <w:start w:val="1"/>
      <w:numFmt w:val="decimal"/>
      <w:lvlText w:val="%1.%2.%3.%4.%5.%6.%7.%8."/>
      <w:lvlJc w:val="left"/>
      <w:pPr>
        <w:tabs>
          <w:tab w:val="num" w:pos="3240"/>
        </w:tabs>
        <w:ind w:left="3240" w:hanging="360"/>
      </w:pPr>
      <w:rPr/>
    </w:lvl>
    <w:lvl w:ilvl="8">
      <w:start w:val="1"/>
      <w:numFmt w:val="decimal"/>
      <w:lvlText w:val="%1.%2.%3.%4.%5.%6.%7.%8.%9."/>
      <w:lvlJc w:val="left"/>
      <w:pPr>
        <w:tabs>
          <w:tab w:val="num" w:pos="3600"/>
        </w:tabs>
        <w:ind w:left="3600" w:hanging="360"/>
      </w:pPr>
      <w:rPr/>
    </w:lvl>
  </w:abstractNum>
  <w:abstractNum w:abstractNumId="6">
    <w:lvl w:ilvl="0">
      <w:start w:val="10"/>
      <w:numFmt w:val="decimal"/>
      <w:lvlText w:val="%1."/>
      <w:lvlJc w:val="left"/>
      <w:pPr>
        <w:tabs>
          <w:tab w:val="num" w:pos="720"/>
        </w:tabs>
        <w:ind w:left="720" w:hanging="360"/>
      </w:pPr>
      <w:rPr/>
    </w:lvl>
    <w:lvl w:ilvl="1">
      <w:start w:val="14"/>
      <w:numFmt w:val="decimal"/>
      <w:lvlText w:val="%1.%2."/>
      <w:lvlJc w:val="left"/>
      <w:pPr>
        <w:tabs>
          <w:tab w:val="num" w:pos="1080"/>
        </w:tabs>
        <w:ind w:left="1080" w:hanging="360"/>
      </w:pPr>
      <w:rPr>
        <w:rFonts w:eastAsia="" w:cs=""/>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2520"/>
        </w:tabs>
        <w:ind w:left="2520" w:hanging="360"/>
      </w:pPr>
      <w:rPr/>
    </w:lvl>
    <w:lvl w:ilvl="6">
      <w:start w:val="1"/>
      <w:numFmt w:val="decimal"/>
      <w:lvlText w:val="%1.%2.%3.%4.%5.%6.%7."/>
      <w:lvlJc w:val="left"/>
      <w:pPr>
        <w:tabs>
          <w:tab w:val="num" w:pos="2880"/>
        </w:tabs>
        <w:ind w:left="2880" w:hanging="360"/>
      </w:pPr>
      <w:rPr/>
    </w:lvl>
    <w:lvl w:ilvl="7">
      <w:start w:val="1"/>
      <w:numFmt w:val="decimal"/>
      <w:lvlText w:val="%1.%2.%3.%4.%5.%6.%7.%8."/>
      <w:lvlJc w:val="left"/>
      <w:pPr>
        <w:tabs>
          <w:tab w:val="num" w:pos="3240"/>
        </w:tabs>
        <w:ind w:left="3240" w:hanging="360"/>
      </w:pPr>
      <w:rPr/>
    </w:lvl>
    <w:lvl w:ilvl="8">
      <w:start w:val="1"/>
      <w:numFmt w:val="decimal"/>
      <w:lvlText w:val="%1.%2.%3.%4.%5.%6.%7.%8.%9."/>
      <w:lvlJc w:val="left"/>
      <w:pPr>
        <w:tabs>
          <w:tab w:val="num" w:pos="3600"/>
        </w:tabs>
        <w:ind w:left="3600" w:hanging="360"/>
      </w:pPr>
      <w:rPr/>
    </w:lvl>
  </w:abstractNum>
  <w:abstractNum w:abstractNumId="7">
    <w:lvl w:ilvl="0">
      <w:start w:val="12"/>
      <w:numFmt w:val="decimal"/>
      <w:lvlText w:val="%1."/>
      <w:lvlJc w:val="left"/>
      <w:pPr>
        <w:tabs>
          <w:tab w:val="num" w:pos="720"/>
        </w:tabs>
        <w:ind w:left="720" w:hanging="360"/>
      </w:pPr>
      <w:rPr/>
    </w:lvl>
    <w:lvl w:ilvl="1">
      <w:start w:val="6"/>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2520"/>
        </w:tabs>
        <w:ind w:left="2520" w:hanging="360"/>
      </w:pPr>
      <w:rPr/>
    </w:lvl>
    <w:lvl w:ilvl="6">
      <w:start w:val="1"/>
      <w:numFmt w:val="decimal"/>
      <w:lvlText w:val="%1.%2.%3.%4.%5.%6.%7."/>
      <w:lvlJc w:val="left"/>
      <w:pPr>
        <w:tabs>
          <w:tab w:val="num" w:pos="2880"/>
        </w:tabs>
        <w:ind w:left="2880" w:hanging="360"/>
      </w:pPr>
      <w:rPr/>
    </w:lvl>
    <w:lvl w:ilvl="7">
      <w:start w:val="1"/>
      <w:numFmt w:val="decimal"/>
      <w:lvlText w:val="%1.%2.%3.%4.%5.%6.%7.%8."/>
      <w:lvlJc w:val="left"/>
      <w:pPr>
        <w:tabs>
          <w:tab w:val="num" w:pos="3240"/>
        </w:tabs>
        <w:ind w:left="3240" w:hanging="360"/>
      </w:pPr>
      <w:rPr/>
    </w:lvl>
    <w:lvl w:ilvl="8">
      <w:start w:val="1"/>
      <w:numFmt w:val="decimal"/>
      <w:lvlText w:val="%1.%2.%3.%4.%5.%6.%7.%8.%9."/>
      <w:lvlJc w:val="left"/>
      <w:pPr>
        <w:tabs>
          <w:tab w:val="num" w:pos="3600"/>
        </w:tabs>
        <w:ind w:left="3600" w:hanging="360"/>
      </w:pPr>
      <w:rPr/>
    </w:lvl>
  </w:abstractNum>
  <w:abstractNum w:abstractNumId="8">
    <w:lvl w:ilvl="0">
      <w:start w:val="10"/>
      <w:numFmt w:val="decimal"/>
      <w:lvlText w:val="%1."/>
      <w:lvlJc w:val="left"/>
      <w:pPr>
        <w:tabs>
          <w:tab w:val="num" w:pos="720"/>
        </w:tabs>
        <w:ind w:left="720" w:hanging="360"/>
      </w:pPr>
      <w:rPr/>
    </w:lvl>
    <w:lvl w:ilvl="1">
      <w:start w:val="12"/>
      <w:numFmt w:val="decimal"/>
      <w:lvlText w:val="%1.%2."/>
      <w:lvlJc w:val="left"/>
      <w:pPr>
        <w:tabs>
          <w:tab w:val="num" w:pos="1080"/>
        </w:tabs>
        <w:ind w:left="1080" w:hanging="360"/>
      </w:pPr>
      <w:rPr>
        <w:rFonts w:eastAsia="" w:cs=""/>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2520"/>
        </w:tabs>
        <w:ind w:left="2520" w:hanging="360"/>
      </w:pPr>
      <w:rPr/>
    </w:lvl>
    <w:lvl w:ilvl="6">
      <w:start w:val="1"/>
      <w:numFmt w:val="decimal"/>
      <w:lvlText w:val="%1.%2.%3.%4.%5.%6.%7."/>
      <w:lvlJc w:val="left"/>
      <w:pPr>
        <w:tabs>
          <w:tab w:val="num" w:pos="2880"/>
        </w:tabs>
        <w:ind w:left="2880" w:hanging="360"/>
      </w:pPr>
      <w:rPr/>
    </w:lvl>
    <w:lvl w:ilvl="7">
      <w:start w:val="1"/>
      <w:numFmt w:val="decimal"/>
      <w:lvlText w:val="%1.%2.%3.%4.%5.%6.%7.%8."/>
      <w:lvlJc w:val="left"/>
      <w:pPr>
        <w:tabs>
          <w:tab w:val="num" w:pos="3240"/>
        </w:tabs>
        <w:ind w:left="3240" w:hanging="360"/>
      </w:pPr>
      <w:rPr/>
    </w:lvl>
    <w:lvl w:ilvl="8">
      <w:start w:val="1"/>
      <w:numFmt w:val="decimal"/>
      <w:lvlText w:val="%1.%2.%3.%4.%5.%6.%7.%8.%9."/>
      <w:lvlJc w:val="left"/>
      <w:pPr>
        <w:tabs>
          <w:tab w:val="num" w:pos="3600"/>
        </w:tabs>
        <w:ind w:left="3600" w:hanging="360"/>
      </w:pPr>
      <w:rPr/>
    </w:lvl>
  </w:abstractNum>
  <w:abstractNum w:abstractNumId="9">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080"/>
        </w:tabs>
        <w:ind w:left="1080" w:hanging="360"/>
      </w:pPr>
      <w:rPr>
        <w:rFonts w:ascii="Symbol" w:hAnsi="Symbol" w:cs="Symbol" w:hint="default"/>
        <w:sz w:val="20"/>
        <w:szCs w:val="20"/>
      </w:rPr>
    </w:lvl>
    <w:lvl w:ilvl="2">
      <w:start w:val="1"/>
      <w:numFmt w:val="bullet"/>
      <w:lvlText w:val=""/>
      <w:lvlJc w:val="left"/>
      <w:pPr>
        <w:tabs>
          <w:tab w:val="num" w:pos="1440"/>
        </w:tabs>
        <w:ind w:left="1440" w:hanging="360"/>
      </w:pPr>
      <w:rPr>
        <w:rFonts w:ascii="Symbol" w:hAnsi="Symbol" w:cs="Symbol" w:hint="default"/>
        <w:sz w:val="20"/>
        <w:szCs w:val="20"/>
      </w:rPr>
    </w:lvl>
    <w:lvl w:ilvl="3">
      <w:start w:val="1"/>
      <w:numFmt w:val="bullet"/>
      <w:lvlText w:val=""/>
      <w:lvlJc w:val="left"/>
      <w:pPr>
        <w:tabs>
          <w:tab w:val="num" w:pos="1800"/>
        </w:tabs>
        <w:ind w:left="1800" w:hanging="360"/>
      </w:pPr>
      <w:rPr>
        <w:rFonts w:ascii="Symbol" w:hAnsi="Symbol" w:cs="Symbol" w:hint="default"/>
        <w:sz w:val="20"/>
        <w:szCs w:val="20"/>
      </w:rPr>
    </w:lvl>
    <w:lvl w:ilvl="4">
      <w:start w:val="1"/>
      <w:numFmt w:val="bullet"/>
      <w:lvlText w:val=""/>
      <w:lvlJc w:val="left"/>
      <w:pPr>
        <w:tabs>
          <w:tab w:val="num" w:pos="2160"/>
        </w:tabs>
        <w:ind w:left="2160" w:hanging="360"/>
      </w:pPr>
      <w:rPr>
        <w:rFonts w:ascii="Symbol" w:hAnsi="Symbol" w:cs="Symbol" w:hint="default"/>
        <w:sz w:val="20"/>
        <w:szCs w:val="20"/>
      </w:rPr>
    </w:lvl>
    <w:lvl w:ilvl="5">
      <w:start w:val="1"/>
      <w:numFmt w:val="bullet"/>
      <w:lvlText w:val=""/>
      <w:lvlJc w:val="left"/>
      <w:pPr>
        <w:tabs>
          <w:tab w:val="num" w:pos="2520"/>
        </w:tabs>
        <w:ind w:left="2520" w:hanging="360"/>
      </w:pPr>
      <w:rPr>
        <w:rFonts w:ascii="Symbol" w:hAnsi="Symbol" w:cs="Symbol" w:hint="default"/>
        <w:sz w:val="20"/>
        <w:szCs w:val="20"/>
      </w:rPr>
    </w:lvl>
    <w:lvl w:ilvl="6">
      <w:start w:val="1"/>
      <w:numFmt w:val="bullet"/>
      <w:lvlText w:val=""/>
      <w:lvlJc w:val="left"/>
      <w:pPr>
        <w:tabs>
          <w:tab w:val="num" w:pos="2880"/>
        </w:tabs>
        <w:ind w:left="2880" w:hanging="360"/>
      </w:pPr>
      <w:rPr>
        <w:rFonts w:ascii="Symbol" w:hAnsi="Symbol" w:cs="Symbol" w:hint="default"/>
        <w:sz w:val="20"/>
        <w:szCs w:val="20"/>
      </w:rPr>
    </w:lvl>
    <w:lvl w:ilvl="7">
      <w:start w:val="1"/>
      <w:numFmt w:val="bullet"/>
      <w:lvlText w:val=""/>
      <w:lvlJc w:val="left"/>
      <w:pPr>
        <w:tabs>
          <w:tab w:val="num" w:pos="3240"/>
        </w:tabs>
        <w:ind w:left="3240" w:hanging="360"/>
      </w:pPr>
      <w:rPr>
        <w:rFonts w:ascii="Symbol" w:hAnsi="Symbol" w:cs="Symbol" w:hint="default"/>
        <w:sz w:val="20"/>
        <w:szCs w:val="20"/>
      </w:rPr>
    </w:lvl>
    <w:lvl w:ilvl="8">
      <w:start w:val="1"/>
      <w:numFmt w:val="bullet"/>
      <w:lvlText w:val=""/>
      <w:lvlJc w:val="left"/>
      <w:pPr>
        <w:tabs>
          <w:tab w:val="num" w:pos="3600"/>
        </w:tabs>
        <w:ind w:left="3600" w:hanging="360"/>
      </w:pPr>
      <w:rPr>
        <w:rFonts w:ascii="Symbol" w:hAnsi="Symbol" w:cs="Symbol" w:hint="default"/>
        <w:sz w:val="20"/>
        <w:szCs w:val="20"/>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adjustLineHeightInTable/>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lineRule="auto" w:line="276" w:before="0" w:after="0"/>
      <w:jc w:val="left"/>
    </w:pPr>
    <w:rPr>
      <w:rFonts w:ascii="Times New Roman" w:hAnsi="Times New Roman" w:eastAsia="Arial Unicode MS;Arial" w:cs="Mangal"/>
      <w:color w:val="00000A"/>
      <w:kern w:val="2"/>
      <w:sz w:val="24"/>
      <w:szCs w:val="24"/>
      <w:lang w:val="ru-RU" w:eastAsia="zh-CN" w:bidi="hi-IN"/>
    </w:rPr>
  </w:style>
  <w:style w:type="paragraph" w:styleId="Heading1">
    <w:name w:val="heading 1"/>
    <w:basedOn w:val="Style32"/>
    <w:next w:val="BodyText"/>
    <w:qFormat/>
    <w:pPr>
      <w:numPr>
        <w:ilvl w:val="0"/>
        <w:numId w:val="1"/>
      </w:numPr>
      <w:spacing w:before="240" w:after="120"/>
      <w:outlineLvl w:val="0"/>
    </w:pPr>
    <w:rPr>
      <w:b/>
      <w:bCs/>
      <w:sz w:val="36"/>
      <w:szCs w:val="36"/>
    </w:rPr>
  </w:style>
  <w:style w:type="character" w:styleId="WW8Num2z0">
    <w:name w:val="WW8Num2z0"/>
    <w:qFormat/>
    <w:rPr>
      <w:rFonts w:cs="Times New Roman"/>
    </w:rPr>
  </w:style>
  <w:style w:type="character" w:styleId="WW8Num3z0">
    <w:name w:val="WW8Num3z0"/>
    <w:qFormat/>
    <w:rPr>
      <w:rFonts w:eastAsia="Times New Roman" w:cs="Times New Roman"/>
    </w:rPr>
  </w:style>
  <w:style w:type="character" w:styleId="WW8Num4z0">
    <w:name w:val="WW8Num4z0"/>
    <w:qFormat/>
    <w:rPr>
      <w:rFonts w:ascii="Symbol" w:hAnsi="Symbol" w:cs="OpenSymbol;Arial Unicode MS"/>
    </w:rPr>
  </w:style>
  <w:style w:type="character" w:styleId="WW8Num6z1">
    <w:name w:val="WW8Num6z1"/>
    <w:qFormat/>
    <w:rPr>
      <w:rFonts w:eastAsia="" w:cs=""/>
    </w:rPr>
  </w:style>
  <w:style w:type="character" w:styleId="WW8Num8z0">
    <w:name w:val="WW8Num8z0"/>
    <w:qFormat/>
    <w:rPr/>
  </w:style>
  <w:style w:type="character" w:styleId="WW8Num8z1">
    <w:name w:val="WW8Num8z1"/>
    <w:qFormat/>
    <w:rPr>
      <w:rFonts w:eastAsia="" w:cs=""/>
    </w:rPr>
  </w:style>
  <w:style w:type="character" w:styleId="WW8Num9z0">
    <w:name w:val="WW8Num9z0"/>
    <w:qFormat/>
    <w:rPr>
      <w:rFonts w:ascii="Symbol" w:hAnsi="Symbol" w:cs="Times New Roman"/>
      <w:sz w:val="20"/>
      <w:szCs w:val="20"/>
    </w:rPr>
  </w:style>
  <w:style w:type="character" w:styleId="WW8Num10z0">
    <w:name w:val="WW8Num10z0"/>
    <w:qFormat/>
    <w:rPr>
      <w:rFonts w:ascii="Symbol" w:hAnsi="Symbol" w:cs="OpenSymbol;Arial Unicode MS"/>
    </w:rPr>
  </w:style>
  <w:style w:type="character" w:styleId="WW8Num5z0">
    <w:name w:val="WW8Num5z0"/>
    <w:qFormat/>
    <w:rPr>
      <w:rFonts w:ascii="Symbol" w:hAnsi="Symbol" w:cs="OpenSymbol;Arial Unicode MS"/>
    </w:rPr>
  </w:style>
  <w:style w:type="character" w:styleId="WW8Num7z1">
    <w:name w:val="WW8Num7z1"/>
    <w:qFormat/>
    <w:rPr>
      <w:rFonts w:eastAsia="" w:cs=""/>
    </w:rPr>
  </w:style>
  <w:style w:type="character" w:styleId="WW8Num9z1">
    <w:name w:val="WW8Num9z1"/>
    <w:qFormat/>
    <w:rPr>
      <w:rFonts w:eastAsia="" w:cs=""/>
    </w:rPr>
  </w:style>
  <w:style w:type="character" w:styleId="WW8Num11z0">
    <w:name w:val="WW8Num11z0"/>
    <w:qFormat/>
    <w:rPr>
      <w:rFonts w:ascii="Symbol" w:hAnsi="Symbol" w:cs="OpenSymbol;Arial Unicode M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6z0">
    <w:name w:val="WW8Num6z0"/>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Style13">
    <w:name w:val="Основной шрифт абзаца"/>
    <w:qFormat/>
    <w:rPr/>
  </w:style>
  <w:style w:type="character" w:styleId="2">
    <w:name w:val="Основной шрифт абзаца2"/>
    <w:qFormat/>
    <w:rPr/>
  </w:style>
  <w:style w:type="character" w:styleId="DefaultParagraphFont">
    <w:name w:val="Default Paragraph Font"/>
    <w:qFormat/>
    <w:rPr/>
  </w:style>
  <w:style w:type="character" w:styleId="Style14">
    <w:name w:val="Подзаголовок Знак"/>
    <w:qFormat/>
    <w:rPr>
      <w:rFonts w:ascii="Arial" w:hAnsi="Arial" w:cs="Arial"/>
      <w:sz w:val="24"/>
      <w:szCs w:val="24"/>
    </w:rPr>
  </w:style>
  <w:style w:type="character" w:styleId="Style15">
    <w:name w:val="Основной текст Знак"/>
    <w:qFormat/>
    <w:rPr>
      <w:rFonts w:ascii="Times New Roman" w:hAnsi="Times New Roman" w:cs="Times New Roman"/>
      <w:sz w:val="24"/>
      <w:szCs w:val="24"/>
    </w:rPr>
  </w:style>
  <w:style w:type="character" w:styleId="21">
    <w:name w:val="Основной текст (2)_"/>
    <w:qFormat/>
    <w:rPr>
      <w:rFonts w:ascii="Arial" w:hAnsi="Arial" w:cs="Arial"/>
      <w:sz w:val="17"/>
      <w:szCs w:val="17"/>
    </w:rPr>
  </w:style>
  <w:style w:type="character" w:styleId="29">
    <w:name w:val="Основной текст (2) + 9"/>
    <w:qFormat/>
    <w:rPr>
      <w:rFonts w:ascii="Arial" w:hAnsi="Arial" w:cs="Arial"/>
      <w:b/>
      <w:bCs/>
      <w:sz w:val="19"/>
      <w:szCs w:val="19"/>
    </w:rPr>
  </w:style>
  <w:style w:type="character" w:styleId="27">
    <w:name w:val="Основной текст (2) + 7"/>
    <w:qFormat/>
    <w:rPr>
      <w:rFonts w:ascii="Arial" w:hAnsi="Arial" w:cs="Arial"/>
      <w:sz w:val="15"/>
      <w:szCs w:val="15"/>
      <w:lang w:val="en-US"/>
    </w:rPr>
  </w:style>
  <w:style w:type="character" w:styleId="2ArialNarrow">
    <w:name w:val="Основной текст (2) + Arial Narrow"/>
    <w:qFormat/>
    <w:rPr>
      <w:rFonts w:ascii="Arial Narrow" w:hAnsi="Arial Narrow" w:cs="Arial Narrow"/>
      <w:i/>
      <w:iCs/>
      <w:sz w:val="9"/>
      <w:szCs w:val="9"/>
    </w:rPr>
  </w:style>
  <w:style w:type="character" w:styleId="27pt">
    <w:name w:val="Основной текст (2) + 7 pt"/>
    <w:qFormat/>
    <w:rPr>
      <w:rFonts w:ascii="Arial" w:hAnsi="Arial" w:cs="Arial"/>
      <w:i/>
      <w:iCs/>
      <w:sz w:val="14"/>
      <w:szCs w:val="14"/>
    </w:rPr>
  </w:style>
  <w:style w:type="character" w:styleId="211pt">
    <w:name w:val="Основной текст (2) + 11 pt"/>
    <w:qFormat/>
    <w:rPr>
      <w:rFonts w:ascii="Arial" w:hAnsi="Arial" w:cs="Arial"/>
      <w:i/>
      <w:iCs/>
      <w:sz w:val="22"/>
      <w:szCs w:val="22"/>
    </w:rPr>
  </w:style>
  <w:style w:type="character" w:styleId="Style16">
    <w:name w:val="Текст выноски Знак"/>
    <w:qFormat/>
    <w:rPr>
      <w:rFonts w:ascii="Segoe UI" w:hAnsi="Segoe UI" w:cs="Segoe UI"/>
      <w:sz w:val="18"/>
      <w:szCs w:val="18"/>
    </w:rPr>
  </w:style>
  <w:style w:type="character" w:styleId="1">
    <w:name w:val="Основной шрифт абзаца1"/>
    <w:qFormat/>
    <w:rPr/>
  </w:style>
  <w:style w:type="character" w:styleId="10">
    <w:name w:val="Основной текст + 10"/>
    <w:qFormat/>
    <w:rPr>
      <w:rFonts w:ascii="Times New Roman" w:hAnsi="Times New Roman" w:cs="Times New Roman"/>
      <w:color w:val="000000"/>
      <w:spacing w:val="0"/>
      <w:w w:val="100"/>
      <w:sz w:val="21"/>
      <w:szCs w:val="21"/>
      <w:u w:val="none"/>
    </w:rPr>
  </w:style>
  <w:style w:type="character" w:styleId="Style17">
    <w:name w:val="Основной текст_"/>
    <w:qFormat/>
    <w:rPr>
      <w:rFonts w:ascii="Times New Roman" w:hAnsi="Times New Roman" w:cs="Times New Roman"/>
      <w:sz w:val="19"/>
      <w:szCs w:val="19"/>
    </w:rPr>
  </w:style>
  <w:style w:type="character" w:styleId="3">
    <w:name w:val="Основной текст (3) + Полужирный"/>
    <w:qFormat/>
    <w:rPr>
      <w:rFonts w:ascii="Times New Roman" w:hAnsi="Times New Roman" w:cs="Times New Roman"/>
      <w:b/>
      <w:bCs/>
      <w:i/>
      <w:iCs/>
      <w:color w:val="000000"/>
      <w:spacing w:val="0"/>
      <w:w w:val="100"/>
      <w:sz w:val="23"/>
      <w:szCs w:val="23"/>
      <w:u w:val="none"/>
      <w:lang w:bidi="ar-SA"/>
    </w:rPr>
  </w:style>
  <w:style w:type="character" w:styleId="12">
    <w:name w:val="Заголовок №1 (2)_"/>
    <w:qFormat/>
    <w:rPr>
      <w:rFonts w:ascii="Times New Roman" w:hAnsi="Times New Roman" w:cs="Times New Roman"/>
      <w:i/>
      <w:iCs/>
      <w:spacing w:val="450"/>
      <w:sz w:val="46"/>
      <w:szCs w:val="46"/>
      <w:lang w:val="en-US"/>
    </w:rPr>
  </w:style>
  <w:style w:type="character" w:styleId="Style18">
    <w:name w:val="Верхний колонтитул Знак"/>
    <w:qFormat/>
    <w:rPr>
      <w:rFonts w:ascii="Times New Roman" w:hAnsi="Times New Roman" w:eastAsia="Times New Roman" w:cs="Times New Roman"/>
      <w:sz w:val="24"/>
      <w:szCs w:val="24"/>
    </w:rPr>
  </w:style>
  <w:style w:type="character" w:styleId="Style19">
    <w:name w:val="Нижний колонтитул Знак"/>
    <w:qFormat/>
    <w:rPr>
      <w:rFonts w:ascii="Times New Roman" w:hAnsi="Times New Roman" w:eastAsia="Times New Roman" w:cs="Times New Roman"/>
      <w:sz w:val="24"/>
      <w:szCs w:val="24"/>
    </w:rPr>
  </w:style>
  <w:style w:type="character" w:styleId="Style20">
    <w:name w:val="Текст сноски Знак"/>
    <w:qFormat/>
    <w:rPr>
      <w:rFonts w:ascii="Times New Roman" w:hAnsi="Times New Roman" w:eastAsia="Times New Roman" w:cs="Times New Roman"/>
    </w:rPr>
  </w:style>
  <w:style w:type="character" w:styleId="Style21">
    <w:name w:val="Символ сноски"/>
    <w:qFormat/>
    <w:rPr>
      <w:vertAlign w:val="superscript"/>
    </w:rPr>
  </w:style>
  <w:style w:type="character" w:styleId="FootnoteCharacters">
    <w:name w:val="Footnote Characters"/>
    <w:qFormat/>
    <w:rPr>
      <w:vertAlign w:val="superscript"/>
    </w:rPr>
  </w:style>
  <w:style w:type="character" w:styleId="Hyperlink">
    <w:name w:val="Hyperlink"/>
    <w:rPr>
      <w:color w:val="0000FF"/>
      <w:u w:val="single"/>
      <w:lang w:val="zxx" w:bidi="zxx"/>
    </w:rPr>
  </w:style>
  <w:style w:type="character" w:styleId="11">
    <w:name w:val="Неразрешенное упоминание1"/>
    <w:qFormat/>
    <w:rPr>
      <w:color w:val="605E5C"/>
    </w:rPr>
  </w:style>
  <w:style w:type="character" w:styleId="Style22">
    <w:name w:val="Абзац списка Знак"/>
    <w:qFormat/>
    <w:rPr>
      <w:rFonts w:ascii="Times New Roman" w:hAnsi="Times New Roman" w:eastAsia="Times New Roman" w:cs="Times New Roman"/>
      <w:sz w:val="24"/>
      <w:szCs w:val="24"/>
    </w:rPr>
  </w:style>
  <w:style w:type="character" w:styleId="Style23">
    <w:name w:val="Без интервала Знак"/>
    <w:qFormat/>
    <w:rPr>
      <w:sz w:val="22"/>
      <w:szCs w:val="22"/>
    </w:rPr>
  </w:style>
  <w:style w:type="character" w:styleId="CommentReference">
    <w:name w:val="annotation reference"/>
    <w:qFormat/>
    <w:rPr>
      <w:sz w:val="16"/>
      <w:szCs w:val="16"/>
    </w:rPr>
  </w:style>
  <w:style w:type="character" w:styleId="Style24">
    <w:name w:val="Текст примечания Знак"/>
    <w:qFormat/>
    <w:rPr>
      <w:rFonts w:ascii="Times New Roman" w:hAnsi="Times New Roman" w:eastAsia="Times New Roman" w:cs="Times New Roman"/>
    </w:rPr>
  </w:style>
  <w:style w:type="character" w:styleId="Style25">
    <w:name w:val="Тема примечания Знак"/>
    <w:qFormat/>
    <w:rPr>
      <w:rFonts w:ascii="Times New Roman" w:hAnsi="Times New Roman" w:eastAsia="Times New Roman" w:cs="Times New Roman"/>
      <w:b/>
      <w:bCs/>
    </w:rPr>
  </w:style>
  <w:style w:type="character" w:styleId="Style26">
    <w:name w:val="Символы концевой сноски"/>
    <w:qFormat/>
    <w:rPr>
      <w:vertAlign w:val="superscript"/>
    </w:rPr>
  </w:style>
  <w:style w:type="character" w:styleId="Style27">
    <w:name w:val="Символ концевой сноски"/>
    <w:qFormat/>
    <w:rPr>
      <w:vertAlign w:val="superscript"/>
    </w:rPr>
  </w:style>
  <w:style w:type="character" w:styleId="WW-">
    <w:name w:val="WW-Символ сноски"/>
    <w:qFormat/>
    <w:rPr/>
  </w:style>
  <w:style w:type="character" w:styleId="Style28">
    <w:name w:val="Маркеры списка"/>
    <w:qFormat/>
    <w:rPr>
      <w:rFonts w:ascii="OpenSymbol;Arial Unicode MS" w:hAnsi="OpenSymbol;Arial Unicode MS" w:eastAsia="OpenSymbol;Arial Unicode MS" w:cs="OpenSymbol;Arial Unicode MS"/>
    </w:rPr>
  </w:style>
  <w:style w:type="character" w:styleId="WW-1">
    <w:name w:val="WW-Символы концевой сноски"/>
    <w:qFormat/>
    <w:rPr/>
  </w:style>
  <w:style w:type="character" w:styleId="Style29">
    <w:name w:val="Знак сноски"/>
    <w:qFormat/>
    <w:rPr>
      <w:vertAlign w:val="superscript"/>
    </w:rPr>
  </w:style>
  <w:style w:type="character" w:styleId="Style30">
    <w:name w:val="Знак концевой сноски"/>
    <w:qFormat/>
    <w:rPr>
      <w:vertAlign w:val="superscript"/>
    </w:rPr>
  </w:style>
  <w:style w:type="character" w:styleId="FootnoteReference1">
    <w:name w:val="Footnote Reference1"/>
    <w:qFormat/>
    <w:rPr>
      <w:vertAlign w:val="superscript"/>
    </w:rPr>
  </w:style>
  <w:style w:type="character" w:styleId="EndnoteReference1">
    <w:name w:val="Endnote Reference1"/>
    <w:qFormat/>
    <w:rPr>
      <w:vertAlign w:val="superscript"/>
    </w:rPr>
  </w:style>
  <w:style w:type="character" w:styleId="Style31">
    <w:name w:val="Символ нумерации"/>
    <w:qFormat/>
    <w:rPr/>
  </w:style>
  <w:style w:type="character" w:styleId="FollowedHyperlink">
    <w:name w:val="FollowedHyperlink"/>
    <w:rPr>
      <w:color w:val="800000"/>
      <w:u w:val="single"/>
      <w:lang w:val="zxx" w:eastAsia="zxx" w:bidi="zxx"/>
    </w:rPr>
  </w:style>
  <w:style w:type="character" w:styleId="Strong">
    <w:name w:val="Strong"/>
    <w:qFormat/>
    <w:rPr>
      <w:b/>
      <w:bCs/>
    </w:rPr>
  </w:style>
  <w:style w:type="character" w:styleId="FootnoteReference2">
    <w:name w:val="Footnote Reference2"/>
    <w:qFormat/>
    <w:rPr>
      <w:vertAlign w:val="superscript"/>
    </w:rPr>
  </w:style>
  <w:style w:type="character" w:styleId="EndnoteReference2">
    <w:name w:val="Endnote Reference2"/>
    <w:qFormat/>
    <w:rPr>
      <w:vertAlign w:val="superscript"/>
    </w:rPr>
  </w:style>
  <w:style w:type="character" w:styleId="FootnoteReference3">
    <w:name w:val="Footnote Reference3"/>
    <w:qFormat/>
    <w:rPr>
      <w:vertAlign w:val="superscript"/>
    </w:rPr>
  </w:style>
  <w:style w:type="character" w:styleId="EndnoteReference3">
    <w:name w:val="Endnote Reference3"/>
    <w:qFormat/>
    <w:rPr>
      <w:vertAlign w:val="superscript"/>
    </w:rPr>
  </w:style>
  <w:style w:type="character" w:styleId="FootnoteReference4">
    <w:name w:val="Footnote Reference4"/>
    <w:qFormat/>
    <w:rPr>
      <w:vertAlign w:val="superscript"/>
    </w:rPr>
  </w:style>
  <w:style w:type="character" w:styleId="EndnoteReference4">
    <w:name w:val="Endnote Reference4"/>
    <w:qFormat/>
    <w:rPr>
      <w:vertAlign w:val="superscript"/>
    </w:rPr>
  </w:style>
  <w:style w:type="character" w:styleId="FootnoteReference5">
    <w:name w:val="Footnote Reference5"/>
    <w:qFormat/>
    <w:rPr>
      <w:vertAlign w:val="superscript"/>
    </w:rPr>
  </w:style>
  <w:style w:type="character" w:styleId="EndnoteReference5">
    <w:name w:val="Endnote Reference5"/>
    <w:qFormat/>
    <w:rPr>
      <w:vertAlign w:val="superscript"/>
    </w:rPr>
  </w:style>
  <w:style w:type="character" w:styleId="footnotereference6">
    <w:name w:val="footnote reference6"/>
    <w:qFormat/>
    <w:rPr>
      <w:vertAlign w:val="superscript"/>
    </w:rPr>
  </w:style>
  <w:style w:type="character" w:styleId="endnotereference6">
    <w:name w:val="endnote reference6"/>
    <w:qFormat/>
    <w:rPr>
      <w:vertAlign w:val="superscript"/>
    </w:rPr>
  </w:style>
  <w:style w:type="character" w:styleId="footnotereference7">
    <w:name w:val="footnote reference7"/>
    <w:qFormat/>
    <w:rPr>
      <w:vertAlign w:val="superscript"/>
    </w:rPr>
  </w:style>
  <w:style w:type="character" w:styleId="endnotereference7">
    <w:name w:val="endnote reference7"/>
    <w:qFormat/>
    <w:rPr>
      <w:vertAlign w:val="superscript"/>
    </w:rPr>
  </w:style>
  <w:style w:type="character" w:styleId="footnotereference8">
    <w:name w:val="footnote reference8"/>
    <w:qFormat/>
    <w:rPr>
      <w:vertAlign w:val="superscript"/>
    </w:rPr>
  </w:style>
  <w:style w:type="character" w:styleId="endnotereference8">
    <w:name w:val="endnote reference8"/>
    <w:qFormat/>
    <w:rPr>
      <w:vertAlign w:val="superscript"/>
    </w:rPr>
  </w:style>
  <w:style w:type="character" w:styleId="footnotereference9">
    <w:name w:val="footnote reference9"/>
    <w:qFormat/>
    <w:rPr>
      <w:vertAlign w:val="superscript"/>
    </w:rPr>
  </w:style>
  <w:style w:type="character" w:styleId="endnotereference9">
    <w:name w:val="endnote reference9"/>
    <w:qFormat/>
    <w:rPr>
      <w:vertAlign w:val="superscript"/>
    </w:rPr>
  </w:style>
  <w:style w:type="character" w:styleId="footnotereference10">
    <w:name w:val="footnote reference10"/>
    <w:qFormat/>
    <w:rPr>
      <w:vertAlign w:val="superscript"/>
    </w:rPr>
  </w:style>
  <w:style w:type="character" w:styleId="endnotereference10">
    <w:name w:val="endnote reference10"/>
    <w:qFormat/>
    <w:rPr>
      <w:vertAlign w:val="superscript"/>
    </w:rPr>
  </w:style>
  <w:style w:type="character" w:styleId="footnotereference11">
    <w:name w:val="footnote reference11"/>
    <w:qFormat/>
    <w:rPr>
      <w:vertAlign w:val="superscript"/>
    </w:rPr>
  </w:style>
  <w:style w:type="character" w:styleId="endnotereference11">
    <w:name w:val="endnote reference11"/>
    <w:qFormat/>
    <w:rPr>
      <w:vertAlign w:val="superscript"/>
    </w:rPr>
  </w:style>
  <w:style w:type="character" w:styleId="footnotereference12">
    <w:name w:val="footnote reference12"/>
    <w:qFormat/>
    <w:rPr>
      <w:vertAlign w:val="superscript"/>
    </w:rPr>
  </w:style>
  <w:style w:type="character" w:styleId="endnotereference12">
    <w:name w:val="endnote reference12"/>
    <w:qFormat/>
    <w:rPr>
      <w:vertAlign w:val="superscript"/>
    </w:rPr>
  </w:style>
  <w:style w:type="character" w:styleId="footnotereference13">
    <w:name w:val="footnote reference13"/>
    <w:qFormat/>
    <w:rPr>
      <w:vertAlign w:val="superscript"/>
    </w:rPr>
  </w:style>
  <w:style w:type="character" w:styleId="endnotereference13">
    <w:name w:val="endnote reference13"/>
    <w:qFormat/>
    <w:rPr>
      <w:vertAlign w:val="superscript"/>
    </w:rPr>
  </w:style>
  <w:style w:type="character" w:styleId="footnotereference14">
    <w:name w:val="footnote reference14"/>
    <w:qFormat/>
    <w:rPr>
      <w:vertAlign w:val="superscript"/>
    </w:rPr>
  </w:style>
  <w:style w:type="character" w:styleId="endnotereference14">
    <w:name w:val="endnote reference14"/>
    <w:qFormat/>
    <w:rPr>
      <w:vertAlign w:val="superscript"/>
    </w:rPr>
  </w:style>
  <w:style w:type="character" w:styleId="footnotereference15">
    <w:name w:val="footnote reference15"/>
    <w:qFormat/>
    <w:rPr>
      <w:vertAlign w:val="superscript"/>
    </w:rPr>
  </w:style>
  <w:style w:type="character" w:styleId="endnotereference15">
    <w:name w:val="endnote reference15"/>
    <w:qFormat/>
    <w:rPr>
      <w:vertAlign w:val="superscript"/>
    </w:rPr>
  </w:style>
  <w:style w:type="character" w:styleId="footnotereference16">
    <w:name w:val="footnote reference16"/>
    <w:qFormat/>
    <w:rPr>
      <w:vertAlign w:val="superscript"/>
    </w:rPr>
  </w:style>
  <w:style w:type="character" w:styleId="endnotereference16">
    <w:name w:val="endnote reference16"/>
    <w:qFormat/>
    <w:rPr>
      <w:vertAlign w:val="superscript"/>
    </w:rPr>
  </w:style>
  <w:style w:type="character" w:styleId="footnotereference17">
    <w:name w:val="footnote reference17"/>
    <w:qFormat/>
    <w:rPr>
      <w:vertAlign w:val="superscript"/>
    </w:rPr>
  </w:style>
  <w:style w:type="character" w:styleId="endnotereference17">
    <w:name w:val="endnote reference17"/>
    <w:qFormat/>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user1">
    <w:name w:val="Символ концевой сноски (user)"/>
    <w:qFormat/>
    <w:rPr>
      <w:vertAlign w:val="superscript"/>
    </w:rPr>
  </w:style>
  <w:style w:type="character" w:styleId="EndnoteReference">
    <w:name w:val="endnote reference"/>
    <w:rPr>
      <w:vertAlign w:val="superscript"/>
    </w:rPr>
  </w:style>
  <w:style w:type="paragraph" w:styleId="Style32">
    <w:name w:val="Заголовок"/>
    <w:basedOn w:val="Normal"/>
    <w:next w:val="BodyText"/>
    <w:qFormat/>
    <w:pPr>
      <w:keepNext w:val="true"/>
      <w:numPr>
        <w:ilvl w:val="0"/>
        <w:numId w:val="0"/>
      </w:numPr>
      <w:spacing w:before="240" w:after="120"/>
      <w:ind w:hanging="0" w:left="0" w:right="0"/>
    </w:pPr>
    <w:rPr>
      <w:rFonts w:ascii="Liberation Sans;Arial" w:hAnsi="Liberation Sans;Arial" w:eastAsia="Microsoft YaHei" w:cs="Mangal"/>
      <w:sz w:val="28"/>
      <w:szCs w:val="28"/>
    </w:rPr>
  </w:style>
  <w:style w:type="paragraph" w:styleId="BodyText">
    <w:name w:val="Body Text"/>
    <w:basedOn w:val="Normal"/>
    <w:pPr>
      <w:numPr>
        <w:ilvl w:val="0"/>
        <w:numId w:val="0"/>
      </w:numPr>
      <w:spacing w:before="0" w:after="120"/>
      <w:ind w:hanging="0" w:left="0" w:right="0"/>
    </w:pPr>
    <w:rPr/>
  </w:style>
  <w:style w:type="paragraph" w:styleId="List">
    <w:name w:val="List"/>
    <w:basedOn w:val="BodyText"/>
    <w:pPr>
      <w:widowControl w:val="false"/>
      <w:numPr>
        <w:ilvl w:val="0"/>
        <w:numId w:val="0"/>
      </w:numPr>
      <w:suppressAutoHyphens w:val="true"/>
      <w:spacing w:lineRule="auto" w:line="276"/>
      <w:ind w:hanging="0" w:left="0" w:right="0"/>
    </w:pPr>
    <w:rPr>
      <w:rFonts w:cs="Mangal"/>
      <w:lang w:val="de-DE" w:bidi="fa-IR"/>
    </w:rPr>
  </w:style>
  <w:style w:type="paragraph" w:styleId="Caption">
    <w:name w:val="caption"/>
    <w:basedOn w:val="Normal"/>
    <w:qFormat/>
    <w:pPr>
      <w:suppressLineNumbers/>
      <w:spacing w:before="120" w:after="120"/>
    </w:pPr>
    <w:rPr>
      <w:rFonts w:cs="Arial"/>
      <w:i/>
      <w:iCs/>
      <w:sz w:val="24"/>
      <w:szCs w:val="24"/>
    </w:rPr>
  </w:style>
  <w:style w:type="paragraph" w:styleId="Style33">
    <w:name w:val="Указатель"/>
    <w:basedOn w:val="Normal"/>
    <w:qFormat/>
    <w:pPr>
      <w:suppressLineNumbers/>
    </w:pPr>
    <w:rPr>
      <w:rFonts w:cs="Arial"/>
      <w:lang w:val="zxx" w:eastAsia="zxx" w:bidi="zxx"/>
    </w:rPr>
  </w:style>
  <w:style w:type="paragraph" w:styleId="user2">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3">
    <w:name w:val="Указатель (user)"/>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caption1111111">
    <w:name w:val="caption1111111"/>
    <w:basedOn w:val="Normal"/>
    <w:qFormat/>
    <w:pPr>
      <w:suppressLineNumbers/>
      <w:spacing w:before="120" w:after="120"/>
    </w:pPr>
    <w:rPr>
      <w:rFonts w:cs="Arial"/>
      <w:i/>
      <w:iCs/>
      <w:sz w:val="24"/>
      <w:szCs w:val="24"/>
    </w:rPr>
  </w:style>
  <w:style w:type="paragraph" w:styleId="caption11111111">
    <w:name w:val="caption11111111"/>
    <w:basedOn w:val="Normal"/>
    <w:qFormat/>
    <w:pPr>
      <w:suppressLineNumbers/>
      <w:spacing w:before="120" w:after="120"/>
    </w:pPr>
    <w:rPr>
      <w:rFonts w:cs="Arial"/>
      <w:i/>
      <w:iCs/>
      <w:sz w:val="24"/>
      <w:szCs w:val="24"/>
    </w:rPr>
  </w:style>
  <w:style w:type="paragraph" w:styleId="caption111111111">
    <w:name w:val="caption111111111"/>
    <w:basedOn w:val="Normal"/>
    <w:qFormat/>
    <w:pPr>
      <w:suppressLineNumbers/>
      <w:spacing w:before="120" w:after="120"/>
    </w:pPr>
    <w:rPr>
      <w:rFonts w:cs="Arial"/>
      <w:i/>
      <w:iCs/>
      <w:sz w:val="24"/>
      <w:szCs w:val="24"/>
    </w:rPr>
  </w:style>
  <w:style w:type="paragraph" w:styleId="caption1111111111">
    <w:name w:val="caption1111111111"/>
    <w:basedOn w:val="Normal"/>
    <w:qFormat/>
    <w:pPr>
      <w:suppressLineNumbers/>
      <w:spacing w:before="120" w:after="120"/>
    </w:pPr>
    <w:rPr>
      <w:rFonts w:cs="Arial"/>
      <w:i/>
      <w:iCs/>
      <w:sz w:val="24"/>
      <w:szCs w:val="24"/>
    </w:rPr>
  </w:style>
  <w:style w:type="paragraph" w:styleId="caption11111111111">
    <w:name w:val="caption11111111111"/>
    <w:basedOn w:val="Normal"/>
    <w:qFormat/>
    <w:pPr>
      <w:suppressLineNumbers/>
      <w:spacing w:before="120" w:after="120"/>
    </w:pPr>
    <w:rPr>
      <w:rFonts w:cs="Arial"/>
      <w:i/>
      <w:iCs/>
      <w:sz w:val="24"/>
      <w:szCs w:val="24"/>
    </w:rPr>
  </w:style>
  <w:style w:type="paragraph" w:styleId="caption111111111111">
    <w:name w:val="caption111111111111"/>
    <w:basedOn w:val="Normal"/>
    <w:qFormat/>
    <w:pPr>
      <w:suppressLineNumbers/>
      <w:spacing w:before="120" w:after="120"/>
    </w:pPr>
    <w:rPr>
      <w:rFonts w:cs="Arial"/>
      <w:i/>
      <w:iCs/>
      <w:sz w:val="24"/>
      <w:szCs w:val="24"/>
    </w:rPr>
  </w:style>
  <w:style w:type="paragraph" w:styleId="Caption1111111111111">
    <w:name w:val="Caption1111111111111"/>
    <w:basedOn w:val="Normal"/>
    <w:qFormat/>
    <w:pPr>
      <w:suppressLineNumbers/>
      <w:spacing w:before="120" w:after="120"/>
    </w:pPr>
    <w:rPr>
      <w:rFonts w:cs="Arial"/>
      <w:i/>
      <w:iCs/>
      <w:sz w:val="24"/>
      <w:szCs w:val="24"/>
    </w:rPr>
  </w:style>
  <w:style w:type="paragraph" w:styleId="Caption11111111111111">
    <w:name w:val="Caption11111111111111"/>
    <w:basedOn w:val="Normal"/>
    <w:qFormat/>
    <w:pPr>
      <w:suppressLineNumbers/>
      <w:spacing w:before="120" w:after="120"/>
    </w:pPr>
    <w:rPr>
      <w:rFonts w:cs="Arial"/>
      <w:i/>
      <w:iCs/>
      <w:sz w:val="24"/>
      <w:szCs w:val="24"/>
    </w:rPr>
  </w:style>
  <w:style w:type="paragraph" w:styleId="Caption111111111111111">
    <w:name w:val="Caption111111111111111"/>
    <w:basedOn w:val="Normal"/>
    <w:qFormat/>
    <w:pPr>
      <w:suppressLineNumbers/>
      <w:spacing w:before="120" w:after="120"/>
    </w:pPr>
    <w:rPr>
      <w:rFonts w:cs="Arial"/>
      <w:i/>
      <w:iCs/>
      <w:sz w:val="24"/>
      <w:szCs w:val="24"/>
    </w:rPr>
  </w:style>
  <w:style w:type="paragraph" w:styleId="Caption1111111111111111">
    <w:name w:val="Caption1111111111111111"/>
    <w:basedOn w:val="Normal"/>
    <w:qFormat/>
    <w:pPr>
      <w:suppressLineNumbers/>
      <w:spacing w:before="120" w:after="120"/>
    </w:pPr>
    <w:rPr>
      <w:rFonts w:cs="Arial"/>
      <w:i/>
      <w:iCs/>
      <w:sz w:val="24"/>
      <w:szCs w:val="24"/>
    </w:rPr>
  </w:style>
  <w:style w:type="paragraph" w:styleId="Caption11111111111111111">
    <w:name w:val="Caption11111111111111111"/>
    <w:basedOn w:val="Normal"/>
    <w:qFormat/>
    <w:pPr>
      <w:suppressLineNumbers/>
      <w:spacing w:before="120" w:after="120"/>
    </w:pPr>
    <w:rPr>
      <w:rFonts w:cs="Arial"/>
      <w:i/>
      <w:iCs/>
      <w:sz w:val="24"/>
      <w:szCs w:val="24"/>
    </w:rPr>
  </w:style>
  <w:style w:type="paragraph" w:styleId="22">
    <w:name w:val="Название2"/>
    <w:basedOn w:val="Normal"/>
    <w:qFormat/>
    <w:pPr>
      <w:suppressLineNumbers/>
      <w:spacing w:before="120" w:after="120"/>
    </w:pPr>
    <w:rPr>
      <w:rFonts w:cs="Mangal"/>
      <w:i/>
      <w:iCs/>
      <w:sz w:val="24"/>
      <w:szCs w:val="24"/>
    </w:rPr>
  </w:style>
  <w:style w:type="paragraph" w:styleId="23">
    <w:name w:val="Указатель2"/>
    <w:basedOn w:val="Normal"/>
    <w:qFormat/>
    <w:pPr>
      <w:suppressLineNumbers/>
    </w:pPr>
    <w:rPr>
      <w:rFonts w:cs="Mangal"/>
    </w:rPr>
  </w:style>
  <w:style w:type="paragraph" w:styleId="13">
    <w:name w:val="Название1"/>
    <w:basedOn w:val="Normal"/>
    <w:qFormat/>
    <w:pPr>
      <w:numPr>
        <w:ilvl w:val="0"/>
        <w:numId w:val="0"/>
      </w:numPr>
      <w:suppressLineNumbers/>
      <w:spacing w:before="120" w:after="120"/>
      <w:ind w:hanging="0" w:left="0" w:right="0"/>
    </w:pPr>
    <w:rPr>
      <w:rFonts w:cs="Mangal"/>
      <w:i/>
      <w:iCs/>
      <w:sz w:val="24"/>
      <w:szCs w:val="24"/>
    </w:rPr>
  </w:style>
  <w:style w:type="paragraph" w:styleId="14">
    <w:name w:val="Указатель1"/>
    <w:basedOn w:val="Normal"/>
    <w:qFormat/>
    <w:pPr>
      <w:numPr>
        <w:ilvl w:val="0"/>
        <w:numId w:val="0"/>
      </w:numPr>
      <w:suppressLineNumbers/>
      <w:ind w:hanging="0" w:left="0" w:right="0"/>
    </w:pPr>
    <w:rPr>
      <w:rFonts w:cs="Mangal"/>
    </w:rPr>
  </w:style>
  <w:style w:type="paragraph" w:styleId="ConsPlusNonformat">
    <w:name w:val="ConsPlusNonformat"/>
    <w:qFormat/>
    <w:pPr>
      <w:widowControl/>
      <w:suppressAutoHyphens w:val="true"/>
      <w:bidi w:val="0"/>
      <w:spacing w:before="0" w:after="0"/>
      <w:jc w:val="left"/>
    </w:pPr>
    <w:rPr>
      <w:rFonts w:ascii="Courier New" w:hAnsi="Courier New" w:eastAsia="Calibri" w:cs="Courier New"/>
      <w:color w:val="00000A"/>
      <w:kern w:val="2"/>
      <w:sz w:val="20"/>
      <w:szCs w:val="20"/>
      <w:lang w:val="ru-RU" w:eastAsia="zh-CN" w:bidi="ar-SA"/>
    </w:rPr>
  </w:style>
  <w:style w:type="paragraph" w:styleId="ConsNonformat">
    <w:name w:val="ConsNonformat"/>
    <w:qFormat/>
    <w:pPr>
      <w:widowControl w:val="false"/>
      <w:suppressAutoHyphens w:val="true"/>
      <w:bidi w:val="0"/>
      <w:spacing w:before="120" w:after="120"/>
      <w:ind w:firstLine="539" w:left="0" w:right="0"/>
      <w:jc w:val="both"/>
    </w:pPr>
    <w:rPr>
      <w:rFonts w:ascii="Courier New" w:hAnsi="Courier New" w:eastAsia="Times New Roman" w:cs="Courier New"/>
      <w:color w:val="00000A"/>
      <w:kern w:val="2"/>
      <w:sz w:val="20"/>
      <w:szCs w:val="20"/>
      <w:lang w:val="ru-RU" w:eastAsia="zh-CN" w:bidi="ar-SA"/>
    </w:rPr>
  </w:style>
  <w:style w:type="paragraph" w:styleId="NormalWeb">
    <w:name w:val="Normal (Web)"/>
    <w:basedOn w:val="Normal"/>
    <w:qFormat/>
    <w:pPr>
      <w:numPr>
        <w:ilvl w:val="0"/>
        <w:numId w:val="0"/>
      </w:numPr>
      <w:spacing w:before="28" w:after="119"/>
      <w:ind w:hanging="0" w:left="0" w:right="0"/>
    </w:pPr>
    <w:rPr/>
  </w:style>
  <w:style w:type="paragraph" w:styleId="15">
    <w:name w:val="Заголовок1"/>
    <w:basedOn w:val="Normal"/>
    <w:qFormat/>
    <w:pPr>
      <w:keepNext w:val="true"/>
      <w:numPr>
        <w:ilvl w:val="0"/>
        <w:numId w:val="0"/>
      </w:numPr>
      <w:suppressAutoHyphens w:val="true"/>
      <w:spacing w:lineRule="atLeast" w:line="240"/>
      <w:ind w:hanging="0" w:left="0" w:right="0"/>
    </w:pPr>
    <w:rPr>
      <w:rFonts w:ascii="Arial" w:hAnsi="Arial" w:eastAsia="Calibri" w:cs="Mangal"/>
      <w:sz w:val="28"/>
      <w:szCs w:val="28"/>
    </w:rPr>
  </w:style>
  <w:style w:type="paragraph" w:styleId="Style34">
    <w:name w:val="Содержимое таблицы"/>
    <w:basedOn w:val="Normal"/>
    <w:qFormat/>
    <w:pPr>
      <w:numPr>
        <w:ilvl w:val="0"/>
        <w:numId w:val="0"/>
      </w:numPr>
      <w:suppressLineNumbers/>
      <w:suppressAutoHyphens w:val="true"/>
      <w:spacing w:lineRule="atLeast" w:line="100"/>
      <w:ind w:hanging="0" w:left="0" w:right="0"/>
    </w:pPr>
    <w:rPr>
      <w:color w:val="00000A"/>
    </w:rPr>
  </w:style>
  <w:style w:type="paragraph" w:styleId="Subtitle">
    <w:name w:val="Subtitle"/>
    <w:basedOn w:val="Normal"/>
    <w:next w:val="BodyText"/>
    <w:qFormat/>
    <w:pPr>
      <w:numPr>
        <w:ilvl w:val="0"/>
        <w:numId w:val="0"/>
      </w:numPr>
      <w:suppressAutoHyphens w:val="true"/>
      <w:spacing w:before="0" w:after="60"/>
      <w:ind w:hanging="0" w:left="0" w:right="0"/>
      <w:jc w:val="center"/>
    </w:pPr>
    <w:rPr>
      <w:rFonts w:ascii="Arial" w:hAnsi="Arial" w:cs="Arial"/>
      <w:i/>
      <w:iCs/>
      <w:sz w:val="28"/>
      <w:szCs w:val="28"/>
    </w:rPr>
  </w:style>
  <w:style w:type="paragraph" w:styleId="ListParagraph">
    <w:name w:val="List Paragraph"/>
    <w:basedOn w:val="Normal"/>
    <w:qFormat/>
    <w:pPr>
      <w:numPr>
        <w:ilvl w:val="0"/>
        <w:numId w:val="0"/>
      </w:numPr>
      <w:spacing w:before="0" w:after="200"/>
      <w:ind w:hanging="0" w:left="720" w:right="0"/>
    </w:pPr>
    <w:rPr/>
  </w:style>
  <w:style w:type="paragraph" w:styleId="24">
    <w:name w:val="Основной текст (2)"/>
    <w:basedOn w:val="Normal"/>
    <w:qFormat/>
    <w:pPr>
      <w:widowControl w:val="false"/>
      <w:numPr>
        <w:ilvl w:val="0"/>
        <w:numId w:val="0"/>
      </w:numPr>
      <w:shd w:val="clear" w:fill="FFFFFF"/>
      <w:spacing w:lineRule="exact" w:line="91" w:before="0" w:after="300"/>
      <w:ind w:hanging="0" w:left="0" w:right="0"/>
      <w:jc w:val="both"/>
    </w:pPr>
    <w:rPr>
      <w:rFonts w:ascii="Arial" w:hAnsi="Arial" w:eastAsia="Calibri" w:cs="Arial"/>
      <w:sz w:val="17"/>
      <w:szCs w:val="17"/>
    </w:rPr>
  </w:style>
  <w:style w:type="paragraph" w:styleId="BalloonText">
    <w:name w:val="Balloon Text"/>
    <w:basedOn w:val="Normal"/>
    <w:qFormat/>
    <w:pPr>
      <w:numPr>
        <w:ilvl w:val="0"/>
        <w:numId w:val="0"/>
      </w:numPr>
      <w:ind w:hanging="0" w:left="0" w:right="0"/>
    </w:pPr>
    <w:rPr>
      <w:rFonts w:ascii="Segoe UI" w:hAnsi="Segoe UI" w:cs="Segoe UI"/>
      <w:sz w:val="18"/>
      <w:szCs w:val="18"/>
    </w:rPr>
  </w:style>
  <w:style w:type="paragraph" w:styleId="Style35">
    <w:name w:val="Нормальный (таблица)"/>
    <w:basedOn w:val="Normal"/>
    <w:qFormat/>
    <w:pPr>
      <w:widowControl w:val="false"/>
      <w:numPr>
        <w:ilvl w:val="0"/>
        <w:numId w:val="0"/>
      </w:numPr>
      <w:suppressAutoHyphens w:val="true"/>
      <w:spacing w:lineRule="atLeast" w:line="100"/>
      <w:ind w:hanging="0" w:left="0" w:right="0"/>
      <w:jc w:val="both"/>
    </w:pPr>
    <w:rPr>
      <w:rFonts w:ascii="Arial" w:hAnsi="Arial" w:cs="Arial"/>
      <w:color w:val="00000A"/>
    </w:rPr>
  </w:style>
  <w:style w:type="paragraph" w:styleId="16">
    <w:name w:val="Текст1"/>
    <w:basedOn w:val="Normal"/>
    <w:qFormat/>
    <w:pPr>
      <w:numPr>
        <w:ilvl w:val="0"/>
        <w:numId w:val="0"/>
      </w:numPr>
      <w:spacing w:before="0" w:after="240"/>
      <w:ind w:hanging="0" w:left="0" w:right="0"/>
    </w:pPr>
    <w:rPr>
      <w:szCs w:val="20"/>
      <w:lang w:val="en-US"/>
    </w:rPr>
  </w:style>
  <w:style w:type="paragraph" w:styleId="17">
    <w:name w:val="Основной текст1"/>
    <w:basedOn w:val="Normal"/>
    <w:qFormat/>
    <w:pPr>
      <w:widowControl w:val="false"/>
      <w:numPr>
        <w:ilvl w:val="0"/>
        <w:numId w:val="0"/>
      </w:numPr>
      <w:shd w:val="clear" w:fill="FFFFFF"/>
      <w:spacing w:lineRule="exact" w:line="230" w:before="0" w:after="240"/>
      <w:ind w:hanging="0" w:left="0" w:right="0"/>
    </w:pPr>
    <w:rPr>
      <w:rFonts w:eastAsia="Calibri"/>
      <w:sz w:val="19"/>
      <w:szCs w:val="19"/>
    </w:rPr>
  </w:style>
  <w:style w:type="paragraph" w:styleId="121">
    <w:name w:val="Заголовок №1 (2)"/>
    <w:basedOn w:val="Normal"/>
    <w:qFormat/>
    <w:pPr>
      <w:widowControl w:val="false"/>
      <w:shd w:val="clear" w:fill="FFFFFF"/>
      <w:spacing w:lineRule="atLeast" w:line="240" w:before="120" w:after="200"/>
    </w:pPr>
    <w:rPr>
      <w:rFonts w:eastAsia="Calibri"/>
      <w:i/>
      <w:iCs/>
      <w:spacing w:val="450"/>
      <w:sz w:val="46"/>
      <w:szCs w:val="46"/>
      <w:lang w:val="en-US"/>
    </w:rPr>
  </w:style>
  <w:style w:type="paragraph" w:styleId="Style36">
    <w:name w:val="Таблицы (моноширинный)"/>
    <w:basedOn w:val="Normal"/>
    <w:qFormat/>
    <w:pPr>
      <w:widowControl w:val="false"/>
      <w:numPr>
        <w:ilvl w:val="0"/>
        <w:numId w:val="0"/>
      </w:numPr>
      <w:suppressAutoHyphens w:val="true"/>
      <w:spacing w:lineRule="atLeast" w:line="100"/>
      <w:ind w:hanging="0" w:left="0" w:right="0"/>
    </w:pPr>
    <w:rPr>
      <w:rFonts w:ascii="Courier New" w:hAnsi="Courier New" w:cs="Courier New"/>
      <w:color w:val="00000A"/>
    </w:rPr>
  </w:style>
  <w:style w:type="paragraph" w:styleId="western">
    <w:name w:val="western"/>
    <w:basedOn w:val="Normal"/>
    <w:qFormat/>
    <w:pPr>
      <w:numPr>
        <w:ilvl w:val="0"/>
        <w:numId w:val="0"/>
      </w:numPr>
      <w:spacing w:lineRule="atLeast" w:line="102" w:before="28" w:after="119"/>
      <w:ind w:hanging="0" w:left="0" w:right="0"/>
    </w:pPr>
    <w:rPr>
      <w:color w:val="00000A"/>
    </w:rPr>
  </w:style>
  <w:style w:type="paragraph" w:styleId="Style37">
    <w:name w:val="Верхний и нижний колонтитулы"/>
    <w:basedOn w:val="Normal"/>
    <w:qFormat/>
    <w:pPr>
      <w:numPr>
        <w:ilvl w:val="0"/>
        <w:numId w:val="0"/>
      </w:numPr>
      <w:ind w:hanging="0" w:left="0" w:right="0"/>
    </w:pPr>
    <w:rPr/>
  </w:style>
  <w:style w:type="paragraph" w:styleId="Style38">
    <w:name w:val="Колонтитул"/>
    <w:basedOn w:val="Normal"/>
    <w:qFormat/>
    <w:pPr>
      <w:suppressLineNumbers/>
      <w:tabs>
        <w:tab w:val="clear" w:pos="708"/>
        <w:tab w:val="center" w:pos="4819" w:leader="none"/>
        <w:tab w:val="right" w:pos="9638" w:leader="none"/>
      </w:tabs>
    </w:pPr>
    <w:rPr/>
  </w:style>
  <w:style w:type="paragraph" w:styleId="user4">
    <w:name w:val="Колонтитулы (user)"/>
    <w:basedOn w:val="Normal"/>
    <w:qFormat/>
    <w:pPr>
      <w:suppressLineNumbers/>
      <w:tabs>
        <w:tab w:val="clear" w:pos="708"/>
        <w:tab w:val="center" w:pos="4819" w:leader="none"/>
        <w:tab w:val="right" w:pos="9638" w:leader="none"/>
      </w:tabs>
    </w:pPr>
    <w:rPr/>
  </w:style>
  <w:style w:type="paragraph" w:styleId="Style39">
    <w:name w:val="Колонтитулы"/>
    <w:basedOn w:val="Normal"/>
    <w:qFormat/>
    <w:pPr>
      <w:suppressLineNumbers/>
      <w:tabs>
        <w:tab w:val="clear" w:pos="708"/>
        <w:tab w:val="center" w:pos="4819" w:leader="none"/>
        <w:tab w:val="right" w:pos="9638" w:leader="none"/>
      </w:tabs>
    </w:pPr>
    <w:rPr/>
  </w:style>
  <w:style w:type="paragraph" w:styleId="Header">
    <w:name w:val="header"/>
    <w:basedOn w:val="Normal"/>
    <w:pPr>
      <w:numPr>
        <w:ilvl w:val="0"/>
        <w:numId w:val="0"/>
      </w:numPr>
      <w:suppressLineNumbers/>
      <w:tabs>
        <w:tab w:val="clear" w:pos="708"/>
        <w:tab w:val="center" w:pos="4677" w:leader="none"/>
        <w:tab w:val="right" w:pos="9355" w:leader="none"/>
      </w:tabs>
      <w:ind w:hanging="0" w:left="0" w:right="0"/>
    </w:pPr>
    <w:rPr/>
  </w:style>
  <w:style w:type="paragraph" w:styleId="Footer">
    <w:name w:val="footer"/>
    <w:basedOn w:val="Normal"/>
    <w:pPr>
      <w:numPr>
        <w:ilvl w:val="0"/>
        <w:numId w:val="0"/>
      </w:numPr>
      <w:suppressLineNumbers/>
      <w:tabs>
        <w:tab w:val="clear" w:pos="708"/>
        <w:tab w:val="center" w:pos="4677" w:leader="none"/>
        <w:tab w:val="right" w:pos="9355" w:leader="none"/>
      </w:tabs>
      <w:ind w:hanging="0" w:left="0" w:right="0"/>
    </w:pPr>
    <w:rPr/>
  </w:style>
  <w:style w:type="paragraph" w:styleId="FootnoteText">
    <w:name w:val="footnote text"/>
    <w:basedOn w:val="Normal"/>
    <w:pPr>
      <w:numPr>
        <w:ilvl w:val="0"/>
        <w:numId w:val="0"/>
      </w:numPr>
      <w:suppressLineNumbers/>
      <w:ind w:hanging="283" w:left="283" w:right="0"/>
    </w:pPr>
    <w:rPr>
      <w:sz w:val="20"/>
      <w:szCs w:val="20"/>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2"/>
      <w:sz w:val="22"/>
      <w:szCs w:val="22"/>
      <w:lang w:val="ru-RU" w:eastAsia="zh-CN" w:bidi="ar-SA"/>
    </w:rPr>
  </w:style>
  <w:style w:type="paragraph" w:styleId="CommentText">
    <w:name w:val="annotation text"/>
    <w:basedOn w:val="Normal"/>
    <w:qFormat/>
    <w:pPr>
      <w:numPr>
        <w:ilvl w:val="0"/>
        <w:numId w:val="0"/>
      </w:numPr>
      <w:ind w:hanging="0" w:left="0" w:right="0"/>
    </w:pPr>
    <w:rPr>
      <w:sz w:val="20"/>
      <w:szCs w:val="20"/>
    </w:rPr>
  </w:style>
  <w:style w:type="paragraph" w:styleId="annotationsubject">
    <w:name w:val="annotation subject"/>
    <w:basedOn w:val="CommentText"/>
    <w:qFormat/>
    <w:pPr>
      <w:numPr>
        <w:ilvl w:val="0"/>
        <w:numId w:val="0"/>
      </w:numPr>
      <w:ind w:hanging="0" w:left="0" w:right="0"/>
    </w:pPr>
    <w:rPr>
      <w:b/>
      <w:bCs/>
    </w:rPr>
  </w:style>
  <w:style w:type="paragraph" w:styleId="Style40">
    <w:name w:val="Заголовок таблицы"/>
    <w:basedOn w:val="Style34"/>
    <w:qFormat/>
    <w:pPr>
      <w:numPr>
        <w:ilvl w:val="0"/>
        <w:numId w:val="0"/>
      </w:numPr>
      <w:suppressLineNumbers/>
      <w:ind w:hanging="0" w:left="0" w:right="0"/>
      <w:jc w:val="center"/>
    </w:pPr>
    <w:rPr>
      <w:b/>
      <w:bCs/>
    </w:rPr>
  </w:style>
  <w:style w:type="paragraph" w:styleId="Style41">
    <w:name w:val="Текст в заданном формате"/>
    <w:basedOn w:val="Normal"/>
    <w:qFormat/>
    <w:pPr>
      <w:numPr>
        <w:ilvl w:val="0"/>
        <w:numId w:val="0"/>
      </w:numPr>
      <w:spacing w:before="0" w:after="0"/>
      <w:ind w:hanging="0" w:left="0" w:right="0"/>
    </w:pPr>
    <w:rPr>
      <w:rFonts w:ascii="Liberation Mono;Courier New" w:hAnsi="Liberation Mono;Courier New" w:eastAsia="Liberation Mono;Courier New" w:cs="Liberation Mono;Courier New"/>
      <w:sz w:val="20"/>
      <w:szCs w:val="20"/>
    </w:rPr>
  </w:style>
  <w:style w:type="paragraph" w:styleId="ConsPlusNormal">
    <w:name w:val="ConsPlusNormal"/>
    <w:qFormat/>
    <w:pPr>
      <w:widowControl/>
      <w:suppressAutoHyphens w:val="true"/>
      <w:bidi w:val="0"/>
      <w:spacing w:before="0" w:after="0"/>
      <w:ind w:firstLine="720" w:left="0" w:right="0"/>
      <w:jc w:val="left"/>
    </w:pPr>
    <w:rPr>
      <w:rFonts w:ascii="Arial" w:hAnsi="Arial" w:eastAsia="Times New Roman" w:cs="Arial"/>
      <w:color w:val="auto"/>
      <w:kern w:val="0"/>
      <w:sz w:val="20"/>
      <w:szCs w:val="20"/>
      <w:lang w:val="ru-RU" w:eastAsia="zh-CN" w:bidi="ar-SA"/>
    </w:rPr>
  </w:style>
  <w:style w:type="paragraph" w:styleId="Style42">
    <w:name w:val="Содержимое врезки"/>
    <w:basedOn w:val="BodyText"/>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b8.obninsk@gmail.com" TargetMode="External"/><Relationship Id="rId3" Type="http://schemas.openxmlformats.org/officeDocument/2006/relationships/hyperlink" Target="mailto:kb8buh@yandex.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TotalTime>
  <Application>LibreOffice/26.2.3.2$Windows_X86_64 LibreOffice_project/70e089b17412e4cb7773e41413306b17a2328c34</Application>
  <AppVersion>15.0000</AppVersion>
  <Pages>12</Pages>
  <Words>4086</Words>
  <Characters>29139</Characters>
  <CharactersWithSpaces>33871</CharactersWithSpaces>
  <Paragraphs>203</Paragraphs>
  <Company>АГМА</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2021-11-02T09:12:00Z</dcterms:created>
  <dc:creator>User</dc:creator>
  <dc:description/>
  <dc:language>ru-RU</dc:language>
  <cp:lastModifiedBy/>
  <cp:lastPrinted>2026-02-02T11:53:00Z</cp:lastPrinted>
  <dcterms:modified xsi:type="dcterms:W3CDTF">2026-06-05T09:48:44Z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