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B6D" w:rsidRPr="00123001" w:rsidRDefault="00884B6D" w:rsidP="00123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B6D" w:rsidRPr="00123001" w:rsidRDefault="00884B6D" w:rsidP="001230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001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884B6D" w:rsidRPr="00123001" w:rsidRDefault="00884B6D" w:rsidP="00123001">
      <w:pPr>
        <w:spacing w:after="0" w:line="240" w:lineRule="auto"/>
        <w:ind w:left="459" w:right="34" w:firstLine="283"/>
        <w:rPr>
          <w:rFonts w:ascii="Times New Roman" w:hAnsi="Times New Roman" w:cs="Times New Roman"/>
          <w:sz w:val="24"/>
          <w:szCs w:val="24"/>
        </w:rPr>
      </w:pPr>
    </w:p>
    <w:p w:rsidR="00291C92" w:rsidRPr="00123001" w:rsidRDefault="00291C92" w:rsidP="00123001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Theme="minorHAnsi" w:hAnsi="Times New Roman" w:cs="Times New Roman"/>
          <w:snapToGrid w:val="0"/>
          <w:kern w:val="0"/>
          <w:sz w:val="24"/>
          <w:szCs w:val="24"/>
          <w:lang w:eastAsia="zh-CN"/>
        </w:rPr>
      </w:pPr>
      <w:r w:rsidRPr="0012300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>1. Объект закупки</w:t>
      </w:r>
      <w:r w:rsidR="00233FA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233FA1" w:rsidRPr="00233FA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>(</w:t>
      </w:r>
      <w:r w:rsidR="00233FA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>товар</w:t>
      </w:r>
      <w:r w:rsidR="00233FA1" w:rsidRPr="00233FA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>)</w:t>
      </w:r>
      <w:r w:rsidRPr="0012300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>:</w:t>
      </w:r>
      <w:r w:rsidRPr="00123001">
        <w:rPr>
          <w:rFonts w:ascii="Times New Roman" w:eastAsiaTheme="minorHAnsi" w:hAnsi="Times New Roman" w:cs="Times New Roman"/>
          <w:kern w:val="0"/>
          <w:sz w:val="24"/>
          <w:szCs w:val="24"/>
          <w:lang w:eastAsia="ru-RU"/>
        </w:rPr>
        <w:t xml:space="preserve"> </w:t>
      </w:r>
      <w:r w:rsidR="00071995">
        <w:rPr>
          <w:rFonts w:ascii="Times New Roman" w:eastAsiaTheme="minorHAnsi" w:hAnsi="Times New Roman" w:cs="Times New Roman"/>
          <w:kern w:val="0"/>
          <w:sz w:val="24"/>
          <w:szCs w:val="24"/>
          <w:lang w:eastAsia="ru-RU"/>
        </w:rPr>
        <w:t>Оборудование для хозяйственных нужд</w:t>
      </w:r>
    </w:p>
    <w:p w:rsidR="00291C92" w:rsidRDefault="009863ED" w:rsidP="00123001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kern w:val="0"/>
          <w:sz w:val="24"/>
          <w:szCs w:val="24"/>
        </w:rPr>
        <w:t>2</w:t>
      </w:r>
      <w:r w:rsidR="00291C92" w:rsidRPr="00123001">
        <w:rPr>
          <w:rFonts w:ascii="Times New Roman" w:eastAsiaTheme="minorHAnsi" w:hAnsi="Times New Roman" w:cs="Times New Roman"/>
          <w:b/>
          <w:kern w:val="0"/>
          <w:sz w:val="24"/>
          <w:szCs w:val="24"/>
        </w:rPr>
        <w:t>.</w:t>
      </w:r>
      <w:r w:rsidR="00291C92" w:rsidRPr="0012300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Наименовани</w:t>
      </w:r>
      <w:r w:rsidR="00233FA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е, характеристики и количество товар</w:t>
      </w:r>
      <w:r w:rsidR="00291C92" w:rsidRPr="0012300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а:</w:t>
      </w:r>
    </w:p>
    <w:p w:rsidR="00B163C8" w:rsidRDefault="00B163C8" w:rsidP="002472A6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3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417"/>
        <w:gridCol w:w="2551"/>
        <w:gridCol w:w="3355"/>
        <w:gridCol w:w="607"/>
        <w:gridCol w:w="637"/>
      </w:tblGrid>
      <w:tr w:rsidR="007B0081" w:rsidRPr="00DA1112" w:rsidTr="00DA1112">
        <w:trPr>
          <w:cantSplit/>
          <w:trHeight w:val="679"/>
          <w:tblHeader/>
        </w:trPr>
        <w:tc>
          <w:tcPr>
            <w:tcW w:w="181" w:type="pct"/>
            <w:shd w:val="clear" w:color="auto" w:fill="auto"/>
            <w:vAlign w:val="center"/>
            <w:hideMark/>
          </w:tcPr>
          <w:p w:rsidR="005E7B10" w:rsidRPr="00DA1112" w:rsidRDefault="005E7B10" w:rsidP="000A15BB">
            <w:pPr>
              <w:widowControl/>
              <w:suppressAutoHyphens w:val="0"/>
              <w:autoSpaceDN/>
              <w:spacing w:after="0" w:line="240" w:lineRule="auto"/>
              <w:ind w:right="-79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№</w:t>
            </w:r>
          </w:p>
          <w:p w:rsidR="005E7B10" w:rsidRPr="00DA1112" w:rsidRDefault="005E7B10" w:rsidP="000A15BB">
            <w:pPr>
              <w:widowControl/>
              <w:suppressAutoHyphens w:val="0"/>
              <w:autoSpaceDN/>
              <w:spacing w:after="0" w:line="240" w:lineRule="auto"/>
              <w:ind w:right="-79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п/п</w:t>
            </w:r>
          </w:p>
        </w:tc>
        <w:tc>
          <w:tcPr>
            <w:tcW w:w="853" w:type="pct"/>
            <w:shd w:val="clear" w:color="auto" w:fill="auto"/>
            <w:vAlign w:val="center"/>
            <w:hideMark/>
          </w:tcPr>
          <w:p w:rsidR="005E7B10" w:rsidRPr="00DA1112" w:rsidRDefault="005E7B10" w:rsidP="000A15BB">
            <w:pPr>
              <w:widowControl/>
              <w:suppressLineNumbers/>
              <w:suppressAutoHyphens w:val="0"/>
              <w:autoSpaceDN/>
              <w:snapToGrid w:val="0"/>
              <w:spacing w:after="0" w:line="240" w:lineRule="auto"/>
              <w:ind w:left="-137"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Наименование</w:t>
            </w:r>
            <w:r w:rsidR="00A47CE2" w:rsidRPr="00DA1112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r w:rsidR="007B0081" w:rsidRPr="00DA1112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товара</w:t>
            </w:r>
          </w:p>
          <w:p w:rsidR="005E7B10" w:rsidRPr="00DA1112" w:rsidRDefault="005E7B10" w:rsidP="007B0081">
            <w:pPr>
              <w:widowControl/>
              <w:suppressLineNumbers/>
              <w:suppressAutoHyphens w:val="0"/>
              <w:autoSpaceDN/>
              <w:snapToGrid w:val="0"/>
              <w:spacing w:after="0" w:line="240" w:lineRule="auto"/>
              <w:ind w:right="-79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:rsidR="005E7B10" w:rsidRPr="00DA1112" w:rsidRDefault="005E7B10" w:rsidP="000A15BB">
            <w:pPr>
              <w:widowControl/>
              <w:autoSpaceDN/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fa-IR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fa-IR"/>
              </w:rPr>
              <w:t>ОКПД2/ КТРУ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5E7B10" w:rsidRPr="00DA1112" w:rsidRDefault="005E7B10" w:rsidP="000A15BB">
            <w:pPr>
              <w:widowControl/>
              <w:autoSpaceDN/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fa-IR"/>
              </w:rPr>
              <w:t>Характеристики товара</w:t>
            </w:r>
          </w:p>
        </w:tc>
        <w:tc>
          <w:tcPr>
            <w:tcW w:w="1552" w:type="pct"/>
            <w:vAlign w:val="center"/>
          </w:tcPr>
          <w:p w:rsidR="005E7B10" w:rsidRPr="00DA1112" w:rsidRDefault="007B0081" w:rsidP="000A15BB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5E7B10" w:rsidRPr="00DA1112" w:rsidRDefault="005E7B10" w:rsidP="000A15BB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Ед. изм.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5E7B10" w:rsidRPr="00DA1112" w:rsidRDefault="005E7B10" w:rsidP="000A15BB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Кол-во</w:t>
            </w:r>
          </w:p>
        </w:tc>
      </w:tr>
      <w:tr w:rsidR="0049094C" w:rsidRPr="00DA1112" w:rsidTr="00DA1112">
        <w:trPr>
          <w:cantSplit/>
          <w:trHeight w:val="542"/>
          <w:tblHeader/>
        </w:trPr>
        <w:tc>
          <w:tcPr>
            <w:tcW w:w="181" w:type="pct"/>
            <w:vMerge w:val="restart"/>
            <w:shd w:val="clear" w:color="auto" w:fill="auto"/>
            <w:vAlign w:val="center"/>
          </w:tcPr>
          <w:p w:rsidR="0049094C" w:rsidRPr="00DA1112" w:rsidRDefault="0049094C" w:rsidP="0087721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3" w:type="pct"/>
            <w:vMerge w:val="restart"/>
            <w:shd w:val="clear" w:color="auto" w:fill="auto"/>
            <w:vAlign w:val="center"/>
          </w:tcPr>
          <w:p w:rsidR="0049094C" w:rsidRPr="00DA1112" w:rsidRDefault="00071995" w:rsidP="0087721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Доска гладильная</w:t>
            </w:r>
          </w:p>
        </w:tc>
        <w:tc>
          <w:tcPr>
            <w:tcW w:w="656" w:type="pct"/>
            <w:vMerge w:val="restart"/>
            <w:vAlign w:val="center"/>
          </w:tcPr>
          <w:p w:rsidR="0049094C" w:rsidRPr="00DA1112" w:rsidRDefault="00071995" w:rsidP="00071995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fa-IR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31.09.11.190</w:t>
            </w:r>
            <w:r w:rsidR="0049094C" w:rsidRPr="00DA11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/</w:t>
            </w:r>
            <w:r w:rsidRPr="00DA11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31.09.11.190-00000010</w:t>
            </w:r>
          </w:p>
        </w:tc>
        <w:tc>
          <w:tcPr>
            <w:tcW w:w="2734" w:type="pct"/>
            <w:gridSpan w:val="2"/>
            <w:shd w:val="clear" w:color="auto" w:fill="auto"/>
            <w:vAlign w:val="center"/>
          </w:tcPr>
          <w:p w:rsidR="0049094C" w:rsidRPr="00DA1112" w:rsidRDefault="0049094C" w:rsidP="00BC0BB8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Характеристика товара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ш</w:t>
            </w:r>
            <w:bookmarkStart w:id="0" w:name="_GoBack"/>
            <w:bookmarkEnd w:id="0"/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т.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</w:tcPr>
          <w:p w:rsidR="0049094C" w:rsidRPr="00DA1112" w:rsidRDefault="008A0489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49094C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49094C" w:rsidRPr="00DA1112" w:rsidRDefault="00071995" w:rsidP="008A048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Длина гладильной поверхности, мм</w:t>
            </w:r>
          </w:p>
        </w:tc>
        <w:tc>
          <w:tcPr>
            <w:tcW w:w="1552" w:type="pct"/>
            <w:vAlign w:val="center"/>
          </w:tcPr>
          <w:p w:rsidR="0049094C" w:rsidRPr="00DA1112" w:rsidRDefault="008A0489" w:rsidP="0078555F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u w:val="single"/>
              </w:rPr>
              <w:t>&gt;</w:t>
            </w:r>
            <w:r w:rsidR="00071995"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10</w:t>
            </w: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00</w:t>
            </w:r>
            <w:r w:rsidR="00071995"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 xml:space="preserve"> и </w:t>
            </w:r>
            <w:r w:rsidR="00071995"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US"/>
              </w:rPr>
              <w:t>&lt;</w:t>
            </w:r>
            <w:r w:rsidR="00071995"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1500</w:t>
            </w:r>
          </w:p>
        </w:tc>
        <w:tc>
          <w:tcPr>
            <w:tcW w:w="281" w:type="pct"/>
            <w:vMerge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9094C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49094C" w:rsidRPr="00DA1112" w:rsidRDefault="00071995" w:rsidP="00172D0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Материал столешницы</w:t>
            </w:r>
          </w:p>
        </w:tc>
        <w:tc>
          <w:tcPr>
            <w:tcW w:w="1552" w:type="pct"/>
            <w:vAlign w:val="center"/>
          </w:tcPr>
          <w:p w:rsidR="0049094C" w:rsidRPr="00DA1112" w:rsidRDefault="00071995" w:rsidP="0078555F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ДСП</w:t>
            </w:r>
            <w:r w:rsidR="008A0489"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81" w:type="pct"/>
            <w:vMerge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9094C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49094C" w:rsidRPr="00DA1112" w:rsidRDefault="00071995" w:rsidP="008A048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Тип каркаса</w:t>
            </w:r>
          </w:p>
        </w:tc>
        <w:tc>
          <w:tcPr>
            <w:tcW w:w="1552" w:type="pct"/>
            <w:vAlign w:val="center"/>
          </w:tcPr>
          <w:p w:rsidR="0049094C" w:rsidRPr="00DA1112" w:rsidRDefault="00071995" w:rsidP="002623B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Металлический </w:t>
            </w:r>
          </w:p>
        </w:tc>
        <w:tc>
          <w:tcPr>
            <w:tcW w:w="281" w:type="pct"/>
            <w:vMerge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49094C" w:rsidRPr="00DA1112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9094C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49094C" w:rsidRPr="00DA1112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49094C" w:rsidRPr="00DA1112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49094C" w:rsidRPr="00DA1112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49094C" w:rsidRPr="00DA1112" w:rsidRDefault="00071995" w:rsidP="00EB202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Тип размещения </w:t>
            </w:r>
          </w:p>
        </w:tc>
        <w:tc>
          <w:tcPr>
            <w:tcW w:w="1552" w:type="pct"/>
            <w:vAlign w:val="center"/>
          </w:tcPr>
          <w:p w:rsidR="0049094C" w:rsidRPr="00DA1112" w:rsidRDefault="00071995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Напольный </w:t>
            </w:r>
          </w:p>
        </w:tc>
        <w:tc>
          <w:tcPr>
            <w:tcW w:w="281" w:type="pct"/>
            <w:vMerge/>
            <w:vAlign w:val="center"/>
          </w:tcPr>
          <w:p w:rsidR="0049094C" w:rsidRPr="00DA1112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49094C" w:rsidRPr="00DA1112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9094C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49094C" w:rsidRPr="00DA1112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49094C" w:rsidRPr="00DA1112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49094C" w:rsidRPr="00DA1112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49094C" w:rsidRPr="00DA1112" w:rsidRDefault="00071995" w:rsidP="00EB202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Ширина гладильной поверхности, мм</w:t>
            </w:r>
          </w:p>
        </w:tc>
        <w:tc>
          <w:tcPr>
            <w:tcW w:w="1552" w:type="pct"/>
            <w:vAlign w:val="center"/>
          </w:tcPr>
          <w:p w:rsidR="0049094C" w:rsidRPr="00DA1112" w:rsidRDefault="00071995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&lt;</w:t>
            </w: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400</w:t>
            </w:r>
          </w:p>
        </w:tc>
        <w:tc>
          <w:tcPr>
            <w:tcW w:w="281" w:type="pct"/>
            <w:vMerge/>
            <w:vAlign w:val="center"/>
          </w:tcPr>
          <w:p w:rsidR="0049094C" w:rsidRPr="00DA1112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49094C" w:rsidRPr="00DA1112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1995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Наличие полочки для утюга</w:t>
            </w:r>
          </w:p>
        </w:tc>
        <w:tc>
          <w:tcPr>
            <w:tcW w:w="1552" w:type="pct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Да </w:t>
            </w:r>
          </w:p>
        </w:tc>
        <w:tc>
          <w:tcPr>
            <w:tcW w:w="281" w:type="pct"/>
            <w:vMerge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071995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Регулировка по высоте </w:t>
            </w:r>
          </w:p>
        </w:tc>
        <w:tc>
          <w:tcPr>
            <w:tcW w:w="1552" w:type="pct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Да </w:t>
            </w:r>
          </w:p>
        </w:tc>
        <w:tc>
          <w:tcPr>
            <w:tcW w:w="281" w:type="pct"/>
            <w:vMerge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071995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Наличие рукавной платформы</w:t>
            </w:r>
          </w:p>
        </w:tc>
        <w:tc>
          <w:tcPr>
            <w:tcW w:w="1552" w:type="pct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Да </w:t>
            </w:r>
          </w:p>
        </w:tc>
        <w:tc>
          <w:tcPr>
            <w:tcW w:w="281" w:type="pct"/>
            <w:vMerge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071995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Наличие съемного чехла</w:t>
            </w:r>
          </w:p>
        </w:tc>
        <w:tc>
          <w:tcPr>
            <w:tcW w:w="1552" w:type="pct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Да </w:t>
            </w:r>
          </w:p>
        </w:tc>
        <w:tc>
          <w:tcPr>
            <w:tcW w:w="281" w:type="pct"/>
            <w:vMerge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071995" w:rsidRPr="00DA1112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172E37" w:rsidRPr="00DA1112" w:rsidTr="00DA1112">
        <w:trPr>
          <w:cantSplit/>
          <w:trHeight w:val="542"/>
          <w:tblHeader/>
        </w:trPr>
        <w:tc>
          <w:tcPr>
            <w:tcW w:w="181" w:type="pct"/>
            <w:vMerge w:val="restart"/>
            <w:shd w:val="clear" w:color="auto" w:fill="auto"/>
            <w:vAlign w:val="center"/>
          </w:tcPr>
          <w:p w:rsidR="00172E37" w:rsidRPr="00DA1112" w:rsidRDefault="00710F8D" w:rsidP="0073168E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3" w:type="pct"/>
            <w:vMerge w:val="restart"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Дозатор жидких средств бытовой</w:t>
            </w:r>
          </w:p>
        </w:tc>
        <w:tc>
          <w:tcPr>
            <w:tcW w:w="656" w:type="pct"/>
            <w:vMerge w:val="restart"/>
            <w:vAlign w:val="center"/>
          </w:tcPr>
          <w:p w:rsidR="00172E37" w:rsidRPr="00DA1112" w:rsidRDefault="00172E37" w:rsidP="00172E3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fa-IR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25.99.12.112 /25.99.12.112-00000128</w:t>
            </w:r>
          </w:p>
        </w:tc>
        <w:tc>
          <w:tcPr>
            <w:tcW w:w="2734" w:type="pct"/>
            <w:gridSpan w:val="2"/>
            <w:shd w:val="clear" w:color="auto" w:fill="auto"/>
            <w:vAlign w:val="center"/>
          </w:tcPr>
          <w:p w:rsidR="00D540F6" w:rsidRPr="00DA1112" w:rsidRDefault="00172E37" w:rsidP="00FA3F05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Характеристика товара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шт.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</w:tcPr>
          <w:p w:rsidR="00172E37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172E37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Объем, </w:t>
            </w:r>
            <w:proofErr w:type="spellStart"/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куб.см</w:t>
            </w:r>
            <w:proofErr w:type="spellEnd"/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  <w:r w:rsidR="00710F8D"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мл</w:t>
            </w:r>
          </w:p>
        </w:tc>
        <w:tc>
          <w:tcPr>
            <w:tcW w:w="1552" w:type="pct"/>
            <w:vAlign w:val="center"/>
          </w:tcPr>
          <w:p w:rsidR="00172E37" w:rsidRPr="00DA1112" w:rsidRDefault="00172E37" w:rsidP="00FA3F05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&gt;400</w:t>
            </w:r>
            <w:r w:rsidR="00D540F6"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81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72E37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172E37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Тип </w:t>
            </w:r>
          </w:p>
        </w:tc>
        <w:tc>
          <w:tcPr>
            <w:tcW w:w="1552" w:type="pct"/>
            <w:vAlign w:val="center"/>
          </w:tcPr>
          <w:p w:rsidR="00172E37" w:rsidRPr="00DA1112" w:rsidRDefault="00710F8D" w:rsidP="0073168E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Механический (нажимной)</w:t>
            </w:r>
          </w:p>
        </w:tc>
        <w:tc>
          <w:tcPr>
            <w:tcW w:w="281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72E37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172E37" w:rsidRPr="00DA1112" w:rsidRDefault="00710F8D" w:rsidP="00710F8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Материал корпуса</w:t>
            </w:r>
          </w:p>
        </w:tc>
        <w:tc>
          <w:tcPr>
            <w:tcW w:w="1552" w:type="pct"/>
            <w:vAlign w:val="center"/>
          </w:tcPr>
          <w:p w:rsidR="00172E37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Металл </w:t>
            </w:r>
          </w:p>
        </w:tc>
        <w:tc>
          <w:tcPr>
            <w:tcW w:w="281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72E37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172E37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Тип дозируемого средства</w:t>
            </w:r>
          </w:p>
        </w:tc>
        <w:tc>
          <w:tcPr>
            <w:tcW w:w="1552" w:type="pct"/>
            <w:vAlign w:val="center"/>
          </w:tcPr>
          <w:p w:rsidR="00172E37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Мыло </w:t>
            </w:r>
          </w:p>
        </w:tc>
        <w:tc>
          <w:tcPr>
            <w:tcW w:w="281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72E37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172E37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Тип механического дозатора</w:t>
            </w:r>
          </w:p>
        </w:tc>
        <w:tc>
          <w:tcPr>
            <w:tcW w:w="1552" w:type="pct"/>
            <w:vAlign w:val="center"/>
          </w:tcPr>
          <w:p w:rsidR="00172E37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Кнопочный </w:t>
            </w:r>
          </w:p>
        </w:tc>
        <w:tc>
          <w:tcPr>
            <w:tcW w:w="281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72E37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172E37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Тип по способу загрузки средства</w:t>
            </w:r>
          </w:p>
        </w:tc>
        <w:tc>
          <w:tcPr>
            <w:tcW w:w="1552" w:type="pct"/>
            <w:vAlign w:val="center"/>
          </w:tcPr>
          <w:p w:rsidR="00172E37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Наливной </w:t>
            </w:r>
          </w:p>
        </w:tc>
        <w:tc>
          <w:tcPr>
            <w:tcW w:w="281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72E37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172E37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Тип размещения</w:t>
            </w:r>
          </w:p>
        </w:tc>
        <w:tc>
          <w:tcPr>
            <w:tcW w:w="1552" w:type="pct"/>
            <w:vAlign w:val="center"/>
          </w:tcPr>
          <w:p w:rsidR="00172E37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На стену</w:t>
            </w:r>
          </w:p>
        </w:tc>
        <w:tc>
          <w:tcPr>
            <w:tcW w:w="281" w:type="pct"/>
            <w:vMerge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172E37" w:rsidRPr="00DA1112" w:rsidRDefault="00172E37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10F8D" w:rsidRPr="00DA1112" w:rsidTr="00DA1112">
        <w:trPr>
          <w:cantSplit/>
          <w:trHeight w:val="542"/>
          <w:tblHeader/>
        </w:trPr>
        <w:tc>
          <w:tcPr>
            <w:tcW w:w="181" w:type="pct"/>
            <w:vMerge w:val="restar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53" w:type="pct"/>
            <w:vMerge w:val="restar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Зеркало </w:t>
            </w:r>
            <w:r w:rsidR="00A14987"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над умывальником</w:t>
            </w:r>
          </w:p>
        </w:tc>
        <w:tc>
          <w:tcPr>
            <w:tcW w:w="656" w:type="pct"/>
            <w:vMerge w:val="restart"/>
            <w:vAlign w:val="center"/>
          </w:tcPr>
          <w:p w:rsidR="00710F8D" w:rsidRPr="00DA1112" w:rsidRDefault="00710F8D" w:rsidP="00710F8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fa-IR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23.12.13.110 /23.12.13.110-00000001</w:t>
            </w:r>
          </w:p>
        </w:tc>
        <w:tc>
          <w:tcPr>
            <w:tcW w:w="2734" w:type="pct"/>
            <w:gridSpan w:val="2"/>
            <w:shd w:val="clear" w:color="auto" w:fill="auto"/>
            <w:vAlign w:val="center"/>
          </w:tcPr>
          <w:p w:rsidR="00D540F6" w:rsidRPr="00DA1112" w:rsidRDefault="00710F8D" w:rsidP="00FA3F05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Характеристика товара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шт.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</w:tr>
      <w:tr w:rsidR="00710F8D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Вид </w:t>
            </w:r>
          </w:p>
        </w:tc>
        <w:tc>
          <w:tcPr>
            <w:tcW w:w="1552" w:type="pct"/>
            <w:vAlign w:val="center"/>
          </w:tcPr>
          <w:p w:rsidR="00710F8D" w:rsidRPr="00DA1112" w:rsidRDefault="00710F8D" w:rsidP="0073168E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 xml:space="preserve">Навесное </w:t>
            </w:r>
          </w:p>
        </w:tc>
        <w:tc>
          <w:tcPr>
            <w:tcW w:w="281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40F6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D540F6" w:rsidRPr="00DA1112" w:rsidRDefault="00D540F6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D540F6" w:rsidRPr="00DA1112" w:rsidRDefault="00D540F6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D540F6" w:rsidRPr="00DA1112" w:rsidRDefault="00D540F6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D540F6" w:rsidRPr="00DA1112" w:rsidRDefault="00D540F6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Форма</w:t>
            </w:r>
          </w:p>
        </w:tc>
        <w:tc>
          <w:tcPr>
            <w:tcW w:w="1552" w:type="pct"/>
            <w:vAlign w:val="center"/>
          </w:tcPr>
          <w:p w:rsidR="00D540F6" w:rsidRPr="00DA1112" w:rsidRDefault="00FA3F05" w:rsidP="0073168E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Прямоугольная</w:t>
            </w:r>
          </w:p>
        </w:tc>
        <w:tc>
          <w:tcPr>
            <w:tcW w:w="281" w:type="pct"/>
            <w:vMerge/>
            <w:vAlign w:val="center"/>
          </w:tcPr>
          <w:p w:rsidR="00D540F6" w:rsidRPr="00DA1112" w:rsidRDefault="00D540F6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D540F6" w:rsidRPr="00DA1112" w:rsidRDefault="00D540F6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10F8D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Тип </w:t>
            </w:r>
          </w:p>
        </w:tc>
        <w:tc>
          <w:tcPr>
            <w:tcW w:w="1552" w:type="pct"/>
            <w:vAlign w:val="center"/>
          </w:tcPr>
          <w:p w:rsidR="00710F8D" w:rsidRPr="00DA1112" w:rsidRDefault="00710F8D" w:rsidP="0073168E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Бесцветное </w:t>
            </w:r>
            <w:r w:rsidR="00D540F6" w:rsidRPr="00DA1112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зеркало</w:t>
            </w:r>
          </w:p>
        </w:tc>
        <w:tc>
          <w:tcPr>
            <w:tcW w:w="281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10F8D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Длина, мм</w:t>
            </w:r>
          </w:p>
        </w:tc>
        <w:tc>
          <w:tcPr>
            <w:tcW w:w="1552" w:type="pct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&gt;</w:t>
            </w: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500 и &lt;600</w:t>
            </w:r>
          </w:p>
        </w:tc>
        <w:tc>
          <w:tcPr>
            <w:tcW w:w="281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10F8D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Ширина, мм</w:t>
            </w:r>
          </w:p>
        </w:tc>
        <w:tc>
          <w:tcPr>
            <w:tcW w:w="1552" w:type="pct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&gt;</w:t>
            </w: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500 и &lt;600</w:t>
            </w:r>
          </w:p>
        </w:tc>
        <w:tc>
          <w:tcPr>
            <w:tcW w:w="281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10F8D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Наличие подсветки</w:t>
            </w:r>
          </w:p>
        </w:tc>
        <w:tc>
          <w:tcPr>
            <w:tcW w:w="1552" w:type="pct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Нет </w:t>
            </w:r>
          </w:p>
        </w:tc>
        <w:tc>
          <w:tcPr>
            <w:tcW w:w="281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10F8D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Рама для зеркала</w:t>
            </w:r>
          </w:p>
        </w:tc>
        <w:tc>
          <w:tcPr>
            <w:tcW w:w="1552" w:type="pct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Отсутствует </w:t>
            </w:r>
          </w:p>
        </w:tc>
        <w:tc>
          <w:tcPr>
            <w:tcW w:w="281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10F8D" w:rsidRPr="00DA1112" w:rsidTr="00DA1112">
        <w:trPr>
          <w:cantSplit/>
          <w:trHeight w:val="542"/>
          <w:tblHeader/>
        </w:trPr>
        <w:tc>
          <w:tcPr>
            <w:tcW w:w="181" w:type="pct"/>
            <w:vMerge w:val="restar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3" w:type="pct"/>
            <w:vMerge w:val="restart"/>
            <w:shd w:val="clear" w:color="auto" w:fill="auto"/>
            <w:vAlign w:val="center"/>
          </w:tcPr>
          <w:p w:rsidR="00710F8D" w:rsidRPr="00DA1112" w:rsidRDefault="00A83F61" w:rsidP="0073168E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Сушилка напольная для белья</w:t>
            </w:r>
          </w:p>
        </w:tc>
        <w:tc>
          <w:tcPr>
            <w:tcW w:w="656" w:type="pct"/>
            <w:vMerge w:val="restart"/>
            <w:vAlign w:val="center"/>
          </w:tcPr>
          <w:p w:rsidR="00710F8D" w:rsidRPr="00DA1112" w:rsidRDefault="00A83F61" w:rsidP="00710F8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fa-IR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31.09.11.190</w:t>
            </w:r>
          </w:p>
        </w:tc>
        <w:tc>
          <w:tcPr>
            <w:tcW w:w="2734" w:type="pct"/>
            <w:gridSpan w:val="2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Характеристика товара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шт.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</w:tcPr>
          <w:p w:rsidR="00710F8D" w:rsidRPr="00DA1112" w:rsidRDefault="00A83F61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10F8D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710F8D" w:rsidRPr="00DA1112" w:rsidRDefault="00A83F61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Материал корпуса</w:t>
            </w:r>
          </w:p>
        </w:tc>
        <w:tc>
          <w:tcPr>
            <w:tcW w:w="1552" w:type="pct"/>
            <w:vAlign w:val="center"/>
          </w:tcPr>
          <w:p w:rsidR="00710F8D" w:rsidRPr="00DA1112" w:rsidRDefault="00A83F61" w:rsidP="0073168E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Металл, пластик</w:t>
            </w:r>
          </w:p>
        </w:tc>
        <w:tc>
          <w:tcPr>
            <w:tcW w:w="281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10F8D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710F8D" w:rsidRPr="00DA1112" w:rsidRDefault="00A83F61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Складная </w:t>
            </w:r>
          </w:p>
        </w:tc>
        <w:tc>
          <w:tcPr>
            <w:tcW w:w="1552" w:type="pct"/>
            <w:vAlign w:val="center"/>
          </w:tcPr>
          <w:p w:rsidR="00710F8D" w:rsidRPr="00DA1112" w:rsidRDefault="00A83F61" w:rsidP="0073168E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 xml:space="preserve">Да </w:t>
            </w:r>
          </w:p>
        </w:tc>
        <w:tc>
          <w:tcPr>
            <w:tcW w:w="281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10F8D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710F8D" w:rsidRPr="00DA1112" w:rsidRDefault="00A83F61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Горизонтальная </w:t>
            </w:r>
          </w:p>
        </w:tc>
        <w:tc>
          <w:tcPr>
            <w:tcW w:w="1552" w:type="pct"/>
            <w:vAlign w:val="center"/>
          </w:tcPr>
          <w:p w:rsidR="00710F8D" w:rsidRPr="00DA1112" w:rsidRDefault="00A83F61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Да </w:t>
            </w:r>
          </w:p>
        </w:tc>
        <w:tc>
          <w:tcPr>
            <w:tcW w:w="281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10F8D" w:rsidRPr="00DA1112" w:rsidTr="00DA1112">
        <w:trPr>
          <w:cantSplit/>
          <w:trHeight w:val="293"/>
        </w:trPr>
        <w:tc>
          <w:tcPr>
            <w:tcW w:w="181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710F8D" w:rsidRPr="00DA1112" w:rsidRDefault="00A83F61" w:rsidP="0073168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Количество сушильных зон</w:t>
            </w:r>
          </w:p>
        </w:tc>
        <w:tc>
          <w:tcPr>
            <w:tcW w:w="1552" w:type="pct"/>
            <w:vAlign w:val="center"/>
          </w:tcPr>
          <w:p w:rsidR="00710F8D" w:rsidRPr="00DA1112" w:rsidRDefault="00A83F61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1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81" w:type="pct"/>
            <w:vMerge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710F8D" w:rsidRPr="00DA1112" w:rsidRDefault="00710F8D" w:rsidP="007316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A14987" w:rsidRDefault="00A14987" w:rsidP="00B85E7D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B85E7D" w:rsidRPr="00B85E7D" w:rsidRDefault="00B85E7D" w:rsidP="00B85E7D">
      <w:pPr>
        <w:widowControl/>
        <w:tabs>
          <w:tab w:val="left" w:pos="567"/>
        </w:tabs>
        <w:suppressAutoHyphens w:val="0"/>
        <w:overflowPunct w:val="0"/>
        <w:autoSpaceDE w:val="0"/>
        <w:adjustRightInd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</w:p>
    <w:p w:rsidR="00B85E7D" w:rsidRPr="00123001" w:rsidRDefault="00B85E7D" w:rsidP="00B85E7D">
      <w:pPr>
        <w:widowControl/>
        <w:autoSpaceDE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zh-CN"/>
        </w:rPr>
      </w:pPr>
    </w:p>
    <w:sectPr w:rsidR="00B85E7D" w:rsidRPr="00123001" w:rsidSect="00123BB7">
      <w:footerReference w:type="default" r:id="rId8"/>
      <w:pgSz w:w="11906" w:h="16838"/>
      <w:pgMar w:top="851" w:right="851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F2E" w:rsidRDefault="00C84F2E">
      <w:pPr>
        <w:spacing w:after="0" w:line="240" w:lineRule="auto"/>
      </w:pPr>
      <w:r>
        <w:separator/>
      </w:r>
    </w:p>
  </w:endnote>
  <w:endnote w:type="continuationSeparator" w:id="0">
    <w:p w:rsidR="00C84F2E" w:rsidRDefault="00C8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7587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90F7A" w:rsidRPr="009A4C70" w:rsidRDefault="00990F7A" w:rsidP="009A4C70">
        <w:pPr>
          <w:pStyle w:val="a8"/>
          <w:jc w:val="center"/>
          <w:rPr>
            <w:rFonts w:ascii="Times New Roman" w:hAnsi="Times New Roman" w:cs="Times New Roman"/>
          </w:rPr>
        </w:pPr>
        <w:r w:rsidRPr="009A4C70">
          <w:rPr>
            <w:rFonts w:ascii="Times New Roman" w:hAnsi="Times New Roman" w:cs="Times New Roman"/>
          </w:rPr>
          <w:fldChar w:fldCharType="begin"/>
        </w:r>
        <w:r w:rsidRPr="009A4C70">
          <w:rPr>
            <w:rFonts w:ascii="Times New Roman" w:hAnsi="Times New Roman" w:cs="Times New Roman"/>
          </w:rPr>
          <w:instrText>PAGE   \* MERGEFORMAT</w:instrText>
        </w:r>
        <w:r w:rsidRPr="009A4C70">
          <w:rPr>
            <w:rFonts w:ascii="Times New Roman" w:hAnsi="Times New Roman" w:cs="Times New Roman"/>
          </w:rPr>
          <w:fldChar w:fldCharType="separate"/>
        </w:r>
        <w:r w:rsidR="00DA1112">
          <w:rPr>
            <w:rFonts w:ascii="Times New Roman" w:hAnsi="Times New Roman" w:cs="Times New Roman"/>
            <w:noProof/>
          </w:rPr>
          <w:t>2</w:t>
        </w:r>
        <w:r w:rsidRPr="009A4C7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F2E" w:rsidRDefault="00C84F2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84F2E" w:rsidRDefault="00C8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4719B"/>
    <w:multiLevelType w:val="multilevel"/>
    <w:tmpl w:val="43881A2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95D0F66"/>
    <w:multiLevelType w:val="multilevel"/>
    <w:tmpl w:val="F1A8674E"/>
    <w:styleLink w:val="WWOutlineListStyle"/>
    <w:lvl w:ilvl="0">
      <w:start w:val="3"/>
      <w:numFmt w:val="decimal"/>
      <w:lvlText w:val="%1"/>
      <w:lvlJc w:val="left"/>
      <w:pPr>
        <w:ind w:left="578" w:hanging="578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2C1D10B9"/>
    <w:multiLevelType w:val="multilevel"/>
    <w:tmpl w:val="8F10FAE4"/>
    <w:styleLink w:val="WWNum6"/>
    <w:lvl w:ilvl="0">
      <w:start w:val="2"/>
      <w:numFmt w:val="decimal"/>
      <w:lvlText w:val="%1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1.%2.%3."/>
      <w:lvlJc w:val="right"/>
      <w:pPr>
        <w:ind w:left="2940" w:hanging="180"/>
      </w:pPr>
    </w:lvl>
    <w:lvl w:ilvl="3">
      <w:start w:val="1"/>
      <w:numFmt w:val="decimal"/>
      <w:lvlText w:val="%1.%2.%3.%4."/>
      <w:lvlJc w:val="left"/>
      <w:pPr>
        <w:ind w:left="3660" w:hanging="360"/>
      </w:pPr>
    </w:lvl>
    <w:lvl w:ilvl="4">
      <w:start w:val="1"/>
      <w:numFmt w:val="lowerLetter"/>
      <w:lvlText w:val="%1.%2.%3.%4.%5."/>
      <w:lvlJc w:val="left"/>
      <w:pPr>
        <w:ind w:left="4380" w:hanging="360"/>
      </w:pPr>
    </w:lvl>
    <w:lvl w:ilvl="5">
      <w:start w:val="1"/>
      <w:numFmt w:val="lowerRoman"/>
      <w:lvlText w:val="%1.%2.%3.%4.%5.%6."/>
      <w:lvlJc w:val="right"/>
      <w:pPr>
        <w:ind w:left="5100" w:hanging="180"/>
      </w:pPr>
    </w:lvl>
    <w:lvl w:ilvl="6">
      <w:start w:val="1"/>
      <w:numFmt w:val="decimal"/>
      <w:lvlText w:val="%1.%2.%3.%4.%5.%6.%7."/>
      <w:lvlJc w:val="left"/>
      <w:pPr>
        <w:ind w:left="5820" w:hanging="360"/>
      </w:pPr>
    </w:lvl>
    <w:lvl w:ilvl="7">
      <w:start w:val="1"/>
      <w:numFmt w:val="lowerLetter"/>
      <w:lvlText w:val="%1.%2.%3.%4.%5.%6.%7.%8."/>
      <w:lvlJc w:val="left"/>
      <w:pPr>
        <w:ind w:left="6540" w:hanging="360"/>
      </w:pPr>
    </w:lvl>
    <w:lvl w:ilvl="8">
      <w:start w:val="1"/>
      <w:numFmt w:val="lowerRoman"/>
      <w:lvlText w:val="%1.%2.%3.%4.%5.%6.%7.%8.%9."/>
      <w:lvlJc w:val="right"/>
      <w:pPr>
        <w:ind w:left="7260" w:hanging="180"/>
      </w:pPr>
    </w:lvl>
  </w:abstractNum>
  <w:abstractNum w:abstractNumId="3" w15:restartNumberingAfterBreak="0">
    <w:nsid w:val="352333C2"/>
    <w:multiLevelType w:val="multilevel"/>
    <w:tmpl w:val="A2F401F8"/>
    <w:styleLink w:val="WWNum1"/>
    <w:lvl w:ilvl="0">
      <w:start w:val="3"/>
      <w:numFmt w:val="decimal"/>
      <w:lvlText w:val="%1"/>
      <w:lvlJc w:val="left"/>
      <w:pPr>
        <w:ind w:left="578" w:hanging="578"/>
      </w:pPr>
    </w:lvl>
    <w:lvl w:ilvl="1">
      <w:start w:val="2"/>
      <w:numFmt w:val="decimal"/>
      <w:lvlText w:val="%1.%2"/>
      <w:lvlJc w:val="left"/>
      <w:pPr>
        <w:ind w:left="144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" w15:restartNumberingAfterBreak="0">
    <w:nsid w:val="3D691732"/>
    <w:multiLevelType w:val="multilevel"/>
    <w:tmpl w:val="207E09AC"/>
    <w:styleLink w:val="Outline"/>
    <w:lvl w:ilvl="0">
      <w:start w:val="3"/>
      <w:numFmt w:val="decimal"/>
      <w:lvlText w:val="%1"/>
      <w:lvlJc w:val="left"/>
      <w:pPr>
        <w:ind w:left="578" w:hanging="578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428D4AB8"/>
    <w:multiLevelType w:val="multilevel"/>
    <w:tmpl w:val="7048D236"/>
    <w:styleLink w:val="WWNum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5E367EEB"/>
    <w:multiLevelType w:val="multilevel"/>
    <w:tmpl w:val="9FE82A30"/>
    <w:styleLink w:val="WWOutlineListStyle2"/>
    <w:lvl w:ilvl="0">
      <w:start w:val="3"/>
      <w:numFmt w:val="decimal"/>
      <w:pStyle w:val="SBHeading2"/>
      <w:lvlText w:val="%1"/>
      <w:lvlJc w:val="left"/>
      <w:pPr>
        <w:ind w:left="578" w:hanging="578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5FEC28D4"/>
    <w:multiLevelType w:val="multilevel"/>
    <w:tmpl w:val="F614E478"/>
    <w:styleLink w:val="WWOutlineListStyle1"/>
    <w:lvl w:ilvl="0">
      <w:start w:val="3"/>
      <w:numFmt w:val="decimal"/>
      <w:lvlText w:val="%1"/>
      <w:lvlJc w:val="left"/>
      <w:pPr>
        <w:ind w:left="578" w:hanging="578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FEF2966"/>
    <w:multiLevelType w:val="multilevel"/>
    <w:tmpl w:val="DF6A7C98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733DF0"/>
    <w:multiLevelType w:val="multilevel"/>
    <w:tmpl w:val="9C32A97E"/>
    <w:styleLink w:val="WWNum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65F07BA9"/>
    <w:multiLevelType w:val="multilevel"/>
    <w:tmpl w:val="8FC638EA"/>
    <w:styleLink w:val="WWNum9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67766792"/>
    <w:multiLevelType w:val="multilevel"/>
    <w:tmpl w:val="54828A76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6DD00EB0"/>
    <w:multiLevelType w:val="multilevel"/>
    <w:tmpl w:val="5B6A55C0"/>
    <w:styleLink w:val="WWNum3"/>
    <w:lvl w:ilvl="0">
      <w:start w:val="3"/>
      <w:numFmt w:val="upperRoman"/>
      <w:lvlText w:val="%1."/>
      <w:lvlJc w:val="left"/>
      <w:pPr>
        <w:ind w:left="1713" w:hanging="72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1.%2.%3."/>
      <w:lvlJc w:val="right"/>
      <w:pPr>
        <w:ind w:left="2793" w:hanging="180"/>
      </w:pPr>
    </w:lvl>
    <w:lvl w:ilvl="3">
      <w:start w:val="1"/>
      <w:numFmt w:val="decimal"/>
      <w:lvlText w:val="%1.%2.%3.%4."/>
      <w:lvlJc w:val="left"/>
      <w:pPr>
        <w:ind w:left="3513" w:hanging="360"/>
      </w:pPr>
    </w:lvl>
    <w:lvl w:ilvl="4">
      <w:start w:val="1"/>
      <w:numFmt w:val="lowerLetter"/>
      <w:lvlText w:val="%1.%2.%3.%4.%5."/>
      <w:lvlJc w:val="left"/>
      <w:pPr>
        <w:ind w:left="4233" w:hanging="360"/>
      </w:pPr>
    </w:lvl>
    <w:lvl w:ilvl="5">
      <w:start w:val="1"/>
      <w:numFmt w:val="lowerRoman"/>
      <w:lvlText w:val="%1.%2.%3.%4.%5.%6."/>
      <w:lvlJc w:val="right"/>
      <w:pPr>
        <w:ind w:left="4953" w:hanging="180"/>
      </w:pPr>
    </w:lvl>
    <w:lvl w:ilvl="6">
      <w:start w:val="1"/>
      <w:numFmt w:val="decimal"/>
      <w:lvlText w:val="%1.%2.%3.%4.%5.%6.%7."/>
      <w:lvlJc w:val="left"/>
      <w:pPr>
        <w:ind w:left="5673" w:hanging="360"/>
      </w:pPr>
    </w:lvl>
    <w:lvl w:ilvl="7">
      <w:start w:val="1"/>
      <w:numFmt w:val="lowerLetter"/>
      <w:lvlText w:val="%1.%2.%3.%4.%5.%6.%7.%8."/>
      <w:lvlJc w:val="left"/>
      <w:pPr>
        <w:ind w:left="6393" w:hanging="360"/>
      </w:pPr>
    </w:lvl>
    <w:lvl w:ilvl="8">
      <w:start w:val="1"/>
      <w:numFmt w:val="lowerRoman"/>
      <w:lvlText w:val="%1.%2.%3.%4.%5.%6.%7.%8.%9."/>
      <w:lvlJc w:val="right"/>
      <w:pPr>
        <w:ind w:left="7113" w:hanging="180"/>
      </w:pPr>
    </w:lvl>
  </w:abstractNum>
  <w:abstractNum w:abstractNumId="13" w15:restartNumberingAfterBreak="0">
    <w:nsid w:val="73E91502"/>
    <w:multiLevelType w:val="multilevel"/>
    <w:tmpl w:val="3FECBF4E"/>
    <w:styleLink w:val="WWNum8"/>
    <w:lvl w:ilvl="0">
      <w:start w:val="5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4" w15:restartNumberingAfterBreak="0">
    <w:nsid w:val="78C62265"/>
    <w:multiLevelType w:val="hybridMultilevel"/>
    <w:tmpl w:val="9A042858"/>
    <w:lvl w:ilvl="0" w:tplc="0419000B">
      <w:start w:val="2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0"/>
  </w:num>
  <w:num w:numId="9">
    <w:abstractNumId w:val="11"/>
  </w:num>
  <w:num w:numId="10">
    <w:abstractNumId w:val="2"/>
  </w:num>
  <w:num w:numId="11">
    <w:abstractNumId w:val="5"/>
  </w:num>
  <w:num w:numId="12">
    <w:abstractNumId w:val="13"/>
  </w:num>
  <w:num w:numId="13">
    <w:abstractNumId w:val="1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64"/>
    <w:rsid w:val="000111E1"/>
    <w:rsid w:val="00026CAB"/>
    <w:rsid w:val="00056AFE"/>
    <w:rsid w:val="000574D0"/>
    <w:rsid w:val="00071995"/>
    <w:rsid w:val="00072E7E"/>
    <w:rsid w:val="00081C00"/>
    <w:rsid w:val="00082A02"/>
    <w:rsid w:val="000A08B5"/>
    <w:rsid w:val="000A15BB"/>
    <w:rsid w:val="000B148C"/>
    <w:rsid w:val="000B465E"/>
    <w:rsid w:val="000C0AC5"/>
    <w:rsid w:val="000C251A"/>
    <w:rsid w:val="000C58CA"/>
    <w:rsid w:val="000C79F7"/>
    <w:rsid w:val="00106849"/>
    <w:rsid w:val="00106C8F"/>
    <w:rsid w:val="00122973"/>
    <w:rsid w:val="00123001"/>
    <w:rsid w:val="00123BB7"/>
    <w:rsid w:val="0013699E"/>
    <w:rsid w:val="00156D9B"/>
    <w:rsid w:val="00166277"/>
    <w:rsid w:val="00167678"/>
    <w:rsid w:val="00172D01"/>
    <w:rsid w:val="00172E37"/>
    <w:rsid w:val="00196D0D"/>
    <w:rsid w:val="001B0CEE"/>
    <w:rsid w:val="001B53A7"/>
    <w:rsid w:val="001C095D"/>
    <w:rsid w:val="001C143D"/>
    <w:rsid w:val="001E3B32"/>
    <w:rsid w:val="001E4B97"/>
    <w:rsid w:val="0020367D"/>
    <w:rsid w:val="00206655"/>
    <w:rsid w:val="00226E0F"/>
    <w:rsid w:val="00233FA1"/>
    <w:rsid w:val="002420C8"/>
    <w:rsid w:val="002472A6"/>
    <w:rsid w:val="00252E67"/>
    <w:rsid w:val="002623B0"/>
    <w:rsid w:val="00286490"/>
    <w:rsid w:val="00291C92"/>
    <w:rsid w:val="002968A4"/>
    <w:rsid w:val="002A7E6B"/>
    <w:rsid w:val="002B5C64"/>
    <w:rsid w:val="002D33F2"/>
    <w:rsid w:val="002D4A1F"/>
    <w:rsid w:val="002D56D7"/>
    <w:rsid w:val="002F22D8"/>
    <w:rsid w:val="002F4FA9"/>
    <w:rsid w:val="0032484C"/>
    <w:rsid w:val="00333EBD"/>
    <w:rsid w:val="003460FD"/>
    <w:rsid w:val="00350490"/>
    <w:rsid w:val="00350952"/>
    <w:rsid w:val="00365611"/>
    <w:rsid w:val="00380F21"/>
    <w:rsid w:val="003864F1"/>
    <w:rsid w:val="00387EA9"/>
    <w:rsid w:val="00394771"/>
    <w:rsid w:val="003A1333"/>
    <w:rsid w:val="003C2E17"/>
    <w:rsid w:val="003C6216"/>
    <w:rsid w:val="003D30E6"/>
    <w:rsid w:val="003E61DE"/>
    <w:rsid w:val="004002E3"/>
    <w:rsid w:val="00424C88"/>
    <w:rsid w:val="00431DB4"/>
    <w:rsid w:val="00440D4F"/>
    <w:rsid w:val="004652B7"/>
    <w:rsid w:val="00475E82"/>
    <w:rsid w:val="0049094C"/>
    <w:rsid w:val="00495EF0"/>
    <w:rsid w:val="004C281B"/>
    <w:rsid w:val="004C3BF3"/>
    <w:rsid w:val="004D366B"/>
    <w:rsid w:val="004D4507"/>
    <w:rsid w:val="004E2CA8"/>
    <w:rsid w:val="004E41C7"/>
    <w:rsid w:val="004E7D18"/>
    <w:rsid w:val="00503443"/>
    <w:rsid w:val="005079E5"/>
    <w:rsid w:val="00552B76"/>
    <w:rsid w:val="00554712"/>
    <w:rsid w:val="00557BD8"/>
    <w:rsid w:val="0056620B"/>
    <w:rsid w:val="005713F4"/>
    <w:rsid w:val="00573FA1"/>
    <w:rsid w:val="0058746E"/>
    <w:rsid w:val="00587994"/>
    <w:rsid w:val="00594B9D"/>
    <w:rsid w:val="00595809"/>
    <w:rsid w:val="005A38A5"/>
    <w:rsid w:val="005B4CAC"/>
    <w:rsid w:val="005B4D27"/>
    <w:rsid w:val="005C0CBC"/>
    <w:rsid w:val="005C6267"/>
    <w:rsid w:val="005E7B10"/>
    <w:rsid w:val="005F4AAA"/>
    <w:rsid w:val="006157F1"/>
    <w:rsid w:val="0061606E"/>
    <w:rsid w:val="00652395"/>
    <w:rsid w:val="006559ED"/>
    <w:rsid w:val="00672810"/>
    <w:rsid w:val="006746CB"/>
    <w:rsid w:val="00675031"/>
    <w:rsid w:val="00684BD6"/>
    <w:rsid w:val="006942F6"/>
    <w:rsid w:val="006B1BFC"/>
    <w:rsid w:val="006B57CA"/>
    <w:rsid w:val="006B6CAD"/>
    <w:rsid w:val="006D275B"/>
    <w:rsid w:val="006E3485"/>
    <w:rsid w:val="00710F8D"/>
    <w:rsid w:val="007117AC"/>
    <w:rsid w:val="0072788B"/>
    <w:rsid w:val="007420C7"/>
    <w:rsid w:val="007609C0"/>
    <w:rsid w:val="007674F2"/>
    <w:rsid w:val="00784BDB"/>
    <w:rsid w:val="0078555F"/>
    <w:rsid w:val="007B0081"/>
    <w:rsid w:val="007D3B31"/>
    <w:rsid w:val="007D6849"/>
    <w:rsid w:val="007E1468"/>
    <w:rsid w:val="007F0AE7"/>
    <w:rsid w:val="007F43C7"/>
    <w:rsid w:val="0080173F"/>
    <w:rsid w:val="008028D9"/>
    <w:rsid w:val="00810D17"/>
    <w:rsid w:val="00832239"/>
    <w:rsid w:val="0083586E"/>
    <w:rsid w:val="008508D5"/>
    <w:rsid w:val="00866031"/>
    <w:rsid w:val="008673DF"/>
    <w:rsid w:val="00867430"/>
    <w:rsid w:val="00870012"/>
    <w:rsid w:val="0087667D"/>
    <w:rsid w:val="00877210"/>
    <w:rsid w:val="00884B6D"/>
    <w:rsid w:val="008850DC"/>
    <w:rsid w:val="00893173"/>
    <w:rsid w:val="008A0489"/>
    <w:rsid w:val="008A7C0A"/>
    <w:rsid w:val="008C3645"/>
    <w:rsid w:val="008C51F1"/>
    <w:rsid w:val="008E0ED3"/>
    <w:rsid w:val="008E1B4E"/>
    <w:rsid w:val="008E6676"/>
    <w:rsid w:val="009041F6"/>
    <w:rsid w:val="009177EF"/>
    <w:rsid w:val="0092614D"/>
    <w:rsid w:val="009332F7"/>
    <w:rsid w:val="009420DB"/>
    <w:rsid w:val="00942F6A"/>
    <w:rsid w:val="00982184"/>
    <w:rsid w:val="009863ED"/>
    <w:rsid w:val="00990F7A"/>
    <w:rsid w:val="009941E2"/>
    <w:rsid w:val="00994E75"/>
    <w:rsid w:val="0099792B"/>
    <w:rsid w:val="009A4C70"/>
    <w:rsid w:val="009B3C5C"/>
    <w:rsid w:val="009C49DF"/>
    <w:rsid w:val="009C5A9A"/>
    <w:rsid w:val="009C77DC"/>
    <w:rsid w:val="009D46CE"/>
    <w:rsid w:val="009D7BC0"/>
    <w:rsid w:val="009E201A"/>
    <w:rsid w:val="009E2FFE"/>
    <w:rsid w:val="009E629D"/>
    <w:rsid w:val="00A00139"/>
    <w:rsid w:val="00A14987"/>
    <w:rsid w:val="00A27F59"/>
    <w:rsid w:val="00A374E6"/>
    <w:rsid w:val="00A408D2"/>
    <w:rsid w:val="00A47CE2"/>
    <w:rsid w:val="00A55FA4"/>
    <w:rsid w:val="00A72AA0"/>
    <w:rsid w:val="00A77465"/>
    <w:rsid w:val="00A82199"/>
    <w:rsid w:val="00A83F61"/>
    <w:rsid w:val="00A94EA0"/>
    <w:rsid w:val="00AB049B"/>
    <w:rsid w:val="00AB4964"/>
    <w:rsid w:val="00AB747B"/>
    <w:rsid w:val="00AC50FF"/>
    <w:rsid w:val="00AC6825"/>
    <w:rsid w:val="00AD0411"/>
    <w:rsid w:val="00AD6B96"/>
    <w:rsid w:val="00AE0E06"/>
    <w:rsid w:val="00AE4562"/>
    <w:rsid w:val="00B06FAE"/>
    <w:rsid w:val="00B12058"/>
    <w:rsid w:val="00B12BE8"/>
    <w:rsid w:val="00B163C8"/>
    <w:rsid w:val="00B172AB"/>
    <w:rsid w:val="00B263EA"/>
    <w:rsid w:val="00B3428A"/>
    <w:rsid w:val="00B43ABD"/>
    <w:rsid w:val="00B4566B"/>
    <w:rsid w:val="00B55E72"/>
    <w:rsid w:val="00B633EB"/>
    <w:rsid w:val="00B65744"/>
    <w:rsid w:val="00B744E0"/>
    <w:rsid w:val="00B832E6"/>
    <w:rsid w:val="00B85E7D"/>
    <w:rsid w:val="00B94EDE"/>
    <w:rsid w:val="00BB27B7"/>
    <w:rsid w:val="00BB2BD8"/>
    <w:rsid w:val="00BB3A67"/>
    <w:rsid w:val="00BB69AE"/>
    <w:rsid w:val="00BC0BB8"/>
    <w:rsid w:val="00BE25B5"/>
    <w:rsid w:val="00BE31FC"/>
    <w:rsid w:val="00BF04B7"/>
    <w:rsid w:val="00BF2A5D"/>
    <w:rsid w:val="00C075A5"/>
    <w:rsid w:val="00C35C08"/>
    <w:rsid w:val="00C4543A"/>
    <w:rsid w:val="00C51510"/>
    <w:rsid w:val="00C70C3E"/>
    <w:rsid w:val="00C72AAC"/>
    <w:rsid w:val="00C734C5"/>
    <w:rsid w:val="00C81091"/>
    <w:rsid w:val="00C83C41"/>
    <w:rsid w:val="00C84F2E"/>
    <w:rsid w:val="00CA5306"/>
    <w:rsid w:val="00CD44F7"/>
    <w:rsid w:val="00CE4693"/>
    <w:rsid w:val="00CF65CB"/>
    <w:rsid w:val="00D211EB"/>
    <w:rsid w:val="00D30735"/>
    <w:rsid w:val="00D32120"/>
    <w:rsid w:val="00D44800"/>
    <w:rsid w:val="00D540F6"/>
    <w:rsid w:val="00D62EB9"/>
    <w:rsid w:val="00D63DA1"/>
    <w:rsid w:val="00D73D4C"/>
    <w:rsid w:val="00D74C68"/>
    <w:rsid w:val="00DA0095"/>
    <w:rsid w:val="00DA1112"/>
    <w:rsid w:val="00DA5B40"/>
    <w:rsid w:val="00DB3E47"/>
    <w:rsid w:val="00DC531E"/>
    <w:rsid w:val="00DD3C69"/>
    <w:rsid w:val="00DE0D50"/>
    <w:rsid w:val="00DF2F21"/>
    <w:rsid w:val="00DF6643"/>
    <w:rsid w:val="00E051E1"/>
    <w:rsid w:val="00E13C21"/>
    <w:rsid w:val="00E15A7B"/>
    <w:rsid w:val="00E17D40"/>
    <w:rsid w:val="00E2154F"/>
    <w:rsid w:val="00E327E6"/>
    <w:rsid w:val="00E46F42"/>
    <w:rsid w:val="00E83836"/>
    <w:rsid w:val="00E97D94"/>
    <w:rsid w:val="00EB1685"/>
    <w:rsid w:val="00EB2028"/>
    <w:rsid w:val="00ED1410"/>
    <w:rsid w:val="00ED424D"/>
    <w:rsid w:val="00EF43A9"/>
    <w:rsid w:val="00EF5B8D"/>
    <w:rsid w:val="00F06BF5"/>
    <w:rsid w:val="00F23C16"/>
    <w:rsid w:val="00F430CB"/>
    <w:rsid w:val="00F52440"/>
    <w:rsid w:val="00F61F65"/>
    <w:rsid w:val="00F83F71"/>
    <w:rsid w:val="00F92013"/>
    <w:rsid w:val="00FA3F05"/>
    <w:rsid w:val="00FB081C"/>
    <w:rsid w:val="00FC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E4CE2-1E13-471A-B4A5-A5D4D675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a"/>
    <w:next w:val="a"/>
    <w:pPr>
      <w:keepNext/>
      <w:spacing w:after="0" w:line="240" w:lineRule="auto"/>
      <w:jc w:val="both"/>
      <w:textAlignment w:val="auto"/>
      <w:outlineLvl w:val="2"/>
    </w:pPr>
    <w:rPr>
      <w:rFonts w:ascii="Arial" w:eastAsia="Lucida Sans Unicode" w:hAnsi="Arial" w:cs="Arial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2">
    <w:name w:val="WW_OutlineListStyle_2"/>
    <w:basedOn w:val="a2"/>
    <w:pPr>
      <w:numPr>
        <w:numId w:val="1"/>
      </w:numPr>
    </w:pPr>
  </w:style>
  <w:style w:type="paragraph" w:customStyle="1" w:styleId="SBHeading2">
    <w:name w:val="SB_Heading2"/>
    <w:basedOn w:val="Standard"/>
    <w:pPr>
      <w:numPr>
        <w:numId w:val="1"/>
      </w:numPr>
      <w:spacing w:after="12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a"/>
    <w:next w:val="Textbody"/>
    <w:pPr>
      <w:keepNext/>
      <w:spacing w:before="240" w:after="120" w:line="240" w:lineRule="auto"/>
      <w:textAlignment w:val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Textbody">
    <w:name w:val="Text body"/>
    <w:basedOn w:val="a"/>
    <w:pPr>
      <w:spacing w:after="120" w:line="240" w:lineRule="auto"/>
      <w:textAlignment w:val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Normal (Web)"/>
    <w:basedOn w:val="a"/>
    <w:pPr>
      <w:spacing w:before="280" w:after="280" w:line="100" w:lineRule="atLeast"/>
      <w:textAlignment w:val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note text"/>
    <w:basedOn w:val="Standard"/>
    <w:pPr>
      <w:spacing w:after="60" w:line="240" w:lineRule="auto"/>
      <w:ind w:left="-426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7">
    <w:name w:val="head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xtbodyindent">
    <w:name w:val="Text body indent"/>
    <w:basedOn w:val="a"/>
    <w:pPr>
      <w:spacing w:after="0" w:line="360" w:lineRule="auto"/>
      <w:ind w:firstLine="720"/>
      <w:textAlignment w:val="auto"/>
    </w:pPr>
  </w:style>
  <w:style w:type="paragraph" w:styleId="aa">
    <w:name w:val="List Paragraph"/>
    <w:basedOn w:val="a"/>
    <w:pPr>
      <w:spacing w:after="0" w:line="240" w:lineRule="auto"/>
      <w:ind w:left="720"/>
      <w:textAlignment w:val="auto"/>
    </w:pPr>
    <w:rPr>
      <w:rFonts w:ascii="Arial" w:eastAsia="Lucida Sans Unicode" w:hAnsi="Arial" w:cs="Arial"/>
      <w:sz w:val="20"/>
      <w:szCs w:val="24"/>
      <w:lang w:eastAsia="ar-SA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Arial"/>
      <w:sz w:val="20"/>
      <w:szCs w:val="24"/>
      <w:lang w:eastAsia="ar-SA"/>
    </w:rPr>
  </w:style>
  <w:style w:type="paragraph" w:customStyle="1" w:styleId="5">
    <w:name w:val="Название5"/>
    <w:basedOn w:val="a"/>
    <w:pPr>
      <w:suppressLineNumbers/>
      <w:spacing w:before="120" w:after="120" w:line="240" w:lineRule="auto"/>
      <w:textAlignment w:val="auto"/>
    </w:pPr>
    <w:rPr>
      <w:rFonts w:ascii="Arial" w:eastAsia="Lucida Sans Unicode" w:hAnsi="Arial" w:cs="Mangal"/>
      <w:i/>
      <w:iCs/>
      <w:sz w:val="24"/>
      <w:szCs w:val="24"/>
      <w:lang w:eastAsia="ar-SA"/>
    </w:rPr>
  </w:style>
  <w:style w:type="paragraph" w:customStyle="1" w:styleId="50">
    <w:name w:val="Указатель5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Mangal"/>
      <w:sz w:val="20"/>
      <w:szCs w:val="24"/>
      <w:lang w:eastAsia="ar-SA"/>
    </w:rPr>
  </w:style>
  <w:style w:type="paragraph" w:customStyle="1" w:styleId="4">
    <w:name w:val="Название4"/>
    <w:basedOn w:val="a"/>
    <w:pPr>
      <w:suppressLineNumbers/>
      <w:spacing w:before="120" w:after="120" w:line="240" w:lineRule="auto"/>
      <w:textAlignment w:val="auto"/>
    </w:pPr>
    <w:rPr>
      <w:rFonts w:ascii="Arial" w:eastAsia="Lucida Sans Unicode" w:hAnsi="Arial" w:cs="Mangal"/>
      <w:i/>
      <w:iCs/>
      <w:sz w:val="20"/>
      <w:szCs w:val="24"/>
      <w:lang w:eastAsia="ar-SA"/>
    </w:rPr>
  </w:style>
  <w:style w:type="paragraph" w:customStyle="1" w:styleId="40">
    <w:name w:val="Указатель4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Mangal"/>
      <w:sz w:val="20"/>
      <w:szCs w:val="24"/>
      <w:lang w:eastAsia="ar-SA"/>
    </w:rPr>
  </w:style>
  <w:style w:type="paragraph" w:customStyle="1" w:styleId="30">
    <w:name w:val="Название3"/>
    <w:basedOn w:val="a"/>
    <w:pPr>
      <w:suppressLineNumbers/>
      <w:spacing w:before="120" w:after="120" w:line="240" w:lineRule="auto"/>
      <w:textAlignment w:val="auto"/>
    </w:pPr>
    <w:rPr>
      <w:rFonts w:ascii="Arial" w:eastAsia="Lucida Sans Unicode" w:hAnsi="Arial" w:cs="Tahoma"/>
      <w:i/>
      <w:iCs/>
      <w:sz w:val="20"/>
      <w:szCs w:val="24"/>
      <w:lang w:eastAsia="ar-SA"/>
    </w:rPr>
  </w:style>
  <w:style w:type="paragraph" w:customStyle="1" w:styleId="31">
    <w:name w:val="Указатель3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Tahoma"/>
      <w:sz w:val="20"/>
      <w:szCs w:val="24"/>
      <w:lang w:eastAsia="ar-SA"/>
    </w:rPr>
  </w:style>
  <w:style w:type="paragraph" w:customStyle="1" w:styleId="2">
    <w:name w:val="Название2"/>
    <w:basedOn w:val="a"/>
    <w:pPr>
      <w:suppressLineNumbers/>
      <w:spacing w:before="120" w:after="120" w:line="240" w:lineRule="auto"/>
      <w:textAlignment w:val="auto"/>
    </w:pPr>
    <w:rPr>
      <w:rFonts w:ascii="Arial" w:eastAsia="Lucida Sans Unicode" w:hAnsi="Arial" w:cs="Tahoma"/>
      <w:i/>
      <w:iCs/>
      <w:sz w:val="20"/>
      <w:szCs w:val="24"/>
      <w:lang w:eastAsia="ar-SA"/>
    </w:rPr>
  </w:style>
  <w:style w:type="paragraph" w:customStyle="1" w:styleId="20">
    <w:name w:val="Указатель2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Tahoma"/>
      <w:sz w:val="20"/>
      <w:szCs w:val="24"/>
      <w:lang w:eastAsia="ar-SA"/>
    </w:rPr>
  </w:style>
  <w:style w:type="paragraph" w:customStyle="1" w:styleId="1">
    <w:name w:val="Название1"/>
    <w:basedOn w:val="a"/>
    <w:pPr>
      <w:suppressLineNumbers/>
      <w:spacing w:before="120" w:after="120" w:line="240" w:lineRule="auto"/>
      <w:textAlignment w:val="auto"/>
    </w:pPr>
    <w:rPr>
      <w:rFonts w:ascii="Arial" w:eastAsia="Lucida Sans Unicode" w:hAnsi="Arial" w:cs="Tahoma"/>
      <w:i/>
      <w:iCs/>
      <w:sz w:val="20"/>
      <w:szCs w:val="24"/>
      <w:lang w:eastAsia="ar-SA"/>
    </w:rPr>
  </w:style>
  <w:style w:type="paragraph" w:customStyle="1" w:styleId="10">
    <w:name w:val="Указатель1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Tahoma"/>
      <w:sz w:val="20"/>
      <w:szCs w:val="24"/>
      <w:lang w:eastAsia="ar-SA"/>
    </w:rPr>
  </w:style>
  <w:style w:type="paragraph" w:customStyle="1" w:styleId="Framecontents">
    <w:name w:val="Frame contents"/>
    <w:basedOn w:val="Textbod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21">
    <w:name w:val="Основной текст с отступом 21"/>
    <w:basedOn w:val="a"/>
    <w:pPr>
      <w:spacing w:after="0" w:line="360" w:lineRule="auto"/>
      <w:ind w:firstLine="720"/>
      <w:jc w:val="both"/>
      <w:textAlignment w:val="auto"/>
    </w:pPr>
    <w:rPr>
      <w:rFonts w:ascii="Arial" w:eastAsia="Lucida Sans Unicode" w:hAnsi="Arial" w:cs="Arial"/>
      <w:sz w:val="28"/>
      <w:szCs w:val="24"/>
      <w:lang w:eastAsia="ar-SA"/>
    </w:rPr>
  </w:style>
  <w:style w:type="paragraph" w:customStyle="1" w:styleId="ConsPlusDocList">
    <w:name w:val="ConsPlusDocList"/>
    <w:next w:val="a"/>
    <w:pPr>
      <w:suppressAutoHyphens/>
      <w:autoSpaceDE w:val="0"/>
      <w:spacing w:after="0" w:line="240" w:lineRule="auto"/>
      <w:textAlignment w:val="auto"/>
    </w:pPr>
    <w:rPr>
      <w:rFonts w:ascii="Arial" w:eastAsia="Arial" w:hAnsi="Arial" w:cs="Arial"/>
      <w:kern w:val="0"/>
      <w:sz w:val="20"/>
      <w:szCs w:val="20"/>
      <w:lang w:eastAsia="hi-IN" w:bidi="hi-IN"/>
    </w:rPr>
  </w:style>
  <w:style w:type="paragraph" w:customStyle="1" w:styleId="ConsPlusCell">
    <w:name w:val="ConsPlusCell"/>
    <w:pPr>
      <w:suppressAutoHyphens/>
      <w:spacing w:after="0" w:line="100" w:lineRule="atLeast"/>
      <w:textAlignment w:val="auto"/>
    </w:pPr>
    <w:rPr>
      <w:rFonts w:ascii="Arial" w:hAnsi="Arial" w:cs="Arial"/>
      <w:color w:val="00000A"/>
      <w:kern w:val="0"/>
      <w:sz w:val="20"/>
      <w:szCs w:val="24"/>
      <w:lang w:eastAsia="hi-IN" w:bidi="hi-IN"/>
    </w:rPr>
  </w:style>
  <w:style w:type="paragraph" w:customStyle="1" w:styleId="ConsPlusNonformat">
    <w:name w:val="ConsPlusNonformat"/>
    <w:next w:val="a"/>
    <w:pPr>
      <w:suppressAutoHyphens/>
      <w:autoSpaceDE w:val="0"/>
      <w:spacing w:after="0" w:line="240" w:lineRule="auto"/>
      <w:textAlignment w:val="auto"/>
    </w:pPr>
    <w:rPr>
      <w:rFonts w:ascii="Courier New" w:eastAsia="Courier New" w:hAnsi="Courier New" w:cs="Courier New"/>
      <w:kern w:val="0"/>
      <w:sz w:val="20"/>
      <w:szCs w:val="20"/>
      <w:lang w:eastAsia="hi-IN" w:bidi="hi-IN"/>
    </w:rPr>
  </w:style>
  <w:style w:type="paragraph" w:customStyle="1" w:styleId="ConsPlusTitle">
    <w:name w:val="ConsPlusTitle"/>
    <w:next w:val="a"/>
    <w:pPr>
      <w:suppressAutoHyphens/>
      <w:autoSpaceDE w:val="0"/>
      <w:spacing w:after="0" w:line="240" w:lineRule="auto"/>
      <w:textAlignment w:val="auto"/>
    </w:pPr>
    <w:rPr>
      <w:rFonts w:ascii="Arial" w:eastAsia="Arial" w:hAnsi="Arial" w:cs="Arial"/>
      <w:b/>
      <w:bCs/>
      <w:kern w:val="0"/>
      <w:sz w:val="20"/>
      <w:szCs w:val="20"/>
      <w:lang w:eastAsia="hi-IN" w:bidi="hi-IN"/>
    </w:rPr>
  </w:style>
  <w:style w:type="paragraph" w:customStyle="1" w:styleId="11">
    <w:name w:val="Обычный1"/>
    <w:pPr>
      <w:widowControl/>
      <w:suppressAutoHyphens/>
      <w:spacing w:after="0" w:line="240" w:lineRule="auto"/>
      <w:textAlignment w:val="auto"/>
    </w:pPr>
    <w:rPr>
      <w:rFonts w:ascii="Times New Roman" w:hAnsi="Times New Roman" w:cs="Mangal"/>
      <w:kern w:val="0"/>
      <w:sz w:val="28"/>
      <w:szCs w:val="24"/>
      <w:lang w:eastAsia="hi-IN" w:bidi="hi-IN"/>
    </w:rPr>
  </w:style>
  <w:style w:type="character" w:styleId="ab">
    <w:name w:val="footnote reference"/>
    <w:rPr>
      <w:position w:val="0"/>
      <w:vertAlign w:val="superscript"/>
    </w:rPr>
  </w:style>
  <w:style w:type="character" w:customStyle="1" w:styleId="ac">
    <w:name w:val="Текст сноски Знак"/>
    <w:basedOn w:val="a0"/>
    <w:rPr>
      <w:sz w:val="20"/>
      <w:szCs w:val="20"/>
    </w:rPr>
  </w:style>
  <w:style w:type="character" w:customStyle="1" w:styleId="12">
    <w:name w:val="Текст сноски Знак1"/>
    <w:basedOn w:val="a0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ad">
    <w:name w:val="Верхний колонтитул Знак"/>
    <w:basedOn w:val="a0"/>
  </w:style>
  <w:style w:type="character" w:customStyle="1" w:styleId="ae">
    <w:name w:val="Нижний колонтитул Знак"/>
    <w:basedOn w:val="a0"/>
    <w:uiPriority w:val="99"/>
  </w:style>
  <w:style w:type="character" w:customStyle="1" w:styleId="af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f0">
    <w:name w:val="Основной текст с отступом Знак"/>
    <w:basedOn w:val="a0"/>
  </w:style>
  <w:style w:type="character" w:customStyle="1" w:styleId="13">
    <w:name w:val="Основной текст с отступом Знак1"/>
    <w:basedOn w:val="a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2"/>
    <w:uiPriority w:val="99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/>
      <w:sz w:val="24"/>
    </w:rPr>
  </w:style>
  <w:style w:type="character" w:customStyle="1" w:styleId="ListLabel3">
    <w:name w:val="ListLabel 3"/>
    <w:rPr>
      <w:b/>
      <w:sz w:val="26"/>
    </w:rPr>
  </w:style>
  <w:style w:type="character" w:customStyle="1" w:styleId="ListLabel4">
    <w:name w:val="ListLabel 4"/>
    <w:rPr>
      <w:b w:val="0"/>
      <w:i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32">
    <w:name w:val="Заголовок 3 Знак"/>
    <w:basedOn w:val="a0"/>
    <w:rPr>
      <w:rFonts w:ascii="Arial" w:eastAsia="Lucida Sans Unicode" w:hAnsi="Arial" w:cs="Arial"/>
      <w:kern w:val="3"/>
      <w:sz w:val="28"/>
      <w:szCs w:val="24"/>
      <w:lang w:eastAsia="ar-SA"/>
    </w:rPr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1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33">
    <w:name w:val="Основной шрифт абзаца3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22">
    <w:name w:val="Основной шрифт абзаца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14">
    <w:name w:val="Основной шрифт абзаца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styleId="af3">
    <w:name w:val="Hyperlink"/>
    <w:rPr>
      <w:color w:val="000080"/>
      <w:u w:val="single"/>
    </w:rPr>
  </w:style>
  <w:style w:type="character" w:customStyle="1" w:styleId="15">
    <w:name w:val="Основной текст Знак1"/>
    <w:basedOn w:val="a0"/>
  </w:style>
  <w:style w:type="character" w:customStyle="1" w:styleId="23">
    <w:name w:val="Основной текст с отступом Знак2"/>
    <w:basedOn w:val="a0"/>
  </w:style>
  <w:style w:type="numbering" w:customStyle="1" w:styleId="WWOutlineListStyle1">
    <w:name w:val="WW_OutlineListStyle_1"/>
    <w:basedOn w:val="a2"/>
    <w:pPr>
      <w:numPr>
        <w:numId w:val="2"/>
      </w:numPr>
    </w:pPr>
  </w:style>
  <w:style w:type="numbering" w:customStyle="1" w:styleId="WWOutlineListStyle">
    <w:name w:val="WW_OutlineListStyle"/>
    <w:basedOn w:val="a2"/>
    <w:pPr>
      <w:numPr>
        <w:numId w:val="3"/>
      </w:numPr>
    </w:pPr>
  </w:style>
  <w:style w:type="numbering" w:customStyle="1" w:styleId="Outline">
    <w:name w:val="Outline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  <w:style w:type="numbering" w:customStyle="1" w:styleId="WWNum6">
    <w:name w:val="WWNum6"/>
    <w:basedOn w:val="a2"/>
    <w:pPr>
      <w:numPr>
        <w:numId w:val="10"/>
      </w:numPr>
    </w:pPr>
  </w:style>
  <w:style w:type="numbering" w:customStyle="1" w:styleId="WWNum7">
    <w:name w:val="WWNum7"/>
    <w:basedOn w:val="a2"/>
    <w:pPr>
      <w:numPr>
        <w:numId w:val="11"/>
      </w:numPr>
    </w:pPr>
  </w:style>
  <w:style w:type="numbering" w:customStyle="1" w:styleId="WWNum8">
    <w:name w:val="WWNum8"/>
    <w:basedOn w:val="a2"/>
    <w:pPr>
      <w:numPr>
        <w:numId w:val="12"/>
      </w:numPr>
    </w:pPr>
  </w:style>
  <w:style w:type="numbering" w:customStyle="1" w:styleId="WWNum9">
    <w:name w:val="WWNum9"/>
    <w:basedOn w:val="a2"/>
    <w:pPr>
      <w:numPr>
        <w:numId w:val="13"/>
      </w:numPr>
    </w:pPr>
  </w:style>
  <w:style w:type="numbering" w:customStyle="1" w:styleId="WWNum10">
    <w:name w:val="WWNum10"/>
    <w:basedOn w:val="a2"/>
    <w:pPr>
      <w:numPr>
        <w:numId w:val="14"/>
      </w:numPr>
    </w:pPr>
  </w:style>
  <w:style w:type="paragraph" w:styleId="af2">
    <w:name w:val="Body Text"/>
    <w:basedOn w:val="a"/>
    <w:link w:val="af1"/>
    <w:uiPriority w:val="99"/>
    <w:rsid w:val="00A47CE2"/>
    <w:pPr>
      <w:widowControl/>
      <w:suppressAutoHyphens w:val="0"/>
      <w:autoSpaceDN/>
      <w:spacing w:after="120" w:line="240" w:lineRule="auto"/>
      <w:textAlignment w:val="auto"/>
    </w:pPr>
  </w:style>
  <w:style w:type="character" w:customStyle="1" w:styleId="24">
    <w:name w:val="Основной текст Знак2"/>
    <w:basedOn w:val="a0"/>
    <w:uiPriority w:val="99"/>
    <w:semiHidden/>
    <w:rsid w:val="00A47CE2"/>
  </w:style>
  <w:style w:type="character" w:styleId="af4">
    <w:name w:val="Strong"/>
    <w:basedOn w:val="a0"/>
    <w:uiPriority w:val="99"/>
    <w:qFormat/>
    <w:rsid w:val="00A47CE2"/>
    <w:rPr>
      <w:rFonts w:cs="Times New Roman"/>
      <w:b/>
      <w:bCs/>
    </w:rPr>
  </w:style>
  <w:style w:type="paragraph" w:styleId="af5">
    <w:name w:val="No Spacing"/>
    <w:uiPriority w:val="1"/>
    <w:qFormat/>
    <w:rsid w:val="00A47CE2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09443-65D4-4F25-949E-99335B97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2303 Кантемирова ИГ</dc:creator>
  <cp:lastModifiedBy>Анна А. Швабауэр</cp:lastModifiedBy>
  <cp:revision>44</cp:revision>
  <cp:lastPrinted>2026-06-05T02:07:00Z</cp:lastPrinted>
  <dcterms:created xsi:type="dcterms:W3CDTF">2025-04-24T11:21:00Z</dcterms:created>
  <dcterms:modified xsi:type="dcterms:W3CDTF">2026-07-16T02:25:00Z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