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F238FE">
        <w:rPr>
          <w:bCs/>
          <w:sz w:val="22"/>
          <w:szCs w:val="22"/>
        </w:rPr>
        <w:t>4</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295958">
        <w:rPr>
          <w:b/>
          <w:sz w:val="22"/>
          <w:szCs w:val="22"/>
        </w:rPr>
        <w:t>средства для дезинсекции</w:t>
      </w:r>
      <w:r w:rsidR="00845447" w:rsidRPr="00845447">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C659C3" w:rsidRPr="00C659C3" w:rsidRDefault="00417391" w:rsidP="00C659C3">
      <w:pPr>
        <w:tabs>
          <w:tab w:val="left" w:pos="0"/>
          <w:tab w:val="num" w:pos="851"/>
        </w:tabs>
        <w:spacing w:after="0"/>
        <w:ind w:firstLine="567"/>
        <w:rPr>
          <w:sz w:val="22"/>
          <w:szCs w:val="22"/>
        </w:rPr>
      </w:pPr>
      <w:r w:rsidRPr="002676C0">
        <w:rPr>
          <w:sz w:val="22"/>
          <w:szCs w:val="22"/>
        </w:rPr>
        <w:t xml:space="preserve">1.3. </w:t>
      </w:r>
      <w:r w:rsidR="00C659C3" w:rsidRPr="00C659C3">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C659C3">
        <w:rPr>
          <w:sz w:val="22"/>
          <w:szCs w:val="22"/>
        </w:rPr>
        <w:t>_______________</w:t>
      </w:r>
    </w:p>
    <w:p w:rsidR="00C659C3" w:rsidRDefault="00C659C3" w:rsidP="00C659C3">
      <w:pPr>
        <w:tabs>
          <w:tab w:val="left" w:pos="0"/>
          <w:tab w:val="num" w:pos="851"/>
        </w:tabs>
        <w:spacing w:after="0"/>
        <w:ind w:firstLine="567"/>
        <w:rPr>
          <w:sz w:val="22"/>
          <w:szCs w:val="22"/>
        </w:rPr>
      </w:pPr>
      <w:r w:rsidRPr="00C659C3">
        <w:rPr>
          <w:sz w:val="22"/>
          <w:szCs w:val="22"/>
        </w:rPr>
        <w:t>Общий срок поставки: с момента заключения Договора по 15.12.2026г.</w:t>
      </w:r>
    </w:p>
    <w:p w:rsidR="001F2F0F" w:rsidRPr="002676C0" w:rsidRDefault="001F2F0F" w:rsidP="00C659C3">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238FE" w:rsidRPr="00914CF9">
        <w:rPr>
          <w:sz w:val="22"/>
          <w:szCs w:val="22"/>
        </w:rPr>
        <w:t>261772800895377280100100320000000244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2676C0">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w:t>
      </w:r>
      <w:r w:rsidR="00070890" w:rsidRPr="002676C0">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4"/>
        <w:gridCol w:w="3926"/>
        <w:gridCol w:w="1504"/>
        <w:gridCol w:w="901"/>
        <w:gridCol w:w="767"/>
        <w:gridCol w:w="1270"/>
        <w:gridCol w:w="798"/>
        <w:gridCol w:w="33"/>
        <w:gridCol w:w="1250"/>
        <w:gridCol w:w="7"/>
      </w:tblGrid>
      <w:tr w:rsidR="006F2D96" w:rsidRPr="00D31BC5" w:rsidTr="008E620E">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D31BC5" w:rsidRDefault="00150A3C" w:rsidP="00150A3C">
            <w:pPr>
              <w:tabs>
                <w:tab w:val="left" w:pos="0"/>
              </w:tabs>
              <w:spacing w:after="0"/>
              <w:jc w:val="center"/>
              <w:rPr>
                <w:b/>
                <w:sz w:val="22"/>
                <w:szCs w:val="22"/>
              </w:rPr>
            </w:pPr>
            <w:r w:rsidRPr="00D31BC5">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D31BC5" w:rsidRDefault="00150A3C" w:rsidP="00150A3C">
            <w:pPr>
              <w:tabs>
                <w:tab w:val="left" w:pos="0"/>
              </w:tabs>
              <w:spacing w:after="0"/>
              <w:ind w:firstLine="43"/>
              <w:jc w:val="center"/>
              <w:rPr>
                <w:b/>
                <w:sz w:val="22"/>
                <w:szCs w:val="22"/>
              </w:rPr>
            </w:pPr>
            <w:r w:rsidRPr="00D31BC5">
              <w:rPr>
                <w:b/>
                <w:sz w:val="22"/>
                <w:szCs w:val="22"/>
              </w:rPr>
              <w:t>Наименование</w:t>
            </w:r>
            <w:r w:rsidRPr="00D31BC5">
              <w:rPr>
                <w:b/>
                <w:sz w:val="22"/>
                <w:szCs w:val="22"/>
              </w:rPr>
              <w:br/>
              <w:t>товара</w:t>
            </w:r>
          </w:p>
        </w:tc>
        <w:tc>
          <w:tcPr>
            <w:tcW w:w="688" w:type="pct"/>
            <w:tcBorders>
              <w:top w:val="single" w:sz="4" w:space="0" w:color="auto"/>
              <w:left w:val="single" w:sz="4" w:space="0" w:color="auto"/>
              <w:bottom w:val="single" w:sz="4" w:space="0" w:color="auto"/>
              <w:right w:val="single" w:sz="4" w:space="0" w:color="auto"/>
            </w:tcBorders>
            <w:vAlign w:val="center"/>
            <w:hideMark/>
          </w:tcPr>
          <w:p w:rsidR="00150A3C" w:rsidRPr="00D31BC5" w:rsidRDefault="00150A3C" w:rsidP="00150A3C">
            <w:pPr>
              <w:tabs>
                <w:tab w:val="left" w:pos="-194"/>
              </w:tabs>
              <w:spacing w:after="0"/>
              <w:ind w:left="-53" w:right="-140"/>
              <w:jc w:val="center"/>
              <w:rPr>
                <w:b/>
                <w:sz w:val="22"/>
                <w:szCs w:val="22"/>
              </w:rPr>
            </w:pPr>
            <w:r w:rsidRPr="00D31BC5">
              <w:rPr>
                <w:b/>
                <w:sz w:val="22"/>
                <w:szCs w:val="22"/>
              </w:rPr>
              <w:t>ОКПД 2</w:t>
            </w:r>
          </w:p>
        </w:tc>
        <w:tc>
          <w:tcPr>
            <w:tcW w:w="412" w:type="pct"/>
            <w:tcBorders>
              <w:top w:val="single" w:sz="4" w:space="0" w:color="auto"/>
              <w:left w:val="single" w:sz="4" w:space="0" w:color="auto"/>
              <w:bottom w:val="single" w:sz="4" w:space="0" w:color="auto"/>
              <w:right w:val="nil"/>
            </w:tcBorders>
            <w:vAlign w:val="center"/>
            <w:hideMark/>
          </w:tcPr>
          <w:p w:rsidR="00150A3C" w:rsidRPr="00D31BC5" w:rsidRDefault="00150A3C" w:rsidP="00150A3C">
            <w:pPr>
              <w:tabs>
                <w:tab w:val="left" w:pos="0"/>
              </w:tabs>
              <w:spacing w:after="0"/>
              <w:jc w:val="center"/>
              <w:rPr>
                <w:b/>
                <w:sz w:val="22"/>
                <w:szCs w:val="22"/>
              </w:rPr>
            </w:pPr>
            <w:r w:rsidRPr="00D31BC5">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D31BC5" w:rsidRDefault="00150A3C" w:rsidP="00150A3C">
            <w:pPr>
              <w:tabs>
                <w:tab w:val="left" w:pos="0"/>
              </w:tabs>
              <w:spacing w:after="0"/>
              <w:jc w:val="center"/>
              <w:rPr>
                <w:b/>
                <w:sz w:val="22"/>
                <w:szCs w:val="22"/>
              </w:rPr>
            </w:pPr>
            <w:r w:rsidRPr="00D31BC5">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D31BC5" w:rsidRDefault="00150A3C" w:rsidP="00150A3C">
            <w:pPr>
              <w:tabs>
                <w:tab w:val="left" w:pos="0"/>
              </w:tabs>
              <w:spacing w:after="0"/>
              <w:jc w:val="center"/>
              <w:rPr>
                <w:b/>
                <w:sz w:val="22"/>
                <w:szCs w:val="22"/>
              </w:rPr>
            </w:pPr>
            <w:r w:rsidRPr="00D31BC5">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D31BC5" w:rsidRDefault="00150A3C" w:rsidP="00150A3C">
            <w:pPr>
              <w:tabs>
                <w:tab w:val="left" w:pos="0"/>
              </w:tabs>
              <w:spacing w:after="0"/>
              <w:jc w:val="center"/>
              <w:rPr>
                <w:b/>
                <w:sz w:val="22"/>
                <w:szCs w:val="22"/>
              </w:rPr>
            </w:pPr>
            <w:r w:rsidRPr="00D31BC5">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D31BC5" w:rsidRDefault="009D29B7" w:rsidP="00150A3C">
            <w:pPr>
              <w:tabs>
                <w:tab w:val="left" w:pos="0"/>
              </w:tabs>
              <w:spacing w:after="0"/>
              <w:jc w:val="center"/>
              <w:rPr>
                <w:b/>
                <w:sz w:val="22"/>
                <w:szCs w:val="22"/>
              </w:rPr>
            </w:pPr>
            <w:r w:rsidRPr="00D31BC5">
              <w:rPr>
                <w:b/>
                <w:sz w:val="22"/>
                <w:szCs w:val="22"/>
              </w:rPr>
              <w:t>Общая сумма</w:t>
            </w:r>
            <w:r w:rsidR="00150A3C" w:rsidRPr="00D31BC5">
              <w:rPr>
                <w:b/>
                <w:sz w:val="22"/>
                <w:szCs w:val="22"/>
              </w:rPr>
              <w:t xml:space="preserve"> </w:t>
            </w:r>
            <w:r w:rsidRPr="00D31BC5">
              <w:rPr>
                <w:b/>
                <w:bCs/>
                <w:sz w:val="22"/>
                <w:szCs w:val="22"/>
              </w:rPr>
              <w:t>с учетом НДС, руб.</w:t>
            </w:r>
          </w:p>
        </w:tc>
      </w:tr>
      <w:tr w:rsidR="006F2D96" w:rsidRPr="00D31BC5"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D31BC5" w:rsidRDefault="00150A3C" w:rsidP="008B3216">
            <w:pPr>
              <w:tabs>
                <w:tab w:val="left" w:pos="0"/>
              </w:tabs>
              <w:spacing w:after="0"/>
              <w:ind w:right="-249" w:firstLine="34"/>
              <w:rPr>
                <w:sz w:val="22"/>
                <w:szCs w:val="22"/>
              </w:rPr>
            </w:pPr>
            <w:r w:rsidRPr="00D31BC5">
              <w:rPr>
                <w:sz w:val="22"/>
                <w:szCs w:val="22"/>
              </w:rPr>
              <w:t>1</w:t>
            </w:r>
          </w:p>
        </w:tc>
        <w:tc>
          <w:tcPr>
            <w:tcW w:w="1796" w:type="pct"/>
            <w:tcBorders>
              <w:top w:val="single" w:sz="4" w:space="0" w:color="auto"/>
              <w:left w:val="nil"/>
              <w:bottom w:val="single" w:sz="4" w:space="0" w:color="auto"/>
              <w:right w:val="nil"/>
            </w:tcBorders>
            <w:vAlign w:val="center"/>
          </w:tcPr>
          <w:p w:rsidR="006D3304" w:rsidRDefault="006D3304" w:rsidP="00F277E6">
            <w:pPr>
              <w:tabs>
                <w:tab w:val="left" w:pos="0"/>
              </w:tabs>
              <w:spacing w:after="0"/>
              <w:jc w:val="left"/>
              <w:rPr>
                <w:rFonts w:eastAsia="Calibri"/>
                <w:bCs/>
                <w:color w:val="000000"/>
                <w:sz w:val="22"/>
                <w:szCs w:val="22"/>
                <w:lang w:bidi="ru-RU"/>
              </w:rPr>
            </w:pPr>
            <w:proofErr w:type="spellStart"/>
            <w:r w:rsidRPr="00D7793D">
              <w:rPr>
                <w:rFonts w:eastAsia="Calibri"/>
                <w:bCs/>
                <w:color w:val="000000"/>
                <w:sz w:val="22"/>
                <w:szCs w:val="22"/>
                <w:lang w:bidi="ru-RU"/>
              </w:rPr>
              <w:t>Медифокс</w:t>
            </w:r>
            <w:proofErr w:type="spellEnd"/>
            <w:r w:rsidRPr="006D3304">
              <w:rPr>
                <w:rFonts w:eastAsia="Calibri"/>
                <w:bCs/>
                <w:color w:val="000000"/>
                <w:sz w:val="22"/>
                <w:szCs w:val="22"/>
                <w:lang w:bidi="ru-RU"/>
              </w:rPr>
              <w:t>-</w:t>
            </w:r>
            <w:r w:rsidR="00CF47F6">
              <w:rPr>
                <w:rFonts w:eastAsia="Calibri"/>
                <w:bCs/>
                <w:color w:val="000000"/>
                <w:sz w:val="22"/>
                <w:szCs w:val="22"/>
                <w:lang w:bidi="ru-RU"/>
              </w:rPr>
              <w:t>С</w:t>
            </w:r>
            <w:r w:rsidRPr="006D3304">
              <w:rPr>
                <w:rFonts w:eastAsia="Calibri"/>
                <w:bCs/>
                <w:color w:val="000000"/>
                <w:sz w:val="22"/>
                <w:szCs w:val="22"/>
                <w:lang w:bidi="ru-RU"/>
              </w:rPr>
              <w:t>упер</w:t>
            </w:r>
          </w:p>
          <w:p w:rsidR="006D3304" w:rsidRDefault="006D3304" w:rsidP="00F277E6">
            <w:pPr>
              <w:tabs>
                <w:tab w:val="left" w:pos="0"/>
              </w:tabs>
              <w:spacing w:after="0"/>
              <w:jc w:val="left"/>
              <w:rPr>
                <w:bCs/>
                <w:sz w:val="22"/>
                <w:szCs w:val="22"/>
              </w:rPr>
            </w:pPr>
            <w:proofErr w:type="spellStart"/>
            <w:r>
              <w:rPr>
                <w:bCs/>
                <w:sz w:val="22"/>
                <w:szCs w:val="22"/>
              </w:rPr>
              <w:t>фл</w:t>
            </w:r>
            <w:proofErr w:type="spellEnd"/>
            <w:r>
              <w:rPr>
                <w:bCs/>
                <w:sz w:val="22"/>
                <w:szCs w:val="22"/>
              </w:rPr>
              <w:t>. 500мл.</w:t>
            </w:r>
          </w:p>
          <w:p w:rsidR="00DC47E6" w:rsidRPr="001A6759" w:rsidRDefault="00DC47E6" w:rsidP="00F277E6">
            <w:pPr>
              <w:tabs>
                <w:tab w:val="left" w:pos="0"/>
              </w:tabs>
              <w:spacing w:after="0"/>
              <w:jc w:val="left"/>
              <w:rPr>
                <w:bCs/>
                <w:sz w:val="22"/>
                <w:szCs w:val="22"/>
              </w:rPr>
            </w:pPr>
            <w:r w:rsidRPr="001A6759">
              <w:rPr>
                <w:bCs/>
                <w:sz w:val="22"/>
                <w:szCs w:val="22"/>
              </w:rPr>
              <w:t xml:space="preserve">Страна происхождения/производитель: </w:t>
            </w:r>
          </w:p>
          <w:p w:rsidR="00905C9F" w:rsidRPr="001A6759" w:rsidRDefault="00C710DD" w:rsidP="00905C9F">
            <w:pPr>
              <w:tabs>
                <w:tab w:val="left" w:pos="0"/>
              </w:tabs>
              <w:spacing w:after="0"/>
              <w:jc w:val="left"/>
              <w:rPr>
                <w:sz w:val="22"/>
                <w:szCs w:val="22"/>
              </w:rPr>
            </w:pPr>
            <w:r>
              <w:rPr>
                <w:sz w:val="22"/>
                <w:szCs w:val="22"/>
              </w:rPr>
              <w:t>НПЦ «</w:t>
            </w:r>
            <w:r w:rsidR="001E61B5">
              <w:rPr>
                <w:sz w:val="22"/>
                <w:szCs w:val="22"/>
              </w:rPr>
              <w:t>ФОКС</w:t>
            </w:r>
            <w:r>
              <w:rPr>
                <w:sz w:val="22"/>
                <w:szCs w:val="22"/>
              </w:rPr>
              <w:t xml:space="preserve"> и КО», Россия</w:t>
            </w:r>
          </w:p>
        </w:tc>
        <w:tc>
          <w:tcPr>
            <w:tcW w:w="688" w:type="pct"/>
            <w:tcBorders>
              <w:top w:val="nil"/>
              <w:left w:val="single" w:sz="4" w:space="0" w:color="auto"/>
              <w:bottom w:val="single" w:sz="4" w:space="0" w:color="auto"/>
              <w:right w:val="single" w:sz="4" w:space="0" w:color="auto"/>
            </w:tcBorders>
            <w:vAlign w:val="center"/>
          </w:tcPr>
          <w:p w:rsidR="009A105C" w:rsidRPr="00D31BC5" w:rsidRDefault="00F25ABA" w:rsidP="00FB510F">
            <w:pPr>
              <w:tabs>
                <w:tab w:val="left" w:pos="-194"/>
              </w:tabs>
              <w:spacing w:after="0"/>
              <w:ind w:left="-53" w:right="-140"/>
              <w:jc w:val="center"/>
              <w:rPr>
                <w:sz w:val="22"/>
                <w:szCs w:val="22"/>
              </w:rPr>
            </w:pPr>
            <w:r w:rsidRPr="00F25ABA">
              <w:rPr>
                <w:bCs/>
                <w:sz w:val="22"/>
                <w:szCs w:val="22"/>
              </w:rPr>
              <w:t>20.20.11.000</w:t>
            </w:r>
          </w:p>
        </w:tc>
        <w:tc>
          <w:tcPr>
            <w:tcW w:w="412" w:type="pct"/>
            <w:tcBorders>
              <w:top w:val="nil"/>
              <w:left w:val="single" w:sz="4" w:space="0" w:color="auto"/>
              <w:bottom w:val="single" w:sz="4" w:space="0" w:color="auto"/>
              <w:right w:val="nil"/>
            </w:tcBorders>
            <w:noWrap/>
            <w:vAlign w:val="center"/>
          </w:tcPr>
          <w:p w:rsidR="00150A3C" w:rsidRPr="00D31BC5" w:rsidRDefault="00F25ABA" w:rsidP="00955975">
            <w:pPr>
              <w:tabs>
                <w:tab w:val="left" w:pos="0"/>
              </w:tabs>
              <w:spacing w:after="0"/>
              <w:jc w:val="center"/>
              <w:rPr>
                <w:sz w:val="22"/>
                <w:szCs w:val="22"/>
              </w:rPr>
            </w:pPr>
            <w:r>
              <w:rPr>
                <w:sz w:val="22"/>
                <w:szCs w:val="22"/>
              </w:rPr>
              <w:t>8</w:t>
            </w:r>
          </w:p>
        </w:tc>
        <w:tc>
          <w:tcPr>
            <w:tcW w:w="351" w:type="pct"/>
            <w:tcBorders>
              <w:top w:val="nil"/>
              <w:left w:val="single" w:sz="4" w:space="0" w:color="auto"/>
              <w:bottom w:val="single" w:sz="4" w:space="0" w:color="auto"/>
              <w:right w:val="nil"/>
            </w:tcBorders>
            <w:noWrap/>
            <w:vAlign w:val="center"/>
          </w:tcPr>
          <w:p w:rsidR="00150A3C" w:rsidRPr="00F25ABA" w:rsidRDefault="00F25ABA" w:rsidP="000947C9">
            <w:pPr>
              <w:tabs>
                <w:tab w:val="left" w:pos="0"/>
              </w:tabs>
              <w:spacing w:after="0"/>
              <w:jc w:val="center"/>
              <w:rPr>
                <w:sz w:val="22"/>
                <w:szCs w:val="22"/>
              </w:rPr>
            </w:pPr>
            <w:proofErr w:type="spellStart"/>
            <w:r>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D31BC5"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D31BC5"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D31BC5" w:rsidRDefault="00150A3C" w:rsidP="00E90189">
            <w:pPr>
              <w:tabs>
                <w:tab w:val="left" w:pos="0"/>
              </w:tabs>
              <w:spacing w:after="0"/>
              <w:ind w:firstLine="58"/>
              <w:jc w:val="center"/>
              <w:rPr>
                <w:sz w:val="22"/>
                <w:szCs w:val="22"/>
              </w:rPr>
            </w:pPr>
          </w:p>
        </w:tc>
      </w:tr>
      <w:tr w:rsidR="00C04754" w:rsidRPr="00D31BC5"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D31BC5" w:rsidRDefault="00C04754" w:rsidP="00C04754">
            <w:pPr>
              <w:tabs>
                <w:tab w:val="left" w:pos="0"/>
              </w:tabs>
              <w:spacing w:after="0"/>
              <w:jc w:val="right"/>
              <w:rPr>
                <w:b/>
                <w:sz w:val="22"/>
                <w:szCs w:val="22"/>
              </w:rPr>
            </w:pPr>
            <w:r w:rsidRPr="00D31BC5">
              <w:rPr>
                <w:b/>
                <w:sz w:val="22"/>
                <w:szCs w:val="22"/>
              </w:rPr>
              <w:t>ИТОГО:</w:t>
            </w:r>
          </w:p>
          <w:p w:rsidR="00C04754" w:rsidRPr="00D31BC5" w:rsidRDefault="00C04754" w:rsidP="00C04754">
            <w:pPr>
              <w:tabs>
                <w:tab w:val="left" w:pos="0"/>
              </w:tabs>
              <w:spacing w:after="0"/>
              <w:ind w:firstLine="567"/>
              <w:jc w:val="right"/>
              <w:rPr>
                <w:b/>
                <w:sz w:val="22"/>
                <w:szCs w:val="22"/>
              </w:rPr>
            </w:pPr>
            <w:r w:rsidRPr="00D31BC5">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D31BC5"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Style w:val="4"/>
        <w:tblW w:w="10631" w:type="dxa"/>
        <w:tblInd w:w="-318" w:type="dxa"/>
        <w:tblLayout w:type="fixed"/>
        <w:tblLook w:val="04A0" w:firstRow="1" w:lastRow="0" w:firstColumn="1" w:lastColumn="0" w:noHBand="0" w:noVBand="1"/>
      </w:tblPr>
      <w:tblGrid>
        <w:gridCol w:w="448"/>
        <w:gridCol w:w="1821"/>
        <w:gridCol w:w="4394"/>
        <w:gridCol w:w="1418"/>
        <w:gridCol w:w="850"/>
        <w:gridCol w:w="850"/>
        <w:gridCol w:w="850"/>
      </w:tblGrid>
      <w:tr w:rsidR="00D7793D" w:rsidRPr="00D7793D" w:rsidTr="00DC057D">
        <w:tc>
          <w:tcPr>
            <w:tcW w:w="448" w:type="dxa"/>
          </w:tcPr>
          <w:p w:rsidR="00D7793D" w:rsidRPr="00D7793D" w:rsidRDefault="00D7793D" w:rsidP="00D7793D">
            <w:pPr>
              <w:spacing w:after="160" w:line="259" w:lineRule="auto"/>
              <w:jc w:val="left"/>
              <w:rPr>
                <w:rFonts w:eastAsia="Calibri"/>
                <w:kern w:val="2"/>
                <w:sz w:val="22"/>
                <w:szCs w:val="22"/>
                <w:lang w:bidi="ru-RU"/>
              </w:rPr>
            </w:pPr>
            <w:r w:rsidRPr="00D7793D">
              <w:rPr>
                <w:rFonts w:eastAsia="Calibri"/>
                <w:b/>
                <w:bCs/>
                <w:color w:val="000000"/>
                <w:kern w:val="2"/>
                <w:sz w:val="22"/>
                <w:szCs w:val="22"/>
                <w:lang w:bidi="ru-RU"/>
              </w:rPr>
              <w:t>№</w:t>
            </w:r>
          </w:p>
        </w:tc>
        <w:tc>
          <w:tcPr>
            <w:tcW w:w="1821" w:type="dxa"/>
          </w:tcPr>
          <w:p w:rsidR="00D7793D" w:rsidRPr="00D7793D" w:rsidRDefault="00F25ABA" w:rsidP="00F25ABA">
            <w:pPr>
              <w:spacing w:after="160" w:line="259" w:lineRule="auto"/>
              <w:jc w:val="left"/>
              <w:rPr>
                <w:rFonts w:eastAsia="Calibri"/>
                <w:kern w:val="2"/>
                <w:sz w:val="22"/>
                <w:szCs w:val="22"/>
                <w:lang w:bidi="ru-RU"/>
              </w:rPr>
            </w:pPr>
            <w:r w:rsidRPr="00F25ABA">
              <w:rPr>
                <w:rFonts w:eastAsia="Calibri"/>
                <w:b/>
                <w:bCs/>
                <w:color w:val="000000"/>
                <w:kern w:val="2"/>
                <w:sz w:val="22"/>
                <w:szCs w:val="22"/>
                <w:lang w:bidi="ru-RU"/>
              </w:rPr>
              <w:t>Н</w:t>
            </w:r>
            <w:r w:rsidR="00D7793D" w:rsidRPr="00D7793D">
              <w:rPr>
                <w:rFonts w:eastAsia="Calibri"/>
                <w:b/>
                <w:bCs/>
                <w:color w:val="000000"/>
                <w:kern w:val="2"/>
                <w:sz w:val="22"/>
                <w:szCs w:val="22"/>
                <w:lang w:bidi="ru-RU"/>
              </w:rPr>
              <w:t>аименование</w:t>
            </w:r>
          </w:p>
        </w:tc>
        <w:tc>
          <w:tcPr>
            <w:tcW w:w="4394" w:type="dxa"/>
          </w:tcPr>
          <w:p w:rsidR="00D7793D" w:rsidRPr="00D7793D" w:rsidRDefault="00D7793D" w:rsidP="00D7793D">
            <w:pPr>
              <w:spacing w:after="160" w:line="259" w:lineRule="auto"/>
              <w:jc w:val="center"/>
              <w:rPr>
                <w:rFonts w:eastAsia="Calibri"/>
                <w:kern w:val="2"/>
                <w:sz w:val="22"/>
                <w:szCs w:val="22"/>
                <w:lang w:bidi="ru-RU"/>
              </w:rPr>
            </w:pPr>
            <w:r w:rsidRPr="00D7793D">
              <w:rPr>
                <w:rFonts w:eastAsia="Calibri"/>
                <w:b/>
                <w:bCs/>
                <w:color w:val="000000"/>
                <w:kern w:val="2"/>
                <w:sz w:val="22"/>
                <w:szCs w:val="22"/>
                <w:lang w:bidi="ru-RU"/>
              </w:rPr>
              <w:t>Характеристик</w:t>
            </w:r>
            <w:r w:rsidR="00F25ABA" w:rsidRPr="00F25ABA">
              <w:rPr>
                <w:rFonts w:eastAsia="Calibri"/>
                <w:b/>
                <w:bCs/>
                <w:color w:val="000000"/>
                <w:kern w:val="2"/>
                <w:sz w:val="22"/>
                <w:szCs w:val="22"/>
                <w:lang w:bidi="ru-RU"/>
              </w:rPr>
              <w:t>и</w:t>
            </w:r>
          </w:p>
        </w:tc>
        <w:tc>
          <w:tcPr>
            <w:tcW w:w="1418" w:type="dxa"/>
          </w:tcPr>
          <w:p w:rsidR="00D7793D" w:rsidRPr="00D7793D" w:rsidRDefault="00D7793D" w:rsidP="00D7793D">
            <w:pPr>
              <w:spacing w:after="160" w:line="259" w:lineRule="auto"/>
              <w:jc w:val="center"/>
              <w:rPr>
                <w:rFonts w:eastAsia="Calibri"/>
                <w:kern w:val="2"/>
                <w:sz w:val="22"/>
                <w:szCs w:val="22"/>
                <w:lang w:bidi="ru-RU"/>
              </w:rPr>
            </w:pPr>
            <w:r w:rsidRPr="00D7793D">
              <w:rPr>
                <w:rFonts w:eastAsia="Calibri"/>
                <w:b/>
                <w:bCs/>
                <w:color w:val="000000"/>
                <w:kern w:val="2"/>
                <w:sz w:val="22"/>
                <w:szCs w:val="22"/>
                <w:lang w:bidi="ru-RU"/>
              </w:rPr>
              <w:t>Значение параметра</w:t>
            </w:r>
          </w:p>
        </w:tc>
        <w:tc>
          <w:tcPr>
            <w:tcW w:w="850" w:type="dxa"/>
          </w:tcPr>
          <w:p w:rsidR="00D7793D" w:rsidRPr="00D7793D" w:rsidRDefault="00D7793D" w:rsidP="00D7793D">
            <w:pPr>
              <w:spacing w:after="160" w:line="259" w:lineRule="auto"/>
              <w:jc w:val="center"/>
              <w:rPr>
                <w:rFonts w:eastAsia="Calibri"/>
                <w:kern w:val="2"/>
                <w:sz w:val="22"/>
                <w:szCs w:val="22"/>
                <w:lang w:bidi="ru-RU"/>
              </w:rPr>
            </w:pPr>
            <w:r w:rsidRPr="00D7793D">
              <w:rPr>
                <w:rFonts w:eastAsia="Calibri"/>
                <w:b/>
                <w:bCs/>
                <w:color w:val="000000"/>
                <w:kern w:val="2"/>
                <w:sz w:val="22"/>
                <w:szCs w:val="22"/>
                <w:lang w:bidi="ru-RU"/>
              </w:rPr>
              <w:t xml:space="preserve">Ед. </w:t>
            </w:r>
            <w:proofErr w:type="spellStart"/>
            <w:r w:rsidRPr="00D7793D">
              <w:rPr>
                <w:rFonts w:eastAsia="Calibri"/>
                <w:b/>
                <w:bCs/>
                <w:color w:val="000000"/>
                <w:kern w:val="2"/>
                <w:sz w:val="22"/>
                <w:szCs w:val="22"/>
                <w:lang w:bidi="ru-RU"/>
              </w:rPr>
              <w:t>изм</w:t>
            </w:r>
            <w:proofErr w:type="spellEnd"/>
          </w:p>
        </w:tc>
        <w:tc>
          <w:tcPr>
            <w:tcW w:w="850" w:type="dxa"/>
          </w:tcPr>
          <w:p w:rsidR="00D7793D" w:rsidRPr="00D7793D" w:rsidRDefault="00D7793D" w:rsidP="00D7793D">
            <w:pPr>
              <w:spacing w:after="160" w:line="259" w:lineRule="auto"/>
              <w:jc w:val="center"/>
              <w:rPr>
                <w:rFonts w:eastAsia="Calibri"/>
                <w:b/>
                <w:bCs/>
                <w:color w:val="000000"/>
                <w:kern w:val="2"/>
                <w:sz w:val="22"/>
                <w:szCs w:val="22"/>
                <w:lang w:bidi="ru-RU"/>
              </w:rPr>
            </w:pPr>
            <w:r w:rsidRPr="00D7793D">
              <w:rPr>
                <w:rFonts w:eastAsia="Calibri"/>
                <w:b/>
                <w:bCs/>
                <w:color w:val="000000"/>
                <w:kern w:val="2"/>
                <w:sz w:val="22"/>
                <w:szCs w:val="22"/>
                <w:lang w:bidi="ru-RU"/>
              </w:rPr>
              <w:t>Ед. изм.</w:t>
            </w:r>
          </w:p>
        </w:tc>
        <w:tc>
          <w:tcPr>
            <w:tcW w:w="850" w:type="dxa"/>
          </w:tcPr>
          <w:p w:rsidR="00D7793D" w:rsidRPr="00D7793D" w:rsidRDefault="00D7793D" w:rsidP="00D7793D">
            <w:pPr>
              <w:spacing w:after="160" w:line="259" w:lineRule="auto"/>
              <w:jc w:val="center"/>
              <w:rPr>
                <w:rFonts w:eastAsia="Calibri"/>
                <w:b/>
                <w:bCs/>
                <w:color w:val="000000"/>
                <w:kern w:val="2"/>
                <w:sz w:val="22"/>
                <w:szCs w:val="22"/>
                <w:lang w:bidi="ru-RU"/>
              </w:rPr>
            </w:pPr>
            <w:r w:rsidRPr="00D7793D">
              <w:rPr>
                <w:rFonts w:eastAsia="Calibri"/>
                <w:b/>
                <w:bCs/>
                <w:color w:val="000000"/>
                <w:kern w:val="2"/>
                <w:sz w:val="22"/>
                <w:szCs w:val="22"/>
                <w:lang w:bidi="ru-RU"/>
              </w:rPr>
              <w:t>Кол-во</w:t>
            </w:r>
          </w:p>
        </w:tc>
      </w:tr>
      <w:tr w:rsidR="00D7793D" w:rsidRPr="00D7793D" w:rsidTr="00DC057D">
        <w:tc>
          <w:tcPr>
            <w:tcW w:w="448" w:type="dxa"/>
            <w:vMerge w:val="restart"/>
          </w:tcPr>
          <w:p w:rsidR="00D7793D" w:rsidRPr="00D7793D" w:rsidRDefault="00D7793D" w:rsidP="00D7793D">
            <w:pPr>
              <w:spacing w:after="160" w:line="259" w:lineRule="auto"/>
              <w:jc w:val="left"/>
              <w:rPr>
                <w:rFonts w:eastAsia="Calibri"/>
                <w:b/>
                <w:bCs/>
                <w:color w:val="000000"/>
                <w:kern w:val="2"/>
                <w:sz w:val="22"/>
                <w:szCs w:val="22"/>
                <w:lang w:bidi="ru-RU"/>
              </w:rPr>
            </w:pPr>
            <w:r w:rsidRPr="00D7793D">
              <w:rPr>
                <w:rFonts w:eastAsia="Calibri"/>
                <w:b/>
                <w:bCs/>
                <w:color w:val="000000"/>
                <w:kern w:val="2"/>
                <w:sz w:val="22"/>
                <w:szCs w:val="22"/>
                <w:lang w:bidi="ru-RU"/>
              </w:rPr>
              <w:t>1</w:t>
            </w:r>
          </w:p>
        </w:tc>
        <w:tc>
          <w:tcPr>
            <w:tcW w:w="1821" w:type="dxa"/>
            <w:vMerge w:val="restart"/>
          </w:tcPr>
          <w:p w:rsidR="00D7793D" w:rsidRPr="00D7793D" w:rsidRDefault="00D7793D" w:rsidP="00D7793D">
            <w:pPr>
              <w:spacing w:after="160" w:line="259" w:lineRule="auto"/>
              <w:jc w:val="left"/>
              <w:rPr>
                <w:rFonts w:eastAsia="Calibri"/>
                <w:bCs/>
                <w:color w:val="000000"/>
                <w:sz w:val="22"/>
                <w:szCs w:val="22"/>
                <w:lang w:bidi="ru-RU"/>
              </w:rPr>
            </w:pPr>
            <w:bookmarkStart w:id="1" w:name="_GoBack"/>
            <w:proofErr w:type="spellStart"/>
            <w:r w:rsidRPr="00D7793D">
              <w:rPr>
                <w:rFonts w:eastAsia="Calibri"/>
                <w:bCs/>
                <w:color w:val="000000"/>
                <w:sz w:val="22"/>
                <w:szCs w:val="22"/>
                <w:lang w:bidi="ru-RU"/>
              </w:rPr>
              <w:t>Медифокс</w:t>
            </w:r>
            <w:bookmarkEnd w:id="1"/>
            <w:proofErr w:type="spellEnd"/>
          </w:p>
        </w:tc>
        <w:tc>
          <w:tcPr>
            <w:tcW w:w="4394" w:type="dxa"/>
          </w:tcPr>
          <w:p w:rsidR="00D7793D" w:rsidRPr="00D7793D" w:rsidRDefault="00D7793D" w:rsidP="00D7793D">
            <w:pPr>
              <w:spacing w:after="160" w:line="259" w:lineRule="auto"/>
              <w:jc w:val="left"/>
              <w:rPr>
                <w:rFonts w:eastAsia="Calibri"/>
                <w:sz w:val="22"/>
                <w:szCs w:val="22"/>
                <w:lang w:val="en-US" w:bidi="ru-RU"/>
              </w:rPr>
            </w:pPr>
            <w:r w:rsidRPr="00D7793D">
              <w:rPr>
                <w:rFonts w:eastAsia="Calibri"/>
                <w:sz w:val="22"/>
                <w:szCs w:val="22"/>
                <w:lang w:bidi="ru-RU"/>
              </w:rPr>
              <w:t>Тип по принципу воздействия</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Сплошного (</w:t>
            </w:r>
            <w:proofErr w:type="spellStart"/>
            <w:r w:rsidRPr="00D7793D">
              <w:rPr>
                <w:rFonts w:eastAsia="Calibri"/>
                <w:sz w:val="22"/>
                <w:szCs w:val="22"/>
                <w:lang w:bidi="ru-RU"/>
              </w:rPr>
              <w:t>общеистребительного</w:t>
            </w:r>
            <w:proofErr w:type="spellEnd"/>
            <w:r w:rsidRPr="00D7793D">
              <w:rPr>
                <w:rFonts w:eastAsia="Calibri"/>
                <w:sz w:val="22"/>
                <w:szCs w:val="22"/>
                <w:lang w:bidi="ru-RU"/>
              </w:rPr>
              <w:t>) действия</w:t>
            </w:r>
          </w:p>
        </w:tc>
        <w:tc>
          <w:tcPr>
            <w:tcW w:w="850" w:type="dxa"/>
            <w:vAlign w:val="center"/>
          </w:tcPr>
          <w:p w:rsidR="00D7793D" w:rsidRPr="00D7793D" w:rsidRDefault="00D7793D" w:rsidP="00B450C0">
            <w:pPr>
              <w:spacing w:after="160" w:line="259" w:lineRule="auto"/>
              <w:jc w:val="center"/>
              <w:rPr>
                <w:rFonts w:eastAsia="Calibri"/>
                <w:sz w:val="22"/>
                <w:szCs w:val="22"/>
                <w:lang w:bidi="ru-RU"/>
              </w:rPr>
            </w:pPr>
            <w:r w:rsidRPr="00D7793D">
              <w:rPr>
                <w:rFonts w:eastAsia="Calibri"/>
                <w:sz w:val="22"/>
                <w:szCs w:val="22"/>
                <w:lang w:bidi="ru-RU"/>
              </w:rPr>
              <w:t>_</w:t>
            </w:r>
          </w:p>
        </w:tc>
        <w:tc>
          <w:tcPr>
            <w:tcW w:w="850" w:type="dxa"/>
            <w:vMerge w:val="restart"/>
          </w:tcPr>
          <w:p w:rsidR="00D7793D" w:rsidRPr="00D7793D" w:rsidRDefault="0090795D" w:rsidP="00B450C0">
            <w:pPr>
              <w:spacing w:after="160" w:line="259" w:lineRule="auto"/>
              <w:jc w:val="center"/>
              <w:rPr>
                <w:rFonts w:eastAsia="Calibri"/>
                <w:bCs/>
                <w:sz w:val="22"/>
                <w:szCs w:val="22"/>
                <w:lang w:bidi="ru-RU"/>
              </w:rPr>
            </w:pPr>
            <w:proofErr w:type="spellStart"/>
            <w:r>
              <w:rPr>
                <w:rFonts w:eastAsia="Calibri"/>
                <w:bCs/>
                <w:sz w:val="22"/>
                <w:szCs w:val="22"/>
                <w:lang w:bidi="ru-RU"/>
              </w:rPr>
              <w:t>шт</w:t>
            </w:r>
            <w:proofErr w:type="spellEnd"/>
          </w:p>
        </w:tc>
        <w:tc>
          <w:tcPr>
            <w:tcW w:w="850" w:type="dxa"/>
            <w:vMerge w:val="restart"/>
          </w:tcPr>
          <w:p w:rsidR="00D7793D" w:rsidRPr="00D7793D" w:rsidRDefault="0090795D" w:rsidP="00B450C0">
            <w:pPr>
              <w:spacing w:after="160" w:line="259" w:lineRule="auto"/>
              <w:jc w:val="center"/>
              <w:rPr>
                <w:rFonts w:eastAsia="Calibri"/>
                <w:bCs/>
                <w:sz w:val="22"/>
                <w:szCs w:val="22"/>
                <w:lang w:bidi="ru-RU"/>
              </w:rPr>
            </w:pPr>
            <w:r>
              <w:rPr>
                <w:rFonts w:eastAsia="Calibri"/>
                <w:bCs/>
                <w:sz w:val="22"/>
                <w:szCs w:val="22"/>
                <w:lang w:bidi="ru-RU"/>
              </w:rPr>
              <w:t>8</w:t>
            </w: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vertAlign w:val="superscript"/>
                <w:lang w:bidi="ru-RU"/>
              </w:rPr>
            </w:pPr>
            <w:r w:rsidRPr="00D7793D">
              <w:rPr>
                <w:rFonts w:eastAsia="Calibri"/>
                <w:sz w:val="22"/>
                <w:szCs w:val="22"/>
                <w:lang w:bidi="ru-RU"/>
              </w:rPr>
              <w:t>Тип по назначению (объектам применения)</w:t>
            </w:r>
          </w:p>
        </w:tc>
        <w:tc>
          <w:tcPr>
            <w:tcW w:w="1418" w:type="dxa"/>
          </w:tcPr>
          <w:p w:rsidR="00D7793D" w:rsidRPr="00D7793D" w:rsidRDefault="00D7793D" w:rsidP="00D7793D">
            <w:pPr>
              <w:spacing w:after="160" w:line="259" w:lineRule="auto"/>
              <w:jc w:val="center"/>
              <w:rPr>
                <w:rFonts w:eastAsia="Calibri"/>
                <w:sz w:val="22"/>
                <w:szCs w:val="22"/>
                <w:lang w:bidi="ru-RU"/>
              </w:rPr>
            </w:pPr>
            <w:proofErr w:type="spellStart"/>
            <w:r w:rsidRPr="00D7793D">
              <w:rPr>
                <w:rFonts w:eastAsia="Calibri"/>
                <w:sz w:val="22"/>
                <w:szCs w:val="22"/>
                <w:lang w:bidi="ru-RU"/>
              </w:rPr>
              <w:t>Инсектоакарициды</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p>
        </w:tc>
        <w:tc>
          <w:tcPr>
            <w:tcW w:w="850" w:type="dxa"/>
            <w:vMerge/>
          </w:tcPr>
          <w:p w:rsidR="00D7793D" w:rsidRPr="00D7793D" w:rsidRDefault="00D7793D" w:rsidP="00D7793D">
            <w:pPr>
              <w:spacing w:after="160" w:line="259" w:lineRule="auto"/>
              <w:rPr>
                <w:rFonts w:eastAsia="Calibri"/>
                <w:sz w:val="22"/>
                <w:szCs w:val="22"/>
                <w:lang w:bidi="ru-RU"/>
              </w:rPr>
            </w:pPr>
          </w:p>
        </w:tc>
        <w:tc>
          <w:tcPr>
            <w:tcW w:w="850" w:type="dxa"/>
            <w:vMerge/>
          </w:tcPr>
          <w:p w:rsidR="00D7793D" w:rsidRPr="00D7793D" w:rsidRDefault="00D7793D" w:rsidP="00D7793D">
            <w:pPr>
              <w:spacing w:after="160" w:line="259" w:lineRule="auto"/>
              <w:rPr>
                <w:rFonts w:eastAsia="Calibri"/>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vertAlign w:val="superscript"/>
                <w:lang w:bidi="ru-RU"/>
              </w:rPr>
            </w:pPr>
            <w:r w:rsidRPr="00D7793D">
              <w:rPr>
                <w:rFonts w:eastAsia="Calibri"/>
                <w:sz w:val="22"/>
                <w:szCs w:val="22"/>
                <w:lang w:bidi="ru-RU"/>
              </w:rPr>
              <w:t>Класс по степени опасности</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4 (малоопасные)</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p>
        </w:tc>
        <w:tc>
          <w:tcPr>
            <w:tcW w:w="850" w:type="dxa"/>
            <w:vMerge/>
          </w:tcPr>
          <w:p w:rsidR="00D7793D" w:rsidRPr="00D7793D" w:rsidRDefault="00D7793D" w:rsidP="00D7793D">
            <w:pPr>
              <w:spacing w:after="160" w:line="259" w:lineRule="auto"/>
              <w:rPr>
                <w:rFonts w:eastAsia="Calibri"/>
                <w:sz w:val="22"/>
                <w:szCs w:val="22"/>
                <w:lang w:bidi="ru-RU"/>
              </w:rPr>
            </w:pPr>
          </w:p>
        </w:tc>
        <w:tc>
          <w:tcPr>
            <w:tcW w:w="850" w:type="dxa"/>
            <w:vMerge/>
          </w:tcPr>
          <w:p w:rsidR="00D7793D" w:rsidRPr="00D7793D" w:rsidRDefault="00D7793D" w:rsidP="00D7793D">
            <w:pPr>
              <w:spacing w:after="160" w:line="259" w:lineRule="auto"/>
              <w:rPr>
                <w:rFonts w:eastAsia="Calibri"/>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vertAlign w:val="superscript"/>
                <w:lang w:bidi="ru-RU"/>
              </w:rPr>
            </w:pPr>
            <w:r w:rsidRPr="00D7793D">
              <w:rPr>
                <w:rFonts w:eastAsia="Calibri"/>
                <w:sz w:val="22"/>
                <w:szCs w:val="22"/>
                <w:shd w:val="clear" w:color="auto" w:fill="FFFFFF"/>
                <w:lang w:bidi="ru-RU"/>
              </w:rPr>
              <w:t>Тип по способу проникновения</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Контактные</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 </w:t>
            </w:r>
          </w:p>
        </w:tc>
        <w:tc>
          <w:tcPr>
            <w:tcW w:w="850" w:type="dxa"/>
            <w:vMerge/>
          </w:tcPr>
          <w:p w:rsidR="00D7793D" w:rsidRPr="00D7793D" w:rsidRDefault="00D7793D" w:rsidP="00D7793D">
            <w:pPr>
              <w:spacing w:after="160" w:line="259" w:lineRule="auto"/>
              <w:rPr>
                <w:rFonts w:eastAsia="Calibri"/>
                <w:sz w:val="22"/>
                <w:szCs w:val="22"/>
                <w:lang w:bidi="ru-RU"/>
              </w:rPr>
            </w:pPr>
          </w:p>
        </w:tc>
        <w:tc>
          <w:tcPr>
            <w:tcW w:w="850" w:type="dxa"/>
            <w:vMerge/>
          </w:tcPr>
          <w:p w:rsidR="00D7793D" w:rsidRPr="00D7793D" w:rsidRDefault="00D7793D" w:rsidP="00D7793D">
            <w:pPr>
              <w:spacing w:after="160" w:line="259" w:lineRule="auto"/>
              <w:rPr>
                <w:rFonts w:eastAsia="Calibri"/>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lang w:bidi="ru-RU"/>
              </w:rPr>
            </w:pPr>
            <w:r w:rsidRPr="00D7793D">
              <w:rPr>
                <w:rFonts w:eastAsia="Calibri"/>
                <w:spacing w:val="-4"/>
                <w:sz w:val="22"/>
                <w:szCs w:val="22"/>
                <w:lang w:bidi="ru-RU"/>
              </w:rPr>
              <w:t xml:space="preserve">Средство уничтожает головных, лобковых, платяных вшей, крысиных клещей, синантропных нелетающих членистоногих (тараканов, постельных клопов, блох, муравьев) на объектах различных категорий. </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Наличие</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 </w:t>
            </w:r>
          </w:p>
        </w:tc>
        <w:tc>
          <w:tcPr>
            <w:tcW w:w="850" w:type="dxa"/>
            <w:vMerge/>
          </w:tcPr>
          <w:p w:rsidR="00D7793D" w:rsidRPr="00D7793D" w:rsidRDefault="00D7793D" w:rsidP="00D7793D">
            <w:pPr>
              <w:spacing w:after="160" w:line="259" w:lineRule="auto"/>
              <w:rPr>
                <w:rFonts w:eastAsia="Calibri"/>
                <w:color w:val="000000"/>
                <w:sz w:val="22"/>
                <w:szCs w:val="22"/>
                <w:lang w:bidi="ru-RU"/>
              </w:rPr>
            </w:pPr>
          </w:p>
        </w:tc>
        <w:tc>
          <w:tcPr>
            <w:tcW w:w="850" w:type="dxa"/>
            <w:vMerge/>
          </w:tcPr>
          <w:p w:rsidR="00D7793D" w:rsidRPr="00D7793D" w:rsidRDefault="00D7793D" w:rsidP="00D7793D">
            <w:pPr>
              <w:spacing w:after="160" w:line="259" w:lineRule="auto"/>
              <w:rPr>
                <w:rFonts w:eastAsia="Calibri"/>
                <w:color w:val="000000"/>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contextualSpacing/>
              <w:jc w:val="left"/>
              <w:rPr>
                <w:rFonts w:eastAsia="Calibri"/>
                <w:sz w:val="22"/>
                <w:szCs w:val="22"/>
                <w:vertAlign w:val="superscript"/>
                <w:lang w:bidi="ru-RU"/>
              </w:rPr>
            </w:pPr>
            <w:r w:rsidRPr="00D7793D">
              <w:rPr>
                <w:rFonts w:eastAsia="Calibri"/>
                <w:sz w:val="22"/>
                <w:szCs w:val="22"/>
                <w:lang w:bidi="ru-RU"/>
              </w:rPr>
              <w:t>Представляет собой концентрат.</w:t>
            </w:r>
          </w:p>
        </w:tc>
        <w:tc>
          <w:tcPr>
            <w:tcW w:w="1418" w:type="dxa"/>
          </w:tcPr>
          <w:p w:rsidR="00D7793D" w:rsidRPr="00D7793D" w:rsidRDefault="00D7793D" w:rsidP="00D7793D">
            <w:pPr>
              <w:spacing w:after="160" w:line="259" w:lineRule="auto"/>
              <w:contextualSpacing/>
              <w:jc w:val="center"/>
              <w:rPr>
                <w:rFonts w:eastAsia="Calibri"/>
                <w:sz w:val="22"/>
                <w:szCs w:val="22"/>
                <w:lang w:bidi="ru-RU"/>
              </w:rPr>
            </w:pPr>
            <w:r w:rsidRPr="00D7793D">
              <w:rPr>
                <w:rFonts w:eastAsia="Calibri"/>
                <w:sz w:val="22"/>
                <w:szCs w:val="22"/>
                <w:lang w:bidi="ru-RU"/>
              </w:rPr>
              <w:t>Наличие</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 </w:t>
            </w: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0"/>
              <w:ind w:right="113"/>
              <w:jc w:val="left"/>
              <w:rPr>
                <w:sz w:val="22"/>
                <w:szCs w:val="22"/>
              </w:rPr>
            </w:pPr>
            <w:r w:rsidRPr="00D7793D">
              <w:rPr>
                <w:sz w:val="22"/>
                <w:szCs w:val="22"/>
              </w:rPr>
              <w:t>Средство предназначено для:</w:t>
            </w:r>
          </w:p>
          <w:p w:rsidR="00D7793D" w:rsidRPr="00D7793D" w:rsidRDefault="00D7793D" w:rsidP="00D7793D">
            <w:pPr>
              <w:spacing w:after="160" w:line="259" w:lineRule="auto"/>
              <w:jc w:val="left"/>
              <w:rPr>
                <w:rFonts w:eastAsia="Calibri"/>
                <w:spacing w:val="-4"/>
                <w:sz w:val="22"/>
                <w:szCs w:val="22"/>
                <w:lang w:bidi="ru-RU"/>
              </w:rPr>
            </w:pPr>
            <w:r w:rsidRPr="00D7793D">
              <w:rPr>
                <w:rFonts w:eastAsia="Calibri"/>
                <w:sz w:val="22"/>
                <w:szCs w:val="22"/>
                <w:vertAlign w:val="superscript"/>
                <w:lang w:bidi="ru-RU"/>
              </w:rPr>
              <w:t xml:space="preserve"> </w:t>
            </w:r>
            <w:r w:rsidRPr="00D7793D">
              <w:rPr>
                <w:rFonts w:eastAsia="Calibri"/>
                <w:spacing w:val="-4"/>
                <w:sz w:val="22"/>
                <w:szCs w:val="22"/>
                <w:lang w:bidi="ru-RU"/>
              </w:rPr>
              <w:t>-  дезинсекции помещений против чесоточных клещей, вшей в ЛПУ и очагах чесотки и педикулеза; уничтожение имаго и личинок мух и комаров;</w:t>
            </w:r>
          </w:p>
          <w:p w:rsidR="00D7793D" w:rsidRPr="00D7793D" w:rsidRDefault="00D7793D" w:rsidP="00D7793D">
            <w:pPr>
              <w:autoSpaceDE w:val="0"/>
              <w:autoSpaceDN w:val="0"/>
              <w:adjustRightInd w:val="0"/>
              <w:spacing w:after="160" w:line="259" w:lineRule="auto"/>
              <w:jc w:val="left"/>
              <w:rPr>
                <w:rFonts w:eastAsia="Calibri"/>
                <w:sz w:val="22"/>
                <w:szCs w:val="22"/>
                <w:vertAlign w:val="superscript"/>
                <w:lang w:bidi="ru-RU"/>
              </w:rPr>
            </w:pPr>
            <w:r w:rsidRPr="00D7793D">
              <w:rPr>
                <w:rFonts w:eastAsia="Calibri"/>
                <w:spacing w:val="-4"/>
                <w:sz w:val="22"/>
                <w:szCs w:val="22"/>
                <w:lang w:bidi="ru-RU"/>
              </w:rPr>
              <w:t>- предупреждения заражения педикулезом при ношении обработанного белья и верхней одежды (импрегнация).</w:t>
            </w:r>
            <w:r w:rsidRPr="00D7793D">
              <w:rPr>
                <w:rFonts w:eastAsia="Calibri"/>
                <w:sz w:val="22"/>
                <w:szCs w:val="22"/>
                <w:vertAlign w:val="superscript"/>
                <w:lang w:bidi="ru-RU"/>
              </w:rPr>
              <w:t xml:space="preserve"> </w:t>
            </w:r>
          </w:p>
        </w:tc>
        <w:tc>
          <w:tcPr>
            <w:tcW w:w="1418" w:type="dxa"/>
          </w:tcPr>
          <w:p w:rsidR="00D7793D" w:rsidRPr="00D7793D" w:rsidRDefault="00D7793D" w:rsidP="00D7793D">
            <w:pPr>
              <w:spacing w:after="160" w:line="259" w:lineRule="auto"/>
              <w:contextualSpacing/>
              <w:jc w:val="center"/>
              <w:rPr>
                <w:rFonts w:eastAsia="Calibri"/>
                <w:sz w:val="22"/>
                <w:szCs w:val="22"/>
                <w:lang w:bidi="ru-RU"/>
              </w:rPr>
            </w:pPr>
            <w:r w:rsidRPr="00D7793D">
              <w:rPr>
                <w:rFonts w:eastAsia="Calibri"/>
                <w:sz w:val="22"/>
                <w:szCs w:val="22"/>
                <w:lang w:bidi="ru-RU"/>
              </w:rPr>
              <w:t>Наличие</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 </w:t>
            </w: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r>
      <w:tr w:rsidR="00D7793D" w:rsidRPr="00D7793D" w:rsidTr="00DC057D">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lang w:bidi="ru-RU"/>
              </w:rPr>
            </w:pPr>
            <w:r w:rsidRPr="00D7793D">
              <w:rPr>
                <w:rFonts w:eastAsia="Calibri"/>
                <w:sz w:val="22"/>
                <w:szCs w:val="22"/>
                <w:lang w:bidi="ru-RU"/>
              </w:rPr>
              <w:t>Срок хранение рабочей водной эмульсии  с момента приготовления, ч</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 xml:space="preserve"> 8</w:t>
            </w:r>
          </w:p>
        </w:tc>
        <w:tc>
          <w:tcPr>
            <w:tcW w:w="850" w:type="dxa"/>
            <w:tcBorders>
              <w:top w:val="nil"/>
              <w:left w:val="single" w:sz="4" w:space="0" w:color="auto"/>
              <w:bottom w:val="single" w:sz="4" w:space="0" w:color="auto"/>
              <w:right w:val="single" w:sz="4" w:space="0" w:color="auto"/>
            </w:tcBorders>
            <w:shd w:val="clear" w:color="auto" w:fill="auto"/>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час</w:t>
            </w: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r>
      <w:tr w:rsidR="00D7793D" w:rsidRPr="00D7793D" w:rsidTr="0090795D">
        <w:trPr>
          <w:trHeight w:val="487"/>
        </w:trPr>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Pr>
          <w:p w:rsidR="00D7793D" w:rsidRPr="00D7793D" w:rsidRDefault="00D7793D" w:rsidP="00D7793D">
            <w:pPr>
              <w:spacing w:after="160" w:line="259" w:lineRule="auto"/>
              <w:jc w:val="left"/>
              <w:rPr>
                <w:rFonts w:eastAsia="Calibri"/>
                <w:sz w:val="22"/>
                <w:szCs w:val="22"/>
                <w:vertAlign w:val="superscript"/>
                <w:lang w:bidi="ru-RU"/>
              </w:rPr>
            </w:pPr>
            <w:r w:rsidRPr="00D7793D">
              <w:rPr>
                <w:rFonts w:eastAsia="Calibri"/>
                <w:spacing w:val="-4"/>
                <w:sz w:val="22"/>
                <w:szCs w:val="22"/>
                <w:lang w:bidi="ru-RU"/>
              </w:rPr>
              <w:t xml:space="preserve">В состав средства входит: </w:t>
            </w:r>
            <w:proofErr w:type="spellStart"/>
            <w:r w:rsidRPr="00D7793D">
              <w:rPr>
                <w:rFonts w:eastAsia="Calibri"/>
                <w:spacing w:val="-4"/>
                <w:sz w:val="22"/>
                <w:szCs w:val="22"/>
                <w:lang w:bidi="ru-RU"/>
              </w:rPr>
              <w:t>перметрин</w:t>
            </w:r>
            <w:proofErr w:type="spellEnd"/>
            <w:r w:rsidRPr="00D7793D">
              <w:rPr>
                <w:rFonts w:eastAsia="Calibri"/>
                <w:spacing w:val="-4"/>
                <w:sz w:val="22"/>
                <w:szCs w:val="22"/>
                <w:lang w:bidi="ru-RU"/>
              </w:rPr>
              <w:t xml:space="preserve"> </w:t>
            </w:r>
          </w:p>
        </w:tc>
        <w:tc>
          <w:tcPr>
            <w:tcW w:w="1418" w:type="dxa"/>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20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D7793D" w:rsidRPr="00D7793D" w:rsidRDefault="00D7793D" w:rsidP="00D7793D">
            <w:pPr>
              <w:spacing w:after="160" w:line="259" w:lineRule="auto"/>
              <w:jc w:val="center"/>
              <w:rPr>
                <w:rFonts w:eastAsia="Calibri"/>
                <w:sz w:val="22"/>
                <w:szCs w:val="22"/>
                <w:lang w:bidi="ru-RU"/>
              </w:rPr>
            </w:pPr>
            <w:r w:rsidRPr="00D7793D">
              <w:rPr>
                <w:rFonts w:eastAsia="Calibri"/>
                <w:sz w:val="22"/>
                <w:szCs w:val="22"/>
                <w:lang w:bidi="ru-RU"/>
              </w:rPr>
              <w:t>%</w:t>
            </w:r>
          </w:p>
        </w:tc>
        <w:tc>
          <w:tcPr>
            <w:tcW w:w="850" w:type="dxa"/>
            <w:vMerge w:val="restart"/>
          </w:tcPr>
          <w:p w:rsidR="00D7793D" w:rsidRPr="00D7793D" w:rsidRDefault="00D7793D" w:rsidP="00D7793D">
            <w:pPr>
              <w:spacing w:after="160" w:line="259" w:lineRule="auto"/>
              <w:jc w:val="left"/>
              <w:rPr>
                <w:rFonts w:eastAsia="Calibri"/>
                <w:color w:val="000000"/>
                <w:sz w:val="22"/>
                <w:szCs w:val="22"/>
                <w:lang w:bidi="ru-RU"/>
              </w:rPr>
            </w:pPr>
          </w:p>
        </w:tc>
        <w:tc>
          <w:tcPr>
            <w:tcW w:w="850" w:type="dxa"/>
            <w:vMerge w:val="restart"/>
          </w:tcPr>
          <w:p w:rsidR="00D7793D" w:rsidRPr="00D7793D" w:rsidRDefault="00D7793D" w:rsidP="00D7793D">
            <w:pPr>
              <w:spacing w:after="160" w:line="259" w:lineRule="auto"/>
              <w:jc w:val="left"/>
              <w:rPr>
                <w:rFonts w:eastAsia="Calibri"/>
                <w:color w:val="000000"/>
                <w:sz w:val="22"/>
                <w:szCs w:val="22"/>
                <w:lang w:bidi="ru-RU"/>
              </w:rPr>
            </w:pPr>
          </w:p>
        </w:tc>
      </w:tr>
      <w:tr w:rsidR="00D7793D" w:rsidRPr="00D7793D" w:rsidTr="00D3486C">
        <w:trPr>
          <w:trHeight w:val="409"/>
        </w:trPr>
        <w:tc>
          <w:tcPr>
            <w:tcW w:w="448"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1821" w:type="dxa"/>
            <w:vMerge/>
          </w:tcPr>
          <w:p w:rsidR="00D7793D" w:rsidRPr="00D7793D" w:rsidRDefault="00D7793D" w:rsidP="00D7793D">
            <w:pPr>
              <w:spacing w:after="160" w:line="259" w:lineRule="auto"/>
              <w:jc w:val="left"/>
              <w:rPr>
                <w:rFonts w:eastAsia="Calibri"/>
                <w:b/>
                <w:bCs/>
                <w:color w:val="000000"/>
                <w:kern w:val="2"/>
                <w:sz w:val="22"/>
                <w:szCs w:val="22"/>
                <w:lang w:bidi="ru-RU"/>
              </w:rPr>
            </w:pPr>
          </w:p>
        </w:tc>
        <w:tc>
          <w:tcPr>
            <w:tcW w:w="4394" w:type="dxa"/>
            <w:tcBorders>
              <w:top w:val="nil"/>
              <w:left w:val="single" w:sz="4" w:space="0" w:color="auto"/>
              <w:right w:val="single" w:sz="4" w:space="0" w:color="auto"/>
            </w:tcBorders>
            <w:shd w:val="clear" w:color="auto" w:fill="auto"/>
            <w:vAlign w:val="center"/>
          </w:tcPr>
          <w:p w:rsidR="00D7793D" w:rsidRPr="00D7793D" w:rsidRDefault="00D7793D" w:rsidP="00D7793D">
            <w:pPr>
              <w:spacing w:after="160" w:line="259" w:lineRule="auto"/>
              <w:jc w:val="left"/>
              <w:rPr>
                <w:rFonts w:eastAsia="Calibri"/>
                <w:sz w:val="22"/>
                <w:szCs w:val="22"/>
                <w:lang w:bidi="ru-RU"/>
              </w:rPr>
            </w:pPr>
            <w:r w:rsidRPr="00D7793D">
              <w:rPr>
                <w:rFonts w:eastAsia="Calibri"/>
                <w:sz w:val="22"/>
                <w:szCs w:val="22"/>
                <w:lang w:bidi="ru-RU"/>
              </w:rPr>
              <w:t>Фасовка, упаковка</w:t>
            </w:r>
          </w:p>
        </w:tc>
        <w:tc>
          <w:tcPr>
            <w:tcW w:w="1418" w:type="dxa"/>
            <w:tcBorders>
              <w:top w:val="nil"/>
              <w:left w:val="nil"/>
              <w:right w:val="single" w:sz="4" w:space="0" w:color="auto"/>
            </w:tcBorders>
            <w:shd w:val="clear" w:color="auto" w:fill="auto"/>
            <w:vAlign w:val="center"/>
          </w:tcPr>
          <w:p w:rsidR="00D7793D" w:rsidRPr="00D7793D" w:rsidRDefault="0090795D" w:rsidP="00D7793D">
            <w:pPr>
              <w:spacing w:after="160" w:line="259" w:lineRule="auto"/>
              <w:jc w:val="center"/>
              <w:rPr>
                <w:rFonts w:eastAsia="Calibri"/>
                <w:sz w:val="22"/>
                <w:szCs w:val="22"/>
                <w:lang w:bidi="ru-RU"/>
              </w:rPr>
            </w:pPr>
            <w:r>
              <w:rPr>
                <w:rFonts w:eastAsia="Calibri"/>
                <w:sz w:val="22"/>
                <w:szCs w:val="22"/>
                <w:lang w:bidi="ru-RU"/>
              </w:rPr>
              <w:t>500</w:t>
            </w:r>
          </w:p>
        </w:tc>
        <w:tc>
          <w:tcPr>
            <w:tcW w:w="850" w:type="dxa"/>
            <w:tcBorders>
              <w:top w:val="nil"/>
              <w:left w:val="single" w:sz="4" w:space="0" w:color="auto"/>
              <w:right w:val="single" w:sz="4" w:space="0" w:color="auto"/>
            </w:tcBorders>
            <w:shd w:val="clear" w:color="auto" w:fill="auto"/>
            <w:vAlign w:val="center"/>
          </w:tcPr>
          <w:p w:rsidR="00D7793D" w:rsidRPr="00D7793D" w:rsidRDefault="0090795D" w:rsidP="00D7793D">
            <w:pPr>
              <w:spacing w:after="160" w:line="259" w:lineRule="auto"/>
              <w:jc w:val="center"/>
              <w:rPr>
                <w:rFonts w:eastAsia="Calibri"/>
                <w:sz w:val="22"/>
                <w:szCs w:val="22"/>
                <w:lang w:bidi="ru-RU"/>
              </w:rPr>
            </w:pPr>
            <w:r>
              <w:rPr>
                <w:rFonts w:eastAsia="Calibri"/>
                <w:color w:val="000000"/>
                <w:sz w:val="22"/>
                <w:szCs w:val="22"/>
                <w:lang w:bidi="ru-RU"/>
              </w:rPr>
              <w:t>мл.</w:t>
            </w: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c>
          <w:tcPr>
            <w:tcW w:w="850" w:type="dxa"/>
            <w:vMerge/>
          </w:tcPr>
          <w:p w:rsidR="00D7793D" w:rsidRPr="00D7793D" w:rsidRDefault="00D7793D" w:rsidP="00D7793D">
            <w:pPr>
              <w:spacing w:after="160" w:line="259" w:lineRule="auto"/>
              <w:jc w:val="left"/>
              <w:rPr>
                <w:rFonts w:eastAsia="Calibri"/>
                <w:color w:val="000000"/>
                <w:sz w:val="22"/>
                <w:szCs w:val="22"/>
                <w:lang w:bidi="ru-RU"/>
              </w:rPr>
            </w:pPr>
          </w:p>
        </w:tc>
      </w:tr>
    </w:tbl>
    <w:p w:rsidR="007D1153" w:rsidRDefault="007D1153" w:rsidP="00C86045">
      <w:pPr>
        <w:spacing w:after="200" w:line="276" w:lineRule="auto"/>
        <w:jc w:val="center"/>
        <w:rPr>
          <w:rFonts w:eastAsia="Calibri"/>
          <w:b/>
          <w:sz w:val="22"/>
          <w:szCs w:val="22"/>
          <w:lang w:eastAsia="en-US"/>
        </w:rPr>
      </w:pPr>
    </w:p>
    <w:p w:rsidR="007738AD" w:rsidRPr="007738AD" w:rsidRDefault="007738AD" w:rsidP="007738AD">
      <w:pPr>
        <w:spacing w:before="100" w:beforeAutospacing="1" w:after="100" w:afterAutospacing="1" w:line="276" w:lineRule="auto"/>
        <w:ind w:firstLine="708"/>
        <w:rPr>
          <w:rFonts w:eastAsia="Calibri"/>
          <w:sz w:val="22"/>
          <w:szCs w:val="22"/>
          <w:lang w:eastAsia="en-US"/>
        </w:rPr>
      </w:pPr>
      <w:r w:rsidRPr="007738AD">
        <w:rPr>
          <w:rFonts w:eastAsia="Calibri"/>
          <w:sz w:val="22"/>
          <w:szCs w:val="22"/>
          <w:lang w:eastAsia="en-US"/>
        </w:rPr>
        <w:t>Остаточный срок годности товара на момент поставки не менее 12 месяцев.</w:t>
      </w: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6914C1" w:rsidRDefault="006914C1"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7774F9">
          <w:pgSz w:w="11906" w:h="16838"/>
          <w:pgMar w:top="567" w:right="851" w:bottom="709" w:left="1134"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604"/>
    <w:rsid w:val="00002B3D"/>
    <w:rsid w:val="00003586"/>
    <w:rsid w:val="000055D6"/>
    <w:rsid w:val="00005D1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34A"/>
    <w:rsid w:val="0001566B"/>
    <w:rsid w:val="000158F3"/>
    <w:rsid w:val="00016586"/>
    <w:rsid w:val="000173C5"/>
    <w:rsid w:val="00017985"/>
    <w:rsid w:val="00021A71"/>
    <w:rsid w:val="00021AAA"/>
    <w:rsid w:val="0002294A"/>
    <w:rsid w:val="00022A7E"/>
    <w:rsid w:val="00025E76"/>
    <w:rsid w:val="000262D9"/>
    <w:rsid w:val="00026738"/>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72C"/>
    <w:rsid w:val="000621FE"/>
    <w:rsid w:val="00062DBB"/>
    <w:rsid w:val="00063498"/>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D9A"/>
    <w:rsid w:val="0007532C"/>
    <w:rsid w:val="00075B59"/>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D6B"/>
    <w:rsid w:val="00092F03"/>
    <w:rsid w:val="00093984"/>
    <w:rsid w:val="00093CB6"/>
    <w:rsid w:val="000947C9"/>
    <w:rsid w:val="000954F9"/>
    <w:rsid w:val="00096210"/>
    <w:rsid w:val="00097F87"/>
    <w:rsid w:val="000A0CEB"/>
    <w:rsid w:val="000A13AB"/>
    <w:rsid w:val="000A248E"/>
    <w:rsid w:val="000A2A1F"/>
    <w:rsid w:val="000A2EA9"/>
    <w:rsid w:val="000A542E"/>
    <w:rsid w:val="000A5DE0"/>
    <w:rsid w:val="000B0798"/>
    <w:rsid w:val="000B09A5"/>
    <w:rsid w:val="000B0BD8"/>
    <w:rsid w:val="000B1A86"/>
    <w:rsid w:val="000B1D32"/>
    <w:rsid w:val="000B2A14"/>
    <w:rsid w:val="000B3F21"/>
    <w:rsid w:val="000B56F3"/>
    <w:rsid w:val="000B629A"/>
    <w:rsid w:val="000B7781"/>
    <w:rsid w:val="000B7C24"/>
    <w:rsid w:val="000C05BE"/>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104002"/>
    <w:rsid w:val="00104F7D"/>
    <w:rsid w:val="00105190"/>
    <w:rsid w:val="001054D2"/>
    <w:rsid w:val="0010667B"/>
    <w:rsid w:val="001067ED"/>
    <w:rsid w:val="00110424"/>
    <w:rsid w:val="00110FDD"/>
    <w:rsid w:val="0011108C"/>
    <w:rsid w:val="00112010"/>
    <w:rsid w:val="00112949"/>
    <w:rsid w:val="00112B68"/>
    <w:rsid w:val="00113726"/>
    <w:rsid w:val="0011436D"/>
    <w:rsid w:val="00115B5B"/>
    <w:rsid w:val="00116027"/>
    <w:rsid w:val="001173B8"/>
    <w:rsid w:val="00120904"/>
    <w:rsid w:val="001227F9"/>
    <w:rsid w:val="00123D32"/>
    <w:rsid w:val="00124D86"/>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EA1"/>
    <w:rsid w:val="00141F99"/>
    <w:rsid w:val="00142979"/>
    <w:rsid w:val="00144027"/>
    <w:rsid w:val="00144418"/>
    <w:rsid w:val="00144B52"/>
    <w:rsid w:val="001454C4"/>
    <w:rsid w:val="00146416"/>
    <w:rsid w:val="0014766E"/>
    <w:rsid w:val="0014770F"/>
    <w:rsid w:val="001478E6"/>
    <w:rsid w:val="00150231"/>
    <w:rsid w:val="00150A3C"/>
    <w:rsid w:val="0015108A"/>
    <w:rsid w:val="001527F3"/>
    <w:rsid w:val="001538AF"/>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E8A"/>
    <w:rsid w:val="00181164"/>
    <w:rsid w:val="001815B7"/>
    <w:rsid w:val="001816B8"/>
    <w:rsid w:val="00181757"/>
    <w:rsid w:val="001822EA"/>
    <w:rsid w:val="001824C8"/>
    <w:rsid w:val="00182A68"/>
    <w:rsid w:val="001846FC"/>
    <w:rsid w:val="00184A89"/>
    <w:rsid w:val="00185396"/>
    <w:rsid w:val="0018554F"/>
    <w:rsid w:val="001861D0"/>
    <w:rsid w:val="0018636D"/>
    <w:rsid w:val="001864E6"/>
    <w:rsid w:val="00186770"/>
    <w:rsid w:val="00187694"/>
    <w:rsid w:val="00191BAF"/>
    <w:rsid w:val="00192612"/>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39D2"/>
    <w:rsid w:val="001C4957"/>
    <w:rsid w:val="001C4A09"/>
    <w:rsid w:val="001C53DF"/>
    <w:rsid w:val="001C54DE"/>
    <w:rsid w:val="001C5A83"/>
    <w:rsid w:val="001C5E84"/>
    <w:rsid w:val="001C68D2"/>
    <w:rsid w:val="001C75C3"/>
    <w:rsid w:val="001D108B"/>
    <w:rsid w:val="001D172F"/>
    <w:rsid w:val="001D20BA"/>
    <w:rsid w:val="001D21ED"/>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1B5"/>
    <w:rsid w:val="001E6659"/>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48C2"/>
    <w:rsid w:val="00204F56"/>
    <w:rsid w:val="00206E4F"/>
    <w:rsid w:val="00207201"/>
    <w:rsid w:val="00207436"/>
    <w:rsid w:val="00210012"/>
    <w:rsid w:val="00210F83"/>
    <w:rsid w:val="00211307"/>
    <w:rsid w:val="00211EF1"/>
    <w:rsid w:val="00213489"/>
    <w:rsid w:val="00213BD1"/>
    <w:rsid w:val="002144BD"/>
    <w:rsid w:val="0021597C"/>
    <w:rsid w:val="002163DC"/>
    <w:rsid w:val="00217B4D"/>
    <w:rsid w:val="002200FF"/>
    <w:rsid w:val="00220DCE"/>
    <w:rsid w:val="002217B0"/>
    <w:rsid w:val="00222F74"/>
    <w:rsid w:val="00223688"/>
    <w:rsid w:val="002251D8"/>
    <w:rsid w:val="00226588"/>
    <w:rsid w:val="00227253"/>
    <w:rsid w:val="00227569"/>
    <w:rsid w:val="00227594"/>
    <w:rsid w:val="002279AC"/>
    <w:rsid w:val="00227ABE"/>
    <w:rsid w:val="00227DC7"/>
    <w:rsid w:val="0023252E"/>
    <w:rsid w:val="002338BE"/>
    <w:rsid w:val="00234723"/>
    <w:rsid w:val="00234BE9"/>
    <w:rsid w:val="00234C2D"/>
    <w:rsid w:val="00236971"/>
    <w:rsid w:val="002372DE"/>
    <w:rsid w:val="00237477"/>
    <w:rsid w:val="002379A1"/>
    <w:rsid w:val="0024011D"/>
    <w:rsid w:val="002410B5"/>
    <w:rsid w:val="00241809"/>
    <w:rsid w:val="00241976"/>
    <w:rsid w:val="00244CB2"/>
    <w:rsid w:val="00245E9F"/>
    <w:rsid w:val="00245EE5"/>
    <w:rsid w:val="002475DA"/>
    <w:rsid w:val="002510E7"/>
    <w:rsid w:val="00251BE5"/>
    <w:rsid w:val="002531A3"/>
    <w:rsid w:val="00256301"/>
    <w:rsid w:val="00256B9B"/>
    <w:rsid w:val="0025766D"/>
    <w:rsid w:val="00257E67"/>
    <w:rsid w:val="00262097"/>
    <w:rsid w:val="00263204"/>
    <w:rsid w:val="002635A9"/>
    <w:rsid w:val="00264CEE"/>
    <w:rsid w:val="00264ED0"/>
    <w:rsid w:val="00265FB2"/>
    <w:rsid w:val="0026651E"/>
    <w:rsid w:val="002676C0"/>
    <w:rsid w:val="0027099B"/>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2B45"/>
    <w:rsid w:val="00294356"/>
    <w:rsid w:val="00294B00"/>
    <w:rsid w:val="002953A7"/>
    <w:rsid w:val="00295958"/>
    <w:rsid w:val="002966E4"/>
    <w:rsid w:val="00296999"/>
    <w:rsid w:val="002A0505"/>
    <w:rsid w:val="002A175B"/>
    <w:rsid w:val="002A1A7B"/>
    <w:rsid w:val="002A2DC8"/>
    <w:rsid w:val="002A3CDB"/>
    <w:rsid w:val="002A4C33"/>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3A"/>
    <w:rsid w:val="002D03BF"/>
    <w:rsid w:val="002D05DA"/>
    <w:rsid w:val="002D0A62"/>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E60"/>
    <w:rsid w:val="00301D5D"/>
    <w:rsid w:val="00301DEC"/>
    <w:rsid w:val="00302024"/>
    <w:rsid w:val="0030343E"/>
    <w:rsid w:val="00304DB4"/>
    <w:rsid w:val="003051FC"/>
    <w:rsid w:val="00305EAC"/>
    <w:rsid w:val="003068B1"/>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42971"/>
    <w:rsid w:val="00342DD2"/>
    <w:rsid w:val="00342DE6"/>
    <w:rsid w:val="00343750"/>
    <w:rsid w:val="003449FF"/>
    <w:rsid w:val="003458E3"/>
    <w:rsid w:val="003463BE"/>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4047"/>
    <w:rsid w:val="0036495F"/>
    <w:rsid w:val="003659A7"/>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88D"/>
    <w:rsid w:val="003A3008"/>
    <w:rsid w:val="003A312C"/>
    <w:rsid w:val="003A473F"/>
    <w:rsid w:val="003B0327"/>
    <w:rsid w:val="003B1D27"/>
    <w:rsid w:val="003B2635"/>
    <w:rsid w:val="003B365D"/>
    <w:rsid w:val="003B495D"/>
    <w:rsid w:val="003B4990"/>
    <w:rsid w:val="003B4D20"/>
    <w:rsid w:val="003B617D"/>
    <w:rsid w:val="003B74EE"/>
    <w:rsid w:val="003C2E13"/>
    <w:rsid w:val="003C45F5"/>
    <w:rsid w:val="003C46D1"/>
    <w:rsid w:val="003C65F6"/>
    <w:rsid w:val="003C6A55"/>
    <w:rsid w:val="003C74A3"/>
    <w:rsid w:val="003C7B78"/>
    <w:rsid w:val="003C7CAA"/>
    <w:rsid w:val="003C7E01"/>
    <w:rsid w:val="003D02AD"/>
    <w:rsid w:val="003D0844"/>
    <w:rsid w:val="003D0FA7"/>
    <w:rsid w:val="003D2446"/>
    <w:rsid w:val="003D313C"/>
    <w:rsid w:val="003D3510"/>
    <w:rsid w:val="003D35E0"/>
    <w:rsid w:val="003D43EC"/>
    <w:rsid w:val="003D5BD1"/>
    <w:rsid w:val="003D6541"/>
    <w:rsid w:val="003E00C7"/>
    <w:rsid w:val="003E0855"/>
    <w:rsid w:val="003E0A6F"/>
    <w:rsid w:val="003E11B1"/>
    <w:rsid w:val="003E309F"/>
    <w:rsid w:val="003E375D"/>
    <w:rsid w:val="003E38C0"/>
    <w:rsid w:val="003E4615"/>
    <w:rsid w:val="003E57B5"/>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046"/>
    <w:rsid w:val="00400660"/>
    <w:rsid w:val="004012CF"/>
    <w:rsid w:val="00401D1C"/>
    <w:rsid w:val="004031A0"/>
    <w:rsid w:val="004038C1"/>
    <w:rsid w:val="00403BCF"/>
    <w:rsid w:val="004040F3"/>
    <w:rsid w:val="00404856"/>
    <w:rsid w:val="004053F8"/>
    <w:rsid w:val="00405C59"/>
    <w:rsid w:val="004060F9"/>
    <w:rsid w:val="0040672F"/>
    <w:rsid w:val="00407346"/>
    <w:rsid w:val="00410F24"/>
    <w:rsid w:val="0041125B"/>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231"/>
    <w:rsid w:val="00432C81"/>
    <w:rsid w:val="00432F37"/>
    <w:rsid w:val="00433870"/>
    <w:rsid w:val="00433EF5"/>
    <w:rsid w:val="0043451C"/>
    <w:rsid w:val="004345C6"/>
    <w:rsid w:val="00434771"/>
    <w:rsid w:val="00434DD7"/>
    <w:rsid w:val="00436186"/>
    <w:rsid w:val="0043714D"/>
    <w:rsid w:val="004379AB"/>
    <w:rsid w:val="00440639"/>
    <w:rsid w:val="004414B3"/>
    <w:rsid w:val="0044172D"/>
    <w:rsid w:val="00441826"/>
    <w:rsid w:val="00442AF0"/>
    <w:rsid w:val="00443F93"/>
    <w:rsid w:val="004441F4"/>
    <w:rsid w:val="00444FA9"/>
    <w:rsid w:val="00446B76"/>
    <w:rsid w:val="0044728A"/>
    <w:rsid w:val="00450497"/>
    <w:rsid w:val="00450CF9"/>
    <w:rsid w:val="00450F87"/>
    <w:rsid w:val="004510F9"/>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4899"/>
    <w:rsid w:val="00465B1F"/>
    <w:rsid w:val="00466D43"/>
    <w:rsid w:val="00467362"/>
    <w:rsid w:val="0046794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448D"/>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5000"/>
    <w:rsid w:val="004A0A4D"/>
    <w:rsid w:val="004A3398"/>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4983"/>
    <w:rsid w:val="004B5100"/>
    <w:rsid w:val="004B5506"/>
    <w:rsid w:val="004B570D"/>
    <w:rsid w:val="004B67A9"/>
    <w:rsid w:val="004C0A21"/>
    <w:rsid w:val="004C0EC7"/>
    <w:rsid w:val="004C1085"/>
    <w:rsid w:val="004C1ACA"/>
    <w:rsid w:val="004C1D81"/>
    <w:rsid w:val="004C1F7D"/>
    <w:rsid w:val="004C2297"/>
    <w:rsid w:val="004C2E42"/>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52B5"/>
    <w:rsid w:val="004D630A"/>
    <w:rsid w:val="004D645A"/>
    <w:rsid w:val="004D6929"/>
    <w:rsid w:val="004D707F"/>
    <w:rsid w:val="004E15EC"/>
    <w:rsid w:val="004E1A72"/>
    <w:rsid w:val="004E2920"/>
    <w:rsid w:val="004E2A24"/>
    <w:rsid w:val="004E3199"/>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96E"/>
    <w:rsid w:val="004F6C88"/>
    <w:rsid w:val="004F6FE3"/>
    <w:rsid w:val="004F721C"/>
    <w:rsid w:val="004F757B"/>
    <w:rsid w:val="00501239"/>
    <w:rsid w:val="00501BC1"/>
    <w:rsid w:val="00502141"/>
    <w:rsid w:val="00502941"/>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718D"/>
    <w:rsid w:val="00520C9B"/>
    <w:rsid w:val="00520FC5"/>
    <w:rsid w:val="00522B48"/>
    <w:rsid w:val="0052381B"/>
    <w:rsid w:val="00524352"/>
    <w:rsid w:val="00524400"/>
    <w:rsid w:val="00524E10"/>
    <w:rsid w:val="00525143"/>
    <w:rsid w:val="0052543E"/>
    <w:rsid w:val="0052566F"/>
    <w:rsid w:val="00525B35"/>
    <w:rsid w:val="005279B7"/>
    <w:rsid w:val="00527F37"/>
    <w:rsid w:val="0053038A"/>
    <w:rsid w:val="0053107F"/>
    <w:rsid w:val="00531878"/>
    <w:rsid w:val="005320C8"/>
    <w:rsid w:val="00532BBC"/>
    <w:rsid w:val="005345E7"/>
    <w:rsid w:val="00534C75"/>
    <w:rsid w:val="00534F57"/>
    <w:rsid w:val="00535FC6"/>
    <w:rsid w:val="005361F3"/>
    <w:rsid w:val="00536593"/>
    <w:rsid w:val="00536BDE"/>
    <w:rsid w:val="00537006"/>
    <w:rsid w:val="0053756B"/>
    <w:rsid w:val="00540412"/>
    <w:rsid w:val="005415CA"/>
    <w:rsid w:val="0054224F"/>
    <w:rsid w:val="005422B9"/>
    <w:rsid w:val="00542918"/>
    <w:rsid w:val="005431E2"/>
    <w:rsid w:val="00544472"/>
    <w:rsid w:val="00545635"/>
    <w:rsid w:val="00545BF1"/>
    <w:rsid w:val="005465D3"/>
    <w:rsid w:val="00546DC3"/>
    <w:rsid w:val="00547479"/>
    <w:rsid w:val="0054787D"/>
    <w:rsid w:val="00551D69"/>
    <w:rsid w:val="00551DE8"/>
    <w:rsid w:val="00552E6A"/>
    <w:rsid w:val="00554C88"/>
    <w:rsid w:val="005569F1"/>
    <w:rsid w:val="00557762"/>
    <w:rsid w:val="00557833"/>
    <w:rsid w:val="00560D76"/>
    <w:rsid w:val="00561343"/>
    <w:rsid w:val="0056178D"/>
    <w:rsid w:val="00563AA9"/>
    <w:rsid w:val="00564A88"/>
    <w:rsid w:val="00564ADC"/>
    <w:rsid w:val="00565D3B"/>
    <w:rsid w:val="00566018"/>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4797"/>
    <w:rsid w:val="005955C8"/>
    <w:rsid w:val="00596215"/>
    <w:rsid w:val="00596BD7"/>
    <w:rsid w:val="005A0560"/>
    <w:rsid w:val="005A0E03"/>
    <w:rsid w:val="005A0FC2"/>
    <w:rsid w:val="005A1B5C"/>
    <w:rsid w:val="005A2E4C"/>
    <w:rsid w:val="005A4113"/>
    <w:rsid w:val="005A45E7"/>
    <w:rsid w:val="005A52D1"/>
    <w:rsid w:val="005A6350"/>
    <w:rsid w:val="005A6F28"/>
    <w:rsid w:val="005A6FF7"/>
    <w:rsid w:val="005A741B"/>
    <w:rsid w:val="005A7596"/>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482C"/>
    <w:rsid w:val="005D6972"/>
    <w:rsid w:val="005D77FC"/>
    <w:rsid w:val="005E1506"/>
    <w:rsid w:val="005E15E3"/>
    <w:rsid w:val="005E2BA9"/>
    <w:rsid w:val="005E2C5E"/>
    <w:rsid w:val="005E2CB3"/>
    <w:rsid w:val="005E2E30"/>
    <w:rsid w:val="005E3592"/>
    <w:rsid w:val="005E4144"/>
    <w:rsid w:val="005E56F7"/>
    <w:rsid w:val="005E5B43"/>
    <w:rsid w:val="005E6628"/>
    <w:rsid w:val="005E6C34"/>
    <w:rsid w:val="005F1859"/>
    <w:rsid w:val="005F1B41"/>
    <w:rsid w:val="005F1CA7"/>
    <w:rsid w:val="005F1F1F"/>
    <w:rsid w:val="005F2457"/>
    <w:rsid w:val="005F2810"/>
    <w:rsid w:val="005F37D7"/>
    <w:rsid w:val="005F3D48"/>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395B"/>
    <w:rsid w:val="00633FAA"/>
    <w:rsid w:val="006344AA"/>
    <w:rsid w:val="00634D1A"/>
    <w:rsid w:val="00637547"/>
    <w:rsid w:val="0063787F"/>
    <w:rsid w:val="00641826"/>
    <w:rsid w:val="00641A70"/>
    <w:rsid w:val="0064238E"/>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5898"/>
    <w:rsid w:val="006668D1"/>
    <w:rsid w:val="00667E3F"/>
    <w:rsid w:val="00670C55"/>
    <w:rsid w:val="006711DC"/>
    <w:rsid w:val="00671CD3"/>
    <w:rsid w:val="00673B3A"/>
    <w:rsid w:val="006747B3"/>
    <w:rsid w:val="00675141"/>
    <w:rsid w:val="0067677D"/>
    <w:rsid w:val="00676C63"/>
    <w:rsid w:val="00677AF0"/>
    <w:rsid w:val="00677C76"/>
    <w:rsid w:val="00677F9B"/>
    <w:rsid w:val="0068016F"/>
    <w:rsid w:val="0068389A"/>
    <w:rsid w:val="00684136"/>
    <w:rsid w:val="006867D9"/>
    <w:rsid w:val="00686978"/>
    <w:rsid w:val="006872AF"/>
    <w:rsid w:val="00687CA3"/>
    <w:rsid w:val="0069052A"/>
    <w:rsid w:val="006905F5"/>
    <w:rsid w:val="006914C1"/>
    <w:rsid w:val="00691F6F"/>
    <w:rsid w:val="00692B1C"/>
    <w:rsid w:val="00693998"/>
    <w:rsid w:val="00693F3E"/>
    <w:rsid w:val="00694A18"/>
    <w:rsid w:val="00695866"/>
    <w:rsid w:val="00696F42"/>
    <w:rsid w:val="00697440"/>
    <w:rsid w:val="006A09F6"/>
    <w:rsid w:val="006A1E05"/>
    <w:rsid w:val="006A270C"/>
    <w:rsid w:val="006A28E1"/>
    <w:rsid w:val="006A294C"/>
    <w:rsid w:val="006A2A9C"/>
    <w:rsid w:val="006A2D7E"/>
    <w:rsid w:val="006A3187"/>
    <w:rsid w:val="006A34D2"/>
    <w:rsid w:val="006A3557"/>
    <w:rsid w:val="006A3DB9"/>
    <w:rsid w:val="006A3EEB"/>
    <w:rsid w:val="006A7E54"/>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74AB"/>
    <w:rsid w:val="006B790C"/>
    <w:rsid w:val="006C15D3"/>
    <w:rsid w:val="006C2646"/>
    <w:rsid w:val="006C2800"/>
    <w:rsid w:val="006C33C3"/>
    <w:rsid w:val="006C36F1"/>
    <w:rsid w:val="006C3750"/>
    <w:rsid w:val="006C420D"/>
    <w:rsid w:val="006C4CA3"/>
    <w:rsid w:val="006C4E84"/>
    <w:rsid w:val="006C6F18"/>
    <w:rsid w:val="006C7183"/>
    <w:rsid w:val="006C7206"/>
    <w:rsid w:val="006C74AF"/>
    <w:rsid w:val="006D03AC"/>
    <w:rsid w:val="006D0972"/>
    <w:rsid w:val="006D1DC2"/>
    <w:rsid w:val="006D2605"/>
    <w:rsid w:val="006D27F1"/>
    <w:rsid w:val="006D2932"/>
    <w:rsid w:val="006D2D6B"/>
    <w:rsid w:val="006D3304"/>
    <w:rsid w:val="006D4B23"/>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BF8"/>
    <w:rsid w:val="006E4F94"/>
    <w:rsid w:val="006E6181"/>
    <w:rsid w:val="006E6C83"/>
    <w:rsid w:val="006E7116"/>
    <w:rsid w:val="006E72AB"/>
    <w:rsid w:val="006E7785"/>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EBD"/>
    <w:rsid w:val="00762F44"/>
    <w:rsid w:val="0076482F"/>
    <w:rsid w:val="00764917"/>
    <w:rsid w:val="00765C0E"/>
    <w:rsid w:val="00765D7D"/>
    <w:rsid w:val="00766476"/>
    <w:rsid w:val="00766729"/>
    <w:rsid w:val="00767507"/>
    <w:rsid w:val="0076768D"/>
    <w:rsid w:val="00771BC2"/>
    <w:rsid w:val="00772E20"/>
    <w:rsid w:val="00773606"/>
    <w:rsid w:val="007738AD"/>
    <w:rsid w:val="00773CAE"/>
    <w:rsid w:val="00774142"/>
    <w:rsid w:val="007742FF"/>
    <w:rsid w:val="007754AF"/>
    <w:rsid w:val="00776865"/>
    <w:rsid w:val="00776F11"/>
    <w:rsid w:val="007774F9"/>
    <w:rsid w:val="00780001"/>
    <w:rsid w:val="00780AC0"/>
    <w:rsid w:val="00781A51"/>
    <w:rsid w:val="00782D18"/>
    <w:rsid w:val="00784BF0"/>
    <w:rsid w:val="00784E79"/>
    <w:rsid w:val="00787312"/>
    <w:rsid w:val="007876B6"/>
    <w:rsid w:val="00790C39"/>
    <w:rsid w:val="00790D24"/>
    <w:rsid w:val="00791228"/>
    <w:rsid w:val="00791A27"/>
    <w:rsid w:val="00791F52"/>
    <w:rsid w:val="00792008"/>
    <w:rsid w:val="00792CED"/>
    <w:rsid w:val="007943DC"/>
    <w:rsid w:val="007943EC"/>
    <w:rsid w:val="0079482C"/>
    <w:rsid w:val="00794882"/>
    <w:rsid w:val="00796650"/>
    <w:rsid w:val="00796D10"/>
    <w:rsid w:val="00797797"/>
    <w:rsid w:val="007977AC"/>
    <w:rsid w:val="007A1309"/>
    <w:rsid w:val="007A1859"/>
    <w:rsid w:val="007A2FFF"/>
    <w:rsid w:val="007A4A5A"/>
    <w:rsid w:val="007A4A93"/>
    <w:rsid w:val="007A4B69"/>
    <w:rsid w:val="007A54DC"/>
    <w:rsid w:val="007B001B"/>
    <w:rsid w:val="007B17AB"/>
    <w:rsid w:val="007B2815"/>
    <w:rsid w:val="007B283C"/>
    <w:rsid w:val="007B2874"/>
    <w:rsid w:val="007B28ED"/>
    <w:rsid w:val="007B299D"/>
    <w:rsid w:val="007B31F8"/>
    <w:rsid w:val="007B3FDA"/>
    <w:rsid w:val="007B4A68"/>
    <w:rsid w:val="007B7BEF"/>
    <w:rsid w:val="007C1563"/>
    <w:rsid w:val="007C2D46"/>
    <w:rsid w:val="007C3279"/>
    <w:rsid w:val="007C3366"/>
    <w:rsid w:val="007C3B10"/>
    <w:rsid w:val="007C475A"/>
    <w:rsid w:val="007C4941"/>
    <w:rsid w:val="007C4D04"/>
    <w:rsid w:val="007C50BA"/>
    <w:rsid w:val="007C5485"/>
    <w:rsid w:val="007C5624"/>
    <w:rsid w:val="007C6A91"/>
    <w:rsid w:val="007C7737"/>
    <w:rsid w:val="007C7932"/>
    <w:rsid w:val="007D0D3A"/>
    <w:rsid w:val="007D1153"/>
    <w:rsid w:val="007D2F5D"/>
    <w:rsid w:val="007D36E6"/>
    <w:rsid w:val="007D4433"/>
    <w:rsid w:val="007D52DC"/>
    <w:rsid w:val="007D6D95"/>
    <w:rsid w:val="007D72A0"/>
    <w:rsid w:val="007D76E9"/>
    <w:rsid w:val="007D7AFA"/>
    <w:rsid w:val="007E0169"/>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27FB"/>
    <w:rsid w:val="007F5523"/>
    <w:rsid w:val="007F60E6"/>
    <w:rsid w:val="007F66D4"/>
    <w:rsid w:val="007F71FE"/>
    <w:rsid w:val="007F7C80"/>
    <w:rsid w:val="0080083D"/>
    <w:rsid w:val="008015B9"/>
    <w:rsid w:val="00802584"/>
    <w:rsid w:val="008038DB"/>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9B6"/>
    <w:rsid w:val="00820C5E"/>
    <w:rsid w:val="00820F87"/>
    <w:rsid w:val="0082167A"/>
    <w:rsid w:val="00821A9A"/>
    <w:rsid w:val="00821BF6"/>
    <w:rsid w:val="008222BB"/>
    <w:rsid w:val="008236BB"/>
    <w:rsid w:val="008240B3"/>
    <w:rsid w:val="00824834"/>
    <w:rsid w:val="0082486C"/>
    <w:rsid w:val="00824900"/>
    <w:rsid w:val="00826103"/>
    <w:rsid w:val="0082617D"/>
    <w:rsid w:val="0082622B"/>
    <w:rsid w:val="008262E3"/>
    <w:rsid w:val="00827319"/>
    <w:rsid w:val="0083024B"/>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447"/>
    <w:rsid w:val="0084572D"/>
    <w:rsid w:val="00845E94"/>
    <w:rsid w:val="008467A1"/>
    <w:rsid w:val="008467D4"/>
    <w:rsid w:val="00847204"/>
    <w:rsid w:val="0085030D"/>
    <w:rsid w:val="00850B83"/>
    <w:rsid w:val="00852552"/>
    <w:rsid w:val="00852C8A"/>
    <w:rsid w:val="008533A9"/>
    <w:rsid w:val="00854AC2"/>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4D69"/>
    <w:rsid w:val="0087544C"/>
    <w:rsid w:val="00875DC0"/>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1E36"/>
    <w:rsid w:val="008D2303"/>
    <w:rsid w:val="008D2EBE"/>
    <w:rsid w:val="008D3394"/>
    <w:rsid w:val="008D4C80"/>
    <w:rsid w:val="008D65A1"/>
    <w:rsid w:val="008D6AFB"/>
    <w:rsid w:val="008D73D4"/>
    <w:rsid w:val="008E0730"/>
    <w:rsid w:val="008E0E0A"/>
    <w:rsid w:val="008E131A"/>
    <w:rsid w:val="008E30CC"/>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98C"/>
    <w:rsid w:val="00905C75"/>
    <w:rsid w:val="00905C9F"/>
    <w:rsid w:val="00906DDF"/>
    <w:rsid w:val="0090701F"/>
    <w:rsid w:val="0090795D"/>
    <w:rsid w:val="00907C26"/>
    <w:rsid w:val="00907FC8"/>
    <w:rsid w:val="00912B45"/>
    <w:rsid w:val="009143FF"/>
    <w:rsid w:val="009149CF"/>
    <w:rsid w:val="00915784"/>
    <w:rsid w:val="00915948"/>
    <w:rsid w:val="00915A2C"/>
    <w:rsid w:val="00916B63"/>
    <w:rsid w:val="00916BA9"/>
    <w:rsid w:val="00917F4C"/>
    <w:rsid w:val="00921008"/>
    <w:rsid w:val="009222D1"/>
    <w:rsid w:val="00922B7A"/>
    <w:rsid w:val="00923EEB"/>
    <w:rsid w:val="0092408A"/>
    <w:rsid w:val="00925209"/>
    <w:rsid w:val="00925459"/>
    <w:rsid w:val="0092549A"/>
    <w:rsid w:val="00926D02"/>
    <w:rsid w:val="00927BF8"/>
    <w:rsid w:val="0093084D"/>
    <w:rsid w:val="009308DC"/>
    <w:rsid w:val="00930A44"/>
    <w:rsid w:val="009314FB"/>
    <w:rsid w:val="009337BE"/>
    <w:rsid w:val="0093519F"/>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ED1"/>
    <w:rsid w:val="0096713E"/>
    <w:rsid w:val="00970E62"/>
    <w:rsid w:val="00971597"/>
    <w:rsid w:val="00971E47"/>
    <w:rsid w:val="00972C19"/>
    <w:rsid w:val="00973672"/>
    <w:rsid w:val="00975879"/>
    <w:rsid w:val="00976BE3"/>
    <w:rsid w:val="00977C91"/>
    <w:rsid w:val="009822FD"/>
    <w:rsid w:val="0098232D"/>
    <w:rsid w:val="00982569"/>
    <w:rsid w:val="0098459E"/>
    <w:rsid w:val="00984706"/>
    <w:rsid w:val="00985DD4"/>
    <w:rsid w:val="00986BD9"/>
    <w:rsid w:val="00986EFA"/>
    <w:rsid w:val="00990D21"/>
    <w:rsid w:val="00991A13"/>
    <w:rsid w:val="00992106"/>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708"/>
    <w:rsid w:val="009C591F"/>
    <w:rsid w:val="009C6367"/>
    <w:rsid w:val="009C6508"/>
    <w:rsid w:val="009C69E3"/>
    <w:rsid w:val="009D0360"/>
    <w:rsid w:val="009D0E5B"/>
    <w:rsid w:val="009D0ECA"/>
    <w:rsid w:val="009D1305"/>
    <w:rsid w:val="009D17DF"/>
    <w:rsid w:val="009D29B7"/>
    <w:rsid w:val="009D2AD9"/>
    <w:rsid w:val="009D3133"/>
    <w:rsid w:val="009D4432"/>
    <w:rsid w:val="009D46A3"/>
    <w:rsid w:val="009D76C5"/>
    <w:rsid w:val="009D7887"/>
    <w:rsid w:val="009D7C53"/>
    <w:rsid w:val="009E03D7"/>
    <w:rsid w:val="009E0AC1"/>
    <w:rsid w:val="009E0D4C"/>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EE3"/>
    <w:rsid w:val="009F6F29"/>
    <w:rsid w:val="00A0004C"/>
    <w:rsid w:val="00A002AC"/>
    <w:rsid w:val="00A02536"/>
    <w:rsid w:val="00A02C15"/>
    <w:rsid w:val="00A031D5"/>
    <w:rsid w:val="00A03C62"/>
    <w:rsid w:val="00A03F8B"/>
    <w:rsid w:val="00A04C57"/>
    <w:rsid w:val="00A0511C"/>
    <w:rsid w:val="00A05B64"/>
    <w:rsid w:val="00A05CBE"/>
    <w:rsid w:val="00A05E7E"/>
    <w:rsid w:val="00A06A79"/>
    <w:rsid w:val="00A10472"/>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3033"/>
    <w:rsid w:val="00A432A1"/>
    <w:rsid w:val="00A44797"/>
    <w:rsid w:val="00A44D6E"/>
    <w:rsid w:val="00A462D3"/>
    <w:rsid w:val="00A46503"/>
    <w:rsid w:val="00A477AA"/>
    <w:rsid w:val="00A51EFD"/>
    <w:rsid w:val="00A52C27"/>
    <w:rsid w:val="00A52F01"/>
    <w:rsid w:val="00A532C2"/>
    <w:rsid w:val="00A54189"/>
    <w:rsid w:val="00A545D0"/>
    <w:rsid w:val="00A546BC"/>
    <w:rsid w:val="00A55233"/>
    <w:rsid w:val="00A561E8"/>
    <w:rsid w:val="00A564D2"/>
    <w:rsid w:val="00A578A7"/>
    <w:rsid w:val="00A57DF1"/>
    <w:rsid w:val="00A60C3E"/>
    <w:rsid w:val="00A61BA3"/>
    <w:rsid w:val="00A6297F"/>
    <w:rsid w:val="00A63385"/>
    <w:rsid w:val="00A63B1C"/>
    <w:rsid w:val="00A64231"/>
    <w:rsid w:val="00A65029"/>
    <w:rsid w:val="00A65506"/>
    <w:rsid w:val="00A65A27"/>
    <w:rsid w:val="00A70269"/>
    <w:rsid w:val="00A71564"/>
    <w:rsid w:val="00A71FAC"/>
    <w:rsid w:val="00A7262E"/>
    <w:rsid w:val="00A72AF8"/>
    <w:rsid w:val="00A730E2"/>
    <w:rsid w:val="00A73948"/>
    <w:rsid w:val="00A74BD2"/>
    <w:rsid w:val="00A76887"/>
    <w:rsid w:val="00A77116"/>
    <w:rsid w:val="00A81A2B"/>
    <w:rsid w:val="00A82396"/>
    <w:rsid w:val="00A82B65"/>
    <w:rsid w:val="00A8300D"/>
    <w:rsid w:val="00A8354A"/>
    <w:rsid w:val="00A8382D"/>
    <w:rsid w:val="00A83A7E"/>
    <w:rsid w:val="00A845CD"/>
    <w:rsid w:val="00A84A0D"/>
    <w:rsid w:val="00A85803"/>
    <w:rsid w:val="00A87423"/>
    <w:rsid w:val="00A909AC"/>
    <w:rsid w:val="00A9163B"/>
    <w:rsid w:val="00A92527"/>
    <w:rsid w:val="00A936FB"/>
    <w:rsid w:val="00A93E82"/>
    <w:rsid w:val="00A94395"/>
    <w:rsid w:val="00A94B68"/>
    <w:rsid w:val="00A94E0C"/>
    <w:rsid w:val="00A96413"/>
    <w:rsid w:val="00A964B6"/>
    <w:rsid w:val="00A96D20"/>
    <w:rsid w:val="00A97962"/>
    <w:rsid w:val="00AA034D"/>
    <w:rsid w:val="00AA1201"/>
    <w:rsid w:val="00AA1979"/>
    <w:rsid w:val="00AA213D"/>
    <w:rsid w:val="00AA2700"/>
    <w:rsid w:val="00AA5C4F"/>
    <w:rsid w:val="00AA6A08"/>
    <w:rsid w:val="00AA6C2E"/>
    <w:rsid w:val="00AA7A0A"/>
    <w:rsid w:val="00AB00E6"/>
    <w:rsid w:val="00AB04F9"/>
    <w:rsid w:val="00AB15B9"/>
    <w:rsid w:val="00AB1A66"/>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5D6A"/>
    <w:rsid w:val="00AD7134"/>
    <w:rsid w:val="00AD7BF6"/>
    <w:rsid w:val="00AD7F0D"/>
    <w:rsid w:val="00AE1A8C"/>
    <w:rsid w:val="00AE20D7"/>
    <w:rsid w:val="00AE448C"/>
    <w:rsid w:val="00AE50A8"/>
    <w:rsid w:val="00AE757B"/>
    <w:rsid w:val="00AE7B89"/>
    <w:rsid w:val="00AF0368"/>
    <w:rsid w:val="00AF1D00"/>
    <w:rsid w:val="00AF2982"/>
    <w:rsid w:val="00AF3D75"/>
    <w:rsid w:val="00AF4695"/>
    <w:rsid w:val="00AF48D5"/>
    <w:rsid w:val="00AF6EFD"/>
    <w:rsid w:val="00AF736F"/>
    <w:rsid w:val="00B00186"/>
    <w:rsid w:val="00B0080A"/>
    <w:rsid w:val="00B01536"/>
    <w:rsid w:val="00B03D5F"/>
    <w:rsid w:val="00B03E53"/>
    <w:rsid w:val="00B04310"/>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0C0"/>
    <w:rsid w:val="00B458E7"/>
    <w:rsid w:val="00B47333"/>
    <w:rsid w:val="00B50ECF"/>
    <w:rsid w:val="00B517E7"/>
    <w:rsid w:val="00B5184D"/>
    <w:rsid w:val="00B53AB9"/>
    <w:rsid w:val="00B53D8C"/>
    <w:rsid w:val="00B54312"/>
    <w:rsid w:val="00B5436C"/>
    <w:rsid w:val="00B55C23"/>
    <w:rsid w:val="00B55D40"/>
    <w:rsid w:val="00B56221"/>
    <w:rsid w:val="00B56E0E"/>
    <w:rsid w:val="00B600D0"/>
    <w:rsid w:val="00B61D4F"/>
    <w:rsid w:val="00B62E20"/>
    <w:rsid w:val="00B64F70"/>
    <w:rsid w:val="00B65316"/>
    <w:rsid w:val="00B65375"/>
    <w:rsid w:val="00B6679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8056D"/>
    <w:rsid w:val="00B80D38"/>
    <w:rsid w:val="00B839BA"/>
    <w:rsid w:val="00B84BDF"/>
    <w:rsid w:val="00B86C33"/>
    <w:rsid w:val="00B87024"/>
    <w:rsid w:val="00B8746D"/>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6367"/>
    <w:rsid w:val="00BA730A"/>
    <w:rsid w:val="00BA7CB9"/>
    <w:rsid w:val="00BB10DB"/>
    <w:rsid w:val="00BB1100"/>
    <w:rsid w:val="00BB2357"/>
    <w:rsid w:val="00BB30A8"/>
    <w:rsid w:val="00BB36E5"/>
    <w:rsid w:val="00BB412C"/>
    <w:rsid w:val="00BB6278"/>
    <w:rsid w:val="00BB67F8"/>
    <w:rsid w:val="00BB7A08"/>
    <w:rsid w:val="00BC163A"/>
    <w:rsid w:val="00BC1D4D"/>
    <w:rsid w:val="00BC1F27"/>
    <w:rsid w:val="00BC35A9"/>
    <w:rsid w:val="00BC47D8"/>
    <w:rsid w:val="00BC4C13"/>
    <w:rsid w:val="00BC4F9C"/>
    <w:rsid w:val="00BC5E21"/>
    <w:rsid w:val="00BC7E8B"/>
    <w:rsid w:val="00BD0E29"/>
    <w:rsid w:val="00BD220F"/>
    <w:rsid w:val="00BD3205"/>
    <w:rsid w:val="00BD3CF8"/>
    <w:rsid w:val="00BD4DE4"/>
    <w:rsid w:val="00BD617C"/>
    <w:rsid w:val="00BD634E"/>
    <w:rsid w:val="00BD6440"/>
    <w:rsid w:val="00BD7098"/>
    <w:rsid w:val="00BD785E"/>
    <w:rsid w:val="00BD787F"/>
    <w:rsid w:val="00BD7C6F"/>
    <w:rsid w:val="00BE1E0D"/>
    <w:rsid w:val="00BE28B0"/>
    <w:rsid w:val="00BE2B4D"/>
    <w:rsid w:val="00BE2F7B"/>
    <w:rsid w:val="00BE3A92"/>
    <w:rsid w:val="00BE49E9"/>
    <w:rsid w:val="00BE4F0D"/>
    <w:rsid w:val="00BE5A90"/>
    <w:rsid w:val="00BE6FA9"/>
    <w:rsid w:val="00BE7F90"/>
    <w:rsid w:val="00BF11FE"/>
    <w:rsid w:val="00BF1BF7"/>
    <w:rsid w:val="00BF3321"/>
    <w:rsid w:val="00BF3A71"/>
    <w:rsid w:val="00BF49D6"/>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4A91"/>
    <w:rsid w:val="00C0588E"/>
    <w:rsid w:val="00C07580"/>
    <w:rsid w:val="00C1121B"/>
    <w:rsid w:val="00C128C9"/>
    <w:rsid w:val="00C13136"/>
    <w:rsid w:val="00C13898"/>
    <w:rsid w:val="00C13EC3"/>
    <w:rsid w:val="00C1437B"/>
    <w:rsid w:val="00C14AF3"/>
    <w:rsid w:val="00C15006"/>
    <w:rsid w:val="00C16798"/>
    <w:rsid w:val="00C171AF"/>
    <w:rsid w:val="00C21F63"/>
    <w:rsid w:val="00C2329C"/>
    <w:rsid w:val="00C237EA"/>
    <w:rsid w:val="00C23948"/>
    <w:rsid w:val="00C2434D"/>
    <w:rsid w:val="00C30AD1"/>
    <w:rsid w:val="00C30BFC"/>
    <w:rsid w:val="00C31EF4"/>
    <w:rsid w:val="00C35ABF"/>
    <w:rsid w:val="00C35B51"/>
    <w:rsid w:val="00C374C7"/>
    <w:rsid w:val="00C37E31"/>
    <w:rsid w:val="00C40B86"/>
    <w:rsid w:val="00C416C1"/>
    <w:rsid w:val="00C42810"/>
    <w:rsid w:val="00C45B24"/>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EBF"/>
    <w:rsid w:val="00C630B7"/>
    <w:rsid w:val="00C6463D"/>
    <w:rsid w:val="00C657DF"/>
    <w:rsid w:val="00C659C3"/>
    <w:rsid w:val="00C65EDD"/>
    <w:rsid w:val="00C662DC"/>
    <w:rsid w:val="00C66BCF"/>
    <w:rsid w:val="00C676AF"/>
    <w:rsid w:val="00C67C0D"/>
    <w:rsid w:val="00C70295"/>
    <w:rsid w:val="00C70497"/>
    <w:rsid w:val="00C710DD"/>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B28"/>
    <w:rsid w:val="00C84412"/>
    <w:rsid w:val="00C8482E"/>
    <w:rsid w:val="00C84A3E"/>
    <w:rsid w:val="00C8502C"/>
    <w:rsid w:val="00C86045"/>
    <w:rsid w:val="00C86456"/>
    <w:rsid w:val="00C867B0"/>
    <w:rsid w:val="00C86825"/>
    <w:rsid w:val="00C86FCA"/>
    <w:rsid w:val="00C87BA1"/>
    <w:rsid w:val="00C91027"/>
    <w:rsid w:val="00C9195D"/>
    <w:rsid w:val="00C921D5"/>
    <w:rsid w:val="00C93B65"/>
    <w:rsid w:val="00C9453C"/>
    <w:rsid w:val="00C9460F"/>
    <w:rsid w:val="00C96269"/>
    <w:rsid w:val="00C97222"/>
    <w:rsid w:val="00CA1959"/>
    <w:rsid w:val="00CA2BAC"/>
    <w:rsid w:val="00CA3052"/>
    <w:rsid w:val="00CA31C1"/>
    <w:rsid w:val="00CA3B60"/>
    <w:rsid w:val="00CA3D55"/>
    <w:rsid w:val="00CA4165"/>
    <w:rsid w:val="00CA449B"/>
    <w:rsid w:val="00CA5E0F"/>
    <w:rsid w:val="00CA69C8"/>
    <w:rsid w:val="00CA7E95"/>
    <w:rsid w:val="00CB00FC"/>
    <w:rsid w:val="00CB0875"/>
    <w:rsid w:val="00CB0FEA"/>
    <w:rsid w:val="00CB120D"/>
    <w:rsid w:val="00CB29F3"/>
    <w:rsid w:val="00CB61F5"/>
    <w:rsid w:val="00CB6BDA"/>
    <w:rsid w:val="00CB6EF3"/>
    <w:rsid w:val="00CC0C95"/>
    <w:rsid w:val="00CC2D3D"/>
    <w:rsid w:val="00CC3137"/>
    <w:rsid w:val="00CC499F"/>
    <w:rsid w:val="00CC6A94"/>
    <w:rsid w:val="00CC6DEE"/>
    <w:rsid w:val="00CC70B9"/>
    <w:rsid w:val="00CC7FC2"/>
    <w:rsid w:val="00CD2D83"/>
    <w:rsid w:val="00CD2F9D"/>
    <w:rsid w:val="00CD30BC"/>
    <w:rsid w:val="00CD348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1D6"/>
    <w:rsid w:val="00CE2CC3"/>
    <w:rsid w:val="00CE37AF"/>
    <w:rsid w:val="00CE410F"/>
    <w:rsid w:val="00CE4687"/>
    <w:rsid w:val="00CE5422"/>
    <w:rsid w:val="00CE665E"/>
    <w:rsid w:val="00CE6907"/>
    <w:rsid w:val="00CE7410"/>
    <w:rsid w:val="00CF00FC"/>
    <w:rsid w:val="00CF0552"/>
    <w:rsid w:val="00CF0B22"/>
    <w:rsid w:val="00CF2B48"/>
    <w:rsid w:val="00CF31DC"/>
    <w:rsid w:val="00CF377F"/>
    <w:rsid w:val="00CF47F6"/>
    <w:rsid w:val="00CF4AAD"/>
    <w:rsid w:val="00CF579D"/>
    <w:rsid w:val="00CF5F17"/>
    <w:rsid w:val="00CF6932"/>
    <w:rsid w:val="00CF7823"/>
    <w:rsid w:val="00D000FA"/>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486C"/>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2CE5"/>
    <w:rsid w:val="00D634EE"/>
    <w:rsid w:val="00D647DA"/>
    <w:rsid w:val="00D648DA"/>
    <w:rsid w:val="00D64A89"/>
    <w:rsid w:val="00D64AA7"/>
    <w:rsid w:val="00D65CD1"/>
    <w:rsid w:val="00D6670A"/>
    <w:rsid w:val="00D66C3E"/>
    <w:rsid w:val="00D67A8E"/>
    <w:rsid w:val="00D701CB"/>
    <w:rsid w:val="00D70636"/>
    <w:rsid w:val="00D70A60"/>
    <w:rsid w:val="00D71F3C"/>
    <w:rsid w:val="00D7248A"/>
    <w:rsid w:val="00D72C32"/>
    <w:rsid w:val="00D73BEC"/>
    <w:rsid w:val="00D740D8"/>
    <w:rsid w:val="00D74773"/>
    <w:rsid w:val="00D747A9"/>
    <w:rsid w:val="00D747B3"/>
    <w:rsid w:val="00D74E57"/>
    <w:rsid w:val="00D765F1"/>
    <w:rsid w:val="00D76828"/>
    <w:rsid w:val="00D76C19"/>
    <w:rsid w:val="00D7793D"/>
    <w:rsid w:val="00D801F0"/>
    <w:rsid w:val="00D815AB"/>
    <w:rsid w:val="00D81FE1"/>
    <w:rsid w:val="00D8332F"/>
    <w:rsid w:val="00D83D22"/>
    <w:rsid w:val="00D83DCA"/>
    <w:rsid w:val="00D84020"/>
    <w:rsid w:val="00D857D5"/>
    <w:rsid w:val="00D85877"/>
    <w:rsid w:val="00D87ACF"/>
    <w:rsid w:val="00D908DA"/>
    <w:rsid w:val="00D913BF"/>
    <w:rsid w:val="00D9281E"/>
    <w:rsid w:val="00D92F73"/>
    <w:rsid w:val="00D9314F"/>
    <w:rsid w:val="00D9332B"/>
    <w:rsid w:val="00D93818"/>
    <w:rsid w:val="00D9422F"/>
    <w:rsid w:val="00D94C6B"/>
    <w:rsid w:val="00D971FB"/>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38A7"/>
    <w:rsid w:val="00DB3EB2"/>
    <w:rsid w:val="00DB444C"/>
    <w:rsid w:val="00DB5A90"/>
    <w:rsid w:val="00DB7259"/>
    <w:rsid w:val="00DB7301"/>
    <w:rsid w:val="00DB7F4D"/>
    <w:rsid w:val="00DC057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831"/>
    <w:rsid w:val="00DE1A06"/>
    <w:rsid w:val="00DE3C3A"/>
    <w:rsid w:val="00DE506E"/>
    <w:rsid w:val="00DE6247"/>
    <w:rsid w:val="00DE7C20"/>
    <w:rsid w:val="00DF0658"/>
    <w:rsid w:val="00DF108B"/>
    <w:rsid w:val="00DF23F4"/>
    <w:rsid w:val="00DF26BE"/>
    <w:rsid w:val="00DF35B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47E5"/>
    <w:rsid w:val="00E056B2"/>
    <w:rsid w:val="00E05EEE"/>
    <w:rsid w:val="00E06B80"/>
    <w:rsid w:val="00E07848"/>
    <w:rsid w:val="00E07E56"/>
    <w:rsid w:val="00E10E31"/>
    <w:rsid w:val="00E1132B"/>
    <w:rsid w:val="00E11C8F"/>
    <w:rsid w:val="00E125AE"/>
    <w:rsid w:val="00E126E7"/>
    <w:rsid w:val="00E128EA"/>
    <w:rsid w:val="00E139B1"/>
    <w:rsid w:val="00E14668"/>
    <w:rsid w:val="00E14854"/>
    <w:rsid w:val="00E14C28"/>
    <w:rsid w:val="00E14E0C"/>
    <w:rsid w:val="00E15524"/>
    <w:rsid w:val="00E15B31"/>
    <w:rsid w:val="00E16B04"/>
    <w:rsid w:val="00E16D33"/>
    <w:rsid w:val="00E16D40"/>
    <w:rsid w:val="00E16FE4"/>
    <w:rsid w:val="00E20D18"/>
    <w:rsid w:val="00E211A3"/>
    <w:rsid w:val="00E21985"/>
    <w:rsid w:val="00E221FB"/>
    <w:rsid w:val="00E22D4F"/>
    <w:rsid w:val="00E25B02"/>
    <w:rsid w:val="00E26134"/>
    <w:rsid w:val="00E26271"/>
    <w:rsid w:val="00E267E8"/>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66E"/>
    <w:rsid w:val="00E47FA6"/>
    <w:rsid w:val="00E503B1"/>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F3"/>
    <w:rsid w:val="00E74A2B"/>
    <w:rsid w:val="00E74D3B"/>
    <w:rsid w:val="00E75483"/>
    <w:rsid w:val="00E7555F"/>
    <w:rsid w:val="00E75919"/>
    <w:rsid w:val="00E77CB2"/>
    <w:rsid w:val="00E80948"/>
    <w:rsid w:val="00E80EB5"/>
    <w:rsid w:val="00E8144D"/>
    <w:rsid w:val="00E8221C"/>
    <w:rsid w:val="00E8333A"/>
    <w:rsid w:val="00E83FF1"/>
    <w:rsid w:val="00E84D2A"/>
    <w:rsid w:val="00E8518B"/>
    <w:rsid w:val="00E85938"/>
    <w:rsid w:val="00E8786A"/>
    <w:rsid w:val="00E90189"/>
    <w:rsid w:val="00E92042"/>
    <w:rsid w:val="00E9240E"/>
    <w:rsid w:val="00E93364"/>
    <w:rsid w:val="00E93CBA"/>
    <w:rsid w:val="00E93EB1"/>
    <w:rsid w:val="00E9420B"/>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50B"/>
    <w:rsid w:val="00EA789E"/>
    <w:rsid w:val="00EA7EAC"/>
    <w:rsid w:val="00EB15B0"/>
    <w:rsid w:val="00EB2FC1"/>
    <w:rsid w:val="00EB3B24"/>
    <w:rsid w:val="00EB403D"/>
    <w:rsid w:val="00EB6CC5"/>
    <w:rsid w:val="00EB6E7A"/>
    <w:rsid w:val="00EB7AAB"/>
    <w:rsid w:val="00EC0173"/>
    <w:rsid w:val="00EC0DC8"/>
    <w:rsid w:val="00EC1636"/>
    <w:rsid w:val="00EC17C6"/>
    <w:rsid w:val="00EC2423"/>
    <w:rsid w:val="00EC398B"/>
    <w:rsid w:val="00EC476C"/>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2701"/>
    <w:rsid w:val="00EE355C"/>
    <w:rsid w:val="00EE3A0D"/>
    <w:rsid w:val="00EE3B4A"/>
    <w:rsid w:val="00EE3C88"/>
    <w:rsid w:val="00EE493E"/>
    <w:rsid w:val="00EE52D5"/>
    <w:rsid w:val="00EE5835"/>
    <w:rsid w:val="00EE59CF"/>
    <w:rsid w:val="00EF0A01"/>
    <w:rsid w:val="00EF32AD"/>
    <w:rsid w:val="00EF37E2"/>
    <w:rsid w:val="00EF4035"/>
    <w:rsid w:val="00EF45D5"/>
    <w:rsid w:val="00EF48F1"/>
    <w:rsid w:val="00EF533D"/>
    <w:rsid w:val="00EF5E08"/>
    <w:rsid w:val="00EF5F1C"/>
    <w:rsid w:val="00EF5F2D"/>
    <w:rsid w:val="00EF6C61"/>
    <w:rsid w:val="00F001B8"/>
    <w:rsid w:val="00F0158E"/>
    <w:rsid w:val="00F02226"/>
    <w:rsid w:val="00F02849"/>
    <w:rsid w:val="00F02A83"/>
    <w:rsid w:val="00F02E45"/>
    <w:rsid w:val="00F0458E"/>
    <w:rsid w:val="00F04967"/>
    <w:rsid w:val="00F05A01"/>
    <w:rsid w:val="00F05D70"/>
    <w:rsid w:val="00F061AA"/>
    <w:rsid w:val="00F102C3"/>
    <w:rsid w:val="00F109F2"/>
    <w:rsid w:val="00F118CD"/>
    <w:rsid w:val="00F1332F"/>
    <w:rsid w:val="00F1398A"/>
    <w:rsid w:val="00F1458A"/>
    <w:rsid w:val="00F148EF"/>
    <w:rsid w:val="00F15450"/>
    <w:rsid w:val="00F15DDC"/>
    <w:rsid w:val="00F15FB5"/>
    <w:rsid w:val="00F1745F"/>
    <w:rsid w:val="00F17D1F"/>
    <w:rsid w:val="00F20A32"/>
    <w:rsid w:val="00F20ECC"/>
    <w:rsid w:val="00F2380F"/>
    <w:rsid w:val="00F238FE"/>
    <w:rsid w:val="00F256F8"/>
    <w:rsid w:val="00F25ABA"/>
    <w:rsid w:val="00F27747"/>
    <w:rsid w:val="00F277E6"/>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E00"/>
    <w:rsid w:val="00F4339C"/>
    <w:rsid w:val="00F453EB"/>
    <w:rsid w:val="00F45438"/>
    <w:rsid w:val="00F459F5"/>
    <w:rsid w:val="00F45A86"/>
    <w:rsid w:val="00F47172"/>
    <w:rsid w:val="00F509C2"/>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43E7"/>
    <w:rsid w:val="00F6463A"/>
    <w:rsid w:val="00F6539C"/>
    <w:rsid w:val="00F656E3"/>
    <w:rsid w:val="00F65B61"/>
    <w:rsid w:val="00F67EE1"/>
    <w:rsid w:val="00F71465"/>
    <w:rsid w:val="00F71B1A"/>
    <w:rsid w:val="00F72DEC"/>
    <w:rsid w:val="00F73029"/>
    <w:rsid w:val="00F737E2"/>
    <w:rsid w:val="00F754E4"/>
    <w:rsid w:val="00F75A47"/>
    <w:rsid w:val="00F7717D"/>
    <w:rsid w:val="00F777C8"/>
    <w:rsid w:val="00F77DEF"/>
    <w:rsid w:val="00F8116A"/>
    <w:rsid w:val="00F8152A"/>
    <w:rsid w:val="00F81B37"/>
    <w:rsid w:val="00F8217F"/>
    <w:rsid w:val="00F8238C"/>
    <w:rsid w:val="00F82814"/>
    <w:rsid w:val="00F8296D"/>
    <w:rsid w:val="00F83451"/>
    <w:rsid w:val="00F8454B"/>
    <w:rsid w:val="00F852C1"/>
    <w:rsid w:val="00F85460"/>
    <w:rsid w:val="00F86740"/>
    <w:rsid w:val="00F867C7"/>
    <w:rsid w:val="00F87FC6"/>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5BD9"/>
    <w:rsid w:val="00FA60EF"/>
    <w:rsid w:val="00FA7390"/>
    <w:rsid w:val="00FB0413"/>
    <w:rsid w:val="00FB0D7F"/>
    <w:rsid w:val="00FB0EEA"/>
    <w:rsid w:val="00FB1D9C"/>
    <w:rsid w:val="00FB2904"/>
    <w:rsid w:val="00FB2C08"/>
    <w:rsid w:val="00FB510F"/>
    <w:rsid w:val="00FB6294"/>
    <w:rsid w:val="00FB6FB8"/>
    <w:rsid w:val="00FB7E3E"/>
    <w:rsid w:val="00FC0197"/>
    <w:rsid w:val="00FC0954"/>
    <w:rsid w:val="00FC0AD7"/>
    <w:rsid w:val="00FC0DFF"/>
    <w:rsid w:val="00FC0ECF"/>
    <w:rsid w:val="00FC124C"/>
    <w:rsid w:val="00FC1AEB"/>
    <w:rsid w:val="00FC349F"/>
    <w:rsid w:val="00FC4A42"/>
    <w:rsid w:val="00FC55E2"/>
    <w:rsid w:val="00FC59EC"/>
    <w:rsid w:val="00FC6295"/>
    <w:rsid w:val="00FC6E52"/>
    <w:rsid w:val="00FC724D"/>
    <w:rsid w:val="00FC7832"/>
    <w:rsid w:val="00FD0A7F"/>
    <w:rsid w:val="00FD13B6"/>
    <w:rsid w:val="00FD1465"/>
    <w:rsid w:val="00FD2517"/>
    <w:rsid w:val="00FD286A"/>
    <w:rsid w:val="00FD3AF8"/>
    <w:rsid w:val="00FD3C9A"/>
    <w:rsid w:val="00FD4ECA"/>
    <w:rsid w:val="00FD5C35"/>
    <w:rsid w:val="00FD6A01"/>
    <w:rsid w:val="00FD6BF4"/>
    <w:rsid w:val="00FD6E35"/>
    <w:rsid w:val="00FD70DB"/>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9B57"/>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D90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D7793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0381-D770-4A75-94FC-711A61BB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8</Pages>
  <Words>3577</Words>
  <Characters>20392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4339</cp:revision>
  <cp:lastPrinted>2019-03-20T06:31:00Z</cp:lastPrinted>
  <dcterms:created xsi:type="dcterms:W3CDTF">2020-03-04T08:52:00Z</dcterms:created>
  <dcterms:modified xsi:type="dcterms:W3CDTF">2026-05-26T10:12:00Z</dcterms:modified>
</cp:coreProperties>
</file>