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6D9" w:rsidRDefault="00154129" w:rsidP="00006051">
      <w:pPr>
        <w:keepNext/>
        <w:suppressAutoHyphens/>
        <w:autoSpaceDN w:val="0"/>
        <w:ind w:left="-567" w:right="-284"/>
        <w:jc w:val="center"/>
        <w:textAlignment w:val="baseline"/>
        <w:rPr>
          <w:kern w:val="3"/>
        </w:rPr>
      </w:pPr>
      <w:r w:rsidRPr="00154129">
        <w:rPr>
          <w:kern w:val="3"/>
        </w:rPr>
        <w:t>Контракт №</w:t>
      </w:r>
      <w:r w:rsidR="005A7059" w:rsidRPr="005A7059">
        <w:rPr>
          <w:kern w:val="3"/>
        </w:rPr>
        <w:t>157/2026</w:t>
      </w:r>
    </w:p>
    <w:p w:rsidR="00154129" w:rsidRPr="006B5366" w:rsidRDefault="00154129" w:rsidP="006316D9">
      <w:pPr>
        <w:keepNext/>
        <w:suppressAutoHyphens/>
        <w:autoSpaceDN w:val="0"/>
        <w:ind w:left="-567" w:right="-284"/>
        <w:jc w:val="center"/>
        <w:textAlignment w:val="baseline"/>
        <w:rPr>
          <w:b/>
          <w:kern w:val="3"/>
        </w:rPr>
      </w:pPr>
    </w:p>
    <w:p w:rsidR="006316D9" w:rsidRPr="006B5366" w:rsidRDefault="006870A6" w:rsidP="006316D9">
      <w:pPr>
        <w:keepNext/>
        <w:suppressAutoHyphens/>
        <w:autoSpaceDN w:val="0"/>
        <w:ind w:left="-567" w:right="-284"/>
        <w:jc w:val="both"/>
        <w:textAlignment w:val="baseline"/>
        <w:rPr>
          <w:kern w:val="3"/>
        </w:rPr>
      </w:pPr>
      <w:r w:rsidRPr="006B5366">
        <w:rPr>
          <w:kern w:val="3"/>
        </w:rPr>
        <w:t>г.</w:t>
      </w:r>
      <w:r w:rsidR="00135718">
        <w:rPr>
          <w:kern w:val="3"/>
        </w:rPr>
        <w:t xml:space="preserve"> </w:t>
      </w:r>
      <w:r w:rsidR="006316D9" w:rsidRPr="006B5366">
        <w:rPr>
          <w:kern w:val="3"/>
        </w:rPr>
        <w:t>Санкт-Петербург</w:t>
      </w:r>
      <w:r w:rsidR="006316D9" w:rsidRPr="006B5366">
        <w:rPr>
          <w:kern w:val="3"/>
        </w:rPr>
        <w:tab/>
      </w:r>
      <w:r w:rsidR="006316D9" w:rsidRPr="006B5366">
        <w:rPr>
          <w:kern w:val="3"/>
        </w:rPr>
        <w:tab/>
      </w:r>
      <w:r w:rsidR="006316D9" w:rsidRPr="006B5366">
        <w:rPr>
          <w:kern w:val="3"/>
        </w:rPr>
        <w:tab/>
      </w:r>
      <w:r w:rsidR="006316D9" w:rsidRPr="006B5366">
        <w:rPr>
          <w:kern w:val="3"/>
        </w:rPr>
        <w:tab/>
      </w:r>
      <w:r w:rsidR="006316D9" w:rsidRPr="006B5366">
        <w:rPr>
          <w:kern w:val="3"/>
        </w:rPr>
        <w:tab/>
        <w:t xml:space="preserve">              </w:t>
      </w:r>
      <w:r w:rsidR="006316D9" w:rsidRPr="006B5366">
        <w:rPr>
          <w:kern w:val="3"/>
        </w:rPr>
        <w:tab/>
        <w:t xml:space="preserve">                    </w:t>
      </w:r>
      <w:r w:rsidR="006316D9" w:rsidRPr="006B5366">
        <w:rPr>
          <w:kern w:val="3"/>
        </w:rPr>
        <w:tab/>
      </w:r>
      <w:r w:rsidR="00E13A8F">
        <w:rPr>
          <w:kern w:val="3"/>
        </w:rPr>
        <w:t xml:space="preserve">      </w:t>
      </w:r>
      <w:r w:rsidR="006316D9" w:rsidRPr="006B5366">
        <w:rPr>
          <w:kern w:val="3"/>
        </w:rPr>
        <w:t xml:space="preserve"> </w:t>
      </w:r>
      <w:r w:rsidR="00E13A8F">
        <w:rPr>
          <w:kern w:val="3"/>
        </w:rPr>
        <w:t>__.__.</w:t>
      </w:r>
      <w:r w:rsidR="006316D9" w:rsidRPr="006B5366">
        <w:rPr>
          <w:kern w:val="3"/>
        </w:rPr>
        <w:t>202</w:t>
      </w:r>
      <w:r w:rsidR="005C63FA">
        <w:rPr>
          <w:kern w:val="3"/>
        </w:rPr>
        <w:t>6</w:t>
      </w:r>
      <w:r w:rsidR="006316D9" w:rsidRPr="006B5366">
        <w:rPr>
          <w:kern w:val="3"/>
        </w:rPr>
        <w:t xml:space="preserve"> г.</w:t>
      </w:r>
    </w:p>
    <w:p w:rsidR="006316D9" w:rsidRPr="006B5366" w:rsidRDefault="006316D9" w:rsidP="006316D9">
      <w:pPr>
        <w:keepNext/>
        <w:suppressAutoHyphens/>
        <w:autoSpaceDN w:val="0"/>
        <w:ind w:left="-567" w:right="-284"/>
        <w:jc w:val="both"/>
        <w:textAlignment w:val="baseline"/>
        <w:rPr>
          <w:kern w:val="3"/>
        </w:rPr>
      </w:pPr>
    </w:p>
    <w:p w:rsidR="006316D9" w:rsidRPr="006B5366" w:rsidRDefault="006316D9" w:rsidP="00111B1D">
      <w:pPr>
        <w:ind w:left="-567" w:right="-284" w:firstLine="567"/>
        <w:jc w:val="both"/>
      </w:pPr>
      <w:r w:rsidRPr="006B5366">
        <w:t>Федеральное государственное бюджетное учреждение «Национальный медицинский исследовательский центр психиатрии</w:t>
      </w:r>
      <w:r w:rsidR="00A86BA3">
        <w:t xml:space="preserve"> </w:t>
      </w:r>
      <w:r w:rsidRPr="006B5366">
        <w:t>и неврологии имени В.М. Бехтерева» Министерства здравоохранения Российской Федерации, именуемый в дальней</w:t>
      </w:r>
      <w:r w:rsidR="00296FF5" w:rsidRPr="006B5366">
        <w:t xml:space="preserve">шем «Заказчик», </w:t>
      </w:r>
      <w:r w:rsidR="0095210D" w:rsidRPr="0095210D">
        <w:t xml:space="preserve">в лице </w:t>
      </w:r>
      <w:r w:rsidR="00667277">
        <w:t>исполняющего обязанности</w:t>
      </w:r>
      <w:r w:rsidR="0095210D" w:rsidRPr="0095210D">
        <w:t xml:space="preserve"> директора</w:t>
      </w:r>
      <w:r w:rsidR="00667277">
        <w:t xml:space="preserve"> Незнанова Николая Григорьевича</w:t>
      </w:r>
      <w:r w:rsidR="0095210D" w:rsidRPr="0095210D">
        <w:t>, действующе</w:t>
      </w:r>
      <w:r w:rsidR="000B3349">
        <w:t xml:space="preserve">го на основании </w:t>
      </w:r>
      <w:r w:rsidR="00667277">
        <w:t>Устава</w:t>
      </w:r>
      <w:r w:rsidR="0095210D" w:rsidRPr="0095210D">
        <w:t xml:space="preserve">, </w:t>
      </w:r>
      <w:r w:rsidRPr="006B5366">
        <w:t>с одной стороны и ______________, именуемое в дальнейшем «Поставщик», в лице _________________, действующего на основании ________, с другой стороны, здесь и далее именуемые «Стороны», заключили настоящий контракт (далее - Контракт) о нижеследующем:</w:t>
      </w:r>
    </w:p>
    <w:p w:rsidR="006316D9" w:rsidRPr="006B5366" w:rsidRDefault="006316D9" w:rsidP="00D83242">
      <w:pPr>
        <w:widowControl w:val="0"/>
        <w:autoSpaceDE w:val="0"/>
        <w:autoSpaceDN w:val="0"/>
        <w:adjustRightInd w:val="0"/>
        <w:ind w:left="-567" w:right="-284"/>
        <w:jc w:val="both"/>
      </w:pPr>
    </w:p>
    <w:p w:rsidR="00D83242" w:rsidRPr="006B5366" w:rsidRDefault="00D83242" w:rsidP="00D83242">
      <w:pPr>
        <w:ind w:left="-567" w:right="-284"/>
        <w:jc w:val="center"/>
      </w:pPr>
      <w:r w:rsidRPr="006B5366">
        <w:t>1. Предмет Контракта</w:t>
      </w:r>
    </w:p>
    <w:p w:rsidR="002A76A1" w:rsidRPr="006B5366" w:rsidRDefault="00D83242" w:rsidP="00D83242">
      <w:pPr>
        <w:numPr>
          <w:ilvl w:val="1"/>
          <w:numId w:val="0"/>
        </w:numPr>
        <w:tabs>
          <w:tab w:val="num" w:pos="1418"/>
        </w:tabs>
        <w:ind w:left="-567" w:right="-284"/>
        <w:jc w:val="both"/>
      </w:pPr>
      <w:bookmarkStart w:id="0" w:name="sub_1101"/>
      <w:r w:rsidRPr="006B5366">
        <w:t>1.1. В соответствии с Контрактом Поставщик обязуется в порядке и сроки, предусмотренные К</w:t>
      </w:r>
      <w:r w:rsidR="00612CA1">
        <w:t>онтрактом,</w:t>
      </w:r>
      <w:r w:rsidR="00E96ACD">
        <w:t xml:space="preserve"> осуществить поставку </w:t>
      </w:r>
      <w:r w:rsidR="005A7059">
        <w:t>моющих и чистящих средств</w:t>
      </w:r>
      <w:r w:rsidR="00053873">
        <w:t xml:space="preserve"> </w:t>
      </w:r>
      <w:r w:rsidRPr="006B5366">
        <w:t xml:space="preserve">(далее - Товар) </w:t>
      </w:r>
      <w:bookmarkStart w:id="1" w:name="sub_1102"/>
      <w:bookmarkEnd w:id="0"/>
      <w:r w:rsidR="002A76A1" w:rsidRPr="006B5366">
        <w:t>в соответствии со Спецификацией (приложение № 1 к Контракту), а Заказчик обязуется в порядке и сроки, предусмотренные Контрактом, принять и оплатить поставленный Товар.</w:t>
      </w:r>
    </w:p>
    <w:p w:rsidR="00D83242" w:rsidRPr="006B5366" w:rsidRDefault="00AC3924" w:rsidP="00D83242">
      <w:pPr>
        <w:numPr>
          <w:ilvl w:val="1"/>
          <w:numId w:val="0"/>
        </w:numPr>
        <w:tabs>
          <w:tab w:val="num" w:pos="1418"/>
        </w:tabs>
        <w:ind w:left="-567" w:right="-284"/>
        <w:jc w:val="both"/>
      </w:pPr>
      <w:r w:rsidRPr="006B5366">
        <w:t xml:space="preserve">1.2. Номенклатура Товара, </w:t>
      </w:r>
      <w:r w:rsidR="00D83242" w:rsidRPr="006B5366">
        <w:t>его количество</w:t>
      </w:r>
      <w:r w:rsidRPr="006B5366">
        <w:t>,</w:t>
      </w:r>
      <w:r w:rsidR="00D83242" w:rsidRPr="006B5366">
        <w:t xml:space="preserve"> </w:t>
      </w:r>
      <w:r w:rsidRPr="006B5366">
        <w:t xml:space="preserve">технические показатели </w:t>
      </w:r>
      <w:r w:rsidR="00D83242" w:rsidRPr="006B5366">
        <w:t>определяются Спецификацией (</w:t>
      </w:r>
      <w:hyperlink w:anchor="sub_11000" w:history="1">
        <w:r w:rsidR="00D83242" w:rsidRPr="006B5366">
          <w:rPr>
            <w:rStyle w:val="ac"/>
            <w:color w:val="auto"/>
            <w:u w:val="none"/>
          </w:rPr>
          <w:t>приложение № 1</w:t>
        </w:r>
      </w:hyperlink>
      <w:r w:rsidR="00D83242" w:rsidRPr="006B5366">
        <w:t xml:space="preserve"> к Контракту</w:t>
      </w:r>
      <w:r w:rsidR="00B81A8F" w:rsidRPr="006B5366">
        <w:t>).</w:t>
      </w:r>
    </w:p>
    <w:p w:rsidR="00667277" w:rsidRPr="006B5366" w:rsidRDefault="00D83242" w:rsidP="00667277">
      <w:pPr>
        <w:numPr>
          <w:ilvl w:val="1"/>
          <w:numId w:val="0"/>
        </w:numPr>
        <w:tabs>
          <w:tab w:val="num" w:pos="1418"/>
        </w:tabs>
        <w:ind w:left="-567" w:right="-284"/>
        <w:jc w:val="both"/>
      </w:pPr>
      <w:bookmarkStart w:id="2" w:name="sub_1103"/>
      <w:bookmarkEnd w:id="1"/>
      <w:r w:rsidRPr="006B5366">
        <w:t xml:space="preserve">1.3. </w:t>
      </w:r>
      <w:bookmarkEnd w:id="2"/>
      <w:r w:rsidR="00DD3BA3" w:rsidRPr="00DD3BA3">
        <w:t>Поставка Товара осуществляется с разгрузкой транспортного средства партиями по заявкам заказчика с момента заключения контракта до 02.04.2027 года. Поставщик доставляет Товар Заказчику по адресу Санкт-Петербург, улица Бехтерева, дом 3 (далее - Место доставки).</w:t>
      </w:r>
      <w:r w:rsidR="00C83BAA">
        <w:t xml:space="preserve"> </w:t>
      </w:r>
      <w:r w:rsidR="00667277" w:rsidRPr="003D693B">
        <w:t>Заявка считается доставленной и в тех случаях, если она поступила Поставщику, которому она направлена (адресату), но по обстоятельствам, зависящим от Поставщика, не была ему вручена или адресат не о</w:t>
      </w:r>
      <w:r w:rsidR="00DD3BA3">
        <w:t>знакомился с ней.</w:t>
      </w:r>
    </w:p>
    <w:p w:rsidR="00D83242" w:rsidRPr="006B5366" w:rsidRDefault="00D83242" w:rsidP="00D83242">
      <w:pPr>
        <w:numPr>
          <w:ilvl w:val="1"/>
          <w:numId w:val="0"/>
        </w:numPr>
        <w:tabs>
          <w:tab w:val="num" w:pos="1418"/>
        </w:tabs>
        <w:ind w:left="-567" w:right="-284"/>
        <w:jc w:val="both"/>
      </w:pPr>
    </w:p>
    <w:p w:rsidR="00D83242" w:rsidRPr="006B5366" w:rsidRDefault="00D83242" w:rsidP="00D83242">
      <w:pPr>
        <w:widowControl w:val="0"/>
        <w:autoSpaceDE w:val="0"/>
        <w:autoSpaceDN w:val="0"/>
        <w:adjustRightInd w:val="0"/>
        <w:ind w:left="-567" w:right="-284"/>
        <w:jc w:val="center"/>
      </w:pPr>
      <w:r w:rsidRPr="006B5366">
        <w:t>2. Цена Контракта</w:t>
      </w:r>
    </w:p>
    <w:p w:rsidR="00D83242" w:rsidRPr="006B5366" w:rsidRDefault="00D83242" w:rsidP="00D83242">
      <w:pPr>
        <w:widowControl w:val="0"/>
        <w:autoSpaceDE w:val="0"/>
        <w:autoSpaceDN w:val="0"/>
        <w:adjustRightInd w:val="0"/>
        <w:ind w:left="-567" w:right="-284"/>
        <w:jc w:val="both"/>
      </w:pPr>
      <w:r w:rsidRPr="006B5366">
        <w:t>2.1. Цена Контракта и валюта платежа устанавливаются в российских рублях.</w:t>
      </w:r>
    </w:p>
    <w:p w:rsidR="005B5886" w:rsidRPr="006B5366" w:rsidRDefault="005B5886" w:rsidP="005B5886">
      <w:pPr>
        <w:widowControl w:val="0"/>
        <w:autoSpaceDE w:val="0"/>
        <w:autoSpaceDN w:val="0"/>
        <w:adjustRightInd w:val="0"/>
        <w:ind w:left="-567" w:right="-284"/>
        <w:jc w:val="both"/>
      </w:pPr>
      <w:r w:rsidRPr="006B5366">
        <w:t xml:space="preserve">2.2. Цена Контракта, составляет </w:t>
      </w:r>
      <w:r w:rsidR="001B1455" w:rsidRPr="006B5366">
        <w:t xml:space="preserve">______________ </w:t>
      </w:r>
      <w:r w:rsidRPr="006B5366">
        <w:t xml:space="preserve"> (</w:t>
      </w:r>
      <w:r w:rsidR="001B1455" w:rsidRPr="006B5366">
        <w:t>______________</w:t>
      </w:r>
      <w:r w:rsidR="00DF2B3D" w:rsidRPr="006B5366">
        <w:t>)</w:t>
      </w:r>
      <w:r w:rsidR="00257644" w:rsidRPr="006B5366">
        <w:t xml:space="preserve"> рублей</w:t>
      </w:r>
      <w:r w:rsidRPr="006B5366">
        <w:t xml:space="preserve"> </w:t>
      </w:r>
      <w:r w:rsidR="00E121CC">
        <w:t>__</w:t>
      </w:r>
      <w:r w:rsidRPr="006B5366">
        <w:t xml:space="preserve"> коп.,</w:t>
      </w:r>
      <w:r w:rsidR="00257644" w:rsidRPr="006B5366">
        <w:t xml:space="preserve"> </w:t>
      </w:r>
      <w:r w:rsidR="001B1455" w:rsidRPr="006B5366">
        <w:t>включая НДС</w:t>
      </w:r>
      <w:r w:rsidR="001B1455" w:rsidRPr="006B5366">
        <w:rPr>
          <w:shd w:val="clear" w:color="auto" w:fill="FFFFFF"/>
        </w:rPr>
        <w:t xml:space="preserve"> __% ___________________ рублей ___ копеек.</w:t>
      </w:r>
    </w:p>
    <w:p w:rsidR="005B5886" w:rsidRPr="006B5366" w:rsidRDefault="005B5886" w:rsidP="005B5886">
      <w:pPr>
        <w:widowControl w:val="0"/>
        <w:autoSpaceDE w:val="0"/>
        <w:autoSpaceDN w:val="0"/>
        <w:adjustRightInd w:val="0"/>
        <w:ind w:left="-567" w:right="-284"/>
        <w:jc w:val="both"/>
      </w:pPr>
      <w:r w:rsidRPr="006B5366">
        <w:t>2.3. Цена Контракта включает в себя стоимость Товара, а также все расходы на транспортировку, погрузо-разгрузочные работы,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5B5886" w:rsidRPr="006B5366" w:rsidRDefault="005B5886" w:rsidP="005B5886">
      <w:pPr>
        <w:widowControl w:val="0"/>
        <w:autoSpaceDE w:val="0"/>
        <w:autoSpaceDN w:val="0"/>
        <w:adjustRightInd w:val="0"/>
        <w:ind w:left="-567" w:right="-284"/>
        <w:jc w:val="both"/>
      </w:pPr>
      <w:bookmarkStart w:id="3" w:name="sub_1204"/>
      <w:r w:rsidRPr="006B5366">
        <w:t>2.4.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5B5886" w:rsidRPr="006B5366" w:rsidRDefault="005B5886" w:rsidP="005B5886">
      <w:pPr>
        <w:widowControl w:val="0"/>
        <w:autoSpaceDE w:val="0"/>
        <w:autoSpaceDN w:val="0"/>
        <w:adjustRightInd w:val="0"/>
        <w:ind w:left="-567" w:right="-284"/>
        <w:jc w:val="both"/>
      </w:pPr>
      <w:bookmarkStart w:id="4" w:name="sub_1205"/>
      <w:bookmarkEnd w:id="3"/>
      <w:r w:rsidRPr="006B5366">
        <w:t xml:space="preserve">2.4.1.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 При этом по соглашению Сторон допускается изменение, с учетом положений </w:t>
      </w:r>
      <w:hyperlink r:id="rId8" w:history="1">
        <w:r w:rsidRPr="006B5366">
          <w:rPr>
            <w:rStyle w:val="ac"/>
            <w:color w:val="auto"/>
            <w:u w:val="none"/>
          </w:rPr>
          <w:t>бюджетного законодательства</w:t>
        </w:r>
      </w:hyperlink>
      <w:r w:rsidRPr="006B5366">
        <w:t xml:space="preserve">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bookmarkEnd w:id="4"/>
    <w:p w:rsidR="005B5886" w:rsidRPr="006B5366" w:rsidRDefault="005B5886" w:rsidP="005B5886">
      <w:pPr>
        <w:widowControl w:val="0"/>
        <w:autoSpaceDE w:val="0"/>
        <w:autoSpaceDN w:val="0"/>
        <w:adjustRightInd w:val="0"/>
        <w:ind w:left="-567" w:right="-284"/>
        <w:jc w:val="both"/>
      </w:pPr>
      <w:r w:rsidRPr="006B5366">
        <w:t>2.4.2. При снижении цены контракта без изменения предусмотренного Контрактом количества товара, качества поставляемого товара, и иных условий контракта</w:t>
      </w:r>
      <w:hyperlink w:anchor="sub_202111" w:history="1"/>
      <w:r w:rsidRPr="006B5366">
        <w:t>.</w:t>
      </w:r>
    </w:p>
    <w:p w:rsidR="005B5886" w:rsidRPr="006B5366" w:rsidRDefault="005B5886" w:rsidP="005B5886">
      <w:pPr>
        <w:widowControl w:val="0"/>
        <w:autoSpaceDE w:val="0"/>
        <w:autoSpaceDN w:val="0"/>
        <w:adjustRightInd w:val="0"/>
        <w:ind w:left="-567" w:right="-284"/>
        <w:jc w:val="both"/>
      </w:pPr>
      <w:r w:rsidRPr="006B5366">
        <w:t xml:space="preserve">2.4.3. Если цена заключенного для обеспечения федеральных нужд на срок не менее чем три года контракта составляет либо превышает размер цены, установленный Правительством Российской Федерации, и исполнение указанного контракта по независящим от сторон контракта </w:t>
      </w:r>
      <w:r w:rsidRPr="006B5366">
        <w:lastRenderedPageBreak/>
        <w:t>обстоятельствам без изменения его условий невозможно, данные условия могут быть изменены на основании решения Правительства Российской Федерации;</w:t>
      </w:r>
    </w:p>
    <w:p w:rsidR="005B5886" w:rsidRPr="006B5366" w:rsidRDefault="005B5886" w:rsidP="005B5886">
      <w:pPr>
        <w:widowControl w:val="0"/>
        <w:autoSpaceDE w:val="0"/>
        <w:autoSpaceDN w:val="0"/>
        <w:adjustRightInd w:val="0"/>
        <w:ind w:left="-567" w:right="-284"/>
        <w:jc w:val="both"/>
      </w:pPr>
      <w:r w:rsidRPr="006B5366">
        <w:t>2.5.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B5886" w:rsidRPr="006B5366" w:rsidRDefault="005B5886" w:rsidP="005B5886">
      <w:pPr>
        <w:widowControl w:val="0"/>
        <w:autoSpaceDE w:val="0"/>
        <w:autoSpaceDN w:val="0"/>
        <w:adjustRightInd w:val="0"/>
        <w:ind w:left="-567" w:right="-284"/>
        <w:jc w:val="both"/>
      </w:pPr>
      <w:r w:rsidRPr="006B5366">
        <w:t xml:space="preserve">2.6. Заказчиком как получателем бюджетных средств предусмотренные </w:t>
      </w:r>
      <w:r w:rsidR="00F9230B" w:rsidRPr="006B5366">
        <w:t>п.2.4</w:t>
      </w:r>
      <w:r w:rsidRPr="006B5366">
        <w:t xml:space="preserve"> Контракта изменения могут быть осуществлены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rsidR="00FA11D5" w:rsidRDefault="00FA11D5" w:rsidP="00D83242">
      <w:pPr>
        <w:widowControl w:val="0"/>
        <w:autoSpaceDE w:val="0"/>
        <w:autoSpaceDN w:val="0"/>
        <w:adjustRightInd w:val="0"/>
        <w:ind w:left="-567" w:right="-284"/>
        <w:jc w:val="both"/>
      </w:pPr>
      <w:r w:rsidRPr="006B5366">
        <w:t>2.</w:t>
      </w:r>
      <w:r w:rsidR="009859BA" w:rsidRPr="006B5366">
        <w:t>7</w:t>
      </w:r>
      <w:r w:rsidRPr="006B5366">
        <w:t xml:space="preserve">. </w:t>
      </w:r>
      <w:r w:rsidR="009859BA" w:rsidRPr="006B5366">
        <w:t>В случае прекращении финансирования, равно как и в случае уменьшения лимитов финансирования на соответствующий год, Стороны Контракта в рамках действующего законодательства должны согласовать, в случае необходимости условия поставки товара, стоимость и порядок оплаты.</w:t>
      </w:r>
    </w:p>
    <w:p w:rsidR="009859BA" w:rsidRPr="006B5366" w:rsidRDefault="009859BA" w:rsidP="00D83242">
      <w:pPr>
        <w:widowControl w:val="0"/>
        <w:autoSpaceDE w:val="0"/>
        <w:autoSpaceDN w:val="0"/>
        <w:adjustRightInd w:val="0"/>
        <w:ind w:left="-567" w:right="-284"/>
        <w:jc w:val="both"/>
      </w:pPr>
    </w:p>
    <w:p w:rsidR="00D83242" w:rsidRPr="006B5366" w:rsidRDefault="00D83242" w:rsidP="00D83242">
      <w:pPr>
        <w:ind w:left="-567" w:right="-284"/>
        <w:jc w:val="center"/>
        <w:rPr>
          <w:bCs/>
        </w:rPr>
      </w:pPr>
      <w:r w:rsidRPr="006B5366">
        <w:rPr>
          <w:bCs/>
        </w:rPr>
        <w:t>3. Порядок расчетов</w:t>
      </w:r>
    </w:p>
    <w:p w:rsidR="00D83242" w:rsidRPr="006B5366" w:rsidRDefault="00D83242" w:rsidP="00D83242">
      <w:pPr>
        <w:ind w:left="-567" w:right="-284"/>
        <w:jc w:val="both"/>
      </w:pPr>
      <w:r w:rsidRPr="006B5366">
        <w:t xml:space="preserve">3.1. Оплата по Контракту осуществляется за счет </w:t>
      </w:r>
      <w:r w:rsidR="0094027C">
        <w:t>бюджетного учреждения</w:t>
      </w:r>
      <w:r w:rsidR="00890C88" w:rsidRPr="006B5366">
        <w:t>.</w:t>
      </w:r>
    </w:p>
    <w:p w:rsidR="001B1455" w:rsidRPr="006B5366" w:rsidRDefault="00D83242" w:rsidP="001B1455">
      <w:pPr>
        <w:ind w:left="-567" w:right="-284"/>
        <w:jc w:val="both"/>
      </w:pPr>
      <w:r w:rsidRPr="006B5366">
        <w:t>3.2. </w:t>
      </w:r>
      <w:r w:rsidR="001B1455" w:rsidRPr="006B5366">
        <w:t>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 Оплата производится без авансирования, по факту поставки Товара. Факт поставки подтверждается подписанным Заказчиком и Поставщиком товарной накладной</w:t>
      </w:r>
    </w:p>
    <w:p w:rsidR="00816F63" w:rsidRPr="006B5366" w:rsidRDefault="00D83242" w:rsidP="00E3057B">
      <w:pPr>
        <w:ind w:left="-567" w:right="-284"/>
        <w:jc w:val="both"/>
      </w:pPr>
      <w:r w:rsidRPr="006B5366">
        <w:t>3.3. Оплата по Контракту за поставленный Товар осуществляется Заказч</w:t>
      </w:r>
      <w:r w:rsidR="00CB0D1D" w:rsidRPr="006B5366">
        <w:t xml:space="preserve">иком в срок не превышающий </w:t>
      </w:r>
      <w:r w:rsidR="00764D36">
        <w:t>7</w:t>
      </w:r>
      <w:r w:rsidR="00CB0D1D" w:rsidRPr="006B5366">
        <w:t xml:space="preserve"> (</w:t>
      </w:r>
      <w:r w:rsidR="00764D36">
        <w:t>Семь</w:t>
      </w:r>
      <w:r w:rsidRPr="006B5366">
        <w:t xml:space="preserve">) рабочих дней с даты подписания </w:t>
      </w:r>
      <w:r w:rsidR="00816F63" w:rsidRPr="006B5366">
        <w:t>Заказчиком товарной накладной</w:t>
      </w:r>
      <w:r w:rsidR="005D5768">
        <w:t xml:space="preserve"> (или УПД)</w:t>
      </w:r>
      <w:r w:rsidR="00816F63" w:rsidRPr="006B5366">
        <w:t xml:space="preserve"> </w:t>
      </w:r>
      <w:r w:rsidR="00296FF5" w:rsidRPr="006B5366">
        <w:t xml:space="preserve">и </w:t>
      </w:r>
      <w:r w:rsidR="00816F63" w:rsidRPr="006B5366">
        <w:t>на основании представленных Поставщиком с</w:t>
      </w:r>
      <w:r w:rsidR="006B5366" w:rsidRPr="006B5366">
        <w:t xml:space="preserve">ледующих документов счета, </w:t>
      </w:r>
      <w:r w:rsidR="00816F63" w:rsidRPr="006B5366">
        <w:t>счета-фактуры</w:t>
      </w:r>
      <w:r w:rsidR="00E3057B" w:rsidRPr="006B5366">
        <w:t xml:space="preserve"> (при применении Поставщиком упрощенной системы налогообложения счет-фактура не предоставляется)</w:t>
      </w:r>
      <w:r w:rsidR="008B2322">
        <w:t>.</w:t>
      </w:r>
    </w:p>
    <w:p w:rsidR="00C91343" w:rsidRPr="006B5366" w:rsidRDefault="00C91343" w:rsidP="00D83242">
      <w:pPr>
        <w:ind w:left="-567" w:right="-284"/>
        <w:jc w:val="both"/>
      </w:pPr>
      <w:r w:rsidRPr="006B5366">
        <w:t>3.</w:t>
      </w:r>
      <w:r w:rsidR="006B5366" w:rsidRPr="006B5366">
        <w:t>4</w:t>
      </w:r>
      <w:r w:rsidRPr="006B5366">
        <w:t xml:space="preserve">. Датой приемки поставленного Товара считается дата </w:t>
      </w:r>
      <w:r w:rsidR="00816F63" w:rsidRPr="006B5366">
        <w:t>подписани</w:t>
      </w:r>
      <w:r w:rsidR="005D5768">
        <w:t>я Заказчиком товарной накладной</w:t>
      </w:r>
      <w:r w:rsidR="005D5768" w:rsidRPr="005D5768">
        <w:t xml:space="preserve"> </w:t>
      </w:r>
      <w:r w:rsidR="005D5768">
        <w:t>(или УПД).</w:t>
      </w:r>
    </w:p>
    <w:p w:rsidR="00D83242" w:rsidRPr="006B5366" w:rsidRDefault="00D83242" w:rsidP="00103DF4">
      <w:pPr>
        <w:ind w:left="-567" w:right="-284"/>
        <w:jc w:val="both"/>
      </w:pPr>
    </w:p>
    <w:p w:rsidR="00D83242" w:rsidRPr="006B5366" w:rsidRDefault="00D83242" w:rsidP="00D83242">
      <w:pPr>
        <w:ind w:left="-567" w:right="-284"/>
        <w:jc w:val="center"/>
        <w:rPr>
          <w:vertAlign w:val="superscript"/>
        </w:rPr>
      </w:pPr>
      <w:r w:rsidRPr="006B5366">
        <w:t>4. Взаимодействие Сторон</w:t>
      </w:r>
    </w:p>
    <w:p w:rsidR="00D83242" w:rsidRPr="006B5366" w:rsidRDefault="00D83242" w:rsidP="00D83242">
      <w:pPr>
        <w:widowControl w:val="0"/>
        <w:autoSpaceDE w:val="0"/>
        <w:autoSpaceDN w:val="0"/>
        <w:adjustRightInd w:val="0"/>
        <w:ind w:left="-567" w:right="-284"/>
        <w:jc w:val="both"/>
        <w:rPr>
          <w:bCs/>
        </w:rPr>
      </w:pPr>
      <w:r w:rsidRPr="006B5366">
        <w:rPr>
          <w:bCs/>
        </w:rPr>
        <w:t>4.1. Поставщик обязан:</w:t>
      </w:r>
    </w:p>
    <w:p w:rsidR="00D83242" w:rsidRPr="006B5366" w:rsidRDefault="00D83242" w:rsidP="00D83242">
      <w:pPr>
        <w:widowControl w:val="0"/>
        <w:autoSpaceDE w:val="0"/>
        <w:autoSpaceDN w:val="0"/>
        <w:adjustRightInd w:val="0"/>
        <w:ind w:left="-567" w:right="-284"/>
        <w:jc w:val="both"/>
      </w:pPr>
      <w:bookmarkStart w:id="5" w:name="sub_1311"/>
      <w:r w:rsidRPr="006B5366">
        <w:t>4.1.1.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rsidR="00D83242" w:rsidRPr="006B5366" w:rsidRDefault="00D83242" w:rsidP="00D83242">
      <w:pPr>
        <w:widowControl w:val="0"/>
        <w:autoSpaceDE w:val="0"/>
        <w:autoSpaceDN w:val="0"/>
        <w:adjustRightInd w:val="0"/>
        <w:ind w:left="-567" w:right="-284"/>
        <w:jc w:val="both"/>
      </w:pPr>
      <w:bookmarkStart w:id="6" w:name="sub_1312"/>
      <w:bookmarkEnd w:id="5"/>
      <w:r w:rsidRPr="006B5366">
        <w:t>4.1.2. представлять по требованию Заказчика информацию и документы, относящиеся к предмету Контракта;</w:t>
      </w:r>
    </w:p>
    <w:p w:rsidR="00D83242" w:rsidRPr="006B5366" w:rsidRDefault="00D83242" w:rsidP="00D83242">
      <w:pPr>
        <w:widowControl w:val="0"/>
        <w:autoSpaceDE w:val="0"/>
        <w:autoSpaceDN w:val="0"/>
        <w:adjustRightInd w:val="0"/>
        <w:ind w:left="-567" w:right="-284"/>
        <w:jc w:val="both"/>
      </w:pPr>
      <w:bookmarkStart w:id="7" w:name="sub_1313"/>
      <w:bookmarkEnd w:id="6"/>
      <w:r w:rsidRPr="006B5366">
        <w:t>4.1.3. незамедлительно информировать Заказчика обо всех обстоятельствах, препятствующих исполнению Контракта;</w:t>
      </w:r>
    </w:p>
    <w:p w:rsidR="00D83242" w:rsidRPr="006B5366" w:rsidRDefault="00D83242" w:rsidP="00D83242">
      <w:pPr>
        <w:widowControl w:val="0"/>
        <w:autoSpaceDE w:val="0"/>
        <w:autoSpaceDN w:val="0"/>
        <w:adjustRightInd w:val="0"/>
        <w:ind w:left="-567" w:right="-284"/>
        <w:jc w:val="both"/>
      </w:pPr>
      <w:bookmarkStart w:id="8" w:name="sub_1314"/>
      <w:bookmarkEnd w:id="7"/>
      <w:r w:rsidRPr="006B5366">
        <w:t>4.1.4. устранять своими силами и за свой счет допущенные недостатки при поставке Товара;</w:t>
      </w:r>
    </w:p>
    <w:p w:rsidR="00766BE9" w:rsidRPr="006B5366" w:rsidRDefault="00766BE9" w:rsidP="00D83242">
      <w:pPr>
        <w:widowControl w:val="0"/>
        <w:autoSpaceDE w:val="0"/>
        <w:autoSpaceDN w:val="0"/>
        <w:adjustRightInd w:val="0"/>
        <w:ind w:left="-567" w:right="-284"/>
        <w:jc w:val="both"/>
      </w:pPr>
      <w:r w:rsidRPr="006B5366">
        <w:t xml:space="preserve">4.1.5. правильно оформлять первичные учетные документы в соответствии с требованиями ст. 9 Федерального закона от 06.12.2011 №402-ФЗ «О бухгалтерском учете» и счет-фактуры (при применении Поставщиком упрощенной системы налогообложения счет-фактура не предоставляется). </w:t>
      </w:r>
      <w:bookmarkStart w:id="9" w:name="sub_1302"/>
      <w:bookmarkEnd w:id="8"/>
    </w:p>
    <w:p w:rsidR="00D83242" w:rsidRPr="006B5366" w:rsidRDefault="00D83242" w:rsidP="00D83242">
      <w:pPr>
        <w:widowControl w:val="0"/>
        <w:autoSpaceDE w:val="0"/>
        <w:autoSpaceDN w:val="0"/>
        <w:adjustRightInd w:val="0"/>
        <w:ind w:left="-567" w:right="-284"/>
        <w:jc w:val="both"/>
      </w:pPr>
      <w:r w:rsidRPr="006B5366">
        <w:t>4.2. Поставщик вправе:</w:t>
      </w:r>
    </w:p>
    <w:p w:rsidR="00D83242" w:rsidRPr="006B5366" w:rsidRDefault="00D83242" w:rsidP="00D83242">
      <w:pPr>
        <w:widowControl w:val="0"/>
        <w:autoSpaceDE w:val="0"/>
        <w:autoSpaceDN w:val="0"/>
        <w:adjustRightInd w:val="0"/>
        <w:ind w:left="-567" w:right="-284"/>
        <w:jc w:val="both"/>
      </w:pPr>
      <w:bookmarkStart w:id="10" w:name="sub_1321"/>
      <w:bookmarkEnd w:id="9"/>
      <w:r w:rsidRPr="006B5366">
        <w:t>4.2.1. требовать от Заказчика приемки поставленного Товара в Месте доставки;</w:t>
      </w:r>
    </w:p>
    <w:p w:rsidR="00D83242" w:rsidRPr="006B5366" w:rsidRDefault="00D83242" w:rsidP="00D83242">
      <w:pPr>
        <w:widowControl w:val="0"/>
        <w:autoSpaceDE w:val="0"/>
        <w:autoSpaceDN w:val="0"/>
        <w:adjustRightInd w:val="0"/>
        <w:ind w:left="-567" w:right="-284"/>
        <w:jc w:val="both"/>
      </w:pPr>
      <w:bookmarkStart w:id="11" w:name="sub_1322"/>
      <w:bookmarkEnd w:id="10"/>
      <w:r w:rsidRPr="006B5366">
        <w:t xml:space="preserve">4.2.2. требовать от Заказчика предоставления имеющейся у него информации, необходимой для </w:t>
      </w:r>
    </w:p>
    <w:p w:rsidR="00D83242" w:rsidRPr="006B5366" w:rsidRDefault="00D83242" w:rsidP="00D83242">
      <w:pPr>
        <w:widowControl w:val="0"/>
        <w:autoSpaceDE w:val="0"/>
        <w:autoSpaceDN w:val="0"/>
        <w:adjustRightInd w:val="0"/>
        <w:ind w:left="-567" w:right="-284"/>
        <w:jc w:val="both"/>
      </w:pPr>
      <w:r w:rsidRPr="006B5366">
        <w:t>исполнения обязательств по Контракту;</w:t>
      </w:r>
    </w:p>
    <w:p w:rsidR="00D83242" w:rsidRPr="006B5366" w:rsidRDefault="00D83242" w:rsidP="00D83242">
      <w:pPr>
        <w:widowControl w:val="0"/>
        <w:autoSpaceDE w:val="0"/>
        <w:autoSpaceDN w:val="0"/>
        <w:adjustRightInd w:val="0"/>
        <w:ind w:left="-567" w:right="-284"/>
        <w:jc w:val="both"/>
      </w:pPr>
      <w:bookmarkStart w:id="12" w:name="sub_1323"/>
      <w:bookmarkEnd w:id="11"/>
      <w:r w:rsidRPr="006B5366">
        <w:t>4.2.3. требовать от Заказчика своевременной оплаты поставленного Товара в порядке и на условиях, предусмотренных Контрактом.</w:t>
      </w:r>
    </w:p>
    <w:p w:rsidR="00D83242" w:rsidRPr="006B5366" w:rsidRDefault="00D83242" w:rsidP="00D83242">
      <w:pPr>
        <w:widowControl w:val="0"/>
        <w:autoSpaceDE w:val="0"/>
        <w:autoSpaceDN w:val="0"/>
        <w:adjustRightInd w:val="0"/>
        <w:ind w:left="-567" w:right="-284"/>
        <w:jc w:val="both"/>
      </w:pPr>
      <w:bookmarkStart w:id="13" w:name="sub_1303"/>
      <w:bookmarkEnd w:id="12"/>
      <w:r w:rsidRPr="006B5366">
        <w:t>4.3. Заказчик обязан:</w:t>
      </w:r>
    </w:p>
    <w:p w:rsidR="00D83242" w:rsidRPr="006B5366" w:rsidRDefault="00D83242" w:rsidP="00D83242">
      <w:pPr>
        <w:widowControl w:val="0"/>
        <w:autoSpaceDE w:val="0"/>
        <w:autoSpaceDN w:val="0"/>
        <w:adjustRightInd w:val="0"/>
        <w:ind w:left="-567" w:right="-284"/>
        <w:jc w:val="both"/>
      </w:pPr>
      <w:bookmarkStart w:id="14" w:name="sub_1331"/>
      <w:bookmarkEnd w:id="13"/>
      <w:r w:rsidRPr="006B5366">
        <w:t xml:space="preserve">4.3.1. предоставлять Поставщику всю имеющуюся у него информацию и документы, относящиеся </w:t>
      </w:r>
      <w:r w:rsidRPr="006B5366">
        <w:lastRenderedPageBreak/>
        <w:t>к предмету Контракта и необходимые для исполнения Поставщиком обязательств по Контракту;</w:t>
      </w:r>
    </w:p>
    <w:p w:rsidR="00D83242" w:rsidRPr="006B5366" w:rsidRDefault="00D83242" w:rsidP="00D83242">
      <w:pPr>
        <w:widowControl w:val="0"/>
        <w:autoSpaceDE w:val="0"/>
        <w:autoSpaceDN w:val="0"/>
        <w:adjustRightInd w:val="0"/>
        <w:ind w:left="-567" w:right="-284"/>
        <w:jc w:val="both"/>
      </w:pPr>
      <w:bookmarkStart w:id="15" w:name="sub_1332"/>
      <w:bookmarkEnd w:id="14"/>
      <w:r w:rsidRPr="006B5366">
        <w:t>4.3.2. своевременно принять и оплатить поставленный Товар;</w:t>
      </w:r>
    </w:p>
    <w:p w:rsidR="00D83242" w:rsidRPr="006B5366" w:rsidRDefault="00D83242" w:rsidP="00D83242">
      <w:pPr>
        <w:widowControl w:val="0"/>
        <w:autoSpaceDE w:val="0"/>
        <w:autoSpaceDN w:val="0"/>
        <w:adjustRightInd w:val="0"/>
        <w:ind w:left="-567" w:right="-284"/>
        <w:jc w:val="both"/>
      </w:pPr>
      <w:bookmarkStart w:id="16" w:name="sub_1304"/>
      <w:bookmarkEnd w:id="15"/>
      <w:r w:rsidRPr="006B5366">
        <w:t>4.4. Заказчик вправе:</w:t>
      </w:r>
    </w:p>
    <w:p w:rsidR="00D83242" w:rsidRPr="006B5366" w:rsidRDefault="00D83242" w:rsidP="00D83242">
      <w:pPr>
        <w:widowControl w:val="0"/>
        <w:autoSpaceDE w:val="0"/>
        <w:autoSpaceDN w:val="0"/>
        <w:adjustRightInd w:val="0"/>
        <w:ind w:left="-567" w:right="-284"/>
        <w:jc w:val="both"/>
      </w:pPr>
      <w:bookmarkStart w:id="17" w:name="sub_1341"/>
      <w:bookmarkEnd w:id="16"/>
      <w:r w:rsidRPr="006B5366">
        <w:t>4.4.1. требовать от Поставщика надлежащего исполнения обязательств, предусмотренных Контрактом;</w:t>
      </w:r>
    </w:p>
    <w:p w:rsidR="00D83242" w:rsidRPr="006B5366" w:rsidRDefault="00D83242" w:rsidP="00D83242">
      <w:pPr>
        <w:widowControl w:val="0"/>
        <w:autoSpaceDE w:val="0"/>
        <w:autoSpaceDN w:val="0"/>
        <w:adjustRightInd w:val="0"/>
        <w:ind w:left="-567" w:right="-284"/>
        <w:jc w:val="both"/>
      </w:pPr>
      <w:bookmarkStart w:id="18" w:name="sub_1342"/>
      <w:bookmarkEnd w:id="17"/>
      <w:r w:rsidRPr="006B5366">
        <w:t>4.4.2. запрашивать у Поставщика информацию об исполнении им обязательств по Контракту;</w:t>
      </w:r>
    </w:p>
    <w:p w:rsidR="00D83242" w:rsidRPr="006B5366" w:rsidRDefault="00D83242" w:rsidP="00D83242">
      <w:pPr>
        <w:widowControl w:val="0"/>
        <w:autoSpaceDE w:val="0"/>
        <w:autoSpaceDN w:val="0"/>
        <w:adjustRightInd w:val="0"/>
        <w:ind w:left="-567" w:right="-284"/>
        <w:jc w:val="both"/>
      </w:pPr>
      <w:bookmarkStart w:id="19" w:name="sub_1343"/>
      <w:bookmarkEnd w:id="18"/>
      <w:r w:rsidRPr="006B5366">
        <w:t>4.4.3. проверять в любое время ход исполнения Поставщиком обязательств по Контракту, в том числе осуществлять контроль сроков поставки Товара в соответствии с условиями Контракта;</w:t>
      </w:r>
    </w:p>
    <w:p w:rsidR="00D83242" w:rsidRPr="006B5366" w:rsidRDefault="00D83242" w:rsidP="00D83242">
      <w:pPr>
        <w:widowControl w:val="0"/>
        <w:autoSpaceDE w:val="0"/>
        <w:autoSpaceDN w:val="0"/>
        <w:adjustRightInd w:val="0"/>
        <w:ind w:left="-567" w:right="-284"/>
        <w:jc w:val="both"/>
      </w:pPr>
      <w:bookmarkStart w:id="20" w:name="sub_1344"/>
      <w:bookmarkEnd w:id="19"/>
      <w:r w:rsidRPr="006B5366">
        <w:t>4.4.4. осуществлять выборочную проверку качества поставляемого Товара, в том числе после приемки Товара;</w:t>
      </w:r>
    </w:p>
    <w:p w:rsidR="00D83242" w:rsidRPr="006B5366" w:rsidRDefault="00D83242" w:rsidP="00D83242">
      <w:pPr>
        <w:widowControl w:val="0"/>
        <w:autoSpaceDE w:val="0"/>
        <w:autoSpaceDN w:val="0"/>
        <w:adjustRightInd w:val="0"/>
        <w:ind w:left="-567" w:right="-284"/>
        <w:jc w:val="both"/>
      </w:pPr>
      <w:bookmarkStart w:id="21" w:name="sub_1345"/>
      <w:bookmarkEnd w:id="20"/>
      <w:r w:rsidRPr="006B5366">
        <w:t>4.4.5. требовать от Поставщика устранения недостатков, допущенных при исполнении Контракта, за его счет;</w:t>
      </w:r>
    </w:p>
    <w:p w:rsidR="00D83242" w:rsidRPr="006B5366" w:rsidRDefault="00D83242" w:rsidP="00D83242">
      <w:pPr>
        <w:widowControl w:val="0"/>
        <w:autoSpaceDE w:val="0"/>
        <w:autoSpaceDN w:val="0"/>
        <w:adjustRightInd w:val="0"/>
        <w:ind w:left="-567" w:right="-284"/>
        <w:jc w:val="both"/>
      </w:pPr>
      <w:bookmarkStart w:id="22" w:name="sub_1346"/>
      <w:bookmarkEnd w:id="21"/>
      <w:r w:rsidRPr="006B5366">
        <w:t>4.4.6. отказаться от приемки Товара, не соответствующего условиям Контракта, и потребовать безвозмездного устранения недостатков;</w:t>
      </w:r>
    </w:p>
    <w:bookmarkEnd w:id="22"/>
    <w:p w:rsidR="00D83242" w:rsidRPr="006B5366" w:rsidRDefault="00D83242" w:rsidP="00D83242">
      <w:pPr>
        <w:widowControl w:val="0"/>
        <w:autoSpaceDE w:val="0"/>
        <w:autoSpaceDN w:val="0"/>
        <w:adjustRightInd w:val="0"/>
        <w:ind w:left="-567" w:right="-284"/>
        <w:jc w:val="both"/>
      </w:pPr>
      <w:r w:rsidRPr="006B5366">
        <w:t>4.4.7.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Контракту требованиям, установленным Контрактом.</w:t>
      </w:r>
    </w:p>
    <w:p w:rsidR="00D83242" w:rsidRPr="006B5366" w:rsidRDefault="00D83242" w:rsidP="00D83242">
      <w:pPr>
        <w:widowControl w:val="0"/>
        <w:autoSpaceDE w:val="0"/>
        <w:autoSpaceDN w:val="0"/>
        <w:adjustRightInd w:val="0"/>
        <w:ind w:left="-567" w:right="-284"/>
        <w:jc w:val="both"/>
      </w:pPr>
    </w:p>
    <w:p w:rsidR="00D83242" w:rsidRPr="006B5366" w:rsidRDefault="00D83242" w:rsidP="00D83242">
      <w:pPr>
        <w:ind w:left="-567" w:right="-284"/>
        <w:jc w:val="center"/>
        <w:rPr>
          <w:vertAlign w:val="superscript"/>
        </w:rPr>
      </w:pPr>
      <w:r w:rsidRPr="006B5366">
        <w:t xml:space="preserve">5. Упаковка и маркировка </w:t>
      </w:r>
    </w:p>
    <w:p w:rsidR="00D83242" w:rsidRPr="006B5366" w:rsidRDefault="00D83242" w:rsidP="00D83242">
      <w:pPr>
        <w:ind w:left="-567" w:right="-284"/>
        <w:jc w:val="both"/>
      </w:pPr>
      <w:bookmarkStart w:id="23" w:name="sub_1401"/>
      <w:r w:rsidRPr="006B5366">
        <w:t>5.1.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rsidR="00D83242" w:rsidRPr="006B5366" w:rsidRDefault="00D83242" w:rsidP="00D83242">
      <w:pPr>
        <w:ind w:left="-567" w:right="-284"/>
        <w:jc w:val="both"/>
      </w:pPr>
      <w:bookmarkStart w:id="24" w:name="sub_1402"/>
      <w:bookmarkEnd w:id="23"/>
      <w:r w:rsidRPr="006B5366">
        <w:t>5.2. Поставщик должен обеспечить упаковку Товара, способную предотвратить его повреждение или порчу во время транспортировки к Месту доставки. Упаковка Товара должна полностью обеспечивать условия транспортировки Товара.</w:t>
      </w:r>
    </w:p>
    <w:bookmarkEnd w:id="24"/>
    <w:p w:rsidR="00D83242" w:rsidRPr="006B5366" w:rsidRDefault="00D83242" w:rsidP="00D83242">
      <w:pPr>
        <w:ind w:left="-567" w:right="-284"/>
        <w:jc w:val="both"/>
      </w:pPr>
      <w:r w:rsidRPr="006B5366">
        <w:t>При определении габаритов упаковки Товара и его веса с упаковкой необходимо учитывать удаленность Мест доставки и отсутствие грузоподъемных средств в пунктах по пути следования Товара.</w:t>
      </w:r>
    </w:p>
    <w:p w:rsidR="00D83242" w:rsidRDefault="00D83242" w:rsidP="00D83242">
      <w:pPr>
        <w:ind w:left="-567" w:right="-284"/>
        <w:jc w:val="both"/>
      </w:pPr>
      <w:r w:rsidRPr="006B5366">
        <w:t>5.3.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транспортировки Товара, определенные нормативной документацией на Товар и инструкцией по медицинскому применению Товара.</w:t>
      </w:r>
    </w:p>
    <w:p w:rsidR="000315A4" w:rsidRPr="006B5366" w:rsidRDefault="000315A4" w:rsidP="00D83242">
      <w:pPr>
        <w:ind w:left="-567" w:right="-284"/>
        <w:jc w:val="both"/>
      </w:pPr>
    </w:p>
    <w:p w:rsidR="00D83242" w:rsidRPr="006B5366" w:rsidRDefault="00D83242" w:rsidP="00D83242">
      <w:pPr>
        <w:ind w:left="-567" w:right="-284"/>
        <w:jc w:val="center"/>
      </w:pPr>
      <w:r w:rsidRPr="006B5366">
        <w:t>6. Поставка Товара</w:t>
      </w:r>
    </w:p>
    <w:p w:rsidR="00667277" w:rsidRDefault="00667277" w:rsidP="00667277">
      <w:pPr>
        <w:widowControl w:val="0"/>
        <w:autoSpaceDE w:val="0"/>
        <w:autoSpaceDN w:val="0"/>
        <w:adjustRightInd w:val="0"/>
        <w:ind w:left="-567" w:right="-285"/>
        <w:jc w:val="both"/>
        <w:outlineLvl w:val="0"/>
        <w:rPr>
          <w:bCs/>
        </w:rPr>
      </w:pPr>
      <w:bookmarkStart w:id="25" w:name="sub_1504"/>
      <w:r w:rsidRPr="00AA16EA">
        <w:rPr>
          <w:bCs/>
        </w:rPr>
        <w:t xml:space="preserve">6.1. Поставка Товара осуществляется Поставщиком в Место доставки на условиях, предусмотренных </w:t>
      </w:r>
      <w:hyperlink w:anchor="sub_1103" w:history="1">
        <w:r w:rsidRPr="00AA16EA">
          <w:rPr>
            <w:rStyle w:val="ac"/>
            <w:bCs/>
            <w:color w:val="auto"/>
            <w:u w:val="none"/>
          </w:rPr>
          <w:t>пунктом</w:t>
        </w:r>
        <w:r w:rsidRPr="00AA16EA">
          <w:rPr>
            <w:rStyle w:val="ac"/>
            <w:bCs/>
            <w:color w:val="auto"/>
            <w:u w:val="none"/>
            <w:lang w:val="en-US"/>
          </w:rPr>
          <w:t> </w:t>
        </w:r>
        <w:r w:rsidRPr="00AA16EA">
          <w:rPr>
            <w:rStyle w:val="ac"/>
            <w:bCs/>
            <w:color w:val="auto"/>
            <w:u w:val="none"/>
          </w:rPr>
          <w:t>1.3</w:t>
        </w:r>
      </w:hyperlink>
      <w:r w:rsidRPr="00AA16EA">
        <w:rPr>
          <w:bCs/>
        </w:rPr>
        <w:t xml:space="preserve"> Контракта. Ассортимент, характеристики товара, поставляемого Поставщиком в рамках данного Контракта, должны строго соответствовать указанным в Спецификации (Приложение № 1 к Контракту).</w:t>
      </w:r>
    </w:p>
    <w:p w:rsidR="00667277" w:rsidRPr="00AA16EA" w:rsidRDefault="00667277" w:rsidP="00667277">
      <w:pPr>
        <w:widowControl w:val="0"/>
        <w:autoSpaceDE w:val="0"/>
        <w:autoSpaceDN w:val="0"/>
        <w:adjustRightInd w:val="0"/>
        <w:ind w:left="-567" w:right="-285"/>
        <w:jc w:val="both"/>
        <w:outlineLvl w:val="0"/>
        <w:rPr>
          <w:bCs/>
        </w:rPr>
      </w:pPr>
      <w:r w:rsidRPr="00AA16EA">
        <w:rPr>
          <w:bCs/>
        </w:rPr>
        <w:t xml:space="preserve">6.2. Фактической датой поставки считается дата подписания </w:t>
      </w:r>
      <w:r w:rsidR="000315A4">
        <w:rPr>
          <w:bCs/>
        </w:rPr>
        <w:t xml:space="preserve">товарной накладной </w:t>
      </w:r>
      <w:r w:rsidR="000315A4">
        <w:t>(или УПД)</w:t>
      </w:r>
      <w:r w:rsidRPr="00AA16EA">
        <w:rPr>
          <w:bCs/>
        </w:rPr>
        <w:t xml:space="preserve"> Заказчиком.</w:t>
      </w:r>
    </w:p>
    <w:p w:rsidR="00667277" w:rsidRPr="00AA16EA" w:rsidRDefault="00667277" w:rsidP="00667277">
      <w:pPr>
        <w:widowControl w:val="0"/>
        <w:autoSpaceDE w:val="0"/>
        <w:autoSpaceDN w:val="0"/>
        <w:adjustRightInd w:val="0"/>
        <w:ind w:left="-567" w:right="-285"/>
        <w:jc w:val="both"/>
        <w:outlineLvl w:val="0"/>
        <w:rPr>
          <w:bCs/>
        </w:rPr>
      </w:pPr>
      <w:r w:rsidRPr="00AA16EA">
        <w:rPr>
          <w:bCs/>
        </w:rPr>
        <w:t xml:space="preserve">6.3. </w:t>
      </w:r>
      <w:r w:rsidR="00F02ADD" w:rsidRPr="00F02ADD">
        <w:rPr>
          <w:bCs/>
        </w:rPr>
        <w:t>При передаче товара Поставщик должен передать Заказчику комплект расчётно-платежной документации, копии сертификата соответствия (декларации о соответствии) (в случае если Товар подлежит сертификации или декларированию), заверенной держателем подлинника сертификата (декларации)</w:t>
      </w:r>
      <w:r w:rsidR="00E351AB">
        <w:rPr>
          <w:bCs/>
        </w:rPr>
        <w:t xml:space="preserve"> или нотариусом или Поставщиком</w:t>
      </w:r>
      <w:r w:rsidR="00F02ADD" w:rsidRPr="00F02ADD">
        <w:rPr>
          <w:bCs/>
        </w:rPr>
        <w:t>.</w:t>
      </w:r>
    </w:p>
    <w:p w:rsidR="00667277" w:rsidRDefault="00667277" w:rsidP="00667277">
      <w:pPr>
        <w:widowControl w:val="0"/>
        <w:autoSpaceDE w:val="0"/>
        <w:autoSpaceDN w:val="0"/>
        <w:adjustRightInd w:val="0"/>
        <w:ind w:left="-567" w:right="-285"/>
        <w:jc w:val="both"/>
        <w:outlineLvl w:val="0"/>
        <w:rPr>
          <w:bCs/>
        </w:rPr>
      </w:pPr>
      <w:r w:rsidRPr="00AA16EA">
        <w:rPr>
          <w:bCs/>
        </w:rPr>
        <w:t>6.4. Заказчик вправе отказаться от некачественного товара, или поставка которого просрочена.</w:t>
      </w:r>
    </w:p>
    <w:p w:rsidR="00E806C0" w:rsidRPr="006B5366" w:rsidRDefault="00E806C0" w:rsidP="00D83242">
      <w:pPr>
        <w:widowControl w:val="0"/>
        <w:autoSpaceDE w:val="0"/>
        <w:autoSpaceDN w:val="0"/>
        <w:adjustRightInd w:val="0"/>
        <w:ind w:left="-567" w:right="-285"/>
        <w:jc w:val="both"/>
      </w:pPr>
    </w:p>
    <w:p w:rsidR="00254826" w:rsidRPr="006B5366" w:rsidRDefault="00254826" w:rsidP="00254826">
      <w:pPr>
        <w:widowControl w:val="0"/>
        <w:autoSpaceDE w:val="0"/>
        <w:autoSpaceDN w:val="0"/>
        <w:adjustRightInd w:val="0"/>
        <w:ind w:left="-567" w:right="-285"/>
        <w:jc w:val="center"/>
        <w:outlineLvl w:val="0"/>
        <w:rPr>
          <w:bCs/>
        </w:rPr>
      </w:pPr>
      <w:bookmarkStart w:id="26" w:name="sub_1600"/>
      <w:bookmarkEnd w:id="25"/>
      <w:r w:rsidRPr="006B5366">
        <w:rPr>
          <w:bCs/>
        </w:rPr>
        <w:t>7. Приемка Товара</w:t>
      </w:r>
    </w:p>
    <w:p w:rsidR="00254826" w:rsidRPr="006B5366" w:rsidRDefault="00254826" w:rsidP="00254826">
      <w:pPr>
        <w:widowControl w:val="0"/>
        <w:autoSpaceDE w:val="0"/>
        <w:autoSpaceDN w:val="0"/>
        <w:adjustRightInd w:val="0"/>
        <w:ind w:left="-567" w:right="-285"/>
        <w:jc w:val="both"/>
      </w:pPr>
      <w:bookmarkStart w:id="27" w:name="sub_1601"/>
      <w:bookmarkEnd w:id="26"/>
      <w:r w:rsidRPr="006B5366">
        <w:t>7.1.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rsidR="00254826" w:rsidRPr="006B5366" w:rsidRDefault="00254826" w:rsidP="00254826">
      <w:pPr>
        <w:widowControl w:val="0"/>
        <w:autoSpaceDE w:val="0"/>
        <w:autoSpaceDN w:val="0"/>
        <w:adjustRightInd w:val="0"/>
        <w:ind w:left="-567" w:right="-285"/>
        <w:jc w:val="both"/>
      </w:pPr>
      <w:bookmarkStart w:id="28" w:name="sub_1611"/>
      <w:bookmarkEnd w:id="27"/>
      <w:r w:rsidRPr="006B5366">
        <w:t xml:space="preserve">а) </w:t>
      </w:r>
      <w:r w:rsidR="002A76A1" w:rsidRPr="006B5366">
        <w:t>проверку номенклатуры поставленного Товара на соответствие Спецификац</w:t>
      </w:r>
      <w:r w:rsidR="00277C1D" w:rsidRPr="006B5366">
        <w:t>ии (приложение № 1 к Контракту);</w:t>
      </w:r>
    </w:p>
    <w:p w:rsidR="00254826" w:rsidRPr="006B5366" w:rsidRDefault="00254826" w:rsidP="00254826">
      <w:pPr>
        <w:widowControl w:val="0"/>
        <w:autoSpaceDE w:val="0"/>
        <w:autoSpaceDN w:val="0"/>
        <w:adjustRightInd w:val="0"/>
        <w:ind w:left="-567" w:right="-285"/>
        <w:jc w:val="both"/>
      </w:pPr>
      <w:bookmarkStart w:id="29" w:name="sub_1612"/>
      <w:bookmarkEnd w:id="28"/>
      <w:r w:rsidRPr="006B5366">
        <w:t>б) проверку полноты и правильности оформления комплекта расчётно-платежной документации;</w:t>
      </w:r>
    </w:p>
    <w:p w:rsidR="00254826" w:rsidRPr="006B5366" w:rsidRDefault="00254826" w:rsidP="00254826">
      <w:pPr>
        <w:widowControl w:val="0"/>
        <w:autoSpaceDE w:val="0"/>
        <w:autoSpaceDN w:val="0"/>
        <w:adjustRightInd w:val="0"/>
        <w:ind w:left="-567" w:right="-285"/>
        <w:jc w:val="both"/>
      </w:pPr>
      <w:bookmarkStart w:id="30" w:name="sub_1613"/>
      <w:bookmarkEnd w:id="29"/>
      <w:r w:rsidRPr="006B5366">
        <w:lastRenderedPageBreak/>
        <w:t>в) контроль наличия/отсутствия внешних повреждений упаковки Товара;</w:t>
      </w:r>
    </w:p>
    <w:bookmarkEnd w:id="30"/>
    <w:p w:rsidR="00254826" w:rsidRPr="006B5366" w:rsidRDefault="00254826" w:rsidP="00254826">
      <w:pPr>
        <w:widowControl w:val="0"/>
        <w:autoSpaceDE w:val="0"/>
        <w:autoSpaceDN w:val="0"/>
        <w:adjustRightInd w:val="0"/>
        <w:ind w:left="-567" w:right="-285"/>
        <w:jc w:val="both"/>
      </w:pPr>
      <w:r w:rsidRPr="006B5366">
        <w:t>По факту приемки Товара Поставщик и Заказчик подписывают Товарную накладную.</w:t>
      </w:r>
    </w:p>
    <w:p w:rsidR="00254826" w:rsidRPr="006B5366" w:rsidRDefault="00254826" w:rsidP="00254826">
      <w:pPr>
        <w:widowControl w:val="0"/>
        <w:autoSpaceDE w:val="0"/>
        <w:autoSpaceDN w:val="0"/>
        <w:adjustRightInd w:val="0"/>
        <w:ind w:left="-567" w:right="-285"/>
        <w:jc w:val="both"/>
      </w:pPr>
      <w:r w:rsidRPr="006B5366">
        <w:t xml:space="preserve">7.2. Для проверки предоставленных Поставщиком результатов поставки, предусмотренных Контрактом, в части их соответствия условиям Контракта, Заказчиком может проводиться экспертиза Товара в порядке, предусмотренном </w:t>
      </w:r>
      <w:hyperlink r:id="rId9" w:history="1">
        <w:r w:rsidRPr="006B5366">
          <w:t>статьей 94</w:t>
        </w:r>
      </w:hyperlink>
      <w:r w:rsidRPr="006B5366">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254826" w:rsidRPr="006B5366" w:rsidRDefault="00254826" w:rsidP="00254826">
      <w:pPr>
        <w:widowControl w:val="0"/>
        <w:autoSpaceDE w:val="0"/>
        <w:autoSpaceDN w:val="0"/>
        <w:adjustRightInd w:val="0"/>
        <w:ind w:left="-567" w:right="-285"/>
        <w:jc w:val="both"/>
      </w:pPr>
      <w:r w:rsidRPr="006B5366">
        <w:t>7.3. Заказчик обязан известить Поставщика о нарушении условий контракта, о количестве, об ассортименте, о комплектности, о таре, упаковке в течение 10 дней с момента получения Товара.  В случае обнаружения скрытых дефектов Товара Заказчик обязан известить об этом Поставщика в течение 10 дней с момента обнаружения указанных дефектов.</w:t>
      </w:r>
    </w:p>
    <w:p w:rsidR="00254826" w:rsidRPr="006B5366" w:rsidRDefault="00254826" w:rsidP="00254826">
      <w:pPr>
        <w:suppressAutoHyphens/>
        <w:autoSpaceDN w:val="0"/>
        <w:ind w:left="-567" w:right="-285"/>
        <w:jc w:val="both"/>
        <w:textAlignment w:val="baseline"/>
        <w:rPr>
          <w:kern w:val="3"/>
        </w:rPr>
      </w:pPr>
      <w:r w:rsidRPr="006B5366">
        <w:rPr>
          <w:kern w:val="3"/>
        </w:rPr>
        <w:t>7.4. В случае поставки Товара с нарушением сроков поставки, в нарушенной упаковке, не соответствующих ассортименту, количеству или качеству, без сопроводительных документов, Заказчик вправе отказаться от приемки. В этом случае Заказчик не подписывает накладную о приемке товаров и составляет акт, в котором описывает основания отказа от приемки Товара и указывает срок для устранения допущенных нарушений.</w:t>
      </w:r>
    </w:p>
    <w:p w:rsidR="00D83242" w:rsidRPr="006B5366" w:rsidRDefault="00254826" w:rsidP="00254826">
      <w:pPr>
        <w:ind w:left="-567" w:right="-284"/>
        <w:jc w:val="both"/>
      </w:pPr>
      <w:r w:rsidRPr="006B5366">
        <w:rPr>
          <w:kern w:val="3"/>
        </w:rPr>
        <w:t>7.5. В случае если Поставщик не заменит ненадлежащий Товар на надлежащий в указанный в акте срок, Заказчик применяет к Поставщику меры ответственности, предусмотренные Контрактом</w:t>
      </w:r>
    </w:p>
    <w:p w:rsidR="00254826" w:rsidRPr="006B5366" w:rsidRDefault="00254826" w:rsidP="00D83242">
      <w:pPr>
        <w:ind w:left="-567" w:right="-284"/>
        <w:jc w:val="both"/>
      </w:pPr>
    </w:p>
    <w:p w:rsidR="00D83242" w:rsidRPr="006B5366" w:rsidRDefault="006536BD" w:rsidP="00D83242">
      <w:pPr>
        <w:widowControl w:val="0"/>
        <w:autoSpaceDE w:val="0"/>
        <w:autoSpaceDN w:val="0"/>
        <w:adjustRightInd w:val="0"/>
        <w:ind w:left="-567" w:right="-284"/>
        <w:jc w:val="center"/>
      </w:pPr>
      <w:r w:rsidRPr="006B5366">
        <w:t>8</w:t>
      </w:r>
      <w:r w:rsidR="00D83242" w:rsidRPr="006B5366">
        <w:t>. Ответственность Сторон</w:t>
      </w:r>
    </w:p>
    <w:p w:rsidR="00131F26" w:rsidRPr="006B5366" w:rsidRDefault="006536BD" w:rsidP="00131F26">
      <w:pPr>
        <w:widowControl w:val="0"/>
        <w:autoSpaceDE w:val="0"/>
        <w:autoSpaceDN w:val="0"/>
        <w:adjustRightInd w:val="0"/>
        <w:ind w:left="-567" w:right="-284"/>
        <w:jc w:val="both"/>
      </w:pPr>
      <w:r w:rsidRPr="006B5366">
        <w:t>8</w:t>
      </w:r>
      <w:r w:rsidR="00131F26" w:rsidRPr="006B5366">
        <w:t>.1.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131F26" w:rsidRPr="006B5366" w:rsidRDefault="006536BD" w:rsidP="00131F26">
      <w:pPr>
        <w:widowControl w:val="0"/>
        <w:autoSpaceDE w:val="0"/>
        <w:autoSpaceDN w:val="0"/>
        <w:adjustRightInd w:val="0"/>
        <w:ind w:left="-567" w:right="-284"/>
        <w:jc w:val="both"/>
      </w:pPr>
      <w:r w:rsidRPr="006B5366">
        <w:t>8</w:t>
      </w:r>
      <w:r w:rsidR="00131F26" w:rsidRPr="006B5366">
        <w:t>.2. Размер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и размера штрафа, начисляемого за неисполнение или ненадлежащее исполнение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(далее – штраф) устанавливается Контрактом в соответствии с пунктами 3 – 9 Правил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утвержденных постановлением Правительства Российской Федерации от 30 августа 2017 № 1042 (далее – Правил), за исключением случая, предусмотренного пунктом 13 Правил,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В случае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131F26" w:rsidRPr="006B5366" w:rsidRDefault="006536BD" w:rsidP="00131F26">
      <w:pPr>
        <w:widowControl w:val="0"/>
        <w:autoSpaceDE w:val="0"/>
        <w:autoSpaceDN w:val="0"/>
        <w:adjustRightInd w:val="0"/>
        <w:ind w:left="-567" w:right="-284"/>
        <w:jc w:val="both"/>
      </w:pPr>
      <w:r w:rsidRPr="006B5366">
        <w:t>8</w:t>
      </w:r>
      <w:r w:rsidR="00131F26" w:rsidRPr="006B5366">
        <w:t xml:space="preserve">.3.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пункте </w:t>
      </w:r>
      <w:r w:rsidRPr="006B5366">
        <w:t>8</w:t>
      </w:r>
      <w:r w:rsidR="00131F26" w:rsidRPr="006B5366">
        <w:t>.</w:t>
      </w:r>
      <w:r w:rsidR="008E2D16" w:rsidRPr="006B5366">
        <w:t>8</w:t>
      </w:r>
      <w:r w:rsidR="00131F26" w:rsidRPr="006B5366">
        <w:t xml:space="preserve"> Контракта.</w:t>
      </w:r>
    </w:p>
    <w:p w:rsidR="00131F26" w:rsidRPr="006B5366" w:rsidRDefault="006536BD" w:rsidP="00F6595D">
      <w:pPr>
        <w:widowControl w:val="0"/>
        <w:autoSpaceDE w:val="0"/>
        <w:autoSpaceDN w:val="0"/>
        <w:adjustRightInd w:val="0"/>
        <w:ind w:left="-567" w:right="-284"/>
        <w:jc w:val="both"/>
      </w:pPr>
      <w:r w:rsidRPr="006B5366">
        <w:t>8</w:t>
      </w:r>
      <w:r w:rsidR="00131F26" w:rsidRPr="006B5366">
        <w:t xml:space="preserve">.4.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w:t>
      </w:r>
      <w:r w:rsidR="00F6595D" w:rsidRPr="006B5366">
        <w:t>10 процентов цены Контракта.</w:t>
      </w:r>
    </w:p>
    <w:p w:rsidR="00131F26" w:rsidRPr="006B5366" w:rsidRDefault="006536BD" w:rsidP="00F6595D">
      <w:pPr>
        <w:widowControl w:val="0"/>
        <w:autoSpaceDE w:val="0"/>
        <w:autoSpaceDN w:val="0"/>
        <w:adjustRightInd w:val="0"/>
        <w:ind w:left="-567" w:right="-284"/>
        <w:jc w:val="both"/>
      </w:pPr>
      <w:r w:rsidRPr="006B5366">
        <w:lastRenderedPageBreak/>
        <w:t>8</w:t>
      </w:r>
      <w:r w:rsidR="00131F26" w:rsidRPr="006B5366">
        <w:t>.</w:t>
      </w:r>
      <w:r w:rsidR="009D1A11" w:rsidRPr="006B5366">
        <w:t>5</w:t>
      </w:r>
      <w:r w:rsidR="00131F26" w:rsidRPr="006B5366">
        <w:t xml:space="preserve">.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Контракта, размер штрафа </w:t>
      </w:r>
      <w:r w:rsidR="00F6595D" w:rsidRPr="006B5366">
        <w:t>10 процентов начальной (максимальной) цены Контракта.</w:t>
      </w:r>
    </w:p>
    <w:p w:rsidR="00131F26" w:rsidRPr="006B5366" w:rsidRDefault="006536BD" w:rsidP="00F6595D">
      <w:pPr>
        <w:widowControl w:val="0"/>
        <w:autoSpaceDE w:val="0"/>
        <w:autoSpaceDN w:val="0"/>
        <w:adjustRightInd w:val="0"/>
        <w:ind w:left="-567" w:right="-284"/>
        <w:jc w:val="both"/>
      </w:pPr>
      <w:r w:rsidRPr="006B5366">
        <w:t>8</w:t>
      </w:r>
      <w:r w:rsidR="00131F26" w:rsidRPr="006B5366">
        <w:t>.</w:t>
      </w:r>
      <w:r w:rsidR="009D1A11" w:rsidRPr="006B5366">
        <w:t>6</w:t>
      </w:r>
      <w:r w:rsidR="00131F26" w:rsidRPr="006B5366">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w:t>
      </w:r>
      <w:r w:rsidR="00F6595D" w:rsidRPr="006B5366">
        <w:t>1000</w:t>
      </w:r>
      <w:r w:rsidR="00131F26" w:rsidRPr="006B5366">
        <w:t xml:space="preserve"> руб. </w:t>
      </w:r>
    </w:p>
    <w:p w:rsidR="00131F26" w:rsidRPr="006B5366" w:rsidRDefault="006536BD" w:rsidP="00F6595D">
      <w:pPr>
        <w:widowControl w:val="0"/>
        <w:autoSpaceDE w:val="0"/>
        <w:autoSpaceDN w:val="0"/>
        <w:adjustRightInd w:val="0"/>
        <w:ind w:left="-567" w:right="-284"/>
        <w:jc w:val="both"/>
      </w:pPr>
      <w:r w:rsidRPr="006B5366">
        <w:t>8</w:t>
      </w:r>
      <w:r w:rsidR="00131F26" w:rsidRPr="006B5366">
        <w:t>.</w:t>
      </w:r>
      <w:r w:rsidR="009D1A11" w:rsidRPr="006B5366">
        <w:t>7</w:t>
      </w:r>
      <w:r w:rsidR="00131F26" w:rsidRPr="006B5366">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w:t>
      </w:r>
      <w:r w:rsidR="00F6595D" w:rsidRPr="006B5366">
        <w:t>1000</w:t>
      </w:r>
      <w:r w:rsidR="00131F26" w:rsidRPr="006B5366">
        <w:t xml:space="preserve"> руб.</w:t>
      </w:r>
    </w:p>
    <w:p w:rsidR="00131F26" w:rsidRPr="006B5366" w:rsidRDefault="006536BD" w:rsidP="00131F26">
      <w:pPr>
        <w:widowControl w:val="0"/>
        <w:autoSpaceDE w:val="0"/>
        <w:autoSpaceDN w:val="0"/>
        <w:adjustRightInd w:val="0"/>
        <w:ind w:left="-567" w:right="-284"/>
        <w:jc w:val="both"/>
      </w:pPr>
      <w:r w:rsidRPr="006B5366">
        <w:t>8</w:t>
      </w:r>
      <w:r w:rsidR="00131F26" w:rsidRPr="006B5366">
        <w:t>.</w:t>
      </w:r>
      <w:r w:rsidR="009D1A11" w:rsidRPr="006B5366">
        <w:t>8</w:t>
      </w:r>
      <w:r w:rsidR="00131F26" w:rsidRPr="006B5366">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131F26" w:rsidRPr="006B5366" w:rsidRDefault="006536BD" w:rsidP="00131F26">
      <w:pPr>
        <w:widowControl w:val="0"/>
        <w:autoSpaceDE w:val="0"/>
        <w:autoSpaceDN w:val="0"/>
        <w:adjustRightInd w:val="0"/>
        <w:ind w:left="-567" w:right="-284"/>
        <w:jc w:val="both"/>
      </w:pPr>
      <w:r w:rsidRPr="006B5366">
        <w:t>8</w:t>
      </w:r>
      <w:r w:rsidR="00131F26" w:rsidRPr="006B5366">
        <w:t>.</w:t>
      </w:r>
      <w:r w:rsidR="009D1A11" w:rsidRPr="006B5366">
        <w:t>9</w:t>
      </w:r>
      <w:r w:rsidR="00131F26" w:rsidRPr="006B5366">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31F26" w:rsidRPr="006B5366" w:rsidRDefault="006536BD" w:rsidP="00131F26">
      <w:pPr>
        <w:widowControl w:val="0"/>
        <w:autoSpaceDE w:val="0"/>
        <w:autoSpaceDN w:val="0"/>
        <w:adjustRightInd w:val="0"/>
        <w:ind w:left="-567" w:right="-284"/>
        <w:jc w:val="both"/>
      </w:pPr>
      <w:r w:rsidRPr="006B5366">
        <w:t>8</w:t>
      </w:r>
      <w:r w:rsidR="00131F26" w:rsidRPr="006B5366">
        <w:t>.1</w:t>
      </w:r>
      <w:r w:rsidR="00C47780" w:rsidRPr="006B5366">
        <w:t>0</w:t>
      </w:r>
      <w:r w:rsidR="00131F26" w:rsidRPr="006B5366">
        <w:t>.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131F26" w:rsidRPr="006B5366" w:rsidRDefault="006536BD" w:rsidP="00131F26">
      <w:pPr>
        <w:widowControl w:val="0"/>
        <w:autoSpaceDE w:val="0"/>
        <w:autoSpaceDN w:val="0"/>
        <w:adjustRightInd w:val="0"/>
        <w:ind w:left="-567" w:right="-284"/>
        <w:jc w:val="both"/>
      </w:pPr>
      <w:r w:rsidRPr="006B5366">
        <w:t>8</w:t>
      </w:r>
      <w:r w:rsidR="00131F26" w:rsidRPr="006B5366">
        <w:t>.1</w:t>
      </w:r>
      <w:r w:rsidR="00C47780" w:rsidRPr="006B5366">
        <w:t>0</w:t>
      </w:r>
      <w:r w:rsidR="00131F26" w:rsidRPr="006B5366">
        <w:t>.1.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131F26" w:rsidRPr="006B5366" w:rsidRDefault="006536BD" w:rsidP="00131F26">
      <w:pPr>
        <w:widowControl w:val="0"/>
        <w:autoSpaceDE w:val="0"/>
        <w:autoSpaceDN w:val="0"/>
        <w:adjustRightInd w:val="0"/>
        <w:ind w:left="-567" w:right="-284"/>
        <w:jc w:val="both"/>
      </w:pPr>
      <w:r w:rsidRPr="006B5366">
        <w:t>8</w:t>
      </w:r>
      <w:r w:rsidR="00131F26" w:rsidRPr="006B5366">
        <w:t>.1</w:t>
      </w:r>
      <w:r w:rsidR="00C47780" w:rsidRPr="006B5366">
        <w:t>1</w:t>
      </w:r>
      <w:r w:rsidR="00131F26" w:rsidRPr="006B5366">
        <w:t>. В случае неисполнения или ненадлежащего исполнения Поставщиком обязательств по Контракту Заказчик вправе произвести оплату по Контракту за вычетом соответствующего размера неустоек (штрафов, пеней), подлежащих уплате Поставщиком в соответствии с условиями ответств</w:t>
      </w:r>
      <w:r w:rsidR="00606E2C" w:rsidRPr="006B5366">
        <w:t>енности последнего по Контракту</w:t>
      </w:r>
      <w:r w:rsidR="00131F26" w:rsidRPr="006B5366">
        <w:t>. Если Заказчик не удержит по какой-либо причине сумму неустойки (штрафа, пени), Поставщик обязуется уплатить такую сумму по первому письменному требованию Заказчика.</w:t>
      </w:r>
    </w:p>
    <w:p w:rsidR="00131F26" w:rsidRPr="006B5366" w:rsidRDefault="006536BD" w:rsidP="00131F26">
      <w:pPr>
        <w:widowControl w:val="0"/>
        <w:autoSpaceDE w:val="0"/>
        <w:autoSpaceDN w:val="0"/>
        <w:adjustRightInd w:val="0"/>
        <w:ind w:left="-567" w:right="-284"/>
        <w:jc w:val="both"/>
      </w:pPr>
      <w:r w:rsidRPr="006B5366">
        <w:t>8</w:t>
      </w:r>
      <w:r w:rsidR="00131F26" w:rsidRPr="006B5366">
        <w:t>.1</w:t>
      </w:r>
      <w:r w:rsidR="00C47780" w:rsidRPr="006B5366">
        <w:t>2</w:t>
      </w:r>
      <w:r w:rsidR="00131F26" w:rsidRPr="006B5366">
        <w:t xml:space="preserve">. Уплата неустоек (штрафов, пеней) за нарушение обязательств, предусмотренных Контрактом, производится перечислением денежных средств на счет </w:t>
      </w:r>
      <w:r w:rsidR="00606E2C" w:rsidRPr="006B5366">
        <w:t>ФГБУ «НМИЦ ПН им. В.М.Бехтерева» Минздрава России</w:t>
      </w:r>
      <w:r w:rsidR="00131F26" w:rsidRPr="006B5366">
        <w:t>.</w:t>
      </w:r>
    </w:p>
    <w:p w:rsidR="00131F26" w:rsidRPr="006B5366" w:rsidRDefault="006536BD" w:rsidP="00131F26">
      <w:pPr>
        <w:widowControl w:val="0"/>
        <w:autoSpaceDE w:val="0"/>
        <w:autoSpaceDN w:val="0"/>
        <w:adjustRightInd w:val="0"/>
        <w:ind w:left="-567" w:right="-284"/>
        <w:jc w:val="both"/>
      </w:pPr>
      <w:r w:rsidRPr="006B5366">
        <w:t>8</w:t>
      </w:r>
      <w:r w:rsidR="00606E2C" w:rsidRPr="006B5366">
        <w:t>.1</w:t>
      </w:r>
      <w:r w:rsidR="00C47780" w:rsidRPr="006B5366">
        <w:t>3</w:t>
      </w:r>
      <w:r w:rsidR="00131F26" w:rsidRPr="006B5366">
        <w:t>.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31F26" w:rsidRPr="006B5366" w:rsidRDefault="006536BD" w:rsidP="00131F26">
      <w:pPr>
        <w:widowControl w:val="0"/>
        <w:autoSpaceDE w:val="0"/>
        <w:autoSpaceDN w:val="0"/>
        <w:adjustRightInd w:val="0"/>
        <w:ind w:left="-567" w:right="-284"/>
        <w:jc w:val="both"/>
      </w:pPr>
      <w:r w:rsidRPr="006B5366">
        <w:t>8</w:t>
      </w:r>
      <w:r w:rsidR="00606E2C" w:rsidRPr="006B5366">
        <w:t>.1</w:t>
      </w:r>
      <w:r w:rsidR="00C47780" w:rsidRPr="006B5366">
        <w:t>4</w:t>
      </w:r>
      <w:r w:rsidR="00131F26" w:rsidRPr="006B5366">
        <w:t>. Уплата неустоек (штрафов, пеней) не освобождает Стороны от выполнения принятых обязательств.</w:t>
      </w:r>
    </w:p>
    <w:p w:rsidR="00744319" w:rsidRPr="006B5366" w:rsidRDefault="006536BD" w:rsidP="00744319">
      <w:pPr>
        <w:widowControl w:val="0"/>
        <w:autoSpaceDE w:val="0"/>
        <w:autoSpaceDN w:val="0"/>
        <w:adjustRightInd w:val="0"/>
        <w:ind w:left="-567" w:right="-284"/>
        <w:jc w:val="both"/>
      </w:pPr>
      <w:r w:rsidRPr="006B5366">
        <w:t>8</w:t>
      </w:r>
      <w:r w:rsidR="00744319" w:rsidRPr="006B5366">
        <w:t>.1</w:t>
      </w:r>
      <w:r w:rsidR="00113138" w:rsidRPr="006B5366">
        <w:t>5</w:t>
      </w:r>
      <w:r w:rsidR="00744319" w:rsidRPr="006B5366">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536BD" w:rsidRPr="006B5366" w:rsidRDefault="006536BD" w:rsidP="00D83242">
      <w:pPr>
        <w:widowControl w:val="0"/>
        <w:autoSpaceDE w:val="0"/>
        <w:autoSpaceDN w:val="0"/>
        <w:adjustRightInd w:val="0"/>
        <w:ind w:left="-567" w:right="-284"/>
        <w:jc w:val="center"/>
      </w:pPr>
    </w:p>
    <w:p w:rsidR="00D83242" w:rsidRPr="006B5366" w:rsidRDefault="006536BD" w:rsidP="00D83242">
      <w:pPr>
        <w:widowControl w:val="0"/>
        <w:autoSpaceDE w:val="0"/>
        <w:autoSpaceDN w:val="0"/>
        <w:adjustRightInd w:val="0"/>
        <w:ind w:left="-567" w:right="-284"/>
        <w:jc w:val="center"/>
      </w:pPr>
      <w:r w:rsidRPr="006B5366">
        <w:t>9</w:t>
      </w:r>
      <w:r w:rsidR="00D83242" w:rsidRPr="006B5366">
        <w:t>. Срок действия Контракта, изменение и расторжение Контракта</w:t>
      </w:r>
    </w:p>
    <w:p w:rsidR="00E3057B" w:rsidRPr="006B5366" w:rsidRDefault="006536BD" w:rsidP="00D83242">
      <w:pPr>
        <w:widowControl w:val="0"/>
        <w:autoSpaceDE w:val="0"/>
        <w:autoSpaceDN w:val="0"/>
        <w:adjustRightInd w:val="0"/>
        <w:ind w:left="-567" w:right="-284"/>
        <w:jc w:val="both"/>
      </w:pPr>
      <w:r w:rsidRPr="006B5366">
        <w:t>9</w:t>
      </w:r>
      <w:r w:rsidR="00D83242" w:rsidRPr="006B5366">
        <w:t xml:space="preserve">.1. Контракт вступает в силу с момента подписания </w:t>
      </w:r>
      <w:r w:rsidR="00E3057B" w:rsidRPr="006B5366">
        <w:t xml:space="preserve">сторонами </w:t>
      </w:r>
      <w:r w:rsidR="00D83242" w:rsidRPr="006B5366">
        <w:t xml:space="preserve">и действует до </w:t>
      </w:r>
      <w:r w:rsidR="00E351AB">
        <w:t>31.05.2027 года</w:t>
      </w:r>
      <w:r w:rsidR="007B5C38" w:rsidRPr="006B5366">
        <w:t>,</w:t>
      </w:r>
      <w:r w:rsidR="00E3057B" w:rsidRPr="006B5366">
        <w:t xml:space="preserve"> а в части принятых</w:t>
      </w:r>
      <w:r w:rsidR="00D62B4E" w:rsidRPr="006B5366">
        <w:t xml:space="preserve"> сторонами </w:t>
      </w:r>
      <w:r w:rsidR="00E3057B" w:rsidRPr="006B5366">
        <w:t xml:space="preserve"> обяза</w:t>
      </w:r>
      <w:r w:rsidR="005922B5" w:rsidRPr="006B5366">
        <w:t xml:space="preserve">тельств – до полного исполнения. </w:t>
      </w:r>
    </w:p>
    <w:p w:rsidR="00D83242" w:rsidRPr="006B5366" w:rsidRDefault="006536BD" w:rsidP="00D83242">
      <w:pPr>
        <w:widowControl w:val="0"/>
        <w:autoSpaceDE w:val="0"/>
        <w:autoSpaceDN w:val="0"/>
        <w:adjustRightInd w:val="0"/>
        <w:ind w:left="-567" w:right="-284"/>
        <w:jc w:val="both"/>
      </w:pPr>
      <w:r w:rsidRPr="006B5366">
        <w:t>9</w:t>
      </w:r>
      <w:r w:rsidR="00D83242" w:rsidRPr="006B5366">
        <w:t>.3.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8E2D16" w:rsidRPr="006B5366" w:rsidRDefault="006536BD" w:rsidP="008E2D16">
      <w:pPr>
        <w:widowControl w:val="0"/>
        <w:autoSpaceDE w:val="0"/>
        <w:autoSpaceDN w:val="0"/>
        <w:adjustRightInd w:val="0"/>
        <w:ind w:left="-567" w:right="-284"/>
        <w:jc w:val="both"/>
      </w:pPr>
      <w:r w:rsidRPr="006B5366">
        <w:t>9</w:t>
      </w:r>
      <w:r w:rsidR="008E2D16" w:rsidRPr="006B5366">
        <w:t xml:space="preserve">.4. Заказчик вправе принять решение об одностороннем отказе от исполнения Контракта в </w:t>
      </w:r>
      <w:r w:rsidR="008E2D16" w:rsidRPr="006B5366">
        <w:lastRenderedPageBreak/>
        <w:t xml:space="preserve">случаях, указанных в пункте </w:t>
      </w:r>
      <w:r w:rsidRPr="006B5366">
        <w:t>9</w:t>
      </w:r>
      <w:r w:rsidR="006B5366">
        <w:t>.5.1 Контракта, Заказчик обязан принять решение об одностороннем отказе от контракта если выяснится что Поставщик не соответствует или перестал соответствовать требованиям установленным пунктам 12.5.1 - 12.5.10. Контракта.</w:t>
      </w:r>
    </w:p>
    <w:p w:rsidR="008E2D16" w:rsidRPr="006B5366" w:rsidRDefault="006536BD" w:rsidP="008E2D16">
      <w:pPr>
        <w:widowControl w:val="0"/>
        <w:autoSpaceDE w:val="0"/>
        <w:autoSpaceDN w:val="0"/>
        <w:adjustRightInd w:val="0"/>
        <w:ind w:left="-567" w:right="-284"/>
        <w:jc w:val="both"/>
      </w:pPr>
      <w:r w:rsidRPr="006B5366">
        <w:t>9</w:t>
      </w:r>
      <w:r w:rsidR="008E2D16" w:rsidRPr="006B5366">
        <w:t>.5.1. Заказчик вправе принять решение об одностороннем отказе от исполнения Контракта в случае существенных нарушений Поставщиком обязательств по Контракту, к которым в том числе относится:</w:t>
      </w:r>
    </w:p>
    <w:p w:rsidR="008E2D16" w:rsidRPr="006B5366" w:rsidRDefault="008E2D16" w:rsidP="00665347">
      <w:pPr>
        <w:widowControl w:val="0"/>
        <w:autoSpaceDE w:val="0"/>
        <w:autoSpaceDN w:val="0"/>
        <w:adjustRightInd w:val="0"/>
        <w:ind w:left="-567" w:right="-284" w:firstLine="283"/>
        <w:jc w:val="both"/>
      </w:pPr>
      <w:r w:rsidRPr="006B5366">
        <w:t>отказ Поставщика передать Заказчику товар или принадлежности к нему (пункт 1 статьи 463, абзац второй статьи 464 ГК РФ);</w:t>
      </w:r>
    </w:p>
    <w:p w:rsidR="008E2D16" w:rsidRPr="006B5366" w:rsidRDefault="008E2D16" w:rsidP="00665347">
      <w:pPr>
        <w:widowControl w:val="0"/>
        <w:autoSpaceDE w:val="0"/>
        <w:autoSpaceDN w:val="0"/>
        <w:adjustRightInd w:val="0"/>
        <w:ind w:left="-567" w:right="-284" w:firstLine="283"/>
        <w:jc w:val="both"/>
      </w:pPr>
      <w:r w:rsidRPr="006B5366">
        <w:t>существенное нарушение Поставщиком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rsidR="008E2D16" w:rsidRPr="006B5366" w:rsidRDefault="008E2D16" w:rsidP="00665347">
      <w:pPr>
        <w:widowControl w:val="0"/>
        <w:autoSpaceDE w:val="0"/>
        <w:autoSpaceDN w:val="0"/>
        <w:adjustRightInd w:val="0"/>
        <w:ind w:left="-567" w:right="-284" w:firstLine="283"/>
        <w:jc w:val="both"/>
      </w:pPr>
      <w:r w:rsidRPr="006B5366">
        <w:t>невыполнение Поставщиком в разумный срок требования Заказчика о доукомплектовании товара (пункт 1 статьи 480 ГК РФ);</w:t>
      </w:r>
    </w:p>
    <w:p w:rsidR="008E2D16" w:rsidRDefault="008E2D16" w:rsidP="00665347">
      <w:pPr>
        <w:widowControl w:val="0"/>
        <w:autoSpaceDE w:val="0"/>
        <w:autoSpaceDN w:val="0"/>
        <w:adjustRightInd w:val="0"/>
        <w:ind w:left="-567" w:right="-284" w:firstLine="283"/>
        <w:jc w:val="both"/>
      </w:pPr>
      <w:r w:rsidRPr="006B5366">
        <w:t>неоднократное нарушение Поставщиком сроков поставки товаров (пункт 2 статьи 523 ГК РФ).</w:t>
      </w:r>
    </w:p>
    <w:p w:rsidR="00C25D0E" w:rsidRPr="006B5366" w:rsidRDefault="006536BD" w:rsidP="00C25D0E">
      <w:pPr>
        <w:widowControl w:val="0"/>
        <w:autoSpaceDE w:val="0"/>
        <w:autoSpaceDN w:val="0"/>
        <w:adjustRightInd w:val="0"/>
        <w:ind w:left="-567" w:right="-284"/>
        <w:jc w:val="both"/>
      </w:pPr>
      <w:r w:rsidRPr="006B5366">
        <w:t>9</w:t>
      </w:r>
      <w:r w:rsidR="00C25D0E" w:rsidRPr="006B5366">
        <w:t>.</w:t>
      </w:r>
      <w:r w:rsidR="006B5366">
        <w:t>6</w:t>
      </w:r>
      <w:r w:rsidR="00C25D0E" w:rsidRPr="006B5366">
        <w:t xml:space="preserve">. Не допускается перемена Поставщика при исполнении Контракта за исключением случаев правопреемства вследствие реорганизации юридического лица в форме преобразования, слияния или присоединения. </w:t>
      </w:r>
    </w:p>
    <w:p w:rsidR="00D83242" w:rsidRPr="006B5366" w:rsidRDefault="006536BD" w:rsidP="00C25D0E">
      <w:pPr>
        <w:widowControl w:val="0"/>
        <w:autoSpaceDE w:val="0"/>
        <w:autoSpaceDN w:val="0"/>
        <w:adjustRightInd w:val="0"/>
        <w:ind w:left="-567" w:right="-284"/>
        <w:jc w:val="both"/>
      </w:pPr>
      <w:r w:rsidRPr="006B5366">
        <w:t>9</w:t>
      </w:r>
      <w:r w:rsidR="00C25D0E" w:rsidRPr="006B5366">
        <w:t>.</w:t>
      </w:r>
      <w:r w:rsidR="006B5366">
        <w:t>7</w:t>
      </w:r>
      <w:r w:rsidR="00C25D0E" w:rsidRPr="006B5366">
        <w:t>. Любые изменения и дополнения к Контракту действительны лишь в том случае, если они совершены в письменной форме либо в электронной форме и подписаны обеими Сторонами. Все согласованные между Заказчиком и Поставщиком изменения или дополнения к Контракту оформляются дополнительным соглашением, являющимися неотъемлемой частью Контракта.</w:t>
      </w:r>
    </w:p>
    <w:p w:rsidR="00665347" w:rsidRPr="006B5366" w:rsidRDefault="006536BD" w:rsidP="00665347">
      <w:pPr>
        <w:widowControl w:val="0"/>
        <w:autoSpaceDE w:val="0"/>
        <w:autoSpaceDN w:val="0"/>
        <w:adjustRightInd w:val="0"/>
        <w:ind w:left="-567" w:right="-284"/>
        <w:jc w:val="both"/>
      </w:pPr>
      <w:r w:rsidRPr="006B5366">
        <w:t>9</w:t>
      </w:r>
      <w:r w:rsidR="00665347" w:rsidRPr="006B5366">
        <w:t>.</w:t>
      </w:r>
      <w:r w:rsidR="006B5366">
        <w:t>8</w:t>
      </w:r>
      <w:r w:rsidR="00665347" w:rsidRPr="006B5366">
        <w:t>. Изменение существенных условий Контракта при его исполнении не допускается, за исключением их изменения по соглашению сторон в случаях определенных в статье 95 Федерального закона № 44-ФЗ.</w:t>
      </w:r>
    </w:p>
    <w:p w:rsidR="00C25D0E" w:rsidRPr="006B5366" w:rsidRDefault="00C25D0E" w:rsidP="00C25D0E">
      <w:pPr>
        <w:widowControl w:val="0"/>
        <w:autoSpaceDE w:val="0"/>
        <w:autoSpaceDN w:val="0"/>
        <w:adjustRightInd w:val="0"/>
        <w:ind w:left="-567" w:right="-284"/>
        <w:jc w:val="both"/>
      </w:pPr>
    </w:p>
    <w:p w:rsidR="00D83242" w:rsidRPr="006B5366" w:rsidRDefault="006536BD" w:rsidP="00D83242">
      <w:pPr>
        <w:widowControl w:val="0"/>
        <w:autoSpaceDE w:val="0"/>
        <w:autoSpaceDN w:val="0"/>
        <w:adjustRightInd w:val="0"/>
        <w:ind w:left="-567" w:right="-284"/>
        <w:jc w:val="center"/>
      </w:pPr>
      <w:r w:rsidRPr="006B5366">
        <w:t>10</w:t>
      </w:r>
      <w:r w:rsidR="00D83242" w:rsidRPr="006B5366">
        <w:t>. Обстоятельства непреодолимой силы</w:t>
      </w:r>
    </w:p>
    <w:p w:rsidR="00D83242" w:rsidRPr="006B5366" w:rsidRDefault="006536BD" w:rsidP="00D83242">
      <w:pPr>
        <w:widowControl w:val="0"/>
        <w:autoSpaceDE w:val="0"/>
        <w:autoSpaceDN w:val="0"/>
        <w:adjustRightInd w:val="0"/>
        <w:ind w:left="-567" w:right="-284"/>
        <w:jc w:val="both"/>
      </w:pPr>
      <w:r w:rsidRPr="006B5366">
        <w:t>10</w:t>
      </w:r>
      <w:r w:rsidR="00D83242" w:rsidRPr="006B5366">
        <w:t>.1.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D83242" w:rsidRPr="006B5366" w:rsidRDefault="006536BD" w:rsidP="00D83242">
      <w:pPr>
        <w:widowControl w:val="0"/>
        <w:autoSpaceDE w:val="0"/>
        <w:autoSpaceDN w:val="0"/>
        <w:adjustRightInd w:val="0"/>
        <w:ind w:left="-567" w:right="-284"/>
        <w:jc w:val="both"/>
      </w:pPr>
      <w:r w:rsidRPr="006B5366">
        <w:t>10</w:t>
      </w:r>
      <w:r w:rsidR="00D83242" w:rsidRPr="006B5366">
        <w:t>.2.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D83242" w:rsidRPr="006B5366" w:rsidRDefault="00D83242" w:rsidP="00D83242">
      <w:pPr>
        <w:widowControl w:val="0"/>
        <w:autoSpaceDE w:val="0"/>
        <w:autoSpaceDN w:val="0"/>
        <w:adjustRightInd w:val="0"/>
        <w:ind w:left="-567" w:right="-284"/>
        <w:jc w:val="both"/>
      </w:pPr>
      <w:r w:rsidRPr="006B5366">
        <w:t>Свидетельство, выданное соответствующим уполномоченным органом, является достаточным подтверждением наличия и продолжительности действия непреодолимой силы.</w:t>
      </w:r>
    </w:p>
    <w:p w:rsidR="00D83242" w:rsidRPr="006B5366" w:rsidRDefault="006536BD" w:rsidP="00D83242">
      <w:pPr>
        <w:widowControl w:val="0"/>
        <w:autoSpaceDE w:val="0"/>
        <w:autoSpaceDN w:val="0"/>
        <w:adjustRightInd w:val="0"/>
        <w:ind w:left="-567" w:right="-284"/>
        <w:jc w:val="both"/>
      </w:pPr>
      <w:r w:rsidRPr="006B5366">
        <w:t>10</w:t>
      </w:r>
      <w:r w:rsidR="00D83242" w:rsidRPr="006B5366">
        <w:t>.3. Сторона, у которой возникли обстоятельства непреодолимой силы, обязана в течение 8 дней письменно информировать другую Сторону о случившемся и его причинах.</w:t>
      </w:r>
    </w:p>
    <w:p w:rsidR="00D83242" w:rsidRPr="006B5366" w:rsidRDefault="006536BD" w:rsidP="00D83242">
      <w:pPr>
        <w:widowControl w:val="0"/>
        <w:autoSpaceDE w:val="0"/>
        <w:autoSpaceDN w:val="0"/>
        <w:adjustRightInd w:val="0"/>
        <w:ind w:left="-567" w:right="-284"/>
        <w:jc w:val="both"/>
      </w:pPr>
      <w:r w:rsidRPr="006B5366">
        <w:t>10</w:t>
      </w:r>
      <w:r w:rsidR="00D83242" w:rsidRPr="006B5366">
        <w:t>.4.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D83242" w:rsidRPr="006B5366" w:rsidRDefault="00D83242" w:rsidP="00D83242">
      <w:pPr>
        <w:widowControl w:val="0"/>
        <w:autoSpaceDE w:val="0"/>
        <w:autoSpaceDN w:val="0"/>
        <w:adjustRightInd w:val="0"/>
        <w:ind w:left="-567" w:right="-284"/>
        <w:jc w:val="both"/>
      </w:pPr>
    </w:p>
    <w:p w:rsidR="00D83242" w:rsidRPr="006B5366" w:rsidRDefault="006536BD" w:rsidP="00D83242">
      <w:pPr>
        <w:widowControl w:val="0"/>
        <w:autoSpaceDE w:val="0"/>
        <w:autoSpaceDN w:val="0"/>
        <w:adjustRightInd w:val="0"/>
        <w:ind w:left="-567" w:right="-284"/>
        <w:jc w:val="center"/>
      </w:pPr>
      <w:r w:rsidRPr="006B5366">
        <w:t>11</w:t>
      </w:r>
      <w:r w:rsidR="00D83242" w:rsidRPr="006B5366">
        <w:t>. Уведомления</w:t>
      </w:r>
    </w:p>
    <w:p w:rsidR="00D83242" w:rsidRPr="006B5366" w:rsidRDefault="00D83242" w:rsidP="00D83242">
      <w:pPr>
        <w:widowControl w:val="0"/>
        <w:autoSpaceDE w:val="0"/>
        <w:autoSpaceDN w:val="0"/>
        <w:adjustRightInd w:val="0"/>
        <w:ind w:left="-567" w:right="-284"/>
        <w:jc w:val="both"/>
      </w:pPr>
      <w:r w:rsidRPr="006B5366">
        <w:t>1</w:t>
      </w:r>
      <w:r w:rsidR="006536BD" w:rsidRPr="006B5366">
        <w:t>1</w:t>
      </w:r>
      <w:r w:rsidRPr="006B5366">
        <w:t>.1. Любое уведомление, которое одна Сторона направляет другой Стороне в соответствии с Контрактом, высылается в виде письма или письма по электронной почте по адресу другой Стороны с подтверждением о получении.</w:t>
      </w:r>
    </w:p>
    <w:p w:rsidR="00D83242" w:rsidRPr="006B5366" w:rsidRDefault="00D83242" w:rsidP="00D83242">
      <w:pPr>
        <w:widowControl w:val="0"/>
        <w:autoSpaceDE w:val="0"/>
        <w:autoSpaceDN w:val="0"/>
        <w:adjustRightInd w:val="0"/>
        <w:ind w:left="-567" w:right="-284"/>
        <w:jc w:val="both"/>
      </w:pPr>
      <w:r w:rsidRPr="006B5366">
        <w:t>1</w:t>
      </w:r>
      <w:r w:rsidR="006536BD" w:rsidRPr="006B5366">
        <w:t>1</w:t>
      </w:r>
      <w:r w:rsidRPr="006B5366">
        <w:t xml:space="preserve">.2. Сторона, направившая документ по электронной почте, обязана незамедлительно направить другой Стороне подлинник направленного по электронной почте документа. Подлинники документов направляются заказным письмом с уведомлением о вручении либо путем передачи уполномоченным представителем одной Стороны соответствующего документа уполномоченному </w:t>
      </w:r>
      <w:r w:rsidRPr="006B5366">
        <w:lastRenderedPageBreak/>
        <w:t>представителю другой Стороны.</w:t>
      </w:r>
    </w:p>
    <w:p w:rsidR="00D83242" w:rsidRPr="006B5366" w:rsidRDefault="00D83242" w:rsidP="00D83242">
      <w:pPr>
        <w:widowControl w:val="0"/>
        <w:autoSpaceDE w:val="0"/>
        <w:autoSpaceDN w:val="0"/>
        <w:adjustRightInd w:val="0"/>
        <w:ind w:left="-567" w:right="-284"/>
        <w:jc w:val="both"/>
      </w:pPr>
    </w:p>
    <w:p w:rsidR="00D83242" w:rsidRPr="006B5366" w:rsidRDefault="006536BD" w:rsidP="00D83242">
      <w:pPr>
        <w:widowControl w:val="0"/>
        <w:autoSpaceDE w:val="0"/>
        <w:autoSpaceDN w:val="0"/>
        <w:adjustRightInd w:val="0"/>
        <w:ind w:left="-567" w:right="-284"/>
        <w:jc w:val="center"/>
      </w:pPr>
      <w:r w:rsidRPr="006B5366">
        <w:t>12</w:t>
      </w:r>
      <w:r w:rsidR="00D83242" w:rsidRPr="006B5366">
        <w:t>. Дополнительные условия и заключительные положения</w:t>
      </w:r>
    </w:p>
    <w:p w:rsidR="00D83242" w:rsidRPr="006B5366" w:rsidRDefault="006536BD" w:rsidP="00D83242">
      <w:pPr>
        <w:widowControl w:val="0"/>
        <w:autoSpaceDE w:val="0"/>
        <w:autoSpaceDN w:val="0"/>
        <w:adjustRightInd w:val="0"/>
        <w:ind w:left="-567" w:right="-285"/>
        <w:jc w:val="both"/>
      </w:pPr>
      <w:bookmarkStart w:id="31" w:name="sub_10171"/>
      <w:bookmarkStart w:id="32" w:name="sub_11000"/>
      <w:r w:rsidRPr="006B5366">
        <w:t>12</w:t>
      </w:r>
      <w:r w:rsidR="00D83242" w:rsidRPr="006B5366">
        <w:t>.1. Во всем, что не предусмотрено Контрактом, Стороны руководствуются законодательством Российской Федерации.</w:t>
      </w:r>
    </w:p>
    <w:p w:rsidR="00D83242" w:rsidRPr="006B5366" w:rsidRDefault="006536BD" w:rsidP="00D83242">
      <w:pPr>
        <w:widowControl w:val="0"/>
        <w:autoSpaceDE w:val="0"/>
        <w:autoSpaceDN w:val="0"/>
        <w:adjustRightInd w:val="0"/>
        <w:ind w:left="-567" w:right="-285"/>
        <w:jc w:val="both"/>
      </w:pPr>
      <w:bookmarkStart w:id="33" w:name="sub_10173"/>
      <w:bookmarkEnd w:id="31"/>
      <w:r w:rsidRPr="006B5366">
        <w:t>12</w:t>
      </w:r>
      <w:r w:rsidR="00D83242" w:rsidRPr="006B5366">
        <w:t>.2.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w:t>
      </w:r>
      <w:r w:rsidR="00D83242" w:rsidRPr="006B5366">
        <w:rPr>
          <w:rFonts w:ascii="Arial" w:hAnsi="Arial" w:cs="Arial"/>
        </w:rPr>
        <w:t xml:space="preserve"> </w:t>
      </w:r>
      <w:r w:rsidR="00D83242" w:rsidRPr="006B5366">
        <w:t>Арбитражном суде Санкт-Петербург и Ленинградской области.</w:t>
      </w:r>
    </w:p>
    <w:p w:rsidR="00D83242" w:rsidRPr="006B5366" w:rsidRDefault="006536BD" w:rsidP="00D83242">
      <w:pPr>
        <w:widowControl w:val="0"/>
        <w:autoSpaceDE w:val="0"/>
        <w:autoSpaceDN w:val="0"/>
        <w:adjustRightInd w:val="0"/>
        <w:ind w:left="-567" w:right="-285"/>
        <w:jc w:val="both"/>
      </w:pPr>
      <w:bookmarkStart w:id="34" w:name="sub_10174"/>
      <w:bookmarkEnd w:id="33"/>
      <w:r w:rsidRPr="006B5366">
        <w:t>12</w:t>
      </w:r>
      <w:r w:rsidR="00D83242" w:rsidRPr="006B5366">
        <w:t>.3.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D62B4E" w:rsidRPr="006B5366" w:rsidRDefault="00D62B4E" w:rsidP="00D62B4E">
      <w:pPr>
        <w:widowControl w:val="0"/>
        <w:autoSpaceDE w:val="0"/>
        <w:autoSpaceDN w:val="0"/>
        <w:adjustRightInd w:val="0"/>
        <w:ind w:left="-567" w:right="-285"/>
        <w:jc w:val="both"/>
      </w:pPr>
      <w:r w:rsidRPr="006B5366">
        <w:t>12.4. Датой подписания настоящего Контракта являются:</w:t>
      </w:r>
    </w:p>
    <w:p w:rsidR="00D62B4E" w:rsidRPr="006B5366" w:rsidRDefault="00D62B4E" w:rsidP="00D62B4E">
      <w:pPr>
        <w:widowControl w:val="0"/>
        <w:autoSpaceDE w:val="0"/>
        <w:autoSpaceDN w:val="0"/>
        <w:adjustRightInd w:val="0"/>
        <w:ind w:left="-567" w:right="-285" w:firstLine="567"/>
        <w:jc w:val="both"/>
      </w:pPr>
      <w:r w:rsidRPr="006B5366">
        <w:t>В случае совпадения дат наложения (прикрепления) электронных подписей сторон Контракта – дата наложения (прикрепления) электронных подписей сторон Контракта;</w:t>
      </w:r>
    </w:p>
    <w:p w:rsidR="00D62B4E" w:rsidRPr="006B5366" w:rsidRDefault="00D62B4E" w:rsidP="00D62B4E">
      <w:pPr>
        <w:widowControl w:val="0"/>
        <w:autoSpaceDE w:val="0"/>
        <w:autoSpaceDN w:val="0"/>
        <w:adjustRightInd w:val="0"/>
        <w:ind w:left="-567" w:right="-285" w:firstLine="567"/>
        <w:jc w:val="both"/>
      </w:pPr>
      <w:r w:rsidRPr="006B5366">
        <w:t>В случае несовпадения дат наложения (прикрепления) электронных подписей сторон Контракта – дата электронной подписи стороны Контракта, наложенная (прикрепленная) позднее наложения (прикрепления) электронной подписи другой стороны.</w:t>
      </w:r>
    </w:p>
    <w:p w:rsidR="009F2FBB" w:rsidRPr="006B5366" w:rsidRDefault="009F2FBB" w:rsidP="009F2FBB">
      <w:pPr>
        <w:widowControl w:val="0"/>
        <w:autoSpaceDE w:val="0"/>
        <w:autoSpaceDN w:val="0"/>
        <w:adjustRightInd w:val="0"/>
        <w:ind w:left="-567" w:right="-285"/>
        <w:jc w:val="both"/>
      </w:pPr>
      <w:r w:rsidRPr="006B5366">
        <w:t>12.5. Поставщик гарантирует, что на момент заключения Контракта:</w:t>
      </w:r>
    </w:p>
    <w:p w:rsidR="00503872" w:rsidRPr="006B5366" w:rsidRDefault="009F2FBB" w:rsidP="009F2FBB">
      <w:pPr>
        <w:widowControl w:val="0"/>
        <w:autoSpaceDE w:val="0"/>
        <w:autoSpaceDN w:val="0"/>
        <w:adjustRightInd w:val="0"/>
        <w:ind w:left="-567" w:right="-285"/>
        <w:jc w:val="both"/>
      </w:pPr>
      <w:r w:rsidRPr="006B5366">
        <w:t xml:space="preserve">12.5.1. </w:t>
      </w:r>
      <w:r w:rsidR="00503872" w:rsidRPr="006B5366">
        <w:t>В отношении Поставщика не проводится процедура ликвидации и отсутствует решение арбитражного суда о признании его банкротом и об открытии конкурсного производства;</w:t>
      </w:r>
    </w:p>
    <w:p w:rsidR="00503872" w:rsidRPr="006B5366" w:rsidRDefault="00503872" w:rsidP="009F2FBB">
      <w:pPr>
        <w:widowControl w:val="0"/>
        <w:autoSpaceDE w:val="0"/>
        <w:autoSpaceDN w:val="0"/>
        <w:adjustRightInd w:val="0"/>
        <w:ind w:left="-567" w:right="-285"/>
        <w:jc w:val="both"/>
      </w:pPr>
      <w:r w:rsidRPr="006B5366">
        <w:t>12.5.2</w:t>
      </w:r>
      <w:r w:rsidR="00EC13DB" w:rsidRPr="006B5366">
        <w:t>.</w:t>
      </w:r>
      <w:r w:rsidRPr="006B5366">
        <w:t xml:space="preserve"> Отсутств</w:t>
      </w:r>
      <w:r w:rsidR="00EC13DB" w:rsidRPr="006B5366">
        <w:t xml:space="preserve">уют </w:t>
      </w:r>
      <w:r w:rsidRPr="006B5366">
        <w:t>в отношении него меры административной ответственности в виде приостановления  деятельности организации в порядке, установленном Кодексом Российской Федерации об административных правонарушениях;</w:t>
      </w:r>
    </w:p>
    <w:p w:rsidR="00503872" w:rsidRPr="006B5366" w:rsidRDefault="00503872" w:rsidP="009F2FBB">
      <w:pPr>
        <w:widowControl w:val="0"/>
        <w:autoSpaceDE w:val="0"/>
        <w:autoSpaceDN w:val="0"/>
        <w:adjustRightInd w:val="0"/>
        <w:ind w:left="-567" w:right="-285"/>
        <w:jc w:val="both"/>
      </w:pPr>
      <w:r w:rsidRPr="006B5366">
        <w:t>12.5.3. Отсутств</w:t>
      </w:r>
      <w:r w:rsidR="00EC13DB" w:rsidRPr="006B5366">
        <w:t>уют</w:t>
      </w:r>
      <w:r w:rsidRPr="006B5366">
        <w:t xml:space="preserve"> в отношении него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Поставщик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заключения настоящего контракта в определении поставщика (подрядчика, исполнителя) не принято;</w:t>
      </w:r>
    </w:p>
    <w:p w:rsidR="00503872" w:rsidRPr="006B5366" w:rsidRDefault="00503872" w:rsidP="009F2FBB">
      <w:pPr>
        <w:widowControl w:val="0"/>
        <w:autoSpaceDE w:val="0"/>
        <w:autoSpaceDN w:val="0"/>
        <w:adjustRightInd w:val="0"/>
        <w:ind w:left="-567" w:right="-285"/>
        <w:jc w:val="both"/>
      </w:pPr>
      <w:r w:rsidRPr="006B5366">
        <w:t>12.5.4. О</w:t>
      </w:r>
      <w:r w:rsidR="00EC13DB" w:rsidRPr="006B5366">
        <w:t>тсутствуют</w:t>
      </w:r>
      <w:r w:rsidRPr="006B5366">
        <w:t xml:space="preserve"> у Поставщика либо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03872" w:rsidRPr="006B5366" w:rsidRDefault="00503872" w:rsidP="009F2FBB">
      <w:pPr>
        <w:widowControl w:val="0"/>
        <w:autoSpaceDE w:val="0"/>
        <w:autoSpaceDN w:val="0"/>
        <w:adjustRightInd w:val="0"/>
        <w:ind w:left="-567" w:right="-285"/>
        <w:jc w:val="both"/>
      </w:pPr>
      <w:r w:rsidRPr="006B5366">
        <w:t>12.5.5. Поставщик - юридическое лицо, которое в течение двух лет до момента заключения настоящего контракта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03872" w:rsidRPr="006B5366" w:rsidRDefault="00503872" w:rsidP="009F2FBB">
      <w:pPr>
        <w:widowControl w:val="0"/>
        <w:autoSpaceDE w:val="0"/>
        <w:autoSpaceDN w:val="0"/>
        <w:adjustRightInd w:val="0"/>
        <w:ind w:left="-567" w:right="-285"/>
        <w:jc w:val="both"/>
      </w:pPr>
      <w:r w:rsidRPr="006B5366">
        <w:t xml:space="preserve">12.5.6. Поставщик обладает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w:t>
      </w:r>
      <w:r w:rsidRPr="006B5366">
        <w:lastRenderedPageBreak/>
        <w:t>литературы или искусства, исполнения, на финансирование проката или показа национального фильма;</w:t>
      </w:r>
    </w:p>
    <w:p w:rsidR="00503872" w:rsidRPr="006B5366" w:rsidRDefault="00503872" w:rsidP="009F2FBB">
      <w:pPr>
        <w:widowControl w:val="0"/>
        <w:autoSpaceDE w:val="0"/>
        <w:autoSpaceDN w:val="0"/>
        <w:adjustRightInd w:val="0"/>
        <w:ind w:left="-567" w:right="-285"/>
        <w:jc w:val="both"/>
      </w:pPr>
      <w:r w:rsidRPr="006B5366">
        <w:t>12.5.7. Между Поставщиком и Заказчиком отсутствует конфликт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03872" w:rsidRPr="006B5366" w:rsidRDefault="00503872" w:rsidP="009F2FBB">
      <w:pPr>
        <w:widowControl w:val="0"/>
        <w:autoSpaceDE w:val="0"/>
        <w:autoSpaceDN w:val="0"/>
        <w:adjustRightInd w:val="0"/>
        <w:ind w:left="-567" w:right="-285"/>
        <w:jc w:val="both"/>
      </w:pPr>
      <w:r w:rsidRPr="006B5366">
        <w:t>12.5.8. Поставщик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503872" w:rsidRPr="006B5366" w:rsidRDefault="00503872" w:rsidP="009F2FBB">
      <w:pPr>
        <w:widowControl w:val="0"/>
        <w:autoSpaceDE w:val="0"/>
        <w:autoSpaceDN w:val="0"/>
        <w:adjustRightInd w:val="0"/>
        <w:ind w:left="-567" w:right="-285"/>
        <w:jc w:val="both"/>
      </w:pPr>
      <w:r w:rsidRPr="006B5366">
        <w:t xml:space="preserve">12.5.9. </w:t>
      </w:r>
      <w:r w:rsidR="00EC13DB" w:rsidRPr="006B5366">
        <w:t>Сведения о Поставщике отсутствуют в реестре недобросовестных поставщиков (подрядчиков, исполнителей);</w:t>
      </w:r>
    </w:p>
    <w:p w:rsidR="00EC13DB" w:rsidRDefault="00EC13DB" w:rsidP="009F2FBB">
      <w:pPr>
        <w:widowControl w:val="0"/>
        <w:autoSpaceDE w:val="0"/>
        <w:autoSpaceDN w:val="0"/>
        <w:adjustRightInd w:val="0"/>
        <w:ind w:left="-567" w:right="-285"/>
        <w:jc w:val="both"/>
      </w:pPr>
      <w:r w:rsidRPr="006B5366">
        <w:t>12.5.10. У Поставщика отсутствуют ограничения для участия в закупках, установленных законодательством Российской Федерации.</w:t>
      </w:r>
    </w:p>
    <w:p w:rsidR="00CF3D9E" w:rsidRPr="00B66288" w:rsidRDefault="008B2322" w:rsidP="00CF3D9E">
      <w:pPr>
        <w:ind w:left="-567" w:right="-285"/>
        <w:jc w:val="both"/>
      </w:pPr>
      <w:r w:rsidRPr="00402D90">
        <w:t>12.6. Счет-фактура может быть составлен и выставлен на бумажном носителе и (или) в электронной форме. Счета-фактуры составляются в электронн</w:t>
      </w:r>
      <w:r w:rsidR="00CF3D9E" w:rsidRPr="00402D90">
        <w:t>ой форме по взаимному согласию С</w:t>
      </w:r>
      <w:r w:rsidRPr="00402D90">
        <w:t xml:space="preserve">торон и при наличии у </w:t>
      </w:r>
      <w:r w:rsidR="00CF3D9E" w:rsidRPr="00402D90">
        <w:t>С</w:t>
      </w:r>
      <w:r w:rsidRPr="00402D90">
        <w:t>торон совместимых технических средств и возможностей для приема и обработки этих счетов-фактур, если иное не предусмотрено настоящей статьей, в соответствии с установленными форматами и порядком.</w:t>
      </w:r>
      <w:r w:rsidR="00CF3D9E" w:rsidRPr="00402D90">
        <w:t xml:space="preserve"> </w:t>
      </w:r>
      <w:r w:rsidR="008A26AD" w:rsidRPr="00402D90">
        <w:t xml:space="preserve">При реализации товаров, подлежащих </w:t>
      </w:r>
      <w:proofErr w:type="spellStart"/>
      <w:r w:rsidR="008A26AD" w:rsidRPr="00402D90">
        <w:t>прослеживаемости</w:t>
      </w:r>
      <w:proofErr w:type="spellEnd"/>
      <w:r w:rsidR="008A26AD" w:rsidRPr="00402D90">
        <w:t>, счета-фактуры, в том числе корректировочные счета-фактуры, выставляются в электронной форме</w:t>
      </w:r>
      <w:r w:rsidR="0074141E" w:rsidRPr="00402D90">
        <w:t>. Счет-фактура</w:t>
      </w:r>
      <w:r w:rsidR="00CF3D9E" w:rsidRPr="00402D90">
        <w:t>, корректировочные счета-фактуры</w:t>
      </w:r>
      <w:r w:rsidR="0074141E" w:rsidRPr="00402D90">
        <w:t xml:space="preserve"> составля</w:t>
      </w:r>
      <w:r w:rsidR="00CF3D9E" w:rsidRPr="00402D90">
        <w:t xml:space="preserve">ются </w:t>
      </w:r>
      <w:r w:rsidR="0074141E" w:rsidRPr="00402D90">
        <w:t>тся в соответствии с формат</w:t>
      </w:r>
      <w:r w:rsidR="00CF3D9E" w:rsidRPr="00402D90">
        <w:t>ами</w:t>
      </w:r>
      <w:r w:rsidR="0074141E" w:rsidRPr="00402D90">
        <w:t xml:space="preserve"> установленным</w:t>
      </w:r>
      <w:r w:rsidR="00CF3D9E" w:rsidRPr="00402D90">
        <w:t>и</w:t>
      </w:r>
      <w:r w:rsidR="0074141E" w:rsidRPr="00402D90">
        <w:t xml:space="preserve"> Приказом ФНС России от 19.12.2018 N ММВ-7-15/820@ "Об утверждении формата счета-фактуры, формата представления документа об отгрузке товаров (выполнении работ), передаче имущественных прав (документа об оказании услуг), включающего в себя счет-фактуру, и формата представления документа об отгрузке товаров (выполнении работ), передаче имущественных прав (документа об оказании услуг) в электронной форме"</w:t>
      </w:r>
      <w:r w:rsidR="00CF3D9E" w:rsidRPr="00402D90">
        <w:t>, Письмом ФНС России от 28.05.2021 N ЕА-4-15/7407 «О направлении форматов универсального передаточного документа и корректировочного универсального передаточного документа»</w:t>
      </w:r>
      <w:r w:rsidR="0074141E" w:rsidRPr="00402D90">
        <w:t>и порядком установленным Приказ</w:t>
      </w:r>
      <w:r w:rsidR="00CF3D9E" w:rsidRPr="00402D90">
        <w:t>ом</w:t>
      </w:r>
      <w:r w:rsidR="0074141E" w:rsidRPr="00402D90">
        <w:t xml:space="preserve"> Мин</w:t>
      </w:r>
      <w:r w:rsidR="00CF3D9E" w:rsidRPr="00402D90">
        <w:t xml:space="preserve">фина России от 05.02.2021 N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w:t>
      </w:r>
      <w:r w:rsidR="00CF3D9E" w:rsidRPr="00B66288">
        <w:t>электронной подписи"</w:t>
      </w:r>
      <w:bookmarkStart w:id="35" w:name="sub_10175"/>
      <w:bookmarkEnd w:id="34"/>
      <w:r w:rsidR="00CF3D9E" w:rsidRPr="00B66288">
        <w:t>.</w:t>
      </w:r>
    </w:p>
    <w:p w:rsidR="00D83242" w:rsidRPr="00B66288" w:rsidRDefault="006536BD" w:rsidP="00CF3D9E">
      <w:pPr>
        <w:ind w:left="-567"/>
        <w:jc w:val="both"/>
      </w:pPr>
      <w:r w:rsidRPr="00B66288">
        <w:t>12</w:t>
      </w:r>
      <w:r w:rsidR="00D83242" w:rsidRPr="00B66288">
        <w:t>.</w:t>
      </w:r>
      <w:r w:rsidR="00CF3D9E" w:rsidRPr="00B66288">
        <w:t>7</w:t>
      </w:r>
      <w:r w:rsidR="00D83242" w:rsidRPr="00B66288">
        <w:t>. Приложения к Контракту являются его неотъемлемой частью.</w:t>
      </w:r>
    </w:p>
    <w:bookmarkEnd w:id="35"/>
    <w:p w:rsidR="00D83242" w:rsidRPr="006B5366" w:rsidRDefault="00D83242" w:rsidP="00D83242">
      <w:pPr>
        <w:widowControl w:val="0"/>
        <w:autoSpaceDE w:val="0"/>
        <w:autoSpaceDN w:val="0"/>
        <w:adjustRightInd w:val="0"/>
        <w:ind w:left="-567" w:right="-285"/>
        <w:jc w:val="both"/>
      </w:pPr>
      <w:r w:rsidRPr="00B66288">
        <w:t>Приложения</w:t>
      </w:r>
      <w:r w:rsidRPr="006B5366">
        <w:t xml:space="preserve"> к Контракту:</w:t>
      </w:r>
    </w:p>
    <w:p w:rsidR="00D83242" w:rsidRDefault="00D83242" w:rsidP="00D83242">
      <w:pPr>
        <w:widowControl w:val="0"/>
        <w:autoSpaceDE w:val="0"/>
        <w:autoSpaceDN w:val="0"/>
        <w:adjustRightInd w:val="0"/>
        <w:ind w:left="-567" w:right="-285"/>
        <w:jc w:val="both"/>
      </w:pPr>
      <w:hyperlink w:anchor="sub_11000" w:history="1">
        <w:r w:rsidRPr="006B5366">
          <w:t>Приложение № 1</w:t>
        </w:r>
      </w:hyperlink>
      <w:r w:rsidRPr="006B5366">
        <w:t xml:space="preserve"> </w:t>
      </w:r>
      <w:r w:rsidR="00AC3924" w:rsidRPr="006B5366">
        <w:t>–</w:t>
      </w:r>
      <w:r w:rsidRPr="006B5366">
        <w:t xml:space="preserve"> Спецификация</w:t>
      </w:r>
      <w:r w:rsidR="00FD643F" w:rsidRPr="006B5366">
        <w:t>.</w:t>
      </w:r>
    </w:p>
    <w:p w:rsidR="00E351AB" w:rsidRDefault="00E351AB" w:rsidP="00D83242">
      <w:pPr>
        <w:widowControl w:val="0"/>
        <w:autoSpaceDE w:val="0"/>
        <w:autoSpaceDN w:val="0"/>
        <w:adjustRightInd w:val="0"/>
        <w:ind w:left="-567" w:right="-285"/>
        <w:jc w:val="both"/>
      </w:pPr>
    </w:p>
    <w:p w:rsidR="00455A43" w:rsidRPr="006B5366" w:rsidRDefault="00455A43" w:rsidP="00D83242">
      <w:pPr>
        <w:widowControl w:val="0"/>
        <w:autoSpaceDE w:val="0"/>
        <w:autoSpaceDN w:val="0"/>
        <w:adjustRightInd w:val="0"/>
        <w:ind w:left="-567" w:right="-285"/>
        <w:jc w:val="both"/>
      </w:pPr>
    </w:p>
    <w:p w:rsidR="00082CE0" w:rsidRPr="006B5366" w:rsidRDefault="00082CE0" w:rsidP="00D83242">
      <w:pPr>
        <w:ind w:left="-426" w:right="-285"/>
        <w:jc w:val="center"/>
        <w:outlineLvl w:val="0"/>
      </w:pPr>
    </w:p>
    <w:p w:rsidR="00D83242" w:rsidRPr="006B5366" w:rsidRDefault="006536BD" w:rsidP="00D83242">
      <w:pPr>
        <w:ind w:left="-426" w:right="-285"/>
        <w:jc w:val="center"/>
        <w:outlineLvl w:val="0"/>
      </w:pPr>
      <w:r w:rsidRPr="006B5366">
        <w:lastRenderedPageBreak/>
        <w:t>13</w:t>
      </w:r>
      <w:r w:rsidR="00D83242" w:rsidRPr="006B5366">
        <w:t>. Реквизиты и подписи Сторон</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46"/>
        <w:gridCol w:w="4960"/>
      </w:tblGrid>
      <w:tr w:rsidR="00D83242" w:rsidRPr="006B5366" w:rsidTr="008437C7">
        <w:trPr>
          <w:trHeight w:val="292"/>
        </w:trPr>
        <w:tc>
          <w:tcPr>
            <w:tcW w:w="5246" w:type="dxa"/>
          </w:tcPr>
          <w:p w:rsidR="00D83242" w:rsidRPr="006B5366" w:rsidRDefault="00D83242" w:rsidP="008437C7">
            <w:pPr>
              <w:keepLines/>
            </w:pPr>
            <w:r w:rsidRPr="006B5366">
              <w:rPr>
                <w:szCs w:val="22"/>
              </w:rPr>
              <w:t>Заказчик:</w:t>
            </w:r>
          </w:p>
        </w:tc>
        <w:tc>
          <w:tcPr>
            <w:tcW w:w="4960" w:type="dxa"/>
          </w:tcPr>
          <w:p w:rsidR="00D83242" w:rsidRPr="006B5366" w:rsidRDefault="00D83242" w:rsidP="008437C7">
            <w:pPr>
              <w:keepLines/>
            </w:pPr>
            <w:r w:rsidRPr="006B5366">
              <w:rPr>
                <w:szCs w:val="22"/>
              </w:rPr>
              <w:t>Поставщик:</w:t>
            </w:r>
          </w:p>
        </w:tc>
      </w:tr>
      <w:tr w:rsidR="00D83242" w:rsidRPr="006B5366" w:rsidTr="008437C7">
        <w:trPr>
          <w:trHeight w:val="58"/>
        </w:trPr>
        <w:tc>
          <w:tcPr>
            <w:tcW w:w="5246" w:type="dxa"/>
          </w:tcPr>
          <w:p w:rsidR="00D83242" w:rsidRPr="00764D36" w:rsidRDefault="00D83242" w:rsidP="008437C7">
            <w:pPr>
              <w:jc w:val="both"/>
            </w:pPr>
            <w:r w:rsidRPr="006B5366">
              <w:t xml:space="preserve">Федеральное государственное бюджетное учреждение «Национальный медицинский исследовательский центр психиатрии  и </w:t>
            </w:r>
            <w:r w:rsidRPr="00764D36">
              <w:t>неврологии имени В.М. Бехтерева» Министерства здравоохранения Российской Федерации (ФГБУ «НМИЦ ПН им. В.М. Бехтерева» Минздрава России)</w:t>
            </w:r>
          </w:p>
          <w:p w:rsidR="00D83242" w:rsidRPr="00764D36" w:rsidRDefault="00D83242" w:rsidP="008437C7">
            <w:pPr>
              <w:jc w:val="both"/>
            </w:pPr>
            <w:r w:rsidRPr="00764D36">
              <w:t xml:space="preserve">Фактический (почтовый), юридический адрес: </w:t>
            </w:r>
            <w:smartTag w:uri="urn:schemas-microsoft-com:office:smarttags" w:element="metricconverter">
              <w:smartTagPr>
                <w:attr w:name="ProductID" w:val="192019, г"/>
              </w:smartTagPr>
              <w:r w:rsidRPr="00764D36">
                <w:t>192019, г</w:t>
              </w:r>
            </w:smartTag>
            <w:r w:rsidRPr="00764D36">
              <w:t>. Санкт-Петербург, ул. Бехтерева, 3</w:t>
            </w:r>
          </w:p>
          <w:p w:rsidR="00D83242" w:rsidRPr="00764D36" w:rsidRDefault="00D83242" w:rsidP="008437C7">
            <w:pPr>
              <w:jc w:val="both"/>
            </w:pPr>
            <w:r w:rsidRPr="00764D36">
              <w:t>ИНН 7811017424 КПП 781101001</w:t>
            </w:r>
          </w:p>
          <w:p w:rsidR="00E351AB" w:rsidRPr="00E351AB" w:rsidRDefault="00E351AB" w:rsidP="00E351AB">
            <w:r w:rsidRPr="00E351AB">
              <w:t>Наименование получателя: УФК по Нижегородской области (ФГБУ «НМИЦ ПН им. В.М. Бехтерева» Минздрава России, л/с 20726X41620, 21726X41620, 22726X41625)</w:t>
            </w:r>
          </w:p>
          <w:p w:rsidR="00E351AB" w:rsidRPr="00E351AB" w:rsidRDefault="00E351AB" w:rsidP="00E351AB">
            <w:r w:rsidRPr="00E351AB">
              <w:t>Банк получателя: ОКЦ № 1 ВВГУ Банка России//УФК по Нижегородской области, г Нижний Новгород</w:t>
            </w:r>
          </w:p>
          <w:p w:rsidR="00E351AB" w:rsidRPr="00E351AB" w:rsidRDefault="00E351AB" w:rsidP="00E351AB">
            <w:r w:rsidRPr="00E351AB">
              <w:t xml:space="preserve">БИК 012202102; </w:t>
            </w:r>
          </w:p>
          <w:p w:rsidR="00E351AB" w:rsidRPr="00E351AB" w:rsidRDefault="00E351AB" w:rsidP="00E351AB">
            <w:r w:rsidRPr="00E351AB">
              <w:t>Номер счета банка получателя  №40102810745370000024</w:t>
            </w:r>
          </w:p>
          <w:p w:rsidR="00E351AB" w:rsidRPr="00E351AB" w:rsidRDefault="00E351AB" w:rsidP="00E351AB">
            <w:r w:rsidRPr="00E351AB">
              <w:t>Номер</w:t>
            </w:r>
            <w:r>
              <w:t xml:space="preserve"> </w:t>
            </w:r>
            <w:r w:rsidRPr="00E351AB">
              <w:t>казначейского счета  №03214643000000013225</w:t>
            </w:r>
          </w:p>
          <w:p w:rsidR="00D83242" w:rsidRPr="008F0B62" w:rsidRDefault="00D83242" w:rsidP="008437C7">
            <w:pPr>
              <w:jc w:val="both"/>
              <w:rPr>
                <w:sz w:val="22"/>
                <w:szCs w:val="22"/>
              </w:rPr>
            </w:pPr>
            <w:r w:rsidRPr="008F0B62">
              <w:rPr>
                <w:sz w:val="22"/>
                <w:szCs w:val="22"/>
              </w:rPr>
              <w:t>ОКПО 01966466</w:t>
            </w:r>
          </w:p>
          <w:p w:rsidR="00D83242" w:rsidRPr="008F0B62" w:rsidRDefault="00D83242" w:rsidP="008437C7">
            <w:pPr>
              <w:jc w:val="both"/>
              <w:rPr>
                <w:sz w:val="22"/>
                <w:szCs w:val="22"/>
              </w:rPr>
            </w:pPr>
            <w:r w:rsidRPr="008F0B62">
              <w:rPr>
                <w:sz w:val="22"/>
                <w:szCs w:val="22"/>
              </w:rPr>
              <w:t>ОГРН</w:t>
            </w:r>
            <w:r w:rsidR="00E351AB">
              <w:rPr>
                <w:sz w:val="22"/>
                <w:szCs w:val="22"/>
              </w:rPr>
              <w:t xml:space="preserve"> </w:t>
            </w:r>
            <w:r w:rsidRPr="008F0B62">
              <w:rPr>
                <w:sz w:val="22"/>
                <w:szCs w:val="22"/>
              </w:rPr>
              <w:t>1037825015953</w:t>
            </w:r>
          </w:p>
          <w:p w:rsidR="00D83242" w:rsidRDefault="00296FF5" w:rsidP="008F0B62">
            <w:pPr>
              <w:jc w:val="both"/>
              <w:rPr>
                <w:sz w:val="22"/>
                <w:szCs w:val="22"/>
              </w:rPr>
            </w:pPr>
            <w:r w:rsidRPr="008F0B62">
              <w:rPr>
                <w:sz w:val="22"/>
                <w:szCs w:val="22"/>
              </w:rPr>
              <w:t xml:space="preserve">ОКТМО 403 78 000 </w:t>
            </w:r>
          </w:p>
          <w:p w:rsidR="008F0B62" w:rsidRPr="008F0B62" w:rsidRDefault="008F0B62" w:rsidP="008F0B62">
            <w:pPr>
              <w:jc w:val="both"/>
              <w:rPr>
                <w:sz w:val="22"/>
                <w:szCs w:val="22"/>
              </w:rPr>
            </w:pPr>
          </w:p>
          <w:p w:rsidR="00667277" w:rsidRDefault="00667277" w:rsidP="008437C7">
            <w:pPr>
              <w:keepLines/>
              <w:ind w:left="34" w:hanging="34"/>
              <w:rPr>
                <w:rFonts w:eastAsia="Calibri"/>
                <w:lang w:eastAsia="en-US"/>
              </w:rPr>
            </w:pPr>
            <w:r>
              <w:rPr>
                <w:rFonts w:eastAsia="Calibri"/>
                <w:lang w:eastAsia="en-US"/>
              </w:rPr>
              <w:t xml:space="preserve">И.о директора </w:t>
            </w:r>
          </w:p>
          <w:p w:rsidR="00D83242" w:rsidRPr="006B5366" w:rsidRDefault="00D83242" w:rsidP="008437C7">
            <w:pPr>
              <w:keepLines/>
              <w:ind w:left="34" w:hanging="34"/>
              <w:rPr>
                <w:rFonts w:eastAsia="Calibri"/>
                <w:lang w:eastAsia="en-US"/>
              </w:rPr>
            </w:pPr>
            <w:r w:rsidRPr="006B5366">
              <w:rPr>
                <w:rFonts w:eastAsia="Calibri"/>
                <w:lang w:eastAsia="en-US"/>
              </w:rPr>
              <w:t>___________________</w:t>
            </w:r>
            <w:r w:rsidR="00CF3D9E">
              <w:rPr>
                <w:rFonts w:eastAsia="Calibri"/>
                <w:lang w:eastAsia="en-US"/>
              </w:rPr>
              <w:t xml:space="preserve"> </w:t>
            </w:r>
            <w:r w:rsidR="00667277">
              <w:rPr>
                <w:rFonts w:eastAsia="Calibri"/>
                <w:lang w:eastAsia="en-US"/>
              </w:rPr>
              <w:t>Н.Г. Незнанов</w:t>
            </w:r>
          </w:p>
          <w:p w:rsidR="006536BD" w:rsidRPr="006B5366" w:rsidRDefault="006536BD" w:rsidP="008437C7">
            <w:pPr>
              <w:keepLines/>
              <w:ind w:left="34" w:hanging="34"/>
            </w:pPr>
          </w:p>
        </w:tc>
        <w:tc>
          <w:tcPr>
            <w:tcW w:w="4960" w:type="dxa"/>
          </w:tcPr>
          <w:p w:rsidR="00691015" w:rsidRPr="006B5366" w:rsidRDefault="00691015" w:rsidP="00691015">
            <w:pPr>
              <w:shd w:val="clear" w:color="auto" w:fill="FFFFFF"/>
              <w:ind w:left="5" w:right="62" w:hanging="10"/>
            </w:pPr>
          </w:p>
        </w:tc>
      </w:tr>
      <w:bookmarkEnd w:id="32"/>
    </w:tbl>
    <w:p w:rsidR="00BE0B07" w:rsidRPr="006B5366" w:rsidRDefault="00BE0B07" w:rsidP="00D83242">
      <w:pPr>
        <w:widowControl w:val="0"/>
        <w:autoSpaceDE w:val="0"/>
        <w:autoSpaceDN w:val="0"/>
        <w:adjustRightInd w:val="0"/>
        <w:ind w:firstLine="698"/>
        <w:jc w:val="right"/>
        <w:rPr>
          <w:bCs/>
        </w:rPr>
      </w:pPr>
    </w:p>
    <w:p w:rsidR="008E370A" w:rsidRDefault="008E370A" w:rsidP="00D83242">
      <w:pPr>
        <w:widowControl w:val="0"/>
        <w:autoSpaceDE w:val="0"/>
        <w:autoSpaceDN w:val="0"/>
        <w:adjustRightInd w:val="0"/>
        <w:ind w:firstLine="698"/>
        <w:jc w:val="right"/>
        <w:rPr>
          <w:bCs/>
        </w:rPr>
        <w:sectPr w:rsidR="008E370A" w:rsidSect="00B81A8F">
          <w:pgSz w:w="11906" w:h="16838"/>
          <w:pgMar w:top="993" w:right="851" w:bottom="1134" w:left="1701" w:header="709" w:footer="266" w:gutter="0"/>
          <w:cols w:space="708"/>
          <w:titlePg/>
          <w:docGrid w:linePitch="360"/>
        </w:sectPr>
      </w:pPr>
    </w:p>
    <w:p w:rsidR="009905E5" w:rsidRPr="00C253F0" w:rsidRDefault="00D83242" w:rsidP="00C253F0">
      <w:pPr>
        <w:widowControl w:val="0"/>
        <w:autoSpaceDE w:val="0"/>
        <w:autoSpaceDN w:val="0"/>
        <w:adjustRightInd w:val="0"/>
        <w:ind w:firstLine="698"/>
        <w:jc w:val="right"/>
      </w:pPr>
      <w:r w:rsidRPr="006B5366">
        <w:rPr>
          <w:bCs/>
        </w:rPr>
        <w:lastRenderedPageBreak/>
        <w:t xml:space="preserve">Приложение №1 к </w:t>
      </w:r>
      <w:hyperlink w:anchor="sub_1000" w:history="1">
        <w:r w:rsidRPr="006B5366">
          <w:t>Контракту</w:t>
        </w:r>
      </w:hyperlink>
      <w:r w:rsidRPr="006B5366">
        <w:rPr>
          <w:bCs/>
        </w:rPr>
        <w:br/>
      </w:r>
      <w:r w:rsidR="00FE6903">
        <w:rPr>
          <w:bCs/>
        </w:rPr>
        <w:t>№157</w:t>
      </w:r>
      <w:r w:rsidR="005C63FA">
        <w:rPr>
          <w:bCs/>
        </w:rPr>
        <w:t>/2026</w:t>
      </w:r>
      <w:r w:rsidR="00432B9F" w:rsidRPr="00432B9F">
        <w:t xml:space="preserve"> </w:t>
      </w:r>
      <w:r w:rsidR="00FE6903">
        <w:rPr>
          <w:bCs/>
        </w:rPr>
        <w:t>от</w:t>
      </w:r>
      <w:r w:rsidR="00F76909" w:rsidRPr="006B5366">
        <w:rPr>
          <w:kern w:val="3"/>
        </w:rPr>
        <w:t xml:space="preserve"> </w:t>
      </w:r>
      <w:r w:rsidR="00FE6903">
        <w:rPr>
          <w:kern w:val="3"/>
        </w:rPr>
        <w:t>__.__.</w:t>
      </w:r>
      <w:r w:rsidR="00F76909" w:rsidRPr="006B5366">
        <w:rPr>
          <w:kern w:val="3"/>
        </w:rPr>
        <w:t>202</w:t>
      </w:r>
      <w:r w:rsidR="005C63FA">
        <w:rPr>
          <w:kern w:val="3"/>
        </w:rPr>
        <w:t>6</w:t>
      </w:r>
      <w:r w:rsidR="00F76909" w:rsidRPr="006B5366">
        <w:rPr>
          <w:kern w:val="3"/>
        </w:rPr>
        <w:t xml:space="preserve"> г.</w:t>
      </w:r>
      <w:r w:rsidR="00FE43D6">
        <w:rPr>
          <w:kern w:val="3"/>
        </w:rPr>
        <w:t xml:space="preserve"> </w:t>
      </w:r>
    </w:p>
    <w:p w:rsidR="00053873" w:rsidRDefault="00D83242" w:rsidP="00053873">
      <w:pPr>
        <w:widowControl w:val="0"/>
        <w:autoSpaceDE w:val="0"/>
        <w:autoSpaceDN w:val="0"/>
        <w:adjustRightInd w:val="0"/>
        <w:spacing w:line="360" w:lineRule="auto"/>
        <w:jc w:val="center"/>
        <w:outlineLvl w:val="0"/>
        <w:rPr>
          <w:bCs/>
        </w:rPr>
      </w:pPr>
      <w:r w:rsidRPr="006B5366">
        <w:rPr>
          <w:bCs/>
        </w:rPr>
        <w:t>Спецификация</w:t>
      </w:r>
    </w:p>
    <w:tbl>
      <w:tblPr>
        <w:tblW w:w="15314"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10"/>
        <w:gridCol w:w="2161"/>
        <w:gridCol w:w="2019"/>
        <w:gridCol w:w="5033"/>
        <w:gridCol w:w="958"/>
        <w:gridCol w:w="1098"/>
        <w:gridCol w:w="815"/>
        <w:gridCol w:w="1260"/>
        <w:gridCol w:w="1260"/>
      </w:tblGrid>
      <w:tr w:rsidR="009E614C" w:rsidRPr="00284F43" w:rsidTr="00284F43">
        <w:tc>
          <w:tcPr>
            <w:tcW w:w="710" w:type="dxa"/>
            <w:shd w:val="clear" w:color="auto" w:fill="auto"/>
          </w:tcPr>
          <w:p w:rsidR="009E614C" w:rsidRPr="003462B7" w:rsidRDefault="009E614C" w:rsidP="003462B7">
            <w:pPr>
              <w:rPr>
                <w:sz w:val="22"/>
                <w:szCs w:val="22"/>
              </w:rPr>
            </w:pPr>
            <w:r w:rsidRPr="003462B7">
              <w:rPr>
                <w:sz w:val="22"/>
                <w:szCs w:val="22"/>
              </w:rPr>
              <w:t>№ п/п</w:t>
            </w:r>
          </w:p>
        </w:tc>
        <w:tc>
          <w:tcPr>
            <w:tcW w:w="2161" w:type="dxa"/>
            <w:shd w:val="clear" w:color="auto" w:fill="auto"/>
          </w:tcPr>
          <w:p w:rsidR="009E614C" w:rsidRPr="003462B7" w:rsidRDefault="009E614C" w:rsidP="003462B7">
            <w:pPr>
              <w:rPr>
                <w:sz w:val="22"/>
                <w:szCs w:val="22"/>
              </w:rPr>
            </w:pPr>
            <w:r w:rsidRPr="003462B7">
              <w:rPr>
                <w:sz w:val="22"/>
                <w:szCs w:val="22"/>
              </w:rPr>
              <w:t>Наименование товара</w:t>
            </w:r>
          </w:p>
        </w:tc>
        <w:tc>
          <w:tcPr>
            <w:tcW w:w="2019" w:type="dxa"/>
            <w:shd w:val="clear" w:color="auto" w:fill="auto"/>
          </w:tcPr>
          <w:p w:rsidR="009E614C" w:rsidRPr="003462B7" w:rsidRDefault="009E614C" w:rsidP="00284F43">
            <w:pPr>
              <w:jc w:val="center"/>
              <w:rPr>
                <w:sz w:val="22"/>
                <w:szCs w:val="22"/>
              </w:rPr>
            </w:pPr>
            <w:r w:rsidRPr="00284F43">
              <w:rPr>
                <w:sz w:val="22"/>
                <w:szCs w:val="22"/>
              </w:rPr>
              <w:t>Страна происхождения товара</w:t>
            </w:r>
          </w:p>
        </w:tc>
        <w:tc>
          <w:tcPr>
            <w:tcW w:w="5033" w:type="dxa"/>
            <w:shd w:val="clear" w:color="auto" w:fill="auto"/>
          </w:tcPr>
          <w:p w:rsidR="009E614C" w:rsidRPr="003462B7" w:rsidRDefault="009E614C" w:rsidP="00284F43">
            <w:pPr>
              <w:jc w:val="center"/>
              <w:rPr>
                <w:sz w:val="22"/>
                <w:szCs w:val="22"/>
              </w:rPr>
            </w:pPr>
            <w:r w:rsidRPr="003462B7">
              <w:rPr>
                <w:sz w:val="22"/>
                <w:szCs w:val="22"/>
              </w:rPr>
              <w:t>Технические характеристики</w:t>
            </w:r>
          </w:p>
        </w:tc>
        <w:tc>
          <w:tcPr>
            <w:tcW w:w="958" w:type="dxa"/>
            <w:shd w:val="clear" w:color="auto" w:fill="auto"/>
          </w:tcPr>
          <w:p w:rsidR="009E614C" w:rsidRPr="003462B7" w:rsidRDefault="009E614C" w:rsidP="00284F43">
            <w:pPr>
              <w:jc w:val="center"/>
              <w:rPr>
                <w:sz w:val="22"/>
                <w:szCs w:val="22"/>
              </w:rPr>
            </w:pPr>
            <w:r w:rsidRPr="003462B7">
              <w:rPr>
                <w:sz w:val="22"/>
                <w:szCs w:val="22"/>
              </w:rPr>
              <w:t>Ед. изм.</w:t>
            </w:r>
          </w:p>
        </w:tc>
        <w:tc>
          <w:tcPr>
            <w:tcW w:w="1098" w:type="dxa"/>
            <w:shd w:val="clear" w:color="auto" w:fill="auto"/>
          </w:tcPr>
          <w:p w:rsidR="009E614C" w:rsidRPr="003462B7" w:rsidRDefault="009E614C" w:rsidP="00284F43">
            <w:pPr>
              <w:ind w:left="-144" w:right="-108"/>
              <w:jc w:val="center"/>
              <w:rPr>
                <w:sz w:val="22"/>
                <w:szCs w:val="22"/>
              </w:rPr>
            </w:pPr>
            <w:r w:rsidRPr="003462B7">
              <w:rPr>
                <w:sz w:val="22"/>
                <w:szCs w:val="22"/>
              </w:rPr>
              <w:t>Количество</w:t>
            </w:r>
          </w:p>
        </w:tc>
        <w:tc>
          <w:tcPr>
            <w:tcW w:w="815" w:type="dxa"/>
            <w:shd w:val="clear" w:color="auto" w:fill="auto"/>
          </w:tcPr>
          <w:p w:rsidR="009E614C" w:rsidRPr="00284F43" w:rsidRDefault="009E614C" w:rsidP="00284F43">
            <w:pPr>
              <w:jc w:val="center"/>
              <w:rPr>
                <w:sz w:val="22"/>
                <w:szCs w:val="22"/>
              </w:rPr>
            </w:pPr>
            <w:r w:rsidRPr="00284F43">
              <w:rPr>
                <w:sz w:val="22"/>
                <w:szCs w:val="22"/>
              </w:rPr>
              <w:t>НДС %</w:t>
            </w:r>
          </w:p>
        </w:tc>
        <w:tc>
          <w:tcPr>
            <w:tcW w:w="1260" w:type="dxa"/>
            <w:shd w:val="clear" w:color="auto" w:fill="auto"/>
          </w:tcPr>
          <w:p w:rsidR="009E614C" w:rsidRPr="00284F43" w:rsidRDefault="009E614C" w:rsidP="00284F43">
            <w:pPr>
              <w:jc w:val="center"/>
              <w:rPr>
                <w:sz w:val="22"/>
                <w:szCs w:val="22"/>
              </w:rPr>
            </w:pPr>
            <w:r w:rsidRPr="00284F43">
              <w:rPr>
                <w:sz w:val="22"/>
                <w:szCs w:val="22"/>
              </w:rPr>
              <w:t>Цена за ед. с НДС, руб.</w:t>
            </w:r>
          </w:p>
        </w:tc>
        <w:tc>
          <w:tcPr>
            <w:tcW w:w="1260" w:type="dxa"/>
            <w:shd w:val="clear" w:color="auto" w:fill="auto"/>
          </w:tcPr>
          <w:p w:rsidR="009E614C" w:rsidRPr="00284F43" w:rsidRDefault="009E614C" w:rsidP="00284F43">
            <w:pPr>
              <w:jc w:val="center"/>
              <w:rPr>
                <w:sz w:val="22"/>
                <w:szCs w:val="22"/>
              </w:rPr>
            </w:pPr>
            <w:r w:rsidRPr="00284F43">
              <w:rPr>
                <w:sz w:val="22"/>
                <w:szCs w:val="22"/>
              </w:rPr>
              <w:t>Сумма с НДС, руб.</w:t>
            </w:r>
          </w:p>
        </w:tc>
      </w:tr>
      <w:tr w:rsidR="009E614C" w:rsidRPr="00284F43" w:rsidTr="00284F43">
        <w:tc>
          <w:tcPr>
            <w:tcW w:w="710" w:type="dxa"/>
            <w:shd w:val="clear" w:color="auto" w:fill="auto"/>
          </w:tcPr>
          <w:p w:rsidR="009E614C" w:rsidRPr="003462B7" w:rsidRDefault="009E614C" w:rsidP="00284F43">
            <w:pPr>
              <w:numPr>
                <w:ilvl w:val="0"/>
                <w:numId w:val="20"/>
              </w:numPr>
              <w:ind w:left="0" w:firstLine="0"/>
              <w:rPr>
                <w:sz w:val="22"/>
                <w:szCs w:val="22"/>
              </w:rPr>
            </w:pPr>
          </w:p>
        </w:tc>
        <w:tc>
          <w:tcPr>
            <w:tcW w:w="2161" w:type="dxa"/>
            <w:shd w:val="clear" w:color="auto" w:fill="auto"/>
          </w:tcPr>
          <w:p w:rsidR="009E614C" w:rsidRPr="003462B7" w:rsidRDefault="009E614C" w:rsidP="003462B7">
            <w:pPr>
              <w:rPr>
                <w:sz w:val="22"/>
                <w:szCs w:val="22"/>
              </w:rPr>
            </w:pPr>
            <w:proofErr w:type="spellStart"/>
            <w:r w:rsidRPr="003462B7">
              <w:rPr>
                <w:sz w:val="22"/>
                <w:szCs w:val="22"/>
              </w:rPr>
              <w:t>Химитек</w:t>
            </w:r>
            <w:proofErr w:type="spellEnd"/>
            <w:r w:rsidRPr="003462B7">
              <w:rPr>
                <w:sz w:val="22"/>
                <w:szCs w:val="22"/>
              </w:rPr>
              <w:t xml:space="preserve"> </w:t>
            </w:r>
            <w:proofErr w:type="spellStart"/>
            <w:r w:rsidRPr="003462B7">
              <w:rPr>
                <w:sz w:val="22"/>
                <w:szCs w:val="22"/>
              </w:rPr>
              <w:t>Кухмастер-Ополаскиватель</w:t>
            </w:r>
            <w:proofErr w:type="spellEnd"/>
            <w:r w:rsidRPr="003462B7">
              <w:rPr>
                <w:sz w:val="22"/>
                <w:szCs w:val="22"/>
              </w:rPr>
              <w:t xml:space="preserve"> 5л концентрированный ополаскиватель </w:t>
            </w:r>
          </w:p>
        </w:tc>
        <w:tc>
          <w:tcPr>
            <w:tcW w:w="2019" w:type="dxa"/>
            <w:shd w:val="clear" w:color="auto" w:fill="auto"/>
          </w:tcPr>
          <w:p w:rsidR="009E614C" w:rsidRPr="003462B7" w:rsidRDefault="009E614C" w:rsidP="00284F43">
            <w:pPr>
              <w:jc w:val="center"/>
              <w:rPr>
                <w:sz w:val="22"/>
                <w:szCs w:val="22"/>
              </w:rPr>
            </w:pPr>
          </w:p>
        </w:tc>
        <w:tc>
          <w:tcPr>
            <w:tcW w:w="5033" w:type="dxa"/>
            <w:shd w:val="clear" w:color="auto" w:fill="auto"/>
          </w:tcPr>
          <w:p w:rsidR="009E614C" w:rsidRPr="003462B7" w:rsidRDefault="009E614C" w:rsidP="003462B7">
            <w:pPr>
              <w:rPr>
                <w:sz w:val="22"/>
                <w:szCs w:val="22"/>
              </w:rPr>
            </w:pPr>
            <w:r w:rsidRPr="003462B7">
              <w:rPr>
                <w:sz w:val="22"/>
                <w:szCs w:val="22"/>
              </w:rPr>
              <w:t xml:space="preserve">Вода 30% и более; неионогенные ПАВ 15% или более, но менее 30%; </w:t>
            </w:r>
            <w:proofErr w:type="spellStart"/>
            <w:r w:rsidRPr="003462B7">
              <w:rPr>
                <w:sz w:val="22"/>
                <w:szCs w:val="22"/>
              </w:rPr>
              <w:t>изопропанол</w:t>
            </w:r>
            <w:proofErr w:type="spellEnd"/>
            <w:r w:rsidRPr="003462B7">
              <w:rPr>
                <w:sz w:val="22"/>
                <w:szCs w:val="22"/>
              </w:rPr>
              <w:t xml:space="preserve"> 5% или более, но менее 15%; комплексообразователь˂5%.</w:t>
            </w:r>
          </w:p>
          <w:p w:rsidR="009E614C" w:rsidRPr="003462B7" w:rsidRDefault="009E614C" w:rsidP="003462B7">
            <w:pPr>
              <w:rPr>
                <w:sz w:val="22"/>
                <w:szCs w:val="22"/>
              </w:rPr>
            </w:pPr>
            <w:r w:rsidRPr="003462B7">
              <w:rPr>
                <w:sz w:val="22"/>
                <w:szCs w:val="22"/>
              </w:rPr>
              <w:t xml:space="preserve">Показатель </w:t>
            </w:r>
            <w:proofErr w:type="spellStart"/>
            <w:r w:rsidRPr="003462B7">
              <w:rPr>
                <w:sz w:val="22"/>
                <w:szCs w:val="22"/>
              </w:rPr>
              <w:t>pH</w:t>
            </w:r>
            <w:proofErr w:type="spellEnd"/>
            <w:r w:rsidRPr="003462B7">
              <w:rPr>
                <w:sz w:val="22"/>
                <w:szCs w:val="22"/>
              </w:rPr>
              <w:t xml:space="preserve"> 1% раствора 6,5-8,0</w:t>
            </w:r>
          </w:p>
          <w:p w:rsidR="009E614C" w:rsidRPr="003462B7" w:rsidRDefault="009E614C" w:rsidP="003462B7">
            <w:pPr>
              <w:rPr>
                <w:sz w:val="22"/>
                <w:szCs w:val="22"/>
              </w:rPr>
            </w:pPr>
            <w:r w:rsidRPr="003462B7">
              <w:rPr>
                <w:sz w:val="22"/>
                <w:szCs w:val="22"/>
              </w:rPr>
              <w:t xml:space="preserve">Ополаскиватель для посудомоечных машин, жидкий концентрат </w:t>
            </w:r>
          </w:p>
          <w:p w:rsidR="009E614C" w:rsidRPr="003462B7" w:rsidRDefault="009E614C" w:rsidP="003462B7">
            <w:pPr>
              <w:rPr>
                <w:sz w:val="22"/>
                <w:szCs w:val="22"/>
              </w:rPr>
            </w:pPr>
            <w:r w:rsidRPr="003462B7">
              <w:rPr>
                <w:sz w:val="22"/>
                <w:szCs w:val="22"/>
              </w:rPr>
              <w:t xml:space="preserve">Назначение: для финишной обработки всех видов посуды, оборотной стеклотары, кухонного оборудования и т.п. при мойке автоматическим способом в учреждениях общественного питания, в лечебно-профилактических организациях любого профиля. </w:t>
            </w:r>
          </w:p>
          <w:p w:rsidR="009E614C" w:rsidRPr="003462B7" w:rsidRDefault="009E614C" w:rsidP="003462B7">
            <w:pPr>
              <w:rPr>
                <w:sz w:val="22"/>
                <w:szCs w:val="22"/>
              </w:rPr>
            </w:pPr>
            <w:r w:rsidRPr="003462B7">
              <w:rPr>
                <w:sz w:val="22"/>
                <w:szCs w:val="22"/>
              </w:rPr>
              <w:t>Рабочий интервал температур  от + 15°С до +95°С.</w:t>
            </w:r>
          </w:p>
          <w:p w:rsidR="009E614C" w:rsidRPr="003462B7" w:rsidRDefault="009E614C" w:rsidP="003462B7">
            <w:pPr>
              <w:rPr>
                <w:sz w:val="22"/>
                <w:szCs w:val="22"/>
              </w:rPr>
            </w:pPr>
            <w:r w:rsidRPr="003462B7">
              <w:rPr>
                <w:sz w:val="22"/>
                <w:szCs w:val="22"/>
              </w:rPr>
              <w:t>Расход: 50-100 мл средства на 100 литров воды.</w:t>
            </w:r>
          </w:p>
          <w:p w:rsidR="009E614C" w:rsidRPr="003462B7" w:rsidRDefault="009E614C" w:rsidP="003462B7">
            <w:pPr>
              <w:rPr>
                <w:sz w:val="22"/>
                <w:szCs w:val="22"/>
              </w:rPr>
            </w:pPr>
            <w:r w:rsidRPr="003462B7">
              <w:rPr>
                <w:sz w:val="22"/>
                <w:szCs w:val="22"/>
              </w:rPr>
              <w:t>Изменение стандартных программных настроек  посудомоечных машин не требуется.</w:t>
            </w:r>
          </w:p>
          <w:p w:rsidR="009E614C" w:rsidRPr="003462B7" w:rsidRDefault="009E614C" w:rsidP="003462B7">
            <w:pPr>
              <w:rPr>
                <w:sz w:val="22"/>
                <w:szCs w:val="22"/>
              </w:rPr>
            </w:pPr>
            <w:r w:rsidRPr="003462B7">
              <w:rPr>
                <w:sz w:val="22"/>
                <w:szCs w:val="22"/>
              </w:rPr>
              <w:t>По параметрам острой токсичности средство должно относиться к веществам не ниже 4 класса опасности (малоопасные вещества, в соответствии с ГОСТ 12.1.007-76) По физико-химическим, органолептическим и токсикологическим показателям должно соответствовать Единым санитарно-эпидемиологическим и гигиеническим требованиям к товарам, подлежащим санитарно-эпидемиологическому надзору, утвержденным решением Комиссии таможенного союза от 28.05.2010 г. № 299.</w:t>
            </w:r>
          </w:p>
          <w:p w:rsidR="009E614C" w:rsidRPr="003462B7" w:rsidRDefault="009E614C" w:rsidP="009E614C">
            <w:pPr>
              <w:rPr>
                <w:sz w:val="22"/>
                <w:szCs w:val="22"/>
              </w:rPr>
            </w:pPr>
            <w:r w:rsidRPr="003462B7">
              <w:rPr>
                <w:sz w:val="22"/>
                <w:szCs w:val="22"/>
              </w:rPr>
              <w:t>Форма выпуска: канистра 5л</w:t>
            </w:r>
          </w:p>
        </w:tc>
        <w:tc>
          <w:tcPr>
            <w:tcW w:w="958" w:type="dxa"/>
            <w:shd w:val="clear" w:color="auto" w:fill="auto"/>
          </w:tcPr>
          <w:p w:rsidR="009E614C" w:rsidRPr="003462B7" w:rsidRDefault="009E614C" w:rsidP="00284F43">
            <w:pPr>
              <w:jc w:val="center"/>
              <w:rPr>
                <w:sz w:val="22"/>
                <w:szCs w:val="22"/>
              </w:rPr>
            </w:pPr>
            <w:r w:rsidRPr="003462B7">
              <w:rPr>
                <w:sz w:val="22"/>
                <w:szCs w:val="22"/>
              </w:rPr>
              <w:t>Штука</w:t>
            </w:r>
          </w:p>
        </w:tc>
        <w:tc>
          <w:tcPr>
            <w:tcW w:w="1098" w:type="dxa"/>
            <w:shd w:val="clear" w:color="auto" w:fill="auto"/>
          </w:tcPr>
          <w:p w:rsidR="009E614C" w:rsidRPr="003462B7" w:rsidRDefault="009E614C" w:rsidP="00284F43">
            <w:pPr>
              <w:ind w:left="-144"/>
              <w:jc w:val="center"/>
              <w:rPr>
                <w:sz w:val="22"/>
                <w:szCs w:val="22"/>
              </w:rPr>
            </w:pPr>
            <w:r w:rsidRPr="003462B7">
              <w:rPr>
                <w:sz w:val="22"/>
                <w:szCs w:val="22"/>
              </w:rPr>
              <w:t>44</w:t>
            </w:r>
          </w:p>
        </w:tc>
        <w:tc>
          <w:tcPr>
            <w:tcW w:w="815" w:type="dxa"/>
            <w:shd w:val="clear" w:color="auto" w:fill="auto"/>
          </w:tcPr>
          <w:p w:rsidR="009E614C" w:rsidRPr="00284F43" w:rsidRDefault="009E614C" w:rsidP="00284F43">
            <w:pPr>
              <w:jc w:val="center"/>
              <w:rPr>
                <w:sz w:val="22"/>
                <w:szCs w:val="22"/>
              </w:rPr>
            </w:pPr>
          </w:p>
        </w:tc>
        <w:tc>
          <w:tcPr>
            <w:tcW w:w="1260" w:type="dxa"/>
            <w:shd w:val="clear" w:color="auto" w:fill="auto"/>
          </w:tcPr>
          <w:p w:rsidR="009E614C" w:rsidRPr="00284F43" w:rsidRDefault="009E614C" w:rsidP="00284F43">
            <w:pPr>
              <w:jc w:val="center"/>
              <w:rPr>
                <w:sz w:val="22"/>
                <w:szCs w:val="22"/>
              </w:rPr>
            </w:pPr>
          </w:p>
        </w:tc>
        <w:tc>
          <w:tcPr>
            <w:tcW w:w="1260" w:type="dxa"/>
            <w:shd w:val="clear" w:color="auto" w:fill="auto"/>
          </w:tcPr>
          <w:p w:rsidR="009E614C" w:rsidRPr="00284F43" w:rsidRDefault="009E614C" w:rsidP="00284F43">
            <w:pPr>
              <w:jc w:val="center"/>
              <w:rPr>
                <w:sz w:val="22"/>
                <w:szCs w:val="22"/>
              </w:rPr>
            </w:pPr>
          </w:p>
        </w:tc>
      </w:tr>
      <w:tr w:rsidR="009E614C" w:rsidRPr="00284F43" w:rsidTr="00284F43">
        <w:tc>
          <w:tcPr>
            <w:tcW w:w="710" w:type="dxa"/>
            <w:shd w:val="clear" w:color="auto" w:fill="auto"/>
          </w:tcPr>
          <w:p w:rsidR="009E614C" w:rsidRPr="003462B7" w:rsidRDefault="009E614C" w:rsidP="00284F43">
            <w:pPr>
              <w:numPr>
                <w:ilvl w:val="0"/>
                <w:numId w:val="20"/>
              </w:numPr>
              <w:ind w:left="0" w:firstLine="0"/>
              <w:rPr>
                <w:sz w:val="22"/>
                <w:szCs w:val="22"/>
              </w:rPr>
            </w:pPr>
            <w:r w:rsidRPr="003462B7">
              <w:rPr>
                <w:sz w:val="22"/>
                <w:szCs w:val="22"/>
              </w:rPr>
              <w:t>4</w:t>
            </w:r>
          </w:p>
        </w:tc>
        <w:tc>
          <w:tcPr>
            <w:tcW w:w="2161" w:type="dxa"/>
            <w:shd w:val="clear" w:color="auto" w:fill="auto"/>
          </w:tcPr>
          <w:p w:rsidR="009E614C" w:rsidRPr="003462B7" w:rsidRDefault="009E614C" w:rsidP="003462B7">
            <w:pPr>
              <w:rPr>
                <w:sz w:val="22"/>
                <w:szCs w:val="22"/>
              </w:rPr>
            </w:pPr>
            <w:r w:rsidRPr="003462B7">
              <w:rPr>
                <w:sz w:val="22"/>
                <w:szCs w:val="22"/>
              </w:rPr>
              <w:t xml:space="preserve">Эффект Гамма 302, 5 л чистящее средство для кухни </w:t>
            </w:r>
            <w:r w:rsidRPr="003462B7">
              <w:rPr>
                <w:sz w:val="22"/>
                <w:szCs w:val="22"/>
              </w:rPr>
              <w:lastRenderedPageBreak/>
              <w:t>для удаления жира и нагара, (концентрат)</w:t>
            </w:r>
          </w:p>
          <w:p w:rsidR="009E614C" w:rsidRPr="003462B7" w:rsidRDefault="009E614C" w:rsidP="003462B7">
            <w:pPr>
              <w:rPr>
                <w:sz w:val="22"/>
                <w:szCs w:val="22"/>
              </w:rPr>
            </w:pPr>
          </w:p>
          <w:p w:rsidR="009E614C" w:rsidRPr="003462B7" w:rsidRDefault="009E614C" w:rsidP="003462B7">
            <w:pPr>
              <w:rPr>
                <w:sz w:val="22"/>
                <w:szCs w:val="22"/>
              </w:rPr>
            </w:pPr>
          </w:p>
        </w:tc>
        <w:tc>
          <w:tcPr>
            <w:tcW w:w="2019" w:type="dxa"/>
            <w:shd w:val="clear" w:color="auto" w:fill="auto"/>
          </w:tcPr>
          <w:p w:rsidR="009E614C" w:rsidRPr="003462B7" w:rsidRDefault="009E614C" w:rsidP="00284F43">
            <w:pPr>
              <w:jc w:val="center"/>
              <w:rPr>
                <w:sz w:val="22"/>
                <w:szCs w:val="22"/>
              </w:rPr>
            </w:pPr>
          </w:p>
        </w:tc>
        <w:tc>
          <w:tcPr>
            <w:tcW w:w="5033" w:type="dxa"/>
            <w:shd w:val="clear" w:color="auto" w:fill="auto"/>
          </w:tcPr>
          <w:p w:rsidR="009E614C" w:rsidRPr="003462B7" w:rsidRDefault="009E614C" w:rsidP="003462B7">
            <w:pPr>
              <w:rPr>
                <w:sz w:val="22"/>
                <w:szCs w:val="22"/>
              </w:rPr>
            </w:pPr>
            <w:r w:rsidRPr="003462B7">
              <w:rPr>
                <w:sz w:val="22"/>
                <w:szCs w:val="22"/>
              </w:rPr>
              <w:t>Назначение удаление органических загрязнений</w:t>
            </w:r>
          </w:p>
          <w:p w:rsidR="009E614C" w:rsidRPr="003462B7" w:rsidRDefault="009E614C" w:rsidP="003462B7">
            <w:pPr>
              <w:rPr>
                <w:sz w:val="22"/>
                <w:szCs w:val="22"/>
              </w:rPr>
            </w:pPr>
            <w:r w:rsidRPr="003462B7">
              <w:rPr>
                <w:sz w:val="22"/>
                <w:szCs w:val="22"/>
              </w:rPr>
              <w:t>Тип щелочное средство</w:t>
            </w:r>
          </w:p>
          <w:p w:rsidR="009E614C" w:rsidRPr="003462B7" w:rsidRDefault="009E614C" w:rsidP="003462B7">
            <w:pPr>
              <w:rPr>
                <w:sz w:val="22"/>
                <w:szCs w:val="22"/>
              </w:rPr>
            </w:pPr>
            <w:r w:rsidRPr="003462B7">
              <w:rPr>
                <w:sz w:val="22"/>
                <w:szCs w:val="22"/>
              </w:rPr>
              <w:t>Тип уборки периодическая</w:t>
            </w:r>
          </w:p>
          <w:p w:rsidR="009E614C" w:rsidRPr="003462B7" w:rsidRDefault="009E614C" w:rsidP="003462B7">
            <w:pPr>
              <w:rPr>
                <w:sz w:val="22"/>
                <w:szCs w:val="22"/>
              </w:rPr>
            </w:pPr>
            <w:r w:rsidRPr="003462B7">
              <w:rPr>
                <w:sz w:val="22"/>
                <w:szCs w:val="22"/>
              </w:rPr>
              <w:lastRenderedPageBreak/>
              <w:t xml:space="preserve">Обрабатываемая поверхность плита, грили, духовки, </w:t>
            </w:r>
            <w:proofErr w:type="spellStart"/>
            <w:r w:rsidRPr="003462B7">
              <w:rPr>
                <w:sz w:val="22"/>
                <w:szCs w:val="22"/>
              </w:rPr>
              <w:t>щёлочестойкие</w:t>
            </w:r>
            <w:proofErr w:type="spellEnd"/>
            <w:r w:rsidRPr="003462B7">
              <w:rPr>
                <w:sz w:val="22"/>
                <w:szCs w:val="22"/>
              </w:rPr>
              <w:t xml:space="preserve"> поверхности</w:t>
            </w:r>
          </w:p>
          <w:p w:rsidR="009E614C" w:rsidRPr="003462B7" w:rsidRDefault="009E614C" w:rsidP="003462B7">
            <w:pPr>
              <w:rPr>
                <w:sz w:val="22"/>
                <w:szCs w:val="22"/>
              </w:rPr>
            </w:pPr>
            <w:r w:rsidRPr="003462B7">
              <w:rPr>
                <w:sz w:val="22"/>
                <w:szCs w:val="22"/>
              </w:rPr>
              <w:t>Способ обработки: для ручной обработки</w:t>
            </w:r>
          </w:p>
          <w:p w:rsidR="009E614C" w:rsidRPr="003462B7" w:rsidRDefault="009E614C" w:rsidP="003462B7">
            <w:pPr>
              <w:rPr>
                <w:sz w:val="22"/>
                <w:szCs w:val="22"/>
              </w:rPr>
            </w:pPr>
            <w:r w:rsidRPr="003462B7">
              <w:rPr>
                <w:sz w:val="22"/>
                <w:szCs w:val="22"/>
              </w:rPr>
              <w:t>Свойства чистящее средство</w:t>
            </w:r>
          </w:p>
          <w:p w:rsidR="009E614C" w:rsidRPr="003462B7" w:rsidRDefault="009E614C" w:rsidP="003462B7">
            <w:pPr>
              <w:rPr>
                <w:sz w:val="22"/>
                <w:szCs w:val="22"/>
              </w:rPr>
            </w:pPr>
            <w:r w:rsidRPr="003462B7">
              <w:rPr>
                <w:sz w:val="22"/>
                <w:szCs w:val="22"/>
              </w:rPr>
              <w:t xml:space="preserve">Показатель </w:t>
            </w:r>
            <w:proofErr w:type="spellStart"/>
            <w:r w:rsidRPr="003462B7">
              <w:rPr>
                <w:sz w:val="22"/>
                <w:szCs w:val="22"/>
              </w:rPr>
              <w:t>pH</w:t>
            </w:r>
            <w:proofErr w:type="spellEnd"/>
            <w:r w:rsidRPr="003462B7">
              <w:rPr>
                <w:sz w:val="22"/>
                <w:szCs w:val="22"/>
              </w:rPr>
              <w:t xml:space="preserve"> 1% раствора 12</w:t>
            </w:r>
          </w:p>
          <w:p w:rsidR="009E614C" w:rsidRPr="003462B7" w:rsidRDefault="009E614C" w:rsidP="003462B7">
            <w:pPr>
              <w:rPr>
                <w:sz w:val="22"/>
                <w:szCs w:val="22"/>
              </w:rPr>
            </w:pPr>
            <w:r w:rsidRPr="003462B7">
              <w:rPr>
                <w:sz w:val="22"/>
                <w:szCs w:val="22"/>
              </w:rPr>
              <w:t>Концентрат Да</w:t>
            </w:r>
          </w:p>
          <w:p w:rsidR="009E614C" w:rsidRPr="003462B7" w:rsidRDefault="009E614C" w:rsidP="003462B7">
            <w:pPr>
              <w:rPr>
                <w:sz w:val="22"/>
                <w:szCs w:val="22"/>
              </w:rPr>
            </w:pPr>
            <w:r w:rsidRPr="003462B7">
              <w:rPr>
                <w:sz w:val="22"/>
                <w:szCs w:val="22"/>
              </w:rPr>
              <w:t xml:space="preserve">Степень </w:t>
            </w:r>
            <w:proofErr w:type="spellStart"/>
            <w:r w:rsidRPr="003462B7">
              <w:rPr>
                <w:sz w:val="22"/>
                <w:szCs w:val="22"/>
              </w:rPr>
              <w:t>пенности</w:t>
            </w:r>
            <w:proofErr w:type="spellEnd"/>
            <w:r w:rsidRPr="003462B7">
              <w:rPr>
                <w:sz w:val="22"/>
                <w:szCs w:val="22"/>
              </w:rPr>
              <w:t xml:space="preserve"> пенное</w:t>
            </w:r>
          </w:p>
          <w:p w:rsidR="009E614C" w:rsidRPr="003462B7" w:rsidRDefault="009E614C" w:rsidP="003462B7">
            <w:pPr>
              <w:rPr>
                <w:sz w:val="22"/>
                <w:szCs w:val="22"/>
              </w:rPr>
            </w:pPr>
            <w:r w:rsidRPr="003462B7">
              <w:rPr>
                <w:sz w:val="22"/>
                <w:szCs w:val="22"/>
              </w:rPr>
              <w:t>Форма выпуска жидкость</w:t>
            </w:r>
          </w:p>
          <w:p w:rsidR="009E614C" w:rsidRPr="003462B7" w:rsidRDefault="009E614C" w:rsidP="003462B7">
            <w:pPr>
              <w:rPr>
                <w:sz w:val="22"/>
                <w:szCs w:val="22"/>
              </w:rPr>
            </w:pPr>
            <w:r w:rsidRPr="003462B7">
              <w:rPr>
                <w:sz w:val="22"/>
                <w:szCs w:val="22"/>
              </w:rPr>
              <w:t>Объём 5 литр</w:t>
            </w:r>
            <w:r w:rsidRPr="00284F43">
              <w:rPr>
                <w:sz w:val="22"/>
                <w:szCs w:val="22"/>
              </w:rPr>
              <w:t>ов</w:t>
            </w:r>
          </w:p>
          <w:p w:rsidR="009E614C" w:rsidRPr="003462B7" w:rsidRDefault="009E614C" w:rsidP="003462B7">
            <w:pPr>
              <w:rPr>
                <w:sz w:val="22"/>
                <w:szCs w:val="22"/>
              </w:rPr>
            </w:pPr>
            <w:r w:rsidRPr="003462B7">
              <w:rPr>
                <w:sz w:val="22"/>
                <w:szCs w:val="22"/>
              </w:rPr>
              <w:t>Разрешено для детских учреждений Да</w:t>
            </w:r>
          </w:p>
        </w:tc>
        <w:tc>
          <w:tcPr>
            <w:tcW w:w="958" w:type="dxa"/>
            <w:shd w:val="clear" w:color="auto" w:fill="auto"/>
          </w:tcPr>
          <w:p w:rsidR="009E614C" w:rsidRPr="003462B7" w:rsidRDefault="009E614C" w:rsidP="00284F43">
            <w:pPr>
              <w:jc w:val="center"/>
              <w:rPr>
                <w:sz w:val="22"/>
                <w:szCs w:val="22"/>
              </w:rPr>
            </w:pPr>
            <w:r w:rsidRPr="003462B7">
              <w:rPr>
                <w:sz w:val="22"/>
                <w:szCs w:val="22"/>
              </w:rPr>
              <w:lastRenderedPageBreak/>
              <w:t>Штука</w:t>
            </w:r>
          </w:p>
        </w:tc>
        <w:tc>
          <w:tcPr>
            <w:tcW w:w="1098" w:type="dxa"/>
            <w:shd w:val="clear" w:color="auto" w:fill="auto"/>
          </w:tcPr>
          <w:p w:rsidR="009E614C" w:rsidRPr="003462B7" w:rsidRDefault="009E614C" w:rsidP="00284F43">
            <w:pPr>
              <w:jc w:val="center"/>
              <w:rPr>
                <w:sz w:val="22"/>
                <w:szCs w:val="22"/>
              </w:rPr>
            </w:pPr>
            <w:r w:rsidRPr="003462B7">
              <w:rPr>
                <w:sz w:val="22"/>
                <w:szCs w:val="22"/>
              </w:rPr>
              <w:t>12</w:t>
            </w:r>
          </w:p>
        </w:tc>
        <w:tc>
          <w:tcPr>
            <w:tcW w:w="815" w:type="dxa"/>
            <w:shd w:val="clear" w:color="auto" w:fill="auto"/>
          </w:tcPr>
          <w:p w:rsidR="009E614C" w:rsidRPr="00284F43" w:rsidRDefault="009E614C" w:rsidP="00284F43">
            <w:pPr>
              <w:jc w:val="center"/>
              <w:rPr>
                <w:sz w:val="22"/>
                <w:szCs w:val="22"/>
              </w:rPr>
            </w:pPr>
          </w:p>
        </w:tc>
        <w:tc>
          <w:tcPr>
            <w:tcW w:w="1260" w:type="dxa"/>
            <w:shd w:val="clear" w:color="auto" w:fill="auto"/>
          </w:tcPr>
          <w:p w:rsidR="009E614C" w:rsidRPr="00284F43" w:rsidRDefault="009E614C" w:rsidP="00284F43">
            <w:pPr>
              <w:jc w:val="center"/>
              <w:rPr>
                <w:sz w:val="22"/>
                <w:szCs w:val="22"/>
              </w:rPr>
            </w:pPr>
          </w:p>
        </w:tc>
        <w:tc>
          <w:tcPr>
            <w:tcW w:w="1260" w:type="dxa"/>
            <w:shd w:val="clear" w:color="auto" w:fill="auto"/>
          </w:tcPr>
          <w:p w:rsidR="009E614C" w:rsidRPr="00284F43" w:rsidRDefault="009E614C" w:rsidP="00284F43">
            <w:pPr>
              <w:jc w:val="center"/>
              <w:rPr>
                <w:sz w:val="22"/>
                <w:szCs w:val="22"/>
              </w:rPr>
            </w:pPr>
          </w:p>
        </w:tc>
      </w:tr>
      <w:tr w:rsidR="009E614C" w:rsidRPr="00284F43" w:rsidTr="00284F43">
        <w:tc>
          <w:tcPr>
            <w:tcW w:w="710" w:type="dxa"/>
            <w:shd w:val="clear" w:color="auto" w:fill="auto"/>
          </w:tcPr>
          <w:p w:rsidR="009E614C" w:rsidRPr="003462B7" w:rsidRDefault="009E614C" w:rsidP="00284F43">
            <w:pPr>
              <w:numPr>
                <w:ilvl w:val="0"/>
                <w:numId w:val="20"/>
              </w:numPr>
              <w:ind w:left="0" w:firstLine="0"/>
              <w:rPr>
                <w:sz w:val="22"/>
                <w:szCs w:val="22"/>
              </w:rPr>
            </w:pPr>
            <w:r w:rsidRPr="003462B7">
              <w:rPr>
                <w:sz w:val="22"/>
                <w:szCs w:val="22"/>
              </w:rPr>
              <w:lastRenderedPageBreak/>
              <w:t>6</w:t>
            </w:r>
          </w:p>
        </w:tc>
        <w:tc>
          <w:tcPr>
            <w:tcW w:w="2161" w:type="dxa"/>
            <w:shd w:val="clear" w:color="auto" w:fill="auto"/>
          </w:tcPr>
          <w:p w:rsidR="009E614C" w:rsidRPr="003462B7" w:rsidRDefault="009E614C" w:rsidP="003462B7">
            <w:pPr>
              <w:rPr>
                <w:sz w:val="22"/>
                <w:szCs w:val="22"/>
              </w:rPr>
            </w:pPr>
            <w:proofErr w:type="spellStart"/>
            <w:r w:rsidRPr="003462B7">
              <w:rPr>
                <w:sz w:val="22"/>
                <w:szCs w:val="22"/>
              </w:rPr>
              <w:t>Химитек</w:t>
            </w:r>
            <w:proofErr w:type="spellEnd"/>
            <w:r w:rsidRPr="003462B7">
              <w:rPr>
                <w:sz w:val="22"/>
                <w:szCs w:val="22"/>
              </w:rPr>
              <w:t xml:space="preserve"> Чудодей-Экспресс, 500 мл</w:t>
            </w:r>
          </w:p>
          <w:p w:rsidR="009E614C" w:rsidRPr="003462B7" w:rsidRDefault="009E614C" w:rsidP="003462B7">
            <w:pPr>
              <w:rPr>
                <w:sz w:val="22"/>
                <w:szCs w:val="22"/>
              </w:rPr>
            </w:pPr>
            <w:r w:rsidRPr="003462B7">
              <w:rPr>
                <w:sz w:val="22"/>
                <w:szCs w:val="22"/>
              </w:rPr>
              <w:t>жидкое пенное щелочное средство для удаления пищевых загрязнений</w:t>
            </w:r>
          </w:p>
        </w:tc>
        <w:tc>
          <w:tcPr>
            <w:tcW w:w="2019" w:type="dxa"/>
            <w:shd w:val="clear" w:color="auto" w:fill="auto"/>
          </w:tcPr>
          <w:p w:rsidR="009E614C" w:rsidRPr="003462B7" w:rsidRDefault="009E614C" w:rsidP="00284F43">
            <w:pPr>
              <w:jc w:val="center"/>
              <w:rPr>
                <w:sz w:val="22"/>
                <w:szCs w:val="22"/>
              </w:rPr>
            </w:pPr>
          </w:p>
        </w:tc>
        <w:tc>
          <w:tcPr>
            <w:tcW w:w="5033" w:type="dxa"/>
            <w:shd w:val="clear" w:color="auto" w:fill="auto"/>
          </w:tcPr>
          <w:p w:rsidR="009E614C" w:rsidRPr="003462B7" w:rsidRDefault="009E614C" w:rsidP="003462B7">
            <w:pPr>
              <w:rPr>
                <w:sz w:val="22"/>
                <w:szCs w:val="22"/>
              </w:rPr>
            </w:pPr>
            <w:r w:rsidRPr="003462B7">
              <w:rPr>
                <w:sz w:val="22"/>
                <w:szCs w:val="22"/>
              </w:rPr>
              <w:br w:type="page"/>
            </w:r>
            <w:r w:rsidRPr="003462B7">
              <w:rPr>
                <w:sz w:val="22"/>
                <w:szCs w:val="22"/>
              </w:rPr>
              <w:br w:type="column"/>
              <w:t>Обрабатываемая поверхность: кухонный инвентарь</w:t>
            </w:r>
          </w:p>
          <w:p w:rsidR="009E614C" w:rsidRPr="003462B7" w:rsidRDefault="009E614C" w:rsidP="003462B7">
            <w:pPr>
              <w:rPr>
                <w:sz w:val="22"/>
                <w:szCs w:val="22"/>
              </w:rPr>
            </w:pPr>
            <w:r w:rsidRPr="003462B7">
              <w:rPr>
                <w:sz w:val="22"/>
                <w:szCs w:val="22"/>
              </w:rPr>
              <w:t>Профессиональное да</w:t>
            </w:r>
          </w:p>
          <w:p w:rsidR="009E614C" w:rsidRPr="003462B7" w:rsidRDefault="009E614C" w:rsidP="003462B7">
            <w:pPr>
              <w:rPr>
                <w:sz w:val="22"/>
                <w:szCs w:val="22"/>
              </w:rPr>
            </w:pPr>
            <w:r w:rsidRPr="003462B7">
              <w:rPr>
                <w:sz w:val="22"/>
                <w:szCs w:val="22"/>
              </w:rPr>
              <w:t>Консистенция: жидкость</w:t>
            </w:r>
          </w:p>
          <w:p w:rsidR="009E614C" w:rsidRPr="003462B7" w:rsidRDefault="009E614C" w:rsidP="003462B7">
            <w:pPr>
              <w:rPr>
                <w:sz w:val="22"/>
                <w:szCs w:val="22"/>
              </w:rPr>
            </w:pPr>
            <w:r w:rsidRPr="003462B7">
              <w:rPr>
                <w:sz w:val="22"/>
                <w:szCs w:val="22"/>
              </w:rPr>
              <w:t>Вид упаковки: спрей</w:t>
            </w:r>
          </w:p>
          <w:p w:rsidR="009E614C" w:rsidRPr="003462B7" w:rsidRDefault="009E614C" w:rsidP="003462B7">
            <w:pPr>
              <w:rPr>
                <w:sz w:val="22"/>
                <w:szCs w:val="22"/>
              </w:rPr>
            </w:pPr>
            <w:r w:rsidRPr="003462B7">
              <w:rPr>
                <w:sz w:val="22"/>
                <w:szCs w:val="22"/>
              </w:rPr>
              <w:t>Объём 500 мл</w:t>
            </w:r>
          </w:p>
          <w:p w:rsidR="009E614C" w:rsidRPr="003462B7" w:rsidRDefault="009E614C" w:rsidP="003462B7">
            <w:pPr>
              <w:rPr>
                <w:sz w:val="22"/>
                <w:szCs w:val="22"/>
              </w:rPr>
            </w:pPr>
            <w:r w:rsidRPr="003462B7">
              <w:rPr>
                <w:sz w:val="22"/>
                <w:szCs w:val="22"/>
              </w:rPr>
              <w:t xml:space="preserve">Состав: Вода ≥ 30%; щёлочь ≥ 5% и ≤ 15%; неионогенные ПАВ &lt;5%; анионные ПАВ &lt;5%; амфотерный ПАВ &lt;5%; </w:t>
            </w:r>
            <w:proofErr w:type="spellStart"/>
            <w:r w:rsidRPr="003462B7">
              <w:rPr>
                <w:sz w:val="22"/>
                <w:szCs w:val="22"/>
              </w:rPr>
              <w:t>поликарбоксилаты</w:t>
            </w:r>
            <w:proofErr w:type="spellEnd"/>
            <w:r w:rsidRPr="003462B7">
              <w:rPr>
                <w:sz w:val="22"/>
                <w:szCs w:val="22"/>
              </w:rPr>
              <w:t xml:space="preserve"> &lt;5%; комплексообразователь &lt;5%. Показатель </w:t>
            </w:r>
            <w:proofErr w:type="spellStart"/>
            <w:r w:rsidRPr="003462B7">
              <w:rPr>
                <w:sz w:val="22"/>
                <w:szCs w:val="22"/>
              </w:rPr>
              <w:t>pH</w:t>
            </w:r>
            <w:proofErr w:type="spellEnd"/>
            <w:r w:rsidRPr="003462B7">
              <w:rPr>
                <w:sz w:val="22"/>
                <w:szCs w:val="22"/>
              </w:rPr>
              <w:t xml:space="preserve"> 1% раствора 11,5-13,5</w:t>
            </w:r>
          </w:p>
        </w:tc>
        <w:tc>
          <w:tcPr>
            <w:tcW w:w="958" w:type="dxa"/>
            <w:shd w:val="clear" w:color="auto" w:fill="auto"/>
          </w:tcPr>
          <w:p w:rsidR="009E614C" w:rsidRPr="003462B7" w:rsidRDefault="009E614C" w:rsidP="00284F43">
            <w:pPr>
              <w:jc w:val="center"/>
              <w:rPr>
                <w:sz w:val="22"/>
                <w:szCs w:val="22"/>
              </w:rPr>
            </w:pPr>
            <w:r w:rsidRPr="003462B7">
              <w:rPr>
                <w:sz w:val="22"/>
                <w:szCs w:val="22"/>
              </w:rPr>
              <w:t>Штука</w:t>
            </w:r>
          </w:p>
        </w:tc>
        <w:tc>
          <w:tcPr>
            <w:tcW w:w="1098" w:type="dxa"/>
            <w:shd w:val="clear" w:color="auto" w:fill="auto"/>
          </w:tcPr>
          <w:p w:rsidR="009E614C" w:rsidRPr="003462B7" w:rsidRDefault="009E614C" w:rsidP="00284F43">
            <w:pPr>
              <w:jc w:val="center"/>
              <w:rPr>
                <w:sz w:val="22"/>
                <w:szCs w:val="22"/>
              </w:rPr>
            </w:pPr>
            <w:r w:rsidRPr="003462B7">
              <w:rPr>
                <w:sz w:val="22"/>
                <w:szCs w:val="22"/>
              </w:rPr>
              <w:t>44</w:t>
            </w:r>
          </w:p>
        </w:tc>
        <w:tc>
          <w:tcPr>
            <w:tcW w:w="815" w:type="dxa"/>
            <w:shd w:val="clear" w:color="auto" w:fill="auto"/>
          </w:tcPr>
          <w:p w:rsidR="009E614C" w:rsidRPr="00284F43" w:rsidRDefault="009E614C" w:rsidP="00284F43">
            <w:pPr>
              <w:jc w:val="center"/>
              <w:rPr>
                <w:sz w:val="22"/>
                <w:szCs w:val="22"/>
              </w:rPr>
            </w:pPr>
          </w:p>
        </w:tc>
        <w:tc>
          <w:tcPr>
            <w:tcW w:w="1260" w:type="dxa"/>
            <w:shd w:val="clear" w:color="auto" w:fill="auto"/>
          </w:tcPr>
          <w:p w:rsidR="009E614C" w:rsidRPr="00284F43" w:rsidRDefault="009E614C" w:rsidP="00284F43">
            <w:pPr>
              <w:jc w:val="center"/>
              <w:rPr>
                <w:sz w:val="22"/>
                <w:szCs w:val="22"/>
              </w:rPr>
            </w:pPr>
          </w:p>
        </w:tc>
        <w:tc>
          <w:tcPr>
            <w:tcW w:w="1260" w:type="dxa"/>
            <w:shd w:val="clear" w:color="auto" w:fill="auto"/>
          </w:tcPr>
          <w:p w:rsidR="009E614C" w:rsidRPr="00284F43" w:rsidRDefault="009E614C" w:rsidP="00284F43">
            <w:pPr>
              <w:jc w:val="center"/>
              <w:rPr>
                <w:sz w:val="22"/>
                <w:szCs w:val="22"/>
              </w:rPr>
            </w:pPr>
          </w:p>
        </w:tc>
      </w:tr>
      <w:tr w:rsidR="009E614C" w:rsidRPr="00284F43" w:rsidTr="00284F43">
        <w:tc>
          <w:tcPr>
            <w:tcW w:w="710" w:type="dxa"/>
            <w:shd w:val="clear" w:color="auto" w:fill="auto"/>
          </w:tcPr>
          <w:p w:rsidR="009E614C" w:rsidRPr="003462B7" w:rsidRDefault="009E614C" w:rsidP="00284F43">
            <w:pPr>
              <w:numPr>
                <w:ilvl w:val="0"/>
                <w:numId w:val="20"/>
              </w:numPr>
              <w:ind w:left="0" w:firstLine="0"/>
              <w:rPr>
                <w:sz w:val="22"/>
                <w:szCs w:val="22"/>
              </w:rPr>
            </w:pPr>
            <w:r w:rsidRPr="003462B7">
              <w:rPr>
                <w:sz w:val="22"/>
                <w:szCs w:val="22"/>
              </w:rPr>
              <w:t>7</w:t>
            </w:r>
          </w:p>
        </w:tc>
        <w:tc>
          <w:tcPr>
            <w:tcW w:w="2161" w:type="dxa"/>
            <w:shd w:val="clear" w:color="auto" w:fill="auto"/>
          </w:tcPr>
          <w:p w:rsidR="009E614C" w:rsidRPr="003462B7" w:rsidRDefault="009E614C" w:rsidP="003462B7">
            <w:pPr>
              <w:rPr>
                <w:sz w:val="22"/>
                <w:szCs w:val="22"/>
              </w:rPr>
            </w:pPr>
            <w:proofErr w:type="spellStart"/>
            <w:r w:rsidRPr="003462B7">
              <w:rPr>
                <w:sz w:val="22"/>
                <w:szCs w:val="22"/>
              </w:rPr>
              <w:t>Химитек</w:t>
            </w:r>
            <w:proofErr w:type="spellEnd"/>
            <w:r w:rsidRPr="003462B7">
              <w:rPr>
                <w:sz w:val="22"/>
                <w:szCs w:val="22"/>
              </w:rPr>
              <w:t xml:space="preserve"> </w:t>
            </w:r>
            <w:proofErr w:type="spellStart"/>
            <w:r w:rsidRPr="003462B7">
              <w:rPr>
                <w:sz w:val="22"/>
                <w:szCs w:val="22"/>
              </w:rPr>
              <w:t>Чудодей-Полипром</w:t>
            </w:r>
            <w:proofErr w:type="spellEnd"/>
            <w:r w:rsidRPr="003462B7">
              <w:rPr>
                <w:sz w:val="22"/>
                <w:szCs w:val="22"/>
              </w:rPr>
              <w:t>, 1 л</w:t>
            </w:r>
          </w:p>
          <w:p w:rsidR="009E614C" w:rsidRPr="003462B7" w:rsidRDefault="009E614C" w:rsidP="003462B7">
            <w:pPr>
              <w:rPr>
                <w:sz w:val="22"/>
                <w:szCs w:val="22"/>
              </w:rPr>
            </w:pPr>
            <w:r w:rsidRPr="003462B7">
              <w:rPr>
                <w:sz w:val="22"/>
                <w:szCs w:val="22"/>
              </w:rPr>
              <w:t xml:space="preserve">универсальное концентрированное жидкое </w:t>
            </w:r>
            <w:proofErr w:type="spellStart"/>
            <w:r w:rsidRPr="003462B7">
              <w:rPr>
                <w:sz w:val="22"/>
                <w:szCs w:val="22"/>
              </w:rPr>
              <w:t>низкопенное</w:t>
            </w:r>
            <w:proofErr w:type="spellEnd"/>
            <w:r w:rsidRPr="003462B7">
              <w:rPr>
                <w:sz w:val="22"/>
                <w:szCs w:val="22"/>
              </w:rPr>
              <w:t xml:space="preserve"> щелочное средство для удаления комбинированных загрязнений</w:t>
            </w:r>
          </w:p>
        </w:tc>
        <w:tc>
          <w:tcPr>
            <w:tcW w:w="2019" w:type="dxa"/>
            <w:shd w:val="clear" w:color="auto" w:fill="auto"/>
          </w:tcPr>
          <w:p w:rsidR="009E614C" w:rsidRPr="003462B7" w:rsidRDefault="009E614C" w:rsidP="00284F43">
            <w:pPr>
              <w:jc w:val="center"/>
              <w:rPr>
                <w:sz w:val="22"/>
                <w:szCs w:val="22"/>
              </w:rPr>
            </w:pPr>
          </w:p>
        </w:tc>
        <w:tc>
          <w:tcPr>
            <w:tcW w:w="5033" w:type="dxa"/>
            <w:shd w:val="clear" w:color="auto" w:fill="auto"/>
          </w:tcPr>
          <w:p w:rsidR="009E614C" w:rsidRPr="003462B7" w:rsidRDefault="009E614C" w:rsidP="003462B7">
            <w:pPr>
              <w:rPr>
                <w:sz w:val="22"/>
                <w:szCs w:val="22"/>
              </w:rPr>
            </w:pPr>
            <w:r w:rsidRPr="003462B7">
              <w:rPr>
                <w:sz w:val="22"/>
                <w:szCs w:val="22"/>
              </w:rPr>
              <w:t xml:space="preserve">Вода 30% и более; неорганические соли &lt;5%; неионогенные ПАВ &lt;5%; </w:t>
            </w:r>
            <w:proofErr w:type="spellStart"/>
            <w:r w:rsidRPr="003462B7">
              <w:rPr>
                <w:sz w:val="22"/>
                <w:szCs w:val="22"/>
              </w:rPr>
              <w:t>полиакрилаты</w:t>
            </w:r>
            <w:proofErr w:type="spellEnd"/>
            <w:r w:rsidRPr="003462B7">
              <w:rPr>
                <w:sz w:val="22"/>
                <w:szCs w:val="22"/>
              </w:rPr>
              <w:t xml:space="preserve"> &lt;5%; комплексообразователь &lt;5%; натриевая соль НТА &lt;5%; катионные ПАВ &lt;5%; амфотерные ПАВ &lt;5%; </w:t>
            </w:r>
            <w:proofErr w:type="spellStart"/>
            <w:r w:rsidRPr="003462B7">
              <w:rPr>
                <w:sz w:val="22"/>
                <w:szCs w:val="22"/>
              </w:rPr>
              <w:t>фосфонаты</w:t>
            </w:r>
            <w:proofErr w:type="spellEnd"/>
            <w:r w:rsidRPr="003462B7">
              <w:rPr>
                <w:sz w:val="22"/>
                <w:szCs w:val="22"/>
              </w:rPr>
              <w:t xml:space="preserve"> &lt;5%.</w:t>
            </w:r>
          </w:p>
          <w:p w:rsidR="009E614C" w:rsidRPr="003462B7" w:rsidRDefault="009E614C" w:rsidP="003462B7">
            <w:pPr>
              <w:rPr>
                <w:sz w:val="22"/>
                <w:szCs w:val="22"/>
              </w:rPr>
            </w:pPr>
            <w:r w:rsidRPr="003462B7">
              <w:rPr>
                <w:sz w:val="22"/>
                <w:szCs w:val="22"/>
              </w:rPr>
              <w:t xml:space="preserve">Показатель </w:t>
            </w:r>
            <w:proofErr w:type="spellStart"/>
            <w:r w:rsidRPr="003462B7">
              <w:rPr>
                <w:sz w:val="22"/>
                <w:szCs w:val="22"/>
              </w:rPr>
              <w:t>pH</w:t>
            </w:r>
            <w:proofErr w:type="spellEnd"/>
            <w:r w:rsidRPr="003462B7">
              <w:rPr>
                <w:sz w:val="22"/>
                <w:szCs w:val="22"/>
              </w:rPr>
              <w:t xml:space="preserve"> 1% раствора 10,0-12,0</w:t>
            </w:r>
          </w:p>
          <w:p w:rsidR="009E614C" w:rsidRPr="003462B7" w:rsidRDefault="009E614C" w:rsidP="003462B7">
            <w:pPr>
              <w:rPr>
                <w:sz w:val="22"/>
                <w:szCs w:val="22"/>
              </w:rPr>
            </w:pPr>
            <w:r w:rsidRPr="003462B7">
              <w:rPr>
                <w:sz w:val="22"/>
                <w:szCs w:val="22"/>
              </w:rPr>
              <w:t>Концентрат Да</w:t>
            </w:r>
          </w:p>
          <w:p w:rsidR="009E614C" w:rsidRPr="003462B7" w:rsidRDefault="009E614C" w:rsidP="003462B7">
            <w:pPr>
              <w:rPr>
                <w:sz w:val="22"/>
                <w:szCs w:val="22"/>
              </w:rPr>
            </w:pPr>
            <w:r w:rsidRPr="003462B7">
              <w:rPr>
                <w:sz w:val="22"/>
                <w:szCs w:val="22"/>
              </w:rPr>
              <w:t xml:space="preserve">Степень </w:t>
            </w:r>
            <w:proofErr w:type="spellStart"/>
            <w:r w:rsidRPr="003462B7">
              <w:rPr>
                <w:sz w:val="22"/>
                <w:szCs w:val="22"/>
              </w:rPr>
              <w:t>пенности</w:t>
            </w:r>
            <w:proofErr w:type="spellEnd"/>
            <w:r w:rsidRPr="003462B7">
              <w:rPr>
                <w:sz w:val="22"/>
                <w:szCs w:val="22"/>
              </w:rPr>
              <w:t xml:space="preserve"> </w:t>
            </w:r>
            <w:proofErr w:type="spellStart"/>
            <w:r w:rsidRPr="003462B7">
              <w:rPr>
                <w:sz w:val="22"/>
                <w:szCs w:val="22"/>
              </w:rPr>
              <w:t>низкопенное</w:t>
            </w:r>
            <w:proofErr w:type="spellEnd"/>
          </w:p>
          <w:p w:rsidR="009E614C" w:rsidRPr="003462B7" w:rsidRDefault="009E614C" w:rsidP="003462B7">
            <w:pPr>
              <w:rPr>
                <w:sz w:val="22"/>
                <w:szCs w:val="22"/>
              </w:rPr>
            </w:pPr>
            <w:r w:rsidRPr="003462B7">
              <w:rPr>
                <w:sz w:val="22"/>
                <w:szCs w:val="22"/>
              </w:rPr>
              <w:t>Вид уборки:</w:t>
            </w:r>
            <w:r w:rsidRPr="003462B7">
              <w:rPr>
                <w:sz w:val="22"/>
                <w:szCs w:val="22"/>
              </w:rPr>
              <w:tab/>
              <w:t>механизированная; ручная</w:t>
            </w:r>
          </w:p>
          <w:p w:rsidR="009E614C" w:rsidRPr="003462B7" w:rsidRDefault="009E614C" w:rsidP="003462B7">
            <w:pPr>
              <w:rPr>
                <w:sz w:val="22"/>
                <w:szCs w:val="22"/>
              </w:rPr>
            </w:pPr>
            <w:r w:rsidRPr="003462B7">
              <w:rPr>
                <w:sz w:val="22"/>
                <w:szCs w:val="22"/>
              </w:rPr>
              <w:t>Форма выпуска жидкость</w:t>
            </w:r>
          </w:p>
          <w:p w:rsidR="009E614C" w:rsidRPr="003462B7" w:rsidRDefault="009E614C" w:rsidP="003462B7">
            <w:pPr>
              <w:rPr>
                <w:sz w:val="22"/>
                <w:szCs w:val="22"/>
              </w:rPr>
            </w:pPr>
            <w:r w:rsidRPr="003462B7">
              <w:rPr>
                <w:sz w:val="22"/>
                <w:szCs w:val="22"/>
              </w:rPr>
              <w:t>Вид упаковки п/э бутыль</w:t>
            </w:r>
          </w:p>
          <w:p w:rsidR="009E614C" w:rsidRPr="003462B7" w:rsidRDefault="009E614C" w:rsidP="003462B7">
            <w:pPr>
              <w:rPr>
                <w:sz w:val="22"/>
                <w:szCs w:val="22"/>
              </w:rPr>
            </w:pPr>
            <w:r w:rsidRPr="003462B7">
              <w:rPr>
                <w:sz w:val="22"/>
                <w:szCs w:val="22"/>
              </w:rPr>
              <w:t>Объём 1 литр</w:t>
            </w:r>
          </w:p>
          <w:p w:rsidR="009E614C" w:rsidRPr="003462B7" w:rsidRDefault="009E614C" w:rsidP="003462B7">
            <w:pPr>
              <w:rPr>
                <w:sz w:val="22"/>
                <w:szCs w:val="22"/>
              </w:rPr>
            </w:pPr>
            <w:r w:rsidRPr="003462B7">
              <w:rPr>
                <w:sz w:val="22"/>
                <w:szCs w:val="22"/>
              </w:rPr>
              <w:t>Показатель плотности 1.16</w:t>
            </w:r>
          </w:p>
        </w:tc>
        <w:tc>
          <w:tcPr>
            <w:tcW w:w="958" w:type="dxa"/>
            <w:shd w:val="clear" w:color="auto" w:fill="auto"/>
          </w:tcPr>
          <w:p w:rsidR="009E614C" w:rsidRPr="003462B7" w:rsidRDefault="009E614C" w:rsidP="00284F43">
            <w:pPr>
              <w:jc w:val="center"/>
              <w:rPr>
                <w:sz w:val="22"/>
                <w:szCs w:val="22"/>
              </w:rPr>
            </w:pPr>
            <w:r w:rsidRPr="003462B7">
              <w:rPr>
                <w:sz w:val="22"/>
                <w:szCs w:val="22"/>
              </w:rPr>
              <w:t>Штука</w:t>
            </w:r>
          </w:p>
        </w:tc>
        <w:tc>
          <w:tcPr>
            <w:tcW w:w="1098" w:type="dxa"/>
            <w:shd w:val="clear" w:color="auto" w:fill="auto"/>
          </w:tcPr>
          <w:p w:rsidR="009E614C" w:rsidRPr="003462B7" w:rsidRDefault="009E614C" w:rsidP="00284F43">
            <w:pPr>
              <w:jc w:val="center"/>
              <w:rPr>
                <w:sz w:val="22"/>
                <w:szCs w:val="22"/>
              </w:rPr>
            </w:pPr>
            <w:r w:rsidRPr="003462B7">
              <w:rPr>
                <w:sz w:val="22"/>
                <w:szCs w:val="22"/>
              </w:rPr>
              <w:t>210</w:t>
            </w:r>
          </w:p>
        </w:tc>
        <w:tc>
          <w:tcPr>
            <w:tcW w:w="815" w:type="dxa"/>
            <w:shd w:val="clear" w:color="auto" w:fill="auto"/>
          </w:tcPr>
          <w:p w:rsidR="009E614C" w:rsidRPr="00284F43" w:rsidRDefault="009E614C" w:rsidP="00284F43">
            <w:pPr>
              <w:jc w:val="center"/>
              <w:rPr>
                <w:sz w:val="22"/>
                <w:szCs w:val="22"/>
              </w:rPr>
            </w:pPr>
          </w:p>
        </w:tc>
        <w:tc>
          <w:tcPr>
            <w:tcW w:w="1260" w:type="dxa"/>
            <w:shd w:val="clear" w:color="auto" w:fill="auto"/>
          </w:tcPr>
          <w:p w:rsidR="009E614C" w:rsidRPr="00284F43" w:rsidRDefault="009E614C" w:rsidP="00284F43">
            <w:pPr>
              <w:jc w:val="center"/>
              <w:rPr>
                <w:sz w:val="22"/>
                <w:szCs w:val="22"/>
              </w:rPr>
            </w:pPr>
          </w:p>
        </w:tc>
        <w:tc>
          <w:tcPr>
            <w:tcW w:w="1260" w:type="dxa"/>
            <w:shd w:val="clear" w:color="auto" w:fill="auto"/>
          </w:tcPr>
          <w:p w:rsidR="009E614C" w:rsidRPr="00284F43" w:rsidRDefault="009E614C" w:rsidP="00284F43">
            <w:pPr>
              <w:jc w:val="center"/>
              <w:rPr>
                <w:sz w:val="22"/>
                <w:szCs w:val="22"/>
              </w:rPr>
            </w:pPr>
          </w:p>
        </w:tc>
      </w:tr>
      <w:tr w:rsidR="009E614C" w:rsidRPr="00284F43" w:rsidTr="00284F43">
        <w:tc>
          <w:tcPr>
            <w:tcW w:w="710" w:type="dxa"/>
            <w:shd w:val="clear" w:color="auto" w:fill="auto"/>
          </w:tcPr>
          <w:p w:rsidR="009E614C" w:rsidRPr="003462B7" w:rsidRDefault="009E614C" w:rsidP="00284F43">
            <w:pPr>
              <w:numPr>
                <w:ilvl w:val="0"/>
                <w:numId w:val="20"/>
              </w:numPr>
              <w:ind w:left="0" w:firstLine="0"/>
              <w:rPr>
                <w:sz w:val="22"/>
                <w:szCs w:val="22"/>
              </w:rPr>
            </w:pPr>
            <w:r w:rsidRPr="003462B7">
              <w:rPr>
                <w:sz w:val="22"/>
                <w:szCs w:val="22"/>
              </w:rPr>
              <w:t>8</w:t>
            </w:r>
          </w:p>
        </w:tc>
        <w:tc>
          <w:tcPr>
            <w:tcW w:w="2161" w:type="dxa"/>
            <w:shd w:val="clear" w:color="auto" w:fill="auto"/>
          </w:tcPr>
          <w:p w:rsidR="009E614C" w:rsidRPr="003462B7" w:rsidRDefault="009E614C" w:rsidP="003462B7">
            <w:pPr>
              <w:rPr>
                <w:sz w:val="22"/>
                <w:szCs w:val="22"/>
              </w:rPr>
            </w:pPr>
            <w:proofErr w:type="spellStart"/>
            <w:r w:rsidRPr="003462B7">
              <w:rPr>
                <w:sz w:val="22"/>
                <w:szCs w:val="22"/>
              </w:rPr>
              <w:t>Химитек</w:t>
            </w:r>
            <w:proofErr w:type="spellEnd"/>
            <w:r w:rsidRPr="003462B7">
              <w:rPr>
                <w:sz w:val="22"/>
                <w:szCs w:val="22"/>
              </w:rPr>
              <w:t xml:space="preserve"> </w:t>
            </w:r>
            <w:proofErr w:type="spellStart"/>
            <w:r w:rsidRPr="003462B7">
              <w:rPr>
                <w:sz w:val="22"/>
                <w:szCs w:val="22"/>
              </w:rPr>
              <w:t>Чудодей-Полипром</w:t>
            </w:r>
            <w:proofErr w:type="spellEnd"/>
            <w:r w:rsidRPr="003462B7">
              <w:rPr>
                <w:sz w:val="22"/>
                <w:szCs w:val="22"/>
              </w:rPr>
              <w:t>, 5 л</w:t>
            </w:r>
          </w:p>
          <w:p w:rsidR="009E614C" w:rsidRPr="003462B7" w:rsidRDefault="009E614C" w:rsidP="003462B7">
            <w:pPr>
              <w:rPr>
                <w:sz w:val="22"/>
                <w:szCs w:val="22"/>
              </w:rPr>
            </w:pPr>
            <w:r w:rsidRPr="003462B7">
              <w:rPr>
                <w:sz w:val="22"/>
                <w:szCs w:val="22"/>
              </w:rPr>
              <w:t xml:space="preserve">универсальное концентрированное </w:t>
            </w:r>
            <w:r w:rsidRPr="003462B7">
              <w:rPr>
                <w:sz w:val="22"/>
                <w:szCs w:val="22"/>
              </w:rPr>
              <w:lastRenderedPageBreak/>
              <w:t xml:space="preserve">жидкое </w:t>
            </w:r>
            <w:proofErr w:type="spellStart"/>
            <w:r w:rsidRPr="003462B7">
              <w:rPr>
                <w:sz w:val="22"/>
                <w:szCs w:val="22"/>
              </w:rPr>
              <w:t>низкопенное</w:t>
            </w:r>
            <w:proofErr w:type="spellEnd"/>
            <w:r w:rsidRPr="003462B7">
              <w:rPr>
                <w:sz w:val="22"/>
                <w:szCs w:val="22"/>
              </w:rPr>
              <w:t xml:space="preserve"> щелочное средство для удаления комбинированных загрязнений</w:t>
            </w:r>
          </w:p>
        </w:tc>
        <w:tc>
          <w:tcPr>
            <w:tcW w:w="2019" w:type="dxa"/>
            <w:shd w:val="clear" w:color="auto" w:fill="auto"/>
          </w:tcPr>
          <w:p w:rsidR="009E614C" w:rsidRPr="003462B7" w:rsidRDefault="009E614C" w:rsidP="00284F43">
            <w:pPr>
              <w:jc w:val="center"/>
              <w:rPr>
                <w:sz w:val="22"/>
                <w:szCs w:val="22"/>
              </w:rPr>
            </w:pPr>
          </w:p>
        </w:tc>
        <w:tc>
          <w:tcPr>
            <w:tcW w:w="5033" w:type="dxa"/>
            <w:shd w:val="clear" w:color="auto" w:fill="auto"/>
          </w:tcPr>
          <w:p w:rsidR="009E614C" w:rsidRPr="003462B7" w:rsidRDefault="009E614C" w:rsidP="003462B7">
            <w:pPr>
              <w:rPr>
                <w:sz w:val="22"/>
                <w:szCs w:val="22"/>
              </w:rPr>
            </w:pPr>
            <w:r w:rsidRPr="003462B7">
              <w:rPr>
                <w:sz w:val="22"/>
                <w:szCs w:val="22"/>
              </w:rPr>
              <w:t xml:space="preserve">Вода 30% и более; неорганические соли &lt;5%; неионогенные ПАВ &lt;5%; </w:t>
            </w:r>
            <w:proofErr w:type="spellStart"/>
            <w:r w:rsidRPr="003462B7">
              <w:rPr>
                <w:sz w:val="22"/>
                <w:szCs w:val="22"/>
              </w:rPr>
              <w:t>полиакрилаты</w:t>
            </w:r>
            <w:proofErr w:type="spellEnd"/>
            <w:r w:rsidRPr="003462B7">
              <w:rPr>
                <w:sz w:val="22"/>
                <w:szCs w:val="22"/>
              </w:rPr>
              <w:t xml:space="preserve"> &lt;5%; комплексообразователь &lt;5%; натриевая соль НТА &lt;5%; катионные ПАВ &lt;5%; амфотерные ПАВ </w:t>
            </w:r>
            <w:r w:rsidRPr="003462B7">
              <w:rPr>
                <w:sz w:val="22"/>
                <w:szCs w:val="22"/>
              </w:rPr>
              <w:lastRenderedPageBreak/>
              <w:t xml:space="preserve">&lt;5%; </w:t>
            </w:r>
            <w:proofErr w:type="spellStart"/>
            <w:r w:rsidRPr="003462B7">
              <w:rPr>
                <w:sz w:val="22"/>
                <w:szCs w:val="22"/>
              </w:rPr>
              <w:t>фосфонаты</w:t>
            </w:r>
            <w:proofErr w:type="spellEnd"/>
            <w:r w:rsidRPr="003462B7">
              <w:rPr>
                <w:sz w:val="22"/>
                <w:szCs w:val="22"/>
              </w:rPr>
              <w:t xml:space="preserve"> &lt;5%.</w:t>
            </w:r>
          </w:p>
          <w:p w:rsidR="009E614C" w:rsidRPr="003462B7" w:rsidRDefault="009E614C" w:rsidP="003462B7">
            <w:pPr>
              <w:rPr>
                <w:sz w:val="22"/>
                <w:szCs w:val="22"/>
              </w:rPr>
            </w:pPr>
            <w:r w:rsidRPr="003462B7">
              <w:rPr>
                <w:sz w:val="22"/>
                <w:szCs w:val="22"/>
              </w:rPr>
              <w:t xml:space="preserve">Показатель </w:t>
            </w:r>
            <w:proofErr w:type="spellStart"/>
            <w:r w:rsidRPr="003462B7">
              <w:rPr>
                <w:sz w:val="22"/>
                <w:szCs w:val="22"/>
              </w:rPr>
              <w:t>pH</w:t>
            </w:r>
            <w:proofErr w:type="spellEnd"/>
            <w:r w:rsidRPr="003462B7">
              <w:rPr>
                <w:sz w:val="22"/>
                <w:szCs w:val="22"/>
              </w:rPr>
              <w:t xml:space="preserve"> 1% раствора 10,0-12,0</w:t>
            </w:r>
          </w:p>
          <w:p w:rsidR="009E614C" w:rsidRPr="003462B7" w:rsidRDefault="009E614C" w:rsidP="003462B7">
            <w:pPr>
              <w:rPr>
                <w:sz w:val="22"/>
                <w:szCs w:val="22"/>
              </w:rPr>
            </w:pPr>
            <w:r w:rsidRPr="003462B7">
              <w:rPr>
                <w:sz w:val="22"/>
                <w:szCs w:val="22"/>
              </w:rPr>
              <w:t>Концентрат Да</w:t>
            </w:r>
          </w:p>
          <w:p w:rsidR="009E614C" w:rsidRPr="003462B7" w:rsidRDefault="009E614C" w:rsidP="003462B7">
            <w:pPr>
              <w:rPr>
                <w:sz w:val="22"/>
                <w:szCs w:val="22"/>
              </w:rPr>
            </w:pPr>
            <w:r w:rsidRPr="003462B7">
              <w:rPr>
                <w:sz w:val="22"/>
                <w:szCs w:val="22"/>
              </w:rPr>
              <w:t xml:space="preserve">Степень </w:t>
            </w:r>
            <w:proofErr w:type="spellStart"/>
            <w:r w:rsidRPr="003462B7">
              <w:rPr>
                <w:sz w:val="22"/>
                <w:szCs w:val="22"/>
              </w:rPr>
              <w:t>пенности</w:t>
            </w:r>
            <w:proofErr w:type="spellEnd"/>
            <w:r w:rsidRPr="003462B7">
              <w:rPr>
                <w:sz w:val="22"/>
                <w:szCs w:val="22"/>
              </w:rPr>
              <w:t xml:space="preserve"> </w:t>
            </w:r>
            <w:proofErr w:type="spellStart"/>
            <w:r w:rsidRPr="003462B7">
              <w:rPr>
                <w:sz w:val="22"/>
                <w:szCs w:val="22"/>
              </w:rPr>
              <w:t>низкопенное</w:t>
            </w:r>
            <w:proofErr w:type="spellEnd"/>
          </w:p>
          <w:p w:rsidR="009E614C" w:rsidRPr="003462B7" w:rsidRDefault="009E614C" w:rsidP="003462B7">
            <w:pPr>
              <w:rPr>
                <w:sz w:val="22"/>
                <w:szCs w:val="22"/>
              </w:rPr>
            </w:pPr>
            <w:r w:rsidRPr="003462B7">
              <w:rPr>
                <w:sz w:val="22"/>
                <w:szCs w:val="22"/>
              </w:rPr>
              <w:t>Вид уборки: механизированная; ручная</w:t>
            </w:r>
          </w:p>
          <w:p w:rsidR="009E614C" w:rsidRPr="003462B7" w:rsidRDefault="009E614C" w:rsidP="003462B7">
            <w:pPr>
              <w:rPr>
                <w:sz w:val="22"/>
                <w:szCs w:val="22"/>
              </w:rPr>
            </w:pPr>
            <w:r w:rsidRPr="003462B7">
              <w:rPr>
                <w:sz w:val="22"/>
                <w:szCs w:val="22"/>
              </w:rPr>
              <w:t>Форма выпуска жидкость</w:t>
            </w:r>
          </w:p>
          <w:p w:rsidR="009E614C" w:rsidRPr="003462B7" w:rsidRDefault="009E614C" w:rsidP="003462B7">
            <w:pPr>
              <w:rPr>
                <w:sz w:val="22"/>
                <w:szCs w:val="22"/>
              </w:rPr>
            </w:pPr>
            <w:r w:rsidRPr="003462B7">
              <w:rPr>
                <w:sz w:val="22"/>
                <w:szCs w:val="22"/>
              </w:rPr>
              <w:t>Вид упаковки п/э бутыль</w:t>
            </w:r>
          </w:p>
          <w:p w:rsidR="009E614C" w:rsidRPr="003462B7" w:rsidRDefault="009E614C" w:rsidP="003462B7">
            <w:pPr>
              <w:rPr>
                <w:sz w:val="22"/>
                <w:szCs w:val="22"/>
              </w:rPr>
            </w:pPr>
            <w:r w:rsidRPr="003462B7">
              <w:rPr>
                <w:sz w:val="22"/>
                <w:szCs w:val="22"/>
              </w:rPr>
              <w:t>Объём 5 литр</w:t>
            </w:r>
          </w:p>
          <w:p w:rsidR="009E614C" w:rsidRPr="003462B7" w:rsidRDefault="009E614C" w:rsidP="003462B7">
            <w:pPr>
              <w:rPr>
                <w:sz w:val="22"/>
                <w:szCs w:val="22"/>
              </w:rPr>
            </w:pPr>
            <w:r w:rsidRPr="003462B7">
              <w:rPr>
                <w:sz w:val="22"/>
                <w:szCs w:val="22"/>
              </w:rPr>
              <w:t>Показатель плотности 1.16</w:t>
            </w:r>
          </w:p>
        </w:tc>
        <w:tc>
          <w:tcPr>
            <w:tcW w:w="958" w:type="dxa"/>
            <w:shd w:val="clear" w:color="auto" w:fill="auto"/>
          </w:tcPr>
          <w:p w:rsidR="009E614C" w:rsidRPr="003462B7" w:rsidRDefault="009E614C" w:rsidP="00284F43">
            <w:pPr>
              <w:jc w:val="center"/>
              <w:rPr>
                <w:sz w:val="22"/>
                <w:szCs w:val="22"/>
              </w:rPr>
            </w:pPr>
            <w:r w:rsidRPr="003462B7">
              <w:rPr>
                <w:sz w:val="22"/>
                <w:szCs w:val="22"/>
              </w:rPr>
              <w:lastRenderedPageBreak/>
              <w:t>Штука</w:t>
            </w:r>
          </w:p>
        </w:tc>
        <w:tc>
          <w:tcPr>
            <w:tcW w:w="1098" w:type="dxa"/>
            <w:shd w:val="clear" w:color="auto" w:fill="auto"/>
          </w:tcPr>
          <w:p w:rsidR="009E614C" w:rsidRPr="003462B7" w:rsidRDefault="009E614C" w:rsidP="00284F43">
            <w:pPr>
              <w:jc w:val="center"/>
              <w:rPr>
                <w:sz w:val="22"/>
                <w:szCs w:val="22"/>
              </w:rPr>
            </w:pPr>
            <w:r w:rsidRPr="003462B7">
              <w:rPr>
                <w:sz w:val="22"/>
                <w:szCs w:val="22"/>
              </w:rPr>
              <w:t>11</w:t>
            </w:r>
          </w:p>
        </w:tc>
        <w:tc>
          <w:tcPr>
            <w:tcW w:w="815" w:type="dxa"/>
            <w:shd w:val="clear" w:color="auto" w:fill="auto"/>
          </w:tcPr>
          <w:p w:rsidR="009E614C" w:rsidRPr="00284F43" w:rsidRDefault="009E614C" w:rsidP="00284F43">
            <w:pPr>
              <w:jc w:val="center"/>
              <w:rPr>
                <w:sz w:val="22"/>
                <w:szCs w:val="22"/>
              </w:rPr>
            </w:pPr>
          </w:p>
        </w:tc>
        <w:tc>
          <w:tcPr>
            <w:tcW w:w="1260" w:type="dxa"/>
            <w:shd w:val="clear" w:color="auto" w:fill="auto"/>
          </w:tcPr>
          <w:p w:rsidR="009E614C" w:rsidRPr="00284F43" w:rsidRDefault="009E614C" w:rsidP="00284F43">
            <w:pPr>
              <w:jc w:val="center"/>
              <w:rPr>
                <w:sz w:val="22"/>
                <w:szCs w:val="22"/>
              </w:rPr>
            </w:pPr>
          </w:p>
        </w:tc>
        <w:tc>
          <w:tcPr>
            <w:tcW w:w="1260" w:type="dxa"/>
            <w:shd w:val="clear" w:color="auto" w:fill="auto"/>
          </w:tcPr>
          <w:p w:rsidR="009E614C" w:rsidRPr="00284F43" w:rsidRDefault="009E614C" w:rsidP="00284F43">
            <w:pPr>
              <w:jc w:val="center"/>
              <w:rPr>
                <w:sz w:val="22"/>
                <w:szCs w:val="22"/>
              </w:rPr>
            </w:pPr>
          </w:p>
        </w:tc>
      </w:tr>
      <w:tr w:rsidR="009E614C" w:rsidRPr="00284F43" w:rsidTr="00284F43">
        <w:tc>
          <w:tcPr>
            <w:tcW w:w="710" w:type="dxa"/>
            <w:shd w:val="clear" w:color="auto" w:fill="auto"/>
          </w:tcPr>
          <w:p w:rsidR="009E614C" w:rsidRPr="003462B7" w:rsidRDefault="009E614C" w:rsidP="00284F43">
            <w:pPr>
              <w:numPr>
                <w:ilvl w:val="0"/>
                <w:numId w:val="20"/>
              </w:numPr>
              <w:ind w:left="0" w:firstLine="0"/>
              <w:rPr>
                <w:sz w:val="22"/>
                <w:szCs w:val="22"/>
              </w:rPr>
            </w:pPr>
            <w:r w:rsidRPr="003462B7">
              <w:rPr>
                <w:sz w:val="22"/>
                <w:szCs w:val="22"/>
              </w:rPr>
              <w:lastRenderedPageBreak/>
              <w:t>9</w:t>
            </w:r>
          </w:p>
        </w:tc>
        <w:tc>
          <w:tcPr>
            <w:tcW w:w="2161" w:type="dxa"/>
            <w:shd w:val="clear" w:color="auto" w:fill="auto"/>
          </w:tcPr>
          <w:p w:rsidR="009E614C" w:rsidRPr="003462B7" w:rsidRDefault="009E614C" w:rsidP="003462B7">
            <w:pPr>
              <w:rPr>
                <w:sz w:val="22"/>
                <w:szCs w:val="22"/>
              </w:rPr>
            </w:pPr>
            <w:proofErr w:type="spellStart"/>
            <w:r w:rsidRPr="003462B7">
              <w:rPr>
                <w:sz w:val="22"/>
                <w:szCs w:val="22"/>
              </w:rPr>
              <w:t>Химитек</w:t>
            </w:r>
            <w:proofErr w:type="spellEnd"/>
            <w:r w:rsidRPr="003462B7">
              <w:rPr>
                <w:sz w:val="22"/>
                <w:szCs w:val="22"/>
              </w:rPr>
              <w:t xml:space="preserve"> Керамик-Белизна, 1 л</w:t>
            </w:r>
          </w:p>
          <w:p w:rsidR="009E614C" w:rsidRPr="003462B7" w:rsidRDefault="009E614C" w:rsidP="003462B7">
            <w:pPr>
              <w:rPr>
                <w:sz w:val="22"/>
                <w:szCs w:val="22"/>
              </w:rPr>
            </w:pPr>
            <w:r w:rsidRPr="003462B7">
              <w:rPr>
                <w:sz w:val="22"/>
                <w:szCs w:val="22"/>
              </w:rPr>
              <w:t xml:space="preserve">концентрированное жидкое </w:t>
            </w:r>
            <w:proofErr w:type="spellStart"/>
            <w:r w:rsidRPr="003462B7">
              <w:rPr>
                <w:sz w:val="22"/>
                <w:szCs w:val="22"/>
              </w:rPr>
              <w:t>низкопенное</w:t>
            </w:r>
            <w:proofErr w:type="spellEnd"/>
            <w:r w:rsidRPr="003462B7">
              <w:rPr>
                <w:sz w:val="22"/>
                <w:szCs w:val="22"/>
              </w:rPr>
              <w:t xml:space="preserve"> щелочное средство для ухода за напольной плиткой</w:t>
            </w:r>
          </w:p>
        </w:tc>
        <w:tc>
          <w:tcPr>
            <w:tcW w:w="2019" w:type="dxa"/>
            <w:shd w:val="clear" w:color="auto" w:fill="auto"/>
          </w:tcPr>
          <w:p w:rsidR="009E614C" w:rsidRPr="003462B7" w:rsidRDefault="009E614C" w:rsidP="00284F43">
            <w:pPr>
              <w:jc w:val="center"/>
              <w:rPr>
                <w:sz w:val="22"/>
                <w:szCs w:val="22"/>
              </w:rPr>
            </w:pPr>
          </w:p>
        </w:tc>
        <w:tc>
          <w:tcPr>
            <w:tcW w:w="5033" w:type="dxa"/>
            <w:shd w:val="clear" w:color="auto" w:fill="auto"/>
          </w:tcPr>
          <w:p w:rsidR="009E614C" w:rsidRPr="003462B7" w:rsidRDefault="009E614C" w:rsidP="003462B7">
            <w:pPr>
              <w:rPr>
                <w:sz w:val="22"/>
                <w:szCs w:val="22"/>
              </w:rPr>
            </w:pPr>
            <w:r w:rsidRPr="003462B7">
              <w:rPr>
                <w:sz w:val="22"/>
                <w:szCs w:val="22"/>
              </w:rPr>
              <w:t>Области применения: эксплуатация зданий и сооружений; предприятия общественного питания, пищеблоки; лечебно-профилактические учреждения.</w:t>
            </w:r>
          </w:p>
          <w:p w:rsidR="009E614C" w:rsidRPr="003462B7" w:rsidRDefault="009E614C" w:rsidP="003462B7">
            <w:pPr>
              <w:rPr>
                <w:sz w:val="22"/>
                <w:szCs w:val="22"/>
              </w:rPr>
            </w:pPr>
            <w:r w:rsidRPr="003462B7">
              <w:rPr>
                <w:sz w:val="22"/>
                <w:szCs w:val="22"/>
              </w:rPr>
              <w:t xml:space="preserve">Особенности не содержит перекисных соединений и гипохлорита натрия; не содержит фосфатов. Внешний вид и физико-химические свойства - Прозрачная, от бесцветного до светло-жёлтого цвета, жидкость со слабым специфическим запахом. </w:t>
            </w:r>
          </w:p>
          <w:p w:rsidR="009E614C" w:rsidRPr="003462B7" w:rsidRDefault="009E614C" w:rsidP="003462B7">
            <w:pPr>
              <w:rPr>
                <w:sz w:val="22"/>
                <w:szCs w:val="22"/>
              </w:rPr>
            </w:pPr>
            <w:r w:rsidRPr="003462B7">
              <w:rPr>
                <w:sz w:val="22"/>
                <w:szCs w:val="22"/>
              </w:rPr>
              <w:t>Тип: для пола</w:t>
            </w:r>
          </w:p>
          <w:p w:rsidR="009E614C" w:rsidRPr="003462B7" w:rsidRDefault="009E614C" w:rsidP="003462B7">
            <w:pPr>
              <w:rPr>
                <w:sz w:val="22"/>
                <w:szCs w:val="22"/>
              </w:rPr>
            </w:pPr>
            <w:r w:rsidRPr="003462B7">
              <w:rPr>
                <w:sz w:val="22"/>
                <w:szCs w:val="22"/>
              </w:rPr>
              <w:t>Агрегатное состояние: жидкость</w:t>
            </w:r>
          </w:p>
          <w:p w:rsidR="009E614C" w:rsidRPr="003462B7" w:rsidRDefault="009E614C" w:rsidP="003462B7">
            <w:pPr>
              <w:rPr>
                <w:sz w:val="22"/>
                <w:szCs w:val="22"/>
              </w:rPr>
            </w:pPr>
            <w:r w:rsidRPr="003462B7">
              <w:rPr>
                <w:sz w:val="22"/>
                <w:szCs w:val="22"/>
              </w:rPr>
              <w:t>Концентрация исходного продукта: концентрат (требуется разбавление)</w:t>
            </w:r>
          </w:p>
          <w:p w:rsidR="009E614C" w:rsidRPr="003462B7" w:rsidRDefault="009E614C" w:rsidP="003462B7">
            <w:pPr>
              <w:rPr>
                <w:sz w:val="22"/>
                <w:szCs w:val="22"/>
              </w:rPr>
            </w:pPr>
            <w:r w:rsidRPr="003462B7">
              <w:rPr>
                <w:sz w:val="22"/>
                <w:szCs w:val="22"/>
              </w:rPr>
              <w:t>Жесткость воды для приготовления рабочего раствора: для жесткой воды; для воды средней жесткости; для мягкой воды</w:t>
            </w:r>
          </w:p>
          <w:p w:rsidR="009E614C" w:rsidRPr="003462B7" w:rsidRDefault="009E614C" w:rsidP="003462B7">
            <w:pPr>
              <w:rPr>
                <w:sz w:val="22"/>
                <w:szCs w:val="22"/>
              </w:rPr>
            </w:pPr>
            <w:r w:rsidRPr="003462B7">
              <w:rPr>
                <w:sz w:val="22"/>
                <w:szCs w:val="22"/>
              </w:rPr>
              <w:t xml:space="preserve">Показатель </w:t>
            </w:r>
            <w:proofErr w:type="spellStart"/>
            <w:r w:rsidRPr="003462B7">
              <w:rPr>
                <w:sz w:val="22"/>
                <w:szCs w:val="22"/>
              </w:rPr>
              <w:t>pH</w:t>
            </w:r>
            <w:proofErr w:type="spellEnd"/>
            <w:r w:rsidRPr="003462B7">
              <w:rPr>
                <w:sz w:val="22"/>
                <w:szCs w:val="22"/>
              </w:rPr>
              <w:t xml:space="preserve"> 1% раствора 11,0-13,0 </w:t>
            </w:r>
            <w:proofErr w:type="spellStart"/>
            <w:r w:rsidRPr="003462B7">
              <w:rPr>
                <w:sz w:val="22"/>
                <w:szCs w:val="22"/>
              </w:rPr>
              <w:t>Пенность</w:t>
            </w:r>
            <w:proofErr w:type="spellEnd"/>
            <w:r w:rsidRPr="003462B7">
              <w:rPr>
                <w:sz w:val="22"/>
                <w:szCs w:val="22"/>
              </w:rPr>
              <w:t xml:space="preserve">: </w:t>
            </w:r>
            <w:proofErr w:type="spellStart"/>
            <w:r w:rsidRPr="003462B7">
              <w:rPr>
                <w:sz w:val="22"/>
                <w:szCs w:val="22"/>
              </w:rPr>
              <w:t>низкопенное</w:t>
            </w:r>
            <w:proofErr w:type="spellEnd"/>
          </w:p>
          <w:p w:rsidR="009E614C" w:rsidRPr="003462B7" w:rsidRDefault="009E614C" w:rsidP="003462B7">
            <w:pPr>
              <w:rPr>
                <w:sz w:val="22"/>
                <w:szCs w:val="22"/>
              </w:rPr>
            </w:pPr>
            <w:r w:rsidRPr="003462B7">
              <w:rPr>
                <w:sz w:val="22"/>
                <w:szCs w:val="22"/>
              </w:rPr>
              <w:t>Тип уборки: генеральная уборка; ежедневная уборка</w:t>
            </w:r>
          </w:p>
          <w:p w:rsidR="009E614C" w:rsidRPr="003462B7" w:rsidRDefault="009E614C" w:rsidP="003462B7">
            <w:pPr>
              <w:rPr>
                <w:sz w:val="22"/>
                <w:szCs w:val="22"/>
              </w:rPr>
            </w:pPr>
            <w:r w:rsidRPr="003462B7">
              <w:rPr>
                <w:sz w:val="22"/>
                <w:szCs w:val="22"/>
              </w:rPr>
              <w:t>Вид уборки: механизированная; ручная</w:t>
            </w:r>
          </w:p>
          <w:p w:rsidR="009E614C" w:rsidRPr="003462B7" w:rsidRDefault="009E614C" w:rsidP="003462B7">
            <w:pPr>
              <w:rPr>
                <w:sz w:val="22"/>
                <w:szCs w:val="22"/>
              </w:rPr>
            </w:pPr>
            <w:r w:rsidRPr="003462B7">
              <w:rPr>
                <w:sz w:val="22"/>
                <w:szCs w:val="22"/>
              </w:rPr>
              <w:t>Нанесение: при помощи вспомогательного инвентаря (щетка, губка, швабра, салфетка и т.д.)</w:t>
            </w:r>
          </w:p>
          <w:p w:rsidR="009E614C" w:rsidRPr="003462B7" w:rsidRDefault="009E614C" w:rsidP="003462B7">
            <w:pPr>
              <w:rPr>
                <w:sz w:val="22"/>
                <w:szCs w:val="22"/>
              </w:rPr>
            </w:pPr>
            <w:r w:rsidRPr="003462B7">
              <w:rPr>
                <w:sz w:val="22"/>
                <w:szCs w:val="22"/>
              </w:rPr>
              <w:t>Принцип использования: двойного назначения (без смывания / со смыванием)</w:t>
            </w:r>
          </w:p>
          <w:p w:rsidR="009E614C" w:rsidRPr="003462B7" w:rsidRDefault="009E614C" w:rsidP="003462B7">
            <w:pPr>
              <w:rPr>
                <w:sz w:val="22"/>
                <w:szCs w:val="22"/>
              </w:rPr>
            </w:pPr>
            <w:r w:rsidRPr="003462B7">
              <w:rPr>
                <w:sz w:val="22"/>
                <w:szCs w:val="22"/>
              </w:rPr>
              <w:t xml:space="preserve">Поверхность применения: для светлой керамической плитки; для </w:t>
            </w:r>
            <w:proofErr w:type="spellStart"/>
            <w:r w:rsidRPr="003462B7">
              <w:rPr>
                <w:sz w:val="22"/>
                <w:szCs w:val="22"/>
              </w:rPr>
              <w:t>керамогранита</w:t>
            </w:r>
            <w:proofErr w:type="spellEnd"/>
            <w:r w:rsidRPr="003462B7">
              <w:rPr>
                <w:sz w:val="22"/>
                <w:szCs w:val="22"/>
              </w:rPr>
              <w:t xml:space="preserve">; для </w:t>
            </w:r>
            <w:proofErr w:type="spellStart"/>
            <w:r w:rsidRPr="003462B7">
              <w:rPr>
                <w:sz w:val="22"/>
                <w:szCs w:val="22"/>
              </w:rPr>
              <w:t>щелочестойких</w:t>
            </w:r>
            <w:proofErr w:type="spellEnd"/>
            <w:r w:rsidRPr="003462B7">
              <w:rPr>
                <w:sz w:val="22"/>
                <w:szCs w:val="22"/>
              </w:rPr>
              <w:t xml:space="preserve"> полов; для гранита; для мрамора; </w:t>
            </w:r>
            <w:r w:rsidRPr="003462B7">
              <w:rPr>
                <w:sz w:val="22"/>
                <w:szCs w:val="22"/>
              </w:rPr>
              <w:lastRenderedPageBreak/>
              <w:t>для искусственного камня; для натурального камня; для глянцевой плитки; для мозаичного бетона; для керамической напольной плитки</w:t>
            </w:r>
          </w:p>
          <w:p w:rsidR="009E614C" w:rsidRPr="003462B7" w:rsidRDefault="009E614C" w:rsidP="003462B7">
            <w:pPr>
              <w:rPr>
                <w:sz w:val="22"/>
                <w:szCs w:val="22"/>
              </w:rPr>
            </w:pPr>
            <w:r w:rsidRPr="003462B7">
              <w:rPr>
                <w:sz w:val="22"/>
                <w:szCs w:val="22"/>
              </w:rPr>
              <w:t>Удаляемые загрязнения: удаление уличных загрязнений; удаление бытовых загрязнений; отбеливание поверхностей</w:t>
            </w:r>
          </w:p>
          <w:p w:rsidR="009E614C" w:rsidRPr="003462B7" w:rsidRDefault="009E614C" w:rsidP="003462B7">
            <w:pPr>
              <w:rPr>
                <w:sz w:val="22"/>
                <w:szCs w:val="22"/>
              </w:rPr>
            </w:pPr>
            <w:r w:rsidRPr="003462B7">
              <w:rPr>
                <w:sz w:val="22"/>
                <w:szCs w:val="22"/>
              </w:rPr>
              <w:t>Результаты применения: удаление загрязнений; отбеливание</w:t>
            </w:r>
          </w:p>
          <w:p w:rsidR="009E614C" w:rsidRPr="003462B7" w:rsidRDefault="009E614C" w:rsidP="003462B7">
            <w:pPr>
              <w:rPr>
                <w:sz w:val="22"/>
                <w:szCs w:val="22"/>
              </w:rPr>
            </w:pPr>
            <w:r w:rsidRPr="003462B7">
              <w:rPr>
                <w:sz w:val="22"/>
                <w:szCs w:val="22"/>
              </w:rPr>
              <w:t>Объем: 1 литр</w:t>
            </w:r>
          </w:p>
          <w:p w:rsidR="009E614C" w:rsidRPr="003462B7" w:rsidRDefault="009E614C" w:rsidP="003462B7">
            <w:pPr>
              <w:rPr>
                <w:sz w:val="22"/>
                <w:szCs w:val="22"/>
              </w:rPr>
            </w:pPr>
            <w:r w:rsidRPr="003462B7">
              <w:rPr>
                <w:sz w:val="22"/>
                <w:szCs w:val="22"/>
              </w:rPr>
              <w:t>Вид упаковки п/э бутыль</w:t>
            </w:r>
          </w:p>
        </w:tc>
        <w:tc>
          <w:tcPr>
            <w:tcW w:w="958" w:type="dxa"/>
            <w:shd w:val="clear" w:color="auto" w:fill="auto"/>
          </w:tcPr>
          <w:p w:rsidR="009E614C" w:rsidRPr="003462B7" w:rsidRDefault="009E614C" w:rsidP="00284F43">
            <w:pPr>
              <w:jc w:val="center"/>
              <w:rPr>
                <w:sz w:val="22"/>
                <w:szCs w:val="22"/>
              </w:rPr>
            </w:pPr>
            <w:r w:rsidRPr="003462B7">
              <w:rPr>
                <w:sz w:val="22"/>
                <w:szCs w:val="22"/>
              </w:rPr>
              <w:lastRenderedPageBreak/>
              <w:t>Штука</w:t>
            </w:r>
          </w:p>
        </w:tc>
        <w:tc>
          <w:tcPr>
            <w:tcW w:w="1098" w:type="dxa"/>
            <w:shd w:val="clear" w:color="auto" w:fill="auto"/>
          </w:tcPr>
          <w:p w:rsidR="009E614C" w:rsidRPr="003462B7" w:rsidRDefault="009E614C" w:rsidP="00284F43">
            <w:pPr>
              <w:jc w:val="center"/>
              <w:rPr>
                <w:sz w:val="22"/>
                <w:szCs w:val="22"/>
              </w:rPr>
            </w:pPr>
            <w:r w:rsidRPr="003462B7">
              <w:rPr>
                <w:sz w:val="22"/>
                <w:szCs w:val="22"/>
              </w:rPr>
              <w:t>77</w:t>
            </w:r>
          </w:p>
        </w:tc>
        <w:tc>
          <w:tcPr>
            <w:tcW w:w="815" w:type="dxa"/>
            <w:shd w:val="clear" w:color="auto" w:fill="auto"/>
          </w:tcPr>
          <w:p w:rsidR="009E614C" w:rsidRPr="00284F43" w:rsidRDefault="009E614C" w:rsidP="00284F43">
            <w:pPr>
              <w:jc w:val="center"/>
              <w:rPr>
                <w:sz w:val="22"/>
                <w:szCs w:val="22"/>
              </w:rPr>
            </w:pPr>
          </w:p>
        </w:tc>
        <w:tc>
          <w:tcPr>
            <w:tcW w:w="1260" w:type="dxa"/>
            <w:shd w:val="clear" w:color="auto" w:fill="auto"/>
          </w:tcPr>
          <w:p w:rsidR="009E614C" w:rsidRPr="00284F43" w:rsidRDefault="009E614C" w:rsidP="00284F43">
            <w:pPr>
              <w:jc w:val="center"/>
              <w:rPr>
                <w:sz w:val="22"/>
                <w:szCs w:val="22"/>
              </w:rPr>
            </w:pPr>
          </w:p>
        </w:tc>
        <w:tc>
          <w:tcPr>
            <w:tcW w:w="1260" w:type="dxa"/>
            <w:shd w:val="clear" w:color="auto" w:fill="auto"/>
          </w:tcPr>
          <w:p w:rsidR="009E614C" w:rsidRPr="00284F43" w:rsidRDefault="009E614C" w:rsidP="00284F43">
            <w:pPr>
              <w:jc w:val="center"/>
              <w:rPr>
                <w:sz w:val="22"/>
                <w:szCs w:val="22"/>
              </w:rPr>
            </w:pPr>
          </w:p>
        </w:tc>
      </w:tr>
      <w:tr w:rsidR="009E614C" w:rsidRPr="00284F43" w:rsidTr="00284F43">
        <w:tc>
          <w:tcPr>
            <w:tcW w:w="710" w:type="dxa"/>
            <w:shd w:val="clear" w:color="auto" w:fill="auto"/>
          </w:tcPr>
          <w:p w:rsidR="009E614C" w:rsidRPr="003462B7" w:rsidRDefault="009E614C" w:rsidP="00284F43">
            <w:pPr>
              <w:numPr>
                <w:ilvl w:val="0"/>
                <w:numId w:val="20"/>
              </w:numPr>
              <w:ind w:left="0" w:firstLine="0"/>
              <w:rPr>
                <w:sz w:val="22"/>
                <w:szCs w:val="22"/>
              </w:rPr>
            </w:pPr>
            <w:r w:rsidRPr="003462B7">
              <w:rPr>
                <w:sz w:val="22"/>
                <w:szCs w:val="22"/>
              </w:rPr>
              <w:lastRenderedPageBreak/>
              <w:t>1</w:t>
            </w:r>
          </w:p>
        </w:tc>
        <w:tc>
          <w:tcPr>
            <w:tcW w:w="2161" w:type="dxa"/>
            <w:shd w:val="clear" w:color="auto" w:fill="auto"/>
          </w:tcPr>
          <w:p w:rsidR="009E614C" w:rsidRPr="003462B7" w:rsidRDefault="009E614C" w:rsidP="003462B7">
            <w:pPr>
              <w:rPr>
                <w:sz w:val="22"/>
                <w:szCs w:val="22"/>
              </w:rPr>
            </w:pPr>
            <w:r w:rsidRPr="003462B7">
              <w:rPr>
                <w:sz w:val="22"/>
                <w:szCs w:val="22"/>
              </w:rPr>
              <w:t xml:space="preserve">Эффект </w:t>
            </w:r>
            <w:proofErr w:type="spellStart"/>
            <w:r w:rsidRPr="003462B7">
              <w:rPr>
                <w:sz w:val="22"/>
                <w:szCs w:val="22"/>
              </w:rPr>
              <w:t>интенсив</w:t>
            </w:r>
            <w:proofErr w:type="spellEnd"/>
            <w:r w:rsidRPr="003462B7">
              <w:rPr>
                <w:sz w:val="22"/>
                <w:szCs w:val="22"/>
              </w:rPr>
              <w:t xml:space="preserve"> нейтрализатор запаха 5л.</w:t>
            </w:r>
          </w:p>
          <w:p w:rsidR="009E614C" w:rsidRPr="003462B7" w:rsidRDefault="009E614C" w:rsidP="003462B7">
            <w:pPr>
              <w:rPr>
                <w:sz w:val="22"/>
                <w:szCs w:val="22"/>
              </w:rPr>
            </w:pPr>
            <w:r w:rsidRPr="003462B7">
              <w:rPr>
                <w:sz w:val="22"/>
                <w:szCs w:val="22"/>
              </w:rPr>
              <w:t xml:space="preserve"> </w:t>
            </w:r>
          </w:p>
        </w:tc>
        <w:tc>
          <w:tcPr>
            <w:tcW w:w="2019" w:type="dxa"/>
            <w:shd w:val="clear" w:color="auto" w:fill="auto"/>
          </w:tcPr>
          <w:p w:rsidR="009E614C" w:rsidRPr="003462B7" w:rsidRDefault="009E614C" w:rsidP="00284F43">
            <w:pPr>
              <w:jc w:val="center"/>
              <w:rPr>
                <w:sz w:val="22"/>
                <w:szCs w:val="22"/>
              </w:rPr>
            </w:pPr>
          </w:p>
        </w:tc>
        <w:tc>
          <w:tcPr>
            <w:tcW w:w="5033" w:type="dxa"/>
            <w:shd w:val="clear" w:color="auto" w:fill="auto"/>
          </w:tcPr>
          <w:p w:rsidR="009E614C" w:rsidRPr="003462B7" w:rsidRDefault="009E614C" w:rsidP="003462B7">
            <w:pPr>
              <w:rPr>
                <w:sz w:val="22"/>
                <w:szCs w:val="22"/>
              </w:rPr>
            </w:pPr>
            <w:r w:rsidRPr="003462B7">
              <w:rPr>
                <w:sz w:val="22"/>
                <w:szCs w:val="22"/>
              </w:rPr>
              <w:t>Тип нейтрализатор запаха</w:t>
            </w:r>
          </w:p>
          <w:p w:rsidR="009E614C" w:rsidRPr="003462B7" w:rsidRDefault="009E614C" w:rsidP="003462B7">
            <w:pPr>
              <w:rPr>
                <w:sz w:val="22"/>
                <w:szCs w:val="22"/>
              </w:rPr>
            </w:pPr>
            <w:r w:rsidRPr="003462B7">
              <w:rPr>
                <w:sz w:val="22"/>
                <w:szCs w:val="22"/>
              </w:rPr>
              <w:t>Вид жидкость</w:t>
            </w:r>
          </w:p>
          <w:p w:rsidR="009E614C" w:rsidRPr="003462B7" w:rsidRDefault="009E614C" w:rsidP="003462B7">
            <w:pPr>
              <w:rPr>
                <w:sz w:val="22"/>
                <w:szCs w:val="22"/>
              </w:rPr>
            </w:pPr>
            <w:r w:rsidRPr="003462B7">
              <w:rPr>
                <w:sz w:val="22"/>
                <w:szCs w:val="22"/>
              </w:rPr>
              <w:t>Объем 5 литр</w:t>
            </w:r>
          </w:p>
          <w:p w:rsidR="009E614C" w:rsidRPr="003462B7" w:rsidRDefault="009E614C" w:rsidP="003462B7">
            <w:pPr>
              <w:rPr>
                <w:sz w:val="22"/>
                <w:szCs w:val="22"/>
              </w:rPr>
            </w:pPr>
            <w:r w:rsidRPr="003462B7">
              <w:rPr>
                <w:sz w:val="22"/>
                <w:szCs w:val="22"/>
              </w:rPr>
              <w:t>Область применения складские помещения, торговые и деловые центры, гостиницы и отели, сфера ЖКХ</w:t>
            </w:r>
          </w:p>
          <w:p w:rsidR="009E614C" w:rsidRPr="003462B7" w:rsidRDefault="009E614C" w:rsidP="003462B7">
            <w:pPr>
              <w:rPr>
                <w:sz w:val="22"/>
                <w:szCs w:val="22"/>
              </w:rPr>
            </w:pPr>
            <w:r w:rsidRPr="003462B7">
              <w:rPr>
                <w:sz w:val="22"/>
                <w:szCs w:val="22"/>
              </w:rPr>
              <w:t>Отдушка парфюмерная композиция</w:t>
            </w:r>
          </w:p>
          <w:p w:rsidR="009E614C" w:rsidRPr="003462B7" w:rsidRDefault="009E614C" w:rsidP="003462B7">
            <w:pPr>
              <w:rPr>
                <w:sz w:val="22"/>
                <w:szCs w:val="22"/>
              </w:rPr>
            </w:pPr>
            <w:r w:rsidRPr="003462B7">
              <w:rPr>
                <w:sz w:val="22"/>
                <w:szCs w:val="22"/>
              </w:rPr>
              <w:t>Особенности от запаха дыма и гари, от запаха животных, от запаха пищи</w:t>
            </w:r>
          </w:p>
          <w:p w:rsidR="009E614C" w:rsidRPr="003462B7" w:rsidRDefault="009E614C" w:rsidP="003462B7">
            <w:pPr>
              <w:rPr>
                <w:sz w:val="22"/>
                <w:szCs w:val="22"/>
              </w:rPr>
            </w:pPr>
            <w:r w:rsidRPr="003462B7">
              <w:rPr>
                <w:sz w:val="22"/>
                <w:szCs w:val="22"/>
              </w:rPr>
              <w:t>Назначение для ванной, для туалета, для общих зон</w:t>
            </w:r>
          </w:p>
          <w:p w:rsidR="009E614C" w:rsidRPr="003462B7" w:rsidRDefault="009E614C" w:rsidP="003462B7">
            <w:pPr>
              <w:rPr>
                <w:sz w:val="22"/>
                <w:szCs w:val="22"/>
              </w:rPr>
            </w:pPr>
            <w:r w:rsidRPr="003462B7">
              <w:rPr>
                <w:sz w:val="22"/>
                <w:szCs w:val="22"/>
              </w:rPr>
              <w:t>Разрешено для детских учреждений  Да</w:t>
            </w:r>
          </w:p>
        </w:tc>
        <w:tc>
          <w:tcPr>
            <w:tcW w:w="958" w:type="dxa"/>
            <w:shd w:val="clear" w:color="auto" w:fill="auto"/>
          </w:tcPr>
          <w:p w:rsidR="009E614C" w:rsidRPr="003462B7" w:rsidRDefault="009E614C" w:rsidP="00284F43">
            <w:pPr>
              <w:jc w:val="center"/>
              <w:rPr>
                <w:sz w:val="22"/>
                <w:szCs w:val="22"/>
              </w:rPr>
            </w:pPr>
            <w:r w:rsidRPr="003462B7">
              <w:rPr>
                <w:sz w:val="22"/>
                <w:szCs w:val="22"/>
              </w:rPr>
              <w:t>Штука</w:t>
            </w:r>
          </w:p>
        </w:tc>
        <w:tc>
          <w:tcPr>
            <w:tcW w:w="1098" w:type="dxa"/>
            <w:shd w:val="clear" w:color="auto" w:fill="auto"/>
          </w:tcPr>
          <w:p w:rsidR="009E614C" w:rsidRPr="003462B7" w:rsidRDefault="009E614C" w:rsidP="00284F43">
            <w:pPr>
              <w:jc w:val="center"/>
              <w:rPr>
                <w:sz w:val="22"/>
                <w:szCs w:val="22"/>
              </w:rPr>
            </w:pPr>
            <w:r w:rsidRPr="003462B7">
              <w:rPr>
                <w:sz w:val="22"/>
                <w:szCs w:val="22"/>
              </w:rPr>
              <w:t>11</w:t>
            </w:r>
          </w:p>
        </w:tc>
        <w:tc>
          <w:tcPr>
            <w:tcW w:w="815" w:type="dxa"/>
            <w:shd w:val="clear" w:color="auto" w:fill="auto"/>
          </w:tcPr>
          <w:p w:rsidR="009E614C" w:rsidRPr="00284F43" w:rsidRDefault="009E614C" w:rsidP="00284F43">
            <w:pPr>
              <w:jc w:val="center"/>
              <w:rPr>
                <w:sz w:val="22"/>
                <w:szCs w:val="22"/>
              </w:rPr>
            </w:pPr>
          </w:p>
        </w:tc>
        <w:tc>
          <w:tcPr>
            <w:tcW w:w="1260" w:type="dxa"/>
            <w:shd w:val="clear" w:color="auto" w:fill="auto"/>
          </w:tcPr>
          <w:p w:rsidR="009E614C" w:rsidRPr="00284F43" w:rsidRDefault="009E614C" w:rsidP="00284F43">
            <w:pPr>
              <w:jc w:val="center"/>
              <w:rPr>
                <w:sz w:val="22"/>
                <w:szCs w:val="22"/>
              </w:rPr>
            </w:pPr>
          </w:p>
        </w:tc>
        <w:tc>
          <w:tcPr>
            <w:tcW w:w="1260" w:type="dxa"/>
            <w:shd w:val="clear" w:color="auto" w:fill="auto"/>
          </w:tcPr>
          <w:p w:rsidR="009E614C" w:rsidRPr="00284F43" w:rsidRDefault="009E614C" w:rsidP="00284F43">
            <w:pPr>
              <w:jc w:val="center"/>
              <w:rPr>
                <w:sz w:val="22"/>
                <w:szCs w:val="22"/>
              </w:rPr>
            </w:pPr>
          </w:p>
        </w:tc>
      </w:tr>
      <w:tr w:rsidR="009E614C" w:rsidRPr="00284F43" w:rsidTr="00284F43">
        <w:tc>
          <w:tcPr>
            <w:tcW w:w="710" w:type="dxa"/>
            <w:shd w:val="clear" w:color="auto" w:fill="auto"/>
          </w:tcPr>
          <w:p w:rsidR="009E614C" w:rsidRPr="003462B7" w:rsidRDefault="009E614C" w:rsidP="00284F43">
            <w:pPr>
              <w:numPr>
                <w:ilvl w:val="0"/>
                <w:numId w:val="20"/>
              </w:numPr>
              <w:ind w:left="0" w:firstLine="0"/>
              <w:rPr>
                <w:sz w:val="22"/>
                <w:szCs w:val="22"/>
              </w:rPr>
            </w:pPr>
            <w:r w:rsidRPr="003462B7">
              <w:rPr>
                <w:sz w:val="22"/>
                <w:szCs w:val="22"/>
              </w:rPr>
              <w:t>1</w:t>
            </w:r>
          </w:p>
        </w:tc>
        <w:tc>
          <w:tcPr>
            <w:tcW w:w="2161" w:type="dxa"/>
            <w:shd w:val="clear" w:color="auto" w:fill="auto"/>
          </w:tcPr>
          <w:p w:rsidR="009E614C" w:rsidRPr="003462B7" w:rsidRDefault="009E614C" w:rsidP="003462B7">
            <w:pPr>
              <w:rPr>
                <w:sz w:val="22"/>
                <w:szCs w:val="22"/>
              </w:rPr>
            </w:pPr>
            <w:r w:rsidRPr="003462B7">
              <w:rPr>
                <w:sz w:val="22"/>
                <w:szCs w:val="22"/>
              </w:rPr>
              <w:t xml:space="preserve">Эффект </w:t>
            </w:r>
            <w:proofErr w:type="spellStart"/>
            <w:r w:rsidRPr="003462B7">
              <w:rPr>
                <w:sz w:val="22"/>
                <w:szCs w:val="22"/>
              </w:rPr>
              <w:t>интенсив</w:t>
            </w:r>
            <w:proofErr w:type="spellEnd"/>
            <w:r w:rsidRPr="003462B7">
              <w:rPr>
                <w:sz w:val="22"/>
                <w:szCs w:val="22"/>
              </w:rPr>
              <w:t xml:space="preserve"> нейтрализатор запаха 0,5л.</w:t>
            </w:r>
          </w:p>
          <w:p w:rsidR="009E614C" w:rsidRPr="003462B7" w:rsidRDefault="009E614C" w:rsidP="003462B7">
            <w:pPr>
              <w:rPr>
                <w:sz w:val="22"/>
                <w:szCs w:val="22"/>
              </w:rPr>
            </w:pPr>
          </w:p>
        </w:tc>
        <w:tc>
          <w:tcPr>
            <w:tcW w:w="2019" w:type="dxa"/>
            <w:shd w:val="clear" w:color="auto" w:fill="auto"/>
          </w:tcPr>
          <w:p w:rsidR="009E614C" w:rsidRPr="003462B7" w:rsidRDefault="009E614C" w:rsidP="00284F43">
            <w:pPr>
              <w:jc w:val="center"/>
              <w:rPr>
                <w:sz w:val="22"/>
                <w:szCs w:val="22"/>
              </w:rPr>
            </w:pPr>
          </w:p>
        </w:tc>
        <w:tc>
          <w:tcPr>
            <w:tcW w:w="5033" w:type="dxa"/>
            <w:shd w:val="clear" w:color="auto" w:fill="auto"/>
          </w:tcPr>
          <w:p w:rsidR="009E614C" w:rsidRPr="003462B7" w:rsidRDefault="009E614C" w:rsidP="003462B7">
            <w:pPr>
              <w:rPr>
                <w:sz w:val="22"/>
                <w:szCs w:val="22"/>
              </w:rPr>
            </w:pPr>
            <w:r w:rsidRPr="003462B7">
              <w:rPr>
                <w:sz w:val="22"/>
                <w:szCs w:val="22"/>
              </w:rPr>
              <w:t>Тип нейтрализатор запаха</w:t>
            </w:r>
          </w:p>
          <w:p w:rsidR="009E614C" w:rsidRPr="003462B7" w:rsidRDefault="009E614C" w:rsidP="003462B7">
            <w:pPr>
              <w:rPr>
                <w:sz w:val="22"/>
                <w:szCs w:val="22"/>
              </w:rPr>
            </w:pPr>
            <w:r w:rsidRPr="003462B7">
              <w:rPr>
                <w:sz w:val="22"/>
                <w:szCs w:val="22"/>
              </w:rPr>
              <w:t>Вид жидкость</w:t>
            </w:r>
          </w:p>
          <w:p w:rsidR="009E614C" w:rsidRPr="003462B7" w:rsidRDefault="009E614C" w:rsidP="003462B7">
            <w:pPr>
              <w:rPr>
                <w:sz w:val="22"/>
                <w:szCs w:val="22"/>
              </w:rPr>
            </w:pPr>
            <w:r w:rsidRPr="003462B7">
              <w:rPr>
                <w:sz w:val="22"/>
                <w:szCs w:val="22"/>
              </w:rPr>
              <w:t>Объем 0,5 литр</w:t>
            </w:r>
          </w:p>
          <w:p w:rsidR="009E614C" w:rsidRPr="003462B7" w:rsidRDefault="009E614C" w:rsidP="003462B7">
            <w:pPr>
              <w:rPr>
                <w:sz w:val="22"/>
                <w:szCs w:val="22"/>
              </w:rPr>
            </w:pPr>
            <w:r w:rsidRPr="003462B7">
              <w:rPr>
                <w:sz w:val="22"/>
                <w:szCs w:val="22"/>
              </w:rPr>
              <w:t>Область применения складские помещения, торговые и деловые центры, гостиницы и отели, сфера ЖКХ</w:t>
            </w:r>
          </w:p>
          <w:p w:rsidR="009E614C" w:rsidRPr="003462B7" w:rsidRDefault="009E614C" w:rsidP="003462B7">
            <w:pPr>
              <w:rPr>
                <w:sz w:val="22"/>
                <w:szCs w:val="22"/>
              </w:rPr>
            </w:pPr>
            <w:r w:rsidRPr="003462B7">
              <w:rPr>
                <w:sz w:val="22"/>
                <w:szCs w:val="22"/>
              </w:rPr>
              <w:t>Отдушка парфюмерная композиция</w:t>
            </w:r>
          </w:p>
          <w:p w:rsidR="009E614C" w:rsidRPr="003462B7" w:rsidRDefault="009E614C" w:rsidP="003462B7">
            <w:pPr>
              <w:rPr>
                <w:sz w:val="22"/>
                <w:szCs w:val="22"/>
              </w:rPr>
            </w:pPr>
            <w:r w:rsidRPr="003462B7">
              <w:rPr>
                <w:sz w:val="22"/>
                <w:szCs w:val="22"/>
              </w:rPr>
              <w:t>Особенности от запаха дыма и гари, от запаха животных, от запаха пищи</w:t>
            </w:r>
          </w:p>
          <w:p w:rsidR="009E614C" w:rsidRPr="003462B7" w:rsidRDefault="009E614C" w:rsidP="003462B7">
            <w:pPr>
              <w:rPr>
                <w:sz w:val="22"/>
                <w:szCs w:val="22"/>
              </w:rPr>
            </w:pPr>
            <w:r w:rsidRPr="003462B7">
              <w:rPr>
                <w:sz w:val="22"/>
                <w:szCs w:val="22"/>
              </w:rPr>
              <w:t>Назначение для ванной, для туалета, для общих зон</w:t>
            </w:r>
          </w:p>
          <w:p w:rsidR="009E614C" w:rsidRPr="003462B7" w:rsidRDefault="009E614C" w:rsidP="003462B7">
            <w:pPr>
              <w:rPr>
                <w:sz w:val="22"/>
                <w:szCs w:val="22"/>
              </w:rPr>
            </w:pPr>
            <w:r w:rsidRPr="003462B7">
              <w:rPr>
                <w:sz w:val="22"/>
                <w:szCs w:val="22"/>
              </w:rPr>
              <w:t>Разрешено для детских учреждений  Да</w:t>
            </w:r>
          </w:p>
        </w:tc>
        <w:tc>
          <w:tcPr>
            <w:tcW w:w="958" w:type="dxa"/>
            <w:shd w:val="clear" w:color="auto" w:fill="auto"/>
          </w:tcPr>
          <w:p w:rsidR="009E614C" w:rsidRPr="003462B7" w:rsidRDefault="009E614C" w:rsidP="00284F43">
            <w:pPr>
              <w:jc w:val="center"/>
              <w:rPr>
                <w:sz w:val="22"/>
                <w:szCs w:val="22"/>
              </w:rPr>
            </w:pPr>
            <w:r w:rsidRPr="003462B7">
              <w:rPr>
                <w:sz w:val="22"/>
                <w:szCs w:val="22"/>
              </w:rPr>
              <w:t>Штука</w:t>
            </w:r>
          </w:p>
        </w:tc>
        <w:tc>
          <w:tcPr>
            <w:tcW w:w="1098" w:type="dxa"/>
            <w:shd w:val="clear" w:color="auto" w:fill="auto"/>
          </w:tcPr>
          <w:p w:rsidR="009E614C" w:rsidRPr="003462B7" w:rsidRDefault="009E614C" w:rsidP="00284F43">
            <w:pPr>
              <w:jc w:val="center"/>
              <w:rPr>
                <w:sz w:val="22"/>
                <w:szCs w:val="22"/>
              </w:rPr>
            </w:pPr>
            <w:r w:rsidRPr="003462B7">
              <w:rPr>
                <w:sz w:val="22"/>
                <w:szCs w:val="22"/>
              </w:rPr>
              <w:t>88</w:t>
            </w:r>
          </w:p>
        </w:tc>
        <w:tc>
          <w:tcPr>
            <w:tcW w:w="815" w:type="dxa"/>
            <w:shd w:val="clear" w:color="auto" w:fill="auto"/>
          </w:tcPr>
          <w:p w:rsidR="009E614C" w:rsidRPr="00284F43" w:rsidRDefault="009E614C" w:rsidP="00284F43">
            <w:pPr>
              <w:jc w:val="center"/>
              <w:rPr>
                <w:sz w:val="22"/>
                <w:szCs w:val="22"/>
              </w:rPr>
            </w:pPr>
          </w:p>
        </w:tc>
        <w:tc>
          <w:tcPr>
            <w:tcW w:w="1260" w:type="dxa"/>
            <w:shd w:val="clear" w:color="auto" w:fill="auto"/>
          </w:tcPr>
          <w:p w:rsidR="009E614C" w:rsidRPr="00284F43" w:rsidRDefault="009E614C" w:rsidP="00284F43">
            <w:pPr>
              <w:jc w:val="center"/>
              <w:rPr>
                <w:sz w:val="22"/>
                <w:szCs w:val="22"/>
              </w:rPr>
            </w:pPr>
          </w:p>
        </w:tc>
        <w:tc>
          <w:tcPr>
            <w:tcW w:w="1260" w:type="dxa"/>
            <w:shd w:val="clear" w:color="auto" w:fill="auto"/>
          </w:tcPr>
          <w:p w:rsidR="009E614C" w:rsidRPr="00284F43" w:rsidRDefault="009E614C" w:rsidP="00284F43">
            <w:pPr>
              <w:jc w:val="center"/>
              <w:rPr>
                <w:sz w:val="22"/>
                <w:szCs w:val="22"/>
              </w:rPr>
            </w:pPr>
          </w:p>
        </w:tc>
      </w:tr>
      <w:tr w:rsidR="00455A43" w:rsidRPr="00284F43" w:rsidTr="00284F43">
        <w:tc>
          <w:tcPr>
            <w:tcW w:w="14054" w:type="dxa"/>
            <w:gridSpan w:val="8"/>
            <w:shd w:val="clear" w:color="auto" w:fill="auto"/>
          </w:tcPr>
          <w:p w:rsidR="00455A43" w:rsidRPr="00455A43" w:rsidRDefault="00455A43" w:rsidP="00284F43">
            <w:pPr>
              <w:jc w:val="right"/>
            </w:pPr>
            <w:r w:rsidRPr="00455A43">
              <w:t>Итого:</w:t>
            </w:r>
          </w:p>
        </w:tc>
        <w:tc>
          <w:tcPr>
            <w:tcW w:w="1260" w:type="dxa"/>
            <w:shd w:val="clear" w:color="auto" w:fill="auto"/>
          </w:tcPr>
          <w:p w:rsidR="00455A43" w:rsidRPr="00284F43" w:rsidRDefault="00455A43" w:rsidP="00284F43">
            <w:pPr>
              <w:jc w:val="center"/>
              <w:rPr>
                <w:rFonts w:ascii="Calibri" w:hAnsi="Calibri"/>
                <w:sz w:val="22"/>
                <w:szCs w:val="22"/>
              </w:rPr>
            </w:pPr>
          </w:p>
        </w:tc>
      </w:tr>
    </w:tbl>
    <w:p w:rsidR="003462B7" w:rsidRDefault="003462B7" w:rsidP="00053873">
      <w:pPr>
        <w:widowControl w:val="0"/>
        <w:autoSpaceDE w:val="0"/>
        <w:autoSpaceDN w:val="0"/>
        <w:adjustRightInd w:val="0"/>
        <w:spacing w:line="360" w:lineRule="auto"/>
        <w:jc w:val="center"/>
        <w:outlineLvl w:val="0"/>
        <w:rPr>
          <w:bCs/>
        </w:rPr>
      </w:pPr>
    </w:p>
    <w:p w:rsidR="003462B7" w:rsidRPr="00053873" w:rsidRDefault="003462B7" w:rsidP="00053873">
      <w:pPr>
        <w:widowControl w:val="0"/>
        <w:autoSpaceDE w:val="0"/>
        <w:autoSpaceDN w:val="0"/>
        <w:adjustRightInd w:val="0"/>
        <w:spacing w:line="360" w:lineRule="auto"/>
        <w:jc w:val="center"/>
        <w:outlineLvl w:val="0"/>
        <w:rPr>
          <w:bCs/>
        </w:rPr>
      </w:pPr>
    </w:p>
    <w:p w:rsidR="00D83242" w:rsidRPr="00C253F0" w:rsidRDefault="00D83242" w:rsidP="00D83242">
      <w:pPr>
        <w:widowControl w:val="0"/>
        <w:autoSpaceDE w:val="0"/>
        <w:autoSpaceDN w:val="0"/>
        <w:adjustRightInd w:val="0"/>
        <w:ind w:firstLine="720"/>
        <w:jc w:val="both"/>
        <w:rPr>
          <w:sz w:val="16"/>
          <w:szCs w:val="16"/>
        </w:rPr>
      </w:pPr>
    </w:p>
    <w:tbl>
      <w:tblPr>
        <w:tblW w:w="9571" w:type="dxa"/>
        <w:jc w:val="center"/>
        <w:tblLayout w:type="fixed"/>
        <w:tblCellMar>
          <w:left w:w="10" w:type="dxa"/>
          <w:right w:w="10" w:type="dxa"/>
        </w:tblCellMar>
        <w:tblLook w:val="04A0"/>
      </w:tblPr>
      <w:tblGrid>
        <w:gridCol w:w="4524"/>
        <w:gridCol w:w="5047"/>
      </w:tblGrid>
      <w:tr w:rsidR="00D83242" w:rsidRPr="003462B7" w:rsidTr="00FE43D6">
        <w:trPr>
          <w:trHeight w:val="68"/>
          <w:jc w:val="center"/>
        </w:trPr>
        <w:tc>
          <w:tcPr>
            <w:tcW w:w="4524" w:type="dxa"/>
            <w:tcMar>
              <w:top w:w="0" w:type="dxa"/>
              <w:left w:w="108" w:type="dxa"/>
              <w:bottom w:w="0" w:type="dxa"/>
              <w:right w:w="108" w:type="dxa"/>
            </w:tcMar>
          </w:tcPr>
          <w:p w:rsidR="00D83242" w:rsidRPr="003462B7" w:rsidRDefault="00D83242" w:rsidP="0030206F">
            <w:pPr>
              <w:suppressAutoHyphens/>
              <w:autoSpaceDN w:val="0"/>
              <w:jc w:val="both"/>
              <w:textAlignment w:val="baseline"/>
              <w:rPr>
                <w:kern w:val="3"/>
              </w:rPr>
            </w:pPr>
            <w:r w:rsidRPr="003462B7">
              <w:rPr>
                <w:kern w:val="3"/>
              </w:rPr>
              <w:t>ЗАКАЗЧИК</w:t>
            </w:r>
          </w:p>
          <w:p w:rsidR="00D83242" w:rsidRPr="003462B7" w:rsidRDefault="00D83242" w:rsidP="0030206F">
            <w:pPr>
              <w:widowControl w:val="0"/>
              <w:autoSpaceDE w:val="0"/>
              <w:autoSpaceDN w:val="0"/>
              <w:adjustRightInd w:val="0"/>
            </w:pPr>
            <w:r w:rsidRPr="003462B7">
              <w:t>ФГБУ «НМИЦ ПН им. В.М. Бехтерева» Минздрава России</w:t>
            </w:r>
          </w:p>
          <w:p w:rsidR="00667277" w:rsidRPr="003462B7" w:rsidRDefault="00667277" w:rsidP="0030206F">
            <w:pPr>
              <w:widowControl w:val="0"/>
              <w:autoSpaceDE w:val="0"/>
              <w:autoSpaceDN w:val="0"/>
              <w:adjustRightInd w:val="0"/>
              <w:rPr>
                <w:kern w:val="3"/>
              </w:rPr>
            </w:pPr>
            <w:r w:rsidRPr="003462B7">
              <w:rPr>
                <w:kern w:val="3"/>
              </w:rPr>
              <w:t>И.о директора</w:t>
            </w:r>
          </w:p>
          <w:p w:rsidR="00D83242" w:rsidRPr="003462B7" w:rsidRDefault="00D83242" w:rsidP="00667277">
            <w:pPr>
              <w:widowControl w:val="0"/>
              <w:autoSpaceDE w:val="0"/>
              <w:autoSpaceDN w:val="0"/>
              <w:adjustRightInd w:val="0"/>
            </w:pPr>
            <w:r w:rsidRPr="003462B7">
              <w:t xml:space="preserve">____________________ </w:t>
            </w:r>
            <w:r w:rsidR="00667277" w:rsidRPr="003462B7">
              <w:rPr>
                <w:rFonts w:eastAsia="Calibri"/>
                <w:lang w:eastAsia="en-US"/>
              </w:rPr>
              <w:t>Н.Г. Незнанов</w:t>
            </w:r>
          </w:p>
        </w:tc>
        <w:tc>
          <w:tcPr>
            <w:tcW w:w="5047" w:type="dxa"/>
            <w:tcMar>
              <w:top w:w="0" w:type="dxa"/>
              <w:left w:w="108" w:type="dxa"/>
              <w:bottom w:w="0" w:type="dxa"/>
              <w:right w:w="108" w:type="dxa"/>
            </w:tcMar>
          </w:tcPr>
          <w:p w:rsidR="001908FC" w:rsidRPr="003462B7" w:rsidRDefault="00D83242" w:rsidP="0030206F">
            <w:pPr>
              <w:suppressAutoHyphens/>
              <w:autoSpaceDN w:val="0"/>
              <w:textAlignment w:val="baseline"/>
              <w:rPr>
                <w:kern w:val="3"/>
              </w:rPr>
            </w:pPr>
            <w:r w:rsidRPr="003462B7">
              <w:rPr>
                <w:kern w:val="3"/>
              </w:rPr>
              <w:t>ПОСТАВЩИК</w:t>
            </w:r>
          </w:p>
          <w:p w:rsidR="00C253F0" w:rsidRPr="003462B7" w:rsidRDefault="00C253F0" w:rsidP="0030206F">
            <w:pPr>
              <w:suppressAutoHyphens/>
              <w:autoSpaceDN w:val="0"/>
              <w:textAlignment w:val="baseline"/>
              <w:rPr>
                <w:kern w:val="3"/>
              </w:rPr>
            </w:pPr>
          </w:p>
          <w:p w:rsidR="00C253F0" w:rsidRPr="003462B7" w:rsidRDefault="00C253F0" w:rsidP="0030206F">
            <w:pPr>
              <w:suppressAutoHyphens/>
              <w:autoSpaceDN w:val="0"/>
              <w:textAlignment w:val="baseline"/>
              <w:rPr>
                <w:kern w:val="3"/>
              </w:rPr>
            </w:pPr>
          </w:p>
          <w:p w:rsidR="00C253F0" w:rsidRPr="003462B7" w:rsidRDefault="00C253F0" w:rsidP="0030206F">
            <w:pPr>
              <w:suppressAutoHyphens/>
              <w:autoSpaceDN w:val="0"/>
              <w:textAlignment w:val="baseline"/>
              <w:rPr>
                <w:kern w:val="3"/>
              </w:rPr>
            </w:pPr>
          </w:p>
          <w:p w:rsidR="00D83242" w:rsidRPr="003462B7" w:rsidRDefault="00FE43D6" w:rsidP="00FE43D6">
            <w:pPr>
              <w:suppressAutoHyphens/>
              <w:autoSpaceDN w:val="0"/>
              <w:textAlignment w:val="baseline"/>
              <w:rPr>
                <w:kern w:val="3"/>
              </w:rPr>
            </w:pPr>
            <w:r w:rsidRPr="003462B7">
              <w:rPr>
                <w:kern w:val="3"/>
              </w:rPr>
              <w:t>___________________</w:t>
            </w:r>
          </w:p>
        </w:tc>
      </w:tr>
    </w:tbl>
    <w:p w:rsidR="002A76A1" w:rsidRPr="00C253F0" w:rsidRDefault="002A76A1" w:rsidP="00FE43D6">
      <w:pPr>
        <w:rPr>
          <w:bCs/>
          <w:sz w:val="20"/>
          <w:szCs w:val="20"/>
        </w:rPr>
      </w:pPr>
    </w:p>
    <w:sectPr w:rsidR="002A76A1" w:rsidRPr="00C253F0" w:rsidSect="00FE43D6">
      <w:pgSz w:w="16838" w:h="11906" w:orient="landscape"/>
      <w:pgMar w:top="1276" w:right="992" w:bottom="851" w:left="1134" w:header="709" w:footer="266"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4F43" w:rsidRDefault="00284F43" w:rsidP="004E02A2">
      <w:r>
        <w:separator/>
      </w:r>
    </w:p>
  </w:endnote>
  <w:endnote w:type="continuationSeparator" w:id="1">
    <w:p w:rsidR="00284F43" w:rsidRDefault="00284F43" w:rsidP="004E02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Arial"/>
    <w:charset w:val="CC"/>
    <w:family w:val="swiss"/>
    <w:pitch w:val="variable"/>
    <w:sig w:usb0="00000000"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GaramondC">
    <w:altName w:val="Times New Roman"/>
    <w:panose1 w:val="00000000000000000000"/>
    <w:charset w:val="CC"/>
    <w:family w:val="roman"/>
    <w:notTrueType/>
    <w:pitch w:val="variable"/>
    <w:sig w:usb0="00000201" w:usb1="00000000" w:usb2="00000000" w:usb3="00000000" w:csb0="00000004" w:csb1="00000000"/>
  </w:font>
  <w:font w:name="Lucida Sans Unicode">
    <w:panose1 w:val="020B0602030504020204"/>
    <w:charset w:val="CC"/>
    <w:family w:val="swiss"/>
    <w:pitch w:val="variable"/>
    <w:sig w:usb0="80000AFF" w:usb1="0000396B" w:usb2="00000000" w:usb3="00000000" w:csb0="000000BF" w:csb1="00000000"/>
  </w:font>
  <w:font w:name="F">
    <w:altName w:val="Times New Roman"/>
    <w:panose1 w:val="00000000000000000000"/>
    <w:charset w:val="00"/>
    <w:family w:val="auto"/>
    <w:notTrueType/>
    <w:pitch w:val="variable"/>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4F43" w:rsidRDefault="00284F43" w:rsidP="004E02A2">
      <w:r>
        <w:separator/>
      </w:r>
    </w:p>
  </w:footnote>
  <w:footnote w:type="continuationSeparator" w:id="1">
    <w:p w:rsidR="00284F43" w:rsidRDefault="00284F43" w:rsidP="004E02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multilevel"/>
    <w:tmpl w:val="D132173C"/>
    <w:lvl w:ilvl="0">
      <w:start w:val="1"/>
      <w:numFmt w:val="decimal"/>
      <w:pStyle w:val="a"/>
      <w:lvlText w:val="%1."/>
      <w:lvlJc w:val="left"/>
      <w:pPr>
        <w:tabs>
          <w:tab w:val="num" w:pos="502"/>
        </w:tabs>
        <w:ind w:left="502" w:hanging="360"/>
      </w:pPr>
    </w:lvl>
    <w:lvl w:ilvl="1">
      <w:start w:val="2"/>
      <w:numFmt w:val="decimal"/>
      <w:isLgl/>
      <w:lvlText w:val="%1.%2."/>
      <w:lvlJc w:val="left"/>
      <w:pPr>
        <w:ind w:left="2771" w:hanging="360"/>
      </w:pPr>
      <w:rPr>
        <w:rFonts w:hint="default"/>
        <w:color w:val="auto"/>
      </w:rPr>
    </w:lvl>
    <w:lvl w:ilvl="2">
      <w:start w:val="1"/>
      <w:numFmt w:val="decimal"/>
      <w:isLgl/>
      <w:lvlText w:val="%1.%2.%3."/>
      <w:lvlJc w:val="left"/>
      <w:pPr>
        <w:ind w:left="2236" w:hanging="720"/>
      </w:pPr>
      <w:rPr>
        <w:rFonts w:hint="default"/>
        <w:color w:val="auto"/>
      </w:rPr>
    </w:lvl>
    <w:lvl w:ilvl="3">
      <w:start w:val="1"/>
      <w:numFmt w:val="decimal"/>
      <w:isLgl/>
      <w:lvlText w:val="%1.%2.%3.%4."/>
      <w:lvlJc w:val="left"/>
      <w:pPr>
        <w:ind w:left="2994" w:hanging="720"/>
      </w:pPr>
      <w:rPr>
        <w:rFonts w:hint="default"/>
        <w:color w:val="auto"/>
      </w:rPr>
    </w:lvl>
    <w:lvl w:ilvl="4">
      <w:start w:val="1"/>
      <w:numFmt w:val="decimal"/>
      <w:isLgl/>
      <w:lvlText w:val="%1.%2.%3.%4.%5."/>
      <w:lvlJc w:val="left"/>
      <w:pPr>
        <w:ind w:left="4112" w:hanging="1080"/>
      </w:pPr>
      <w:rPr>
        <w:rFonts w:hint="default"/>
        <w:color w:val="auto"/>
      </w:rPr>
    </w:lvl>
    <w:lvl w:ilvl="5">
      <w:start w:val="1"/>
      <w:numFmt w:val="decimal"/>
      <w:isLgl/>
      <w:lvlText w:val="%1.%2.%3.%4.%5.%6."/>
      <w:lvlJc w:val="left"/>
      <w:pPr>
        <w:ind w:left="4870" w:hanging="1080"/>
      </w:pPr>
      <w:rPr>
        <w:rFonts w:hint="default"/>
        <w:color w:val="auto"/>
      </w:rPr>
    </w:lvl>
    <w:lvl w:ilvl="6">
      <w:start w:val="1"/>
      <w:numFmt w:val="decimal"/>
      <w:isLgl/>
      <w:lvlText w:val="%1.%2.%3.%4.%5.%6.%7."/>
      <w:lvlJc w:val="left"/>
      <w:pPr>
        <w:ind w:left="5988" w:hanging="1440"/>
      </w:pPr>
      <w:rPr>
        <w:rFonts w:hint="default"/>
        <w:color w:val="auto"/>
      </w:rPr>
    </w:lvl>
    <w:lvl w:ilvl="7">
      <w:start w:val="1"/>
      <w:numFmt w:val="decimal"/>
      <w:isLgl/>
      <w:lvlText w:val="%1.%2.%3.%4.%5.%6.%7.%8."/>
      <w:lvlJc w:val="left"/>
      <w:pPr>
        <w:ind w:left="6746" w:hanging="1440"/>
      </w:pPr>
      <w:rPr>
        <w:rFonts w:hint="default"/>
        <w:color w:val="auto"/>
      </w:rPr>
    </w:lvl>
    <w:lvl w:ilvl="8">
      <w:start w:val="1"/>
      <w:numFmt w:val="decimal"/>
      <w:isLgl/>
      <w:lvlText w:val="%1.%2.%3.%4.%5.%6.%7.%8.%9."/>
      <w:lvlJc w:val="left"/>
      <w:pPr>
        <w:ind w:left="7864" w:hanging="1800"/>
      </w:pPr>
      <w:rPr>
        <w:rFonts w:hint="default"/>
        <w:color w:val="auto"/>
      </w:rPr>
    </w:lvl>
  </w:abstractNum>
  <w:abstractNum w:abstractNumId="1">
    <w:nsid w:val="00000004"/>
    <w:multiLevelType w:val="singleLevel"/>
    <w:tmpl w:val="00000004"/>
    <w:lvl w:ilvl="0">
      <w:start w:val="1"/>
      <w:numFmt w:val="bullet"/>
      <w:lvlText w:val=""/>
      <w:lvlJc w:val="left"/>
      <w:pPr>
        <w:tabs>
          <w:tab w:val="num" w:pos="720"/>
        </w:tabs>
        <w:ind w:left="720" w:hanging="360"/>
      </w:pPr>
      <w:rPr>
        <w:rFonts w:ascii="Symbol" w:hAnsi="Symbol"/>
      </w:rPr>
    </w:lvl>
  </w:abstractNum>
  <w:abstractNum w:abstractNumId="2">
    <w:nsid w:val="06BE6151"/>
    <w:multiLevelType w:val="multilevel"/>
    <w:tmpl w:val="0419001F"/>
    <w:name w:val="WW8Num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82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98543D1"/>
    <w:multiLevelType w:val="hybridMultilevel"/>
    <w:tmpl w:val="F6D622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E165A04"/>
    <w:multiLevelType w:val="multilevel"/>
    <w:tmpl w:val="3460CC4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6">
    <w:nsid w:val="29380CC4"/>
    <w:multiLevelType w:val="hybridMultilevel"/>
    <w:tmpl w:val="CD6C3B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2B34746"/>
    <w:multiLevelType w:val="multilevel"/>
    <w:tmpl w:val="2E9A2AB2"/>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nsid w:val="34137CC6"/>
    <w:multiLevelType w:val="hybridMultilevel"/>
    <w:tmpl w:val="F3AC90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0CE50B0"/>
    <w:multiLevelType w:val="hybridMultilevel"/>
    <w:tmpl w:val="7BEEFD9E"/>
    <w:lvl w:ilvl="0" w:tplc="CEF65E4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DBD0978"/>
    <w:multiLevelType w:val="hybridMultilevel"/>
    <w:tmpl w:val="036825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FD02FDA"/>
    <w:multiLevelType w:val="hybridMultilevel"/>
    <w:tmpl w:val="0DBAFD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16C57C6"/>
    <w:multiLevelType w:val="hybridMultilevel"/>
    <w:tmpl w:val="2654E156"/>
    <w:lvl w:ilvl="0" w:tplc="E084A3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906083E"/>
    <w:multiLevelType w:val="hybridMultilevel"/>
    <w:tmpl w:val="A5A8C40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54C65EE"/>
    <w:multiLevelType w:val="hybridMultilevel"/>
    <w:tmpl w:val="F62CBC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A7E2C7A"/>
    <w:multiLevelType w:val="hybridMultilevel"/>
    <w:tmpl w:val="E4C2832E"/>
    <w:lvl w:ilvl="0" w:tplc="04190001">
      <w:start w:val="1"/>
      <w:numFmt w:val="decimal"/>
      <w:lvlText w:val="%1."/>
      <w:lvlJc w:val="left"/>
      <w:pPr>
        <w:tabs>
          <w:tab w:val="num" w:pos="720"/>
        </w:tabs>
        <w:ind w:left="720"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6CF70BC1"/>
    <w:multiLevelType w:val="multilevel"/>
    <w:tmpl w:val="5BEABA66"/>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836"/>
        </w:tabs>
        <w:ind w:left="1836" w:hanging="576"/>
      </w:pPr>
      <w:rPr>
        <w:rFonts w:hint="default"/>
      </w:rPr>
    </w:lvl>
    <w:lvl w:ilvl="2">
      <w:start w:val="1"/>
      <w:numFmt w:val="decimal"/>
      <w:pStyle w:val="20"/>
      <w:lvlText w:val="%1.%2.%3"/>
      <w:lvlJc w:val="left"/>
      <w:pPr>
        <w:tabs>
          <w:tab w:val="num" w:pos="227"/>
        </w:tabs>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70693097"/>
    <w:multiLevelType w:val="hybridMultilevel"/>
    <w:tmpl w:val="A78C11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1912415"/>
    <w:multiLevelType w:val="hybridMultilevel"/>
    <w:tmpl w:val="F1C80710"/>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D2F52E7"/>
    <w:multiLevelType w:val="hybridMultilevel"/>
    <w:tmpl w:val="6BBA50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6"/>
  </w:num>
  <w:num w:numId="3">
    <w:abstractNumId w:val="8"/>
  </w:num>
  <w:num w:numId="4">
    <w:abstractNumId w:val="0"/>
  </w:num>
  <w:num w:numId="5">
    <w:abstractNumId w:val="7"/>
  </w:num>
  <w:num w:numId="6">
    <w:abstractNumId w:val="5"/>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
  </w:num>
  <w:num w:numId="10">
    <w:abstractNumId w:val="17"/>
  </w:num>
  <w:num w:numId="11">
    <w:abstractNumId w:val="12"/>
  </w:num>
  <w:num w:numId="12">
    <w:abstractNumId w:val="13"/>
  </w:num>
  <w:num w:numId="13">
    <w:abstractNumId w:val="3"/>
  </w:num>
  <w:num w:numId="14">
    <w:abstractNumId w:val="6"/>
  </w:num>
  <w:num w:numId="15">
    <w:abstractNumId w:val="11"/>
  </w:num>
  <w:num w:numId="16">
    <w:abstractNumId w:val="9"/>
  </w:num>
  <w:num w:numId="17">
    <w:abstractNumId w:val="18"/>
  </w:num>
  <w:num w:numId="18">
    <w:abstractNumId w:val="14"/>
  </w:num>
  <w:num w:numId="19">
    <w:abstractNumId w:val="19"/>
  </w:num>
  <w:num w:numId="20">
    <w:abstractNumId w:val="10"/>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embedSystemFonts/>
  <w:proofState w:spelling="clean" w:grammar="clean"/>
  <w:stylePaneFormatFilter w:val="3F01"/>
  <w:defaultTabStop w:val="708"/>
  <w:drawingGridHorizontalSpacing w:val="120"/>
  <w:displayHorizontalDrawingGridEvery w:val="2"/>
  <w:noPunctuationKerning/>
  <w:characterSpacingControl w:val="doNotCompress"/>
  <w:hdrShapeDefaults>
    <o:shapedefaults v:ext="edit" spidmax="3074"/>
  </w:hdrShapeDefaults>
  <w:footnotePr>
    <w:footnote w:id="0"/>
    <w:footnote w:id="1"/>
  </w:footnotePr>
  <w:endnotePr>
    <w:endnote w:id="0"/>
    <w:endnote w:id="1"/>
  </w:endnotePr>
  <w:compat/>
  <w:rsids>
    <w:rsidRoot w:val="007D3BBA"/>
    <w:rsid w:val="00000DEE"/>
    <w:rsid w:val="00001719"/>
    <w:rsid w:val="0000179D"/>
    <w:rsid w:val="00001DC7"/>
    <w:rsid w:val="00001E02"/>
    <w:rsid w:val="00003688"/>
    <w:rsid w:val="0000439B"/>
    <w:rsid w:val="000053B9"/>
    <w:rsid w:val="000054F5"/>
    <w:rsid w:val="00006051"/>
    <w:rsid w:val="00007E93"/>
    <w:rsid w:val="00012F62"/>
    <w:rsid w:val="0001356F"/>
    <w:rsid w:val="00014313"/>
    <w:rsid w:val="000144A4"/>
    <w:rsid w:val="00014FF5"/>
    <w:rsid w:val="00015A09"/>
    <w:rsid w:val="00016642"/>
    <w:rsid w:val="000207DC"/>
    <w:rsid w:val="000227FE"/>
    <w:rsid w:val="00023BF0"/>
    <w:rsid w:val="00023F2F"/>
    <w:rsid w:val="000260D1"/>
    <w:rsid w:val="000268C2"/>
    <w:rsid w:val="00026B29"/>
    <w:rsid w:val="000272F8"/>
    <w:rsid w:val="00030012"/>
    <w:rsid w:val="00030166"/>
    <w:rsid w:val="000315A4"/>
    <w:rsid w:val="0003202D"/>
    <w:rsid w:val="00033C2E"/>
    <w:rsid w:val="00033EE3"/>
    <w:rsid w:val="0003466D"/>
    <w:rsid w:val="00034746"/>
    <w:rsid w:val="00034DDE"/>
    <w:rsid w:val="00036343"/>
    <w:rsid w:val="000369DB"/>
    <w:rsid w:val="00036D09"/>
    <w:rsid w:val="00040D3C"/>
    <w:rsid w:val="00041BBC"/>
    <w:rsid w:val="00042AE3"/>
    <w:rsid w:val="00042C00"/>
    <w:rsid w:val="0004435E"/>
    <w:rsid w:val="00045A2A"/>
    <w:rsid w:val="00045E15"/>
    <w:rsid w:val="0004781F"/>
    <w:rsid w:val="0004793B"/>
    <w:rsid w:val="00047BF2"/>
    <w:rsid w:val="0005046A"/>
    <w:rsid w:val="00050AA2"/>
    <w:rsid w:val="00050F34"/>
    <w:rsid w:val="00051419"/>
    <w:rsid w:val="0005171F"/>
    <w:rsid w:val="000517E2"/>
    <w:rsid w:val="00052019"/>
    <w:rsid w:val="00052E0A"/>
    <w:rsid w:val="00053657"/>
    <w:rsid w:val="00053873"/>
    <w:rsid w:val="000540B7"/>
    <w:rsid w:val="000550C4"/>
    <w:rsid w:val="00056591"/>
    <w:rsid w:val="00056A4F"/>
    <w:rsid w:val="00057FCB"/>
    <w:rsid w:val="000615CE"/>
    <w:rsid w:val="00062E0B"/>
    <w:rsid w:val="000656C4"/>
    <w:rsid w:val="000668F8"/>
    <w:rsid w:val="00067FC1"/>
    <w:rsid w:val="00070973"/>
    <w:rsid w:val="00072C04"/>
    <w:rsid w:val="00073DE2"/>
    <w:rsid w:val="00074092"/>
    <w:rsid w:val="00074F64"/>
    <w:rsid w:val="0007573F"/>
    <w:rsid w:val="00075D8A"/>
    <w:rsid w:val="000761C1"/>
    <w:rsid w:val="00077109"/>
    <w:rsid w:val="00077669"/>
    <w:rsid w:val="00077B50"/>
    <w:rsid w:val="000803FD"/>
    <w:rsid w:val="000826FB"/>
    <w:rsid w:val="00082CE0"/>
    <w:rsid w:val="0008412C"/>
    <w:rsid w:val="00087A59"/>
    <w:rsid w:val="00090A26"/>
    <w:rsid w:val="00093B1D"/>
    <w:rsid w:val="00094B28"/>
    <w:rsid w:val="000951C1"/>
    <w:rsid w:val="000952F2"/>
    <w:rsid w:val="000956DC"/>
    <w:rsid w:val="000956E3"/>
    <w:rsid w:val="00097336"/>
    <w:rsid w:val="00097603"/>
    <w:rsid w:val="00097E24"/>
    <w:rsid w:val="000A01FB"/>
    <w:rsid w:val="000A101D"/>
    <w:rsid w:val="000A1080"/>
    <w:rsid w:val="000A132A"/>
    <w:rsid w:val="000A579E"/>
    <w:rsid w:val="000A5E23"/>
    <w:rsid w:val="000A6A35"/>
    <w:rsid w:val="000A79D1"/>
    <w:rsid w:val="000B04E4"/>
    <w:rsid w:val="000B0FF0"/>
    <w:rsid w:val="000B1E0C"/>
    <w:rsid w:val="000B2685"/>
    <w:rsid w:val="000B2D21"/>
    <w:rsid w:val="000B3349"/>
    <w:rsid w:val="000B3D34"/>
    <w:rsid w:val="000B6023"/>
    <w:rsid w:val="000B64F1"/>
    <w:rsid w:val="000B7897"/>
    <w:rsid w:val="000B7EE2"/>
    <w:rsid w:val="000C041F"/>
    <w:rsid w:val="000C1003"/>
    <w:rsid w:val="000C10FE"/>
    <w:rsid w:val="000C2D03"/>
    <w:rsid w:val="000C40D7"/>
    <w:rsid w:val="000C6058"/>
    <w:rsid w:val="000C67ED"/>
    <w:rsid w:val="000C69E1"/>
    <w:rsid w:val="000C6CC3"/>
    <w:rsid w:val="000D0CF7"/>
    <w:rsid w:val="000D129B"/>
    <w:rsid w:val="000D1BE3"/>
    <w:rsid w:val="000D2259"/>
    <w:rsid w:val="000D3966"/>
    <w:rsid w:val="000D3AC6"/>
    <w:rsid w:val="000D47A4"/>
    <w:rsid w:val="000D50C6"/>
    <w:rsid w:val="000D5238"/>
    <w:rsid w:val="000D5281"/>
    <w:rsid w:val="000D6043"/>
    <w:rsid w:val="000D6479"/>
    <w:rsid w:val="000D69C2"/>
    <w:rsid w:val="000D6F65"/>
    <w:rsid w:val="000D7733"/>
    <w:rsid w:val="000E1854"/>
    <w:rsid w:val="000E2268"/>
    <w:rsid w:val="000E4B30"/>
    <w:rsid w:val="000E4FEC"/>
    <w:rsid w:val="000E5645"/>
    <w:rsid w:val="000E6907"/>
    <w:rsid w:val="000E70A5"/>
    <w:rsid w:val="000F01D9"/>
    <w:rsid w:val="000F11E5"/>
    <w:rsid w:val="000F134E"/>
    <w:rsid w:val="000F1FDB"/>
    <w:rsid w:val="000F362D"/>
    <w:rsid w:val="000F40BF"/>
    <w:rsid w:val="000F4E94"/>
    <w:rsid w:val="000F5F3E"/>
    <w:rsid w:val="000F66FD"/>
    <w:rsid w:val="000F685D"/>
    <w:rsid w:val="000F6A1A"/>
    <w:rsid w:val="000F6B20"/>
    <w:rsid w:val="000F6DA6"/>
    <w:rsid w:val="000F77D9"/>
    <w:rsid w:val="00101E77"/>
    <w:rsid w:val="0010329B"/>
    <w:rsid w:val="00103DF4"/>
    <w:rsid w:val="00105A9C"/>
    <w:rsid w:val="00105AF8"/>
    <w:rsid w:val="001060F7"/>
    <w:rsid w:val="001061B3"/>
    <w:rsid w:val="0010741B"/>
    <w:rsid w:val="00111B1D"/>
    <w:rsid w:val="00111CB5"/>
    <w:rsid w:val="001123FD"/>
    <w:rsid w:val="00112B9F"/>
    <w:rsid w:val="00112EAE"/>
    <w:rsid w:val="00113138"/>
    <w:rsid w:val="001135FE"/>
    <w:rsid w:val="00113DB4"/>
    <w:rsid w:val="00114625"/>
    <w:rsid w:val="00115663"/>
    <w:rsid w:val="00117564"/>
    <w:rsid w:val="00117C7E"/>
    <w:rsid w:val="001207FA"/>
    <w:rsid w:val="00122BC8"/>
    <w:rsid w:val="00123144"/>
    <w:rsid w:val="001235A0"/>
    <w:rsid w:val="00123CC1"/>
    <w:rsid w:val="001246B7"/>
    <w:rsid w:val="00124A1B"/>
    <w:rsid w:val="0012519C"/>
    <w:rsid w:val="00125F2B"/>
    <w:rsid w:val="001269CE"/>
    <w:rsid w:val="00126C38"/>
    <w:rsid w:val="00126CE9"/>
    <w:rsid w:val="001274D9"/>
    <w:rsid w:val="001277FD"/>
    <w:rsid w:val="00127912"/>
    <w:rsid w:val="001279AC"/>
    <w:rsid w:val="00127AF2"/>
    <w:rsid w:val="00131650"/>
    <w:rsid w:val="00131F26"/>
    <w:rsid w:val="0013251F"/>
    <w:rsid w:val="0013306A"/>
    <w:rsid w:val="001332AB"/>
    <w:rsid w:val="0013432C"/>
    <w:rsid w:val="00135718"/>
    <w:rsid w:val="00135F0F"/>
    <w:rsid w:val="00136C1B"/>
    <w:rsid w:val="001373E3"/>
    <w:rsid w:val="00137C18"/>
    <w:rsid w:val="00137CBF"/>
    <w:rsid w:val="001414F8"/>
    <w:rsid w:val="00141C60"/>
    <w:rsid w:val="00142E1E"/>
    <w:rsid w:val="001432D6"/>
    <w:rsid w:val="00143565"/>
    <w:rsid w:val="00146745"/>
    <w:rsid w:val="00146B5A"/>
    <w:rsid w:val="00150001"/>
    <w:rsid w:val="001500C4"/>
    <w:rsid w:val="00150595"/>
    <w:rsid w:val="0015146D"/>
    <w:rsid w:val="00151562"/>
    <w:rsid w:val="0015199E"/>
    <w:rsid w:val="001521BE"/>
    <w:rsid w:val="001525AF"/>
    <w:rsid w:val="00152A62"/>
    <w:rsid w:val="00154129"/>
    <w:rsid w:val="00154261"/>
    <w:rsid w:val="001542CF"/>
    <w:rsid w:val="00154ECB"/>
    <w:rsid w:val="00155D01"/>
    <w:rsid w:val="00156452"/>
    <w:rsid w:val="00157C41"/>
    <w:rsid w:val="00160D12"/>
    <w:rsid w:val="00163628"/>
    <w:rsid w:val="00165C8A"/>
    <w:rsid w:val="00165CEF"/>
    <w:rsid w:val="00166458"/>
    <w:rsid w:val="00166957"/>
    <w:rsid w:val="00166CC1"/>
    <w:rsid w:val="00166EF0"/>
    <w:rsid w:val="001672CB"/>
    <w:rsid w:val="00167CEC"/>
    <w:rsid w:val="00167D00"/>
    <w:rsid w:val="00171FD8"/>
    <w:rsid w:val="00172792"/>
    <w:rsid w:val="00173848"/>
    <w:rsid w:val="001746FE"/>
    <w:rsid w:val="0017490F"/>
    <w:rsid w:val="0017495C"/>
    <w:rsid w:val="00175EFC"/>
    <w:rsid w:val="00175FA3"/>
    <w:rsid w:val="001761DB"/>
    <w:rsid w:val="00176D08"/>
    <w:rsid w:val="0017715D"/>
    <w:rsid w:val="0017740D"/>
    <w:rsid w:val="001774DB"/>
    <w:rsid w:val="00177D82"/>
    <w:rsid w:val="00177F84"/>
    <w:rsid w:val="00180022"/>
    <w:rsid w:val="00181673"/>
    <w:rsid w:val="00182592"/>
    <w:rsid w:val="00183399"/>
    <w:rsid w:val="001859BA"/>
    <w:rsid w:val="001866DA"/>
    <w:rsid w:val="00190035"/>
    <w:rsid w:val="001908FC"/>
    <w:rsid w:val="00190FE6"/>
    <w:rsid w:val="001928DA"/>
    <w:rsid w:val="0019311C"/>
    <w:rsid w:val="001931A9"/>
    <w:rsid w:val="0019323E"/>
    <w:rsid w:val="00193B1E"/>
    <w:rsid w:val="00194792"/>
    <w:rsid w:val="00194F00"/>
    <w:rsid w:val="00195DB0"/>
    <w:rsid w:val="00196AE4"/>
    <w:rsid w:val="001A0805"/>
    <w:rsid w:val="001A1FC7"/>
    <w:rsid w:val="001A2039"/>
    <w:rsid w:val="001A22F7"/>
    <w:rsid w:val="001A2717"/>
    <w:rsid w:val="001A3B11"/>
    <w:rsid w:val="001A54E3"/>
    <w:rsid w:val="001A6424"/>
    <w:rsid w:val="001A7046"/>
    <w:rsid w:val="001A7054"/>
    <w:rsid w:val="001A71E2"/>
    <w:rsid w:val="001A7813"/>
    <w:rsid w:val="001A791C"/>
    <w:rsid w:val="001B0D03"/>
    <w:rsid w:val="001B0FEC"/>
    <w:rsid w:val="001B1455"/>
    <w:rsid w:val="001B18D7"/>
    <w:rsid w:val="001B19DC"/>
    <w:rsid w:val="001B1B25"/>
    <w:rsid w:val="001B1DF2"/>
    <w:rsid w:val="001B3C54"/>
    <w:rsid w:val="001B6B1B"/>
    <w:rsid w:val="001B7CA1"/>
    <w:rsid w:val="001C059D"/>
    <w:rsid w:val="001C061E"/>
    <w:rsid w:val="001C1862"/>
    <w:rsid w:val="001C192D"/>
    <w:rsid w:val="001C2DA0"/>
    <w:rsid w:val="001C45B2"/>
    <w:rsid w:val="001C483B"/>
    <w:rsid w:val="001C4AD1"/>
    <w:rsid w:val="001C586D"/>
    <w:rsid w:val="001C7C7B"/>
    <w:rsid w:val="001C7C83"/>
    <w:rsid w:val="001C7F79"/>
    <w:rsid w:val="001D0F81"/>
    <w:rsid w:val="001D185C"/>
    <w:rsid w:val="001D2ECA"/>
    <w:rsid w:val="001D3260"/>
    <w:rsid w:val="001D4CF5"/>
    <w:rsid w:val="001D5A1F"/>
    <w:rsid w:val="001D6B57"/>
    <w:rsid w:val="001D7AC5"/>
    <w:rsid w:val="001E0314"/>
    <w:rsid w:val="001E1B49"/>
    <w:rsid w:val="001E34D4"/>
    <w:rsid w:val="001E397B"/>
    <w:rsid w:val="001E4483"/>
    <w:rsid w:val="001E5339"/>
    <w:rsid w:val="001E5BFA"/>
    <w:rsid w:val="001E62DE"/>
    <w:rsid w:val="001E7132"/>
    <w:rsid w:val="001F1A27"/>
    <w:rsid w:val="001F22BE"/>
    <w:rsid w:val="001F2D5F"/>
    <w:rsid w:val="001F59F8"/>
    <w:rsid w:val="001F7622"/>
    <w:rsid w:val="001F7DCF"/>
    <w:rsid w:val="0020075B"/>
    <w:rsid w:val="00200E1E"/>
    <w:rsid w:val="002016F2"/>
    <w:rsid w:val="002018FF"/>
    <w:rsid w:val="002027F1"/>
    <w:rsid w:val="00203C91"/>
    <w:rsid w:val="0020457D"/>
    <w:rsid w:val="00204936"/>
    <w:rsid w:val="00204B80"/>
    <w:rsid w:val="002058FD"/>
    <w:rsid w:val="002077EC"/>
    <w:rsid w:val="0020781F"/>
    <w:rsid w:val="00210F7A"/>
    <w:rsid w:val="00211006"/>
    <w:rsid w:val="002111A6"/>
    <w:rsid w:val="0021132E"/>
    <w:rsid w:val="00212149"/>
    <w:rsid w:val="002127FD"/>
    <w:rsid w:val="00212B19"/>
    <w:rsid w:val="0021431E"/>
    <w:rsid w:val="002143E2"/>
    <w:rsid w:val="00215EE3"/>
    <w:rsid w:val="002165CE"/>
    <w:rsid w:val="00217CDF"/>
    <w:rsid w:val="00217F9D"/>
    <w:rsid w:val="002205BA"/>
    <w:rsid w:val="00220740"/>
    <w:rsid w:val="002228F3"/>
    <w:rsid w:val="00222BC5"/>
    <w:rsid w:val="002244F1"/>
    <w:rsid w:val="00224655"/>
    <w:rsid w:val="00224B53"/>
    <w:rsid w:val="00225FC1"/>
    <w:rsid w:val="00226CA0"/>
    <w:rsid w:val="00227DDA"/>
    <w:rsid w:val="00230ADB"/>
    <w:rsid w:val="00231248"/>
    <w:rsid w:val="0023144C"/>
    <w:rsid w:val="00231AA3"/>
    <w:rsid w:val="00231BA4"/>
    <w:rsid w:val="00233F88"/>
    <w:rsid w:val="0023410B"/>
    <w:rsid w:val="00235132"/>
    <w:rsid w:val="00237BE8"/>
    <w:rsid w:val="00237D54"/>
    <w:rsid w:val="0024028E"/>
    <w:rsid w:val="0024113D"/>
    <w:rsid w:val="00241878"/>
    <w:rsid w:val="0024289A"/>
    <w:rsid w:val="002447AD"/>
    <w:rsid w:val="002455FD"/>
    <w:rsid w:val="00245F8D"/>
    <w:rsid w:val="002466E9"/>
    <w:rsid w:val="00246CCC"/>
    <w:rsid w:val="00247087"/>
    <w:rsid w:val="002475AF"/>
    <w:rsid w:val="0025159C"/>
    <w:rsid w:val="00251868"/>
    <w:rsid w:val="002519D4"/>
    <w:rsid w:val="00251A95"/>
    <w:rsid w:val="0025235D"/>
    <w:rsid w:val="0025319E"/>
    <w:rsid w:val="00254826"/>
    <w:rsid w:val="0025482A"/>
    <w:rsid w:val="002556FE"/>
    <w:rsid w:val="00256C35"/>
    <w:rsid w:val="00257644"/>
    <w:rsid w:val="00260B80"/>
    <w:rsid w:val="00261230"/>
    <w:rsid w:val="00261DA0"/>
    <w:rsid w:val="00263851"/>
    <w:rsid w:val="00263FC2"/>
    <w:rsid w:val="00265AD4"/>
    <w:rsid w:val="0026611E"/>
    <w:rsid w:val="00267214"/>
    <w:rsid w:val="00267EC1"/>
    <w:rsid w:val="00267F7C"/>
    <w:rsid w:val="0027084F"/>
    <w:rsid w:val="002708AF"/>
    <w:rsid w:val="00272C1E"/>
    <w:rsid w:val="00272F3D"/>
    <w:rsid w:val="002737B1"/>
    <w:rsid w:val="0027477F"/>
    <w:rsid w:val="00274DED"/>
    <w:rsid w:val="00275339"/>
    <w:rsid w:val="00276B8C"/>
    <w:rsid w:val="002770B1"/>
    <w:rsid w:val="002775AB"/>
    <w:rsid w:val="00277902"/>
    <w:rsid w:val="00277BA4"/>
    <w:rsid w:val="00277C1D"/>
    <w:rsid w:val="00277DE5"/>
    <w:rsid w:val="00280A85"/>
    <w:rsid w:val="00281B4F"/>
    <w:rsid w:val="00281B97"/>
    <w:rsid w:val="00284F43"/>
    <w:rsid w:val="00285598"/>
    <w:rsid w:val="002857C8"/>
    <w:rsid w:val="002866D7"/>
    <w:rsid w:val="00287E72"/>
    <w:rsid w:val="0029160A"/>
    <w:rsid w:val="002916CF"/>
    <w:rsid w:val="00291D57"/>
    <w:rsid w:val="00291F9C"/>
    <w:rsid w:val="00292925"/>
    <w:rsid w:val="00293588"/>
    <w:rsid w:val="00293772"/>
    <w:rsid w:val="002958BE"/>
    <w:rsid w:val="00296B80"/>
    <w:rsid w:val="00296FF5"/>
    <w:rsid w:val="002974E2"/>
    <w:rsid w:val="002A0727"/>
    <w:rsid w:val="002A3196"/>
    <w:rsid w:val="002A3E89"/>
    <w:rsid w:val="002A5A33"/>
    <w:rsid w:val="002A67EE"/>
    <w:rsid w:val="002A76A1"/>
    <w:rsid w:val="002B0643"/>
    <w:rsid w:val="002B0677"/>
    <w:rsid w:val="002B0961"/>
    <w:rsid w:val="002B118E"/>
    <w:rsid w:val="002B18A7"/>
    <w:rsid w:val="002B19B4"/>
    <w:rsid w:val="002B20BB"/>
    <w:rsid w:val="002B2ACB"/>
    <w:rsid w:val="002B3659"/>
    <w:rsid w:val="002B3B3A"/>
    <w:rsid w:val="002B4DD7"/>
    <w:rsid w:val="002B5AB4"/>
    <w:rsid w:val="002B754D"/>
    <w:rsid w:val="002B7A38"/>
    <w:rsid w:val="002C023F"/>
    <w:rsid w:val="002C0426"/>
    <w:rsid w:val="002C0579"/>
    <w:rsid w:val="002C19AA"/>
    <w:rsid w:val="002C21FF"/>
    <w:rsid w:val="002C283B"/>
    <w:rsid w:val="002C3030"/>
    <w:rsid w:val="002C35B5"/>
    <w:rsid w:val="002C3A6F"/>
    <w:rsid w:val="002C476D"/>
    <w:rsid w:val="002C4DDE"/>
    <w:rsid w:val="002C580A"/>
    <w:rsid w:val="002D018C"/>
    <w:rsid w:val="002D02EB"/>
    <w:rsid w:val="002D2012"/>
    <w:rsid w:val="002D26AC"/>
    <w:rsid w:val="002D2E93"/>
    <w:rsid w:val="002D335C"/>
    <w:rsid w:val="002D5D3D"/>
    <w:rsid w:val="002D788B"/>
    <w:rsid w:val="002E0A45"/>
    <w:rsid w:val="002E0B40"/>
    <w:rsid w:val="002E3473"/>
    <w:rsid w:val="002E3A63"/>
    <w:rsid w:val="002E3D9A"/>
    <w:rsid w:val="002E4214"/>
    <w:rsid w:val="002E44DE"/>
    <w:rsid w:val="002E4F9A"/>
    <w:rsid w:val="002E6823"/>
    <w:rsid w:val="002E69CB"/>
    <w:rsid w:val="002F07A1"/>
    <w:rsid w:val="002F096D"/>
    <w:rsid w:val="002F0CE8"/>
    <w:rsid w:val="002F31A0"/>
    <w:rsid w:val="002F3FBF"/>
    <w:rsid w:val="002F421C"/>
    <w:rsid w:val="002F47D1"/>
    <w:rsid w:val="002F546E"/>
    <w:rsid w:val="002F575D"/>
    <w:rsid w:val="002F5B0A"/>
    <w:rsid w:val="0030137A"/>
    <w:rsid w:val="0030156E"/>
    <w:rsid w:val="00301F05"/>
    <w:rsid w:val="00301F8B"/>
    <w:rsid w:val="0030206F"/>
    <w:rsid w:val="00302259"/>
    <w:rsid w:val="003029A8"/>
    <w:rsid w:val="00302E89"/>
    <w:rsid w:val="00303F24"/>
    <w:rsid w:val="00303FE0"/>
    <w:rsid w:val="003051A0"/>
    <w:rsid w:val="003057EC"/>
    <w:rsid w:val="00306146"/>
    <w:rsid w:val="003064C9"/>
    <w:rsid w:val="00310EFE"/>
    <w:rsid w:val="00311035"/>
    <w:rsid w:val="0031205C"/>
    <w:rsid w:val="00314D50"/>
    <w:rsid w:val="00316615"/>
    <w:rsid w:val="00316DD0"/>
    <w:rsid w:val="003171BB"/>
    <w:rsid w:val="00317547"/>
    <w:rsid w:val="00317598"/>
    <w:rsid w:val="00321247"/>
    <w:rsid w:val="00321D05"/>
    <w:rsid w:val="00322DCA"/>
    <w:rsid w:val="003266B4"/>
    <w:rsid w:val="00326E5F"/>
    <w:rsid w:val="00327B7F"/>
    <w:rsid w:val="00327E7F"/>
    <w:rsid w:val="00327F80"/>
    <w:rsid w:val="003306EE"/>
    <w:rsid w:val="00330C82"/>
    <w:rsid w:val="003334AC"/>
    <w:rsid w:val="00334438"/>
    <w:rsid w:val="003353B9"/>
    <w:rsid w:val="00335DBD"/>
    <w:rsid w:val="0033658A"/>
    <w:rsid w:val="00336830"/>
    <w:rsid w:val="003378C6"/>
    <w:rsid w:val="00340762"/>
    <w:rsid w:val="00342054"/>
    <w:rsid w:val="003429F7"/>
    <w:rsid w:val="003430D6"/>
    <w:rsid w:val="00343B7C"/>
    <w:rsid w:val="003462B7"/>
    <w:rsid w:val="00346317"/>
    <w:rsid w:val="00346BDA"/>
    <w:rsid w:val="00346D5D"/>
    <w:rsid w:val="00347B21"/>
    <w:rsid w:val="0035013C"/>
    <w:rsid w:val="00350324"/>
    <w:rsid w:val="0035080E"/>
    <w:rsid w:val="00350E50"/>
    <w:rsid w:val="003533E5"/>
    <w:rsid w:val="00355266"/>
    <w:rsid w:val="00355E40"/>
    <w:rsid w:val="003563BD"/>
    <w:rsid w:val="00356936"/>
    <w:rsid w:val="003569FE"/>
    <w:rsid w:val="0035774E"/>
    <w:rsid w:val="00357938"/>
    <w:rsid w:val="00357E83"/>
    <w:rsid w:val="00360681"/>
    <w:rsid w:val="00360840"/>
    <w:rsid w:val="00360BC8"/>
    <w:rsid w:val="00360DB4"/>
    <w:rsid w:val="00360E79"/>
    <w:rsid w:val="003614CF"/>
    <w:rsid w:val="00361E2B"/>
    <w:rsid w:val="00363405"/>
    <w:rsid w:val="003645E8"/>
    <w:rsid w:val="003647C4"/>
    <w:rsid w:val="00364BAD"/>
    <w:rsid w:val="00364CD9"/>
    <w:rsid w:val="003664CB"/>
    <w:rsid w:val="00366A14"/>
    <w:rsid w:val="003674A9"/>
    <w:rsid w:val="00370972"/>
    <w:rsid w:val="003714BC"/>
    <w:rsid w:val="00371517"/>
    <w:rsid w:val="00372CEC"/>
    <w:rsid w:val="00373E64"/>
    <w:rsid w:val="00374230"/>
    <w:rsid w:val="0037502F"/>
    <w:rsid w:val="0037581B"/>
    <w:rsid w:val="00376CCE"/>
    <w:rsid w:val="00376D44"/>
    <w:rsid w:val="003806A0"/>
    <w:rsid w:val="00382A88"/>
    <w:rsid w:val="00382F0C"/>
    <w:rsid w:val="00383F1D"/>
    <w:rsid w:val="00386BF0"/>
    <w:rsid w:val="00386CFC"/>
    <w:rsid w:val="003872D2"/>
    <w:rsid w:val="0039016D"/>
    <w:rsid w:val="00390AF4"/>
    <w:rsid w:val="00390B4B"/>
    <w:rsid w:val="003913E5"/>
    <w:rsid w:val="00391423"/>
    <w:rsid w:val="0039181C"/>
    <w:rsid w:val="003920E3"/>
    <w:rsid w:val="003931EC"/>
    <w:rsid w:val="00393C47"/>
    <w:rsid w:val="00394078"/>
    <w:rsid w:val="00394999"/>
    <w:rsid w:val="00394B5B"/>
    <w:rsid w:val="003955DA"/>
    <w:rsid w:val="0039647D"/>
    <w:rsid w:val="003970D2"/>
    <w:rsid w:val="003971BF"/>
    <w:rsid w:val="003A01F6"/>
    <w:rsid w:val="003A09CE"/>
    <w:rsid w:val="003A0DF2"/>
    <w:rsid w:val="003A2374"/>
    <w:rsid w:val="003A2D5B"/>
    <w:rsid w:val="003A36EA"/>
    <w:rsid w:val="003A3E91"/>
    <w:rsid w:val="003A5CF1"/>
    <w:rsid w:val="003A6B1D"/>
    <w:rsid w:val="003A6D60"/>
    <w:rsid w:val="003A77CC"/>
    <w:rsid w:val="003B101F"/>
    <w:rsid w:val="003B24F4"/>
    <w:rsid w:val="003B3331"/>
    <w:rsid w:val="003B44B1"/>
    <w:rsid w:val="003B45C2"/>
    <w:rsid w:val="003B460C"/>
    <w:rsid w:val="003B5618"/>
    <w:rsid w:val="003B6026"/>
    <w:rsid w:val="003B6217"/>
    <w:rsid w:val="003B6B2B"/>
    <w:rsid w:val="003B7D71"/>
    <w:rsid w:val="003C0F06"/>
    <w:rsid w:val="003C1A83"/>
    <w:rsid w:val="003C25C5"/>
    <w:rsid w:val="003C28D6"/>
    <w:rsid w:val="003C43BA"/>
    <w:rsid w:val="003C45EE"/>
    <w:rsid w:val="003C4772"/>
    <w:rsid w:val="003C5EF8"/>
    <w:rsid w:val="003C693C"/>
    <w:rsid w:val="003C694F"/>
    <w:rsid w:val="003C6A35"/>
    <w:rsid w:val="003C6EDD"/>
    <w:rsid w:val="003C7453"/>
    <w:rsid w:val="003C77CF"/>
    <w:rsid w:val="003C7FCD"/>
    <w:rsid w:val="003D0010"/>
    <w:rsid w:val="003D0115"/>
    <w:rsid w:val="003D2327"/>
    <w:rsid w:val="003D2419"/>
    <w:rsid w:val="003D2CAE"/>
    <w:rsid w:val="003D43F2"/>
    <w:rsid w:val="003D4EE7"/>
    <w:rsid w:val="003D51F3"/>
    <w:rsid w:val="003D5A67"/>
    <w:rsid w:val="003E022D"/>
    <w:rsid w:val="003E03E2"/>
    <w:rsid w:val="003E0A34"/>
    <w:rsid w:val="003E0B0A"/>
    <w:rsid w:val="003E0CEA"/>
    <w:rsid w:val="003E109F"/>
    <w:rsid w:val="003E388F"/>
    <w:rsid w:val="003E3DC0"/>
    <w:rsid w:val="003E4826"/>
    <w:rsid w:val="003E524D"/>
    <w:rsid w:val="003E5D63"/>
    <w:rsid w:val="003E61E5"/>
    <w:rsid w:val="003E6274"/>
    <w:rsid w:val="003E65E8"/>
    <w:rsid w:val="003E678E"/>
    <w:rsid w:val="003E6F82"/>
    <w:rsid w:val="003E72BD"/>
    <w:rsid w:val="003E798A"/>
    <w:rsid w:val="003F2031"/>
    <w:rsid w:val="003F3DFD"/>
    <w:rsid w:val="003F4754"/>
    <w:rsid w:val="003F4969"/>
    <w:rsid w:val="003F67CE"/>
    <w:rsid w:val="003F7506"/>
    <w:rsid w:val="003F7CA0"/>
    <w:rsid w:val="003F7CC0"/>
    <w:rsid w:val="0040003B"/>
    <w:rsid w:val="00400B84"/>
    <w:rsid w:val="00402181"/>
    <w:rsid w:val="004026FB"/>
    <w:rsid w:val="00402D90"/>
    <w:rsid w:val="0040359D"/>
    <w:rsid w:val="0040422B"/>
    <w:rsid w:val="00404426"/>
    <w:rsid w:val="0040496B"/>
    <w:rsid w:val="00404C99"/>
    <w:rsid w:val="00404CE6"/>
    <w:rsid w:val="00405A04"/>
    <w:rsid w:val="00405FD8"/>
    <w:rsid w:val="00407121"/>
    <w:rsid w:val="00407A23"/>
    <w:rsid w:val="00407C7A"/>
    <w:rsid w:val="00410FE2"/>
    <w:rsid w:val="004113D0"/>
    <w:rsid w:val="004130DE"/>
    <w:rsid w:val="00413709"/>
    <w:rsid w:val="00415AE9"/>
    <w:rsid w:val="00415DBB"/>
    <w:rsid w:val="00416D81"/>
    <w:rsid w:val="00420E94"/>
    <w:rsid w:val="0042199A"/>
    <w:rsid w:val="00421CEF"/>
    <w:rsid w:val="00422CA9"/>
    <w:rsid w:val="004237F0"/>
    <w:rsid w:val="0042388F"/>
    <w:rsid w:val="004248FB"/>
    <w:rsid w:val="00425550"/>
    <w:rsid w:val="00425883"/>
    <w:rsid w:val="004275E6"/>
    <w:rsid w:val="004304F1"/>
    <w:rsid w:val="00430A23"/>
    <w:rsid w:val="00430B43"/>
    <w:rsid w:val="00430D5E"/>
    <w:rsid w:val="00431408"/>
    <w:rsid w:val="004316E4"/>
    <w:rsid w:val="004324A8"/>
    <w:rsid w:val="00432B9F"/>
    <w:rsid w:val="00432CE9"/>
    <w:rsid w:val="004334E9"/>
    <w:rsid w:val="00434901"/>
    <w:rsid w:val="00434D6E"/>
    <w:rsid w:val="004359EB"/>
    <w:rsid w:val="00440A15"/>
    <w:rsid w:val="00440BE1"/>
    <w:rsid w:val="00441031"/>
    <w:rsid w:val="00441BF6"/>
    <w:rsid w:val="00442E76"/>
    <w:rsid w:val="00444064"/>
    <w:rsid w:val="00444155"/>
    <w:rsid w:val="0044559A"/>
    <w:rsid w:val="0044635F"/>
    <w:rsid w:val="00446423"/>
    <w:rsid w:val="00446CA1"/>
    <w:rsid w:val="00447150"/>
    <w:rsid w:val="0044755F"/>
    <w:rsid w:val="00447633"/>
    <w:rsid w:val="00447933"/>
    <w:rsid w:val="00447D68"/>
    <w:rsid w:val="00452192"/>
    <w:rsid w:val="00453D6F"/>
    <w:rsid w:val="00453E58"/>
    <w:rsid w:val="00455A43"/>
    <w:rsid w:val="00455BBB"/>
    <w:rsid w:val="00456009"/>
    <w:rsid w:val="00456203"/>
    <w:rsid w:val="004568E9"/>
    <w:rsid w:val="00456A07"/>
    <w:rsid w:val="00457985"/>
    <w:rsid w:val="004579E0"/>
    <w:rsid w:val="00457A57"/>
    <w:rsid w:val="00457A9E"/>
    <w:rsid w:val="00457DFD"/>
    <w:rsid w:val="004607CD"/>
    <w:rsid w:val="00460C72"/>
    <w:rsid w:val="0046144F"/>
    <w:rsid w:val="0046210C"/>
    <w:rsid w:val="00462844"/>
    <w:rsid w:val="0046306E"/>
    <w:rsid w:val="004638DE"/>
    <w:rsid w:val="0046400B"/>
    <w:rsid w:val="004640AE"/>
    <w:rsid w:val="00464300"/>
    <w:rsid w:val="00464597"/>
    <w:rsid w:val="004661F3"/>
    <w:rsid w:val="00470B18"/>
    <w:rsid w:val="00471948"/>
    <w:rsid w:val="00471A5A"/>
    <w:rsid w:val="00472DF0"/>
    <w:rsid w:val="0047363E"/>
    <w:rsid w:val="00473952"/>
    <w:rsid w:val="00475464"/>
    <w:rsid w:val="004756F7"/>
    <w:rsid w:val="00475EC0"/>
    <w:rsid w:val="00477EA3"/>
    <w:rsid w:val="0048060C"/>
    <w:rsid w:val="004828AA"/>
    <w:rsid w:val="00482BB0"/>
    <w:rsid w:val="00483D76"/>
    <w:rsid w:val="00484C1F"/>
    <w:rsid w:val="00485613"/>
    <w:rsid w:val="004865BB"/>
    <w:rsid w:val="004868C0"/>
    <w:rsid w:val="004877FF"/>
    <w:rsid w:val="00490236"/>
    <w:rsid w:val="0049028E"/>
    <w:rsid w:val="004906DA"/>
    <w:rsid w:val="00490C8F"/>
    <w:rsid w:val="00492B4A"/>
    <w:rsid w:val="004940AC"/>
    <w:rsid w:val="0049455C"/>
    <w:rsid w:val="00494E25"/>
    <w:rsid w:val="00495A27"/>
    <w:rsid w:val="00496BF5"/>
    <w:rsid w:val="00497E78"/>
    <w:rsid w:val="00497FF2"/>
    <w:rsid w:val="004A0F51"/>
    <w:rsid w:val="004A2305"/>
    <w:rsid w:val="004A24BD"/>
    <w:rsid w:val="004A4C2C"/>
    <w:rsid w:val="004A5206"/>
    <w:rsid w:val="004A5862"/>
    <w:rsid w:val="004A5CB7"/>
    <w:rsid w:val="004A607C"/>
    <w:rsid w:val="004B2B69"/>
    <w:rsid w:val="004B491D"/>
    <w:rsid w:val="004B5F67"/>
    <w:rsid w:val="004B6B6C"/>
    <w:rsid w:val="004C091C"/>
    <w:rsid w:val="004C12FC"/>
    <w:rsid w:val="004C1F18"/>
    <w:rsid w:val="004C2714"/>
    <w:rsid w:val="004C435E"/>
    <w:rsid w:val="004C4531"/>
    <w:rsid w:val="004C4E7A"/>
    <w:rsid w:val="004C6B50"/>
    <w:rsid w:val="004C782E"/>
    <w:rsid w:val="004D0169"/>
    <w:rsid w:val="004D22B8"/>
    <w:rsid w:val="004D2883"/>
    <w:rsid w:val="004D3083"/>
    <w:rsid w:val="004D45D1"/>
    <w:rsid w:val="004D55DA"/>
    <w:rsid w:val="004D5901"/>
    <w:rsid w:val="004D6A2F"/>
    <w:rsid w:val="004D7F9E"/>
    <w:rsid w:val="004E02A2"/>
    <w:rsid w:val="004E088C"/>
    <w:rsid w:val="004E0B3E"/>
    <w:rsid w:val="004E123A"/>
    <w:rsid w:val="004E230F"/>
    <w:rsid w:val="004E233D"/>
    <w:rsid w:val="004E264D"/>
    <w:rsid w:val="004E3C59"/>
    <w:rsid w:val="004E4156"/>
    <w:rsid w:val="004E4412"/>
    <w:rsid w:val="004E5859"/>
    <w:rsid w:val="004E66E7"/>
    <w:rsid w:val="004E6973"/>
    <w:rsid w:val="004F0022"/>
    <w:rsid w:val="004F1A90"/>
    <w:rsid w:val="004F23D8"/>
    <w:rsid w:val="004F3153"/>
    <w:rsid w:val="004F332D"/>
    <w:rsid w:val="004F4038"/>
    <w:rsid w:val="004F45CC"/>
    <w:rsid w:val="004F4850"/>
    <w:rsid w:val="004F4D70"/>
    <w:rsid w:val="004F5362"/>
    <w:rsid w:val="004F59E2"/>
    <w:rsid w:val="004F75BC"/>
    <w:rsid w:val="004F7617"/>
    <w:rsid w:val="004F7C25"/>
    <w:rsid w:val="0050188D"/>
    <w:rsid w:val="00501A53"/>
    <w:rsid w:val="00502442"/>
    <w:rsid w:val="0050248B"/>
    <w:rsid w:val="00502EFE"/>
    <w:rsid w:val="00503517"/>
    <w:rsid w:val="005035E4"/>
    <w:rsid w:val="00503872"/>
    <w:rsid w:val="00504CA2"/>
    <w:rsid w:val="00505BC1"/>
    <w:rsid w:val="0050624A"/>
    <w:rsid w:val="005065F9"/>
    <w:rsid w:val="00507EA6"/>
    <w:rsid w:val="0051036E"/>
    <w:rsid w:val="00513748"/>
    <w:rsid w:val="00514DD4"/>
    <w:rsid w:val="0051501E"/>
    <w:rsid w:val="0051579B"/>
    <w:rsid w:val="005161FC"/>
    <w:rsid w:val="00516D22"/>
    <w:rsid w:val="00516F61"/>
    <w:rsid w:val="00517A81"/>
    <w:rsid w:val="00520175"/>
    <w:rsid w:val="0052224C"/>
    <w:rsid w:val="005229F9"/>
    <w:rsid w:val="00523193"/>
    <w:rsid w:val="0052557A"/>
    <w:rsid w:val="00525F05"/>
    <w:rsid w:val="0052628E"/>
    <w:rsid w:val="0052693D"/>
    <w:rsid w:val="005273B3"/>
    <w:rsid w:val="00527780"/>
    <w:rsid w:val="00527A8D"/>
    <w:rsid w:val="00531E71"/>
    <w:rsid w:val="00532F77"/>
    <w:rsid w:val="005331FB"/>
    <w:rsid w:val="005345FE"/>
    <w:rsid w:val="00534E64"/>
    <w:rsid w:val="00535139"/>
    <w:rsid w:val="00537081"/>
    <w:rsid w:val="00541A1B"/>
    <w:rsid w:val="005421A3"/>
    <w:rsid w:val="00542328"/>
    <w:rsid w:val="00542B0D"/>
    <w:rsid w:val="00545689"/>
    <w:rsid w:val="00545F5B"/>
    <w:rsid w:val="00554621"/>
    <w:rsid w:val="005549C2"/>
    <w:rsid w:val="00554E69"/>
    <w:rsid w:val="0055542F"/>
    <w:rsid w:val="00555878"/>
    <w:rsid w:val="00556016"/>
    <w:rsid w:val="00557567"/>
    <w:rsid w:val="00562447"/>
    <w:rsid w:val="005630D0"/>
    <w:rsid w:val="00563DE7"/>
    <w:rsid w:val="00565F78"/>
    <w:rsid w:val="00565FA0"/>
    <w:rsid w:val="00566E01"/>
    <w:rsid w:val="00567F55"/>
    <w:rsid w:val="00571799"/>
    <w:rsid w:val="005735BF"/>
    <w:rsid w:val="00575985"/>
    <w:rsid w:val="005772F3"/>
    <w:rsid w:val="0058015A"/>
    <w:rsid w:val="005805DB"/>
    <w:rsid w:val="00581397"/>
    <w:rsid w:val="00581B01"/>
    <w:rsid w:val="0058457B"/>
    <w:rsid w:val="00585083"/>
    <w:rsid w:val="00585C03"/>
    <w:rsid w:val="00585C12"/>
    <w:rsid w:val="00585E70"/>
    <w:rsid w:val="00585ED8"/>
    <w:rsid w:val="00586860"/>
    <w:rsid w:val="005872D7"/>
    <w:rsid w:val="00587F0E"/>
    <w:rsid w:val="005910BC"/>
    <w:rsid w:val="0059208D"/>
    <w:rsid w:val="00592123"/>
    <w:rsid w:val="005922B5"/>
    <w:rsid w:val="005939AA"/>
    <w:rsid w:val="00594E01"/>
    <w:rsid w:val="00594E4B"/>
    <w:rsid w:val="00595C4F"/>
    <w:rsid w:val="0059658B"/>
    <w:rsid w:val="00596B19"/>
    <w:rsid w:val="00597168"/>
    <w:rsid w:val="005972AE"/>
    <w:rsid w:val="00597370"/>
    <w:rsid w:val="005A1610"/>
    <w:rsid w:val="005A1B79"/>
    <w:rsid w:val="005A398A"/>
    <w:rsid w:val="005A421F"/>
    <w:rsid w:val="005A5E50"/>
    <w:rsid w:val="005A67BA"/>
    <w:rsid w:val="005A7059"/>
    <w:rsid w:val="005A70F3"/>
    <w:rsid w:val="005B0098"/>
    <w:rsid w:val="005B00D6"/>
    <w:rsid w:val="005B01C8"/>
    <w:rsid w:val="005B0FDB"/>
    <w:rsid w:val="005B16BB"/>
    <w:rsid w:val="005B2CEC"/>
    <w:rsid w:val="005B3341"/>
    <w:rsid w:val="005B38E2"/>
    <w:rsid w:val="005B44E5"/>
    <w:rsid w:val="005B5273"/>
    <w:rsid w:val="005B53EB"/>
    <w:rsid w:val="005B5732"/>
    <w:rsid w:val="005B5733"/>
    <w:rsid w:val="005B5886"/>
    <w:rsid w:val="005B6459"/>
    <w:rsid w:val="005C050D"/>
    <w:rsid w:val="005C09D0"/>
    <w:rsid w:val="005C0EC8"/>
    <w:rsid w:val="005C149F"/>
    <w:rsid w:val="005C2076"/>
    <w:rsid w:val="005C2451"/>
    <w:rsid w:val="005C2A15"/>
    <w:rsid w:val="005C3AFE"/>
    <w:rsid w:val="005C3BA2"/>
    <w:rsid w:val="005C4096"/>
    <w:rsid w:val="005C5441"/>
    <w:rsid w:val="005C63FA"/>
    <w:rsid w:val="005C6A63"/>
    <w:rsid w:val="005C7076"/>
    <w:rsid w:val="005D0F23"/>
    <w:rsid w:val="005D123F"/>
    <w:rsid w:val="005D22F2"/>
    <w:rsid w:val="005D247B"/>
    <w:rsid w:val="005D265B"/>
    <w:rsid w:val="005D274E"/>
    <w:rsid w:val="005D2990"/>
    <w:rsid w:val="005D4A08"/>
    <w:rsid w:val="005D4F9F"/>
    <w:rsid w:val="005D5768"/>
    <w:rsid w:val="005D58FA"/>
    <w:rsid w:val="005E0AC7"/>
    <w:rsid w:val="005E351B"/>
    <w:rsid w:val="005E3726"/>
    <w:rsid w:val="005E3868"/>
    <w:rsid w:val="005E406A"/>
    <w:rsid w:val="005E463A"/>
    <w:rsid w:val="005E48D3"/>
    <w:rsid w:val="005E4B8F"/>
    <w:rsid w:val="005E5643"/>
    <w:rsid w:val="005E56F9"/>
    <w:rsid w:val="005E64E4"/>
    <w:rsid w:val="005E675B"/>
    <w:rsid w:val="005E72B8"/>
    <w:rsid w:val="005F09C3"/>
    <w:rsid w:val="005F0CBE"/>
    <w:rsid w:val="005F146D"/>
    <w:rsid w:val="005F201C"/>
    <w:rsid w:val="005F3628"/>
    <w:rsid w:val="005F64AC"/>
    <w:rsid w:val="005F7110"/>
    <w:rsid w:val="005F75F1"/>
    <w:rsid w:val="005F79E5"/>
    <w:rsid w:val="005F7A39"/>
    <w:rsid w:val="005F7DBD"/>
    <w:rsid w:val="0060105E"/>
    <w:rsid w:val="00602316"/>
    <w:rsid w:val="006024AB"/>
    <w:rsid w:val="0060284E"/>
    <w:rsid w:val="00603F22"/>
    <w:rsid w:val="006045D9"/>
    <w:rsid w:val="00604DA0"/>
    <w:rsid w:val="00604EBE"/>
    <w:rsid w:val="00605517"/>
    <w:rsid w:val="00606E2C"/>
    <w:rsid w:val="006103F8"/>
    <w:rsid w:val="006105C0"/>
    <w:rsid w:val="00610D82"/>
    <w:rsid w:val="00612009"/>
    <w:rsid w:val="006123C8"/>
    <w:rsid w:val="00612CA1"/>
    <w:rsid w:val="0061335B"/>
    <w:rsid w:val="0061372F"/>
    <w:rsid w:val="00613B9A"/>
    <w:rsid w:val="00613C85"/>
    <w:rsid w:val="0061494E"/>
    <w:rsid w:val="00614A20"/>
    <w:rsid w:val="0061519B"/>
    <w:rsid w:val="006162B4"/>
    <w:rsid w:val="006171D3"/>
    <w:rsid w:val="00620590"/>
    <w:rsid w:val="00620AAF"/>
    <w:rsid w:val="006213F7"/>
    <w:rsid w:val="0062173A"/>
    <w:rsid w:val="00621DD3"/>
    <w:rsid w:val="00622A21"/>
    <w:rsid w:val="0062319F"/>
    <w:rsid w:val="006239C3"/>
    <w:rsid w:val="00623E71"/>
    <w:rsid w:val="0062419C"/>
    <w:rsid w:val="0062466F"/>
    <w:rsid w:val="00630526"/>
    <w:rsid w:val="006305AF"/>
    <w:rsid w:val="00630F96"/>
    <w:rsid w:val="006316D9"/>
    <w:rsid w:val="006347FE"/>
    <w:rsid w:val="00634ED4"/>
    <w:rsid w:val="0063665D"/>
    <w:rsid w:val="006367A3"/>
    <w:rsid w:val="00636ACE"/>
    <w:rsid w:val="00637D46"/>
    <w:rsid w:val="006406AF"/>
    <w:rsid w:val="0064106F"/>
    <w:rsid w:val="00642611"/>
    <w:rsid w:val="00643756"/>
    <w:rsid w:val="00643E19"/>
    <w:rsid w:val="00644D39"/>
    <w:rsid w:val="006453D0"/>
    <w:rsid w:val="00645F9D"/>
    <w:rsid w:val="00650C48"/>
    <w:rsid w:val="00651CA4"/>
    <w:rsid w:val="00651FC0"/>
    <w:rsid w:val="006523A1"/>
    <w:rsid w:val="00652EFF"/>
    <w:rsid w:val="0065327D"/>
    <w:rsid w:val="0065362C"/>
    <w:rsid w:val="006536BD"/>
    <w:rsid w:val="00654099"/>
    <w:rsid w:val="006563C6"/>
    <w:rsid w:val="00656B39"/>
    <w:rsid w:val="00657329"/>
    <w:rsid w:val="00657677"/>
    <w:rsid w:val="0065770F"/>
    <w:rsid w:val="00660949"/>
    <w:rsid w:val="0066176D"/>
    <w:rsid w:val="00661819"/>
    <w:rsid w:val="0066378C"/>
    <w:rsid w:val="00665347"/>
    <w:rsid w:val="006655F9"/>
    <w:rsid w:val="0066578F"/>
    <w:rsid w:val="006663E6"/>
    <w:rsid w:val="00666FD1"/>
    <w:rsid w:val="00667277"/>
    <w:rsid w:val="00670F7B"/>
    <w:rsid w:val="00674679"/>
    <w:rsid w:val="00674F35"/>
    <w:rsid w:val="00680C1E"/>
    <w:rsid w:val="0068118E"/>
    <w:rsid w:val="00681700"/>
    <w:rsid w:val="006817D9"/>
    <w:rsid w:val="00681D88"/>
    <w:rsid w:val="00683EF2"/>
    <w:rsid w:val="00684140"/>
    <w:rsid w:val="006841EE"/>
    <w:rsid w:val="0068513C"/>
    <w:rsid w:val="00685746"/>
    <w:rsid w:val="00686C93"/>
    <w:rsid w:val="006870A6"/>
    <w:rsid w:val="006874F3"/>
    <w:rsid w:val="00690082"/>
    <w:rsid w:val="006905C2"/>
    <w:rsid w:val="00690602"/>
    <w:rsid w:val="00690A38"/>
    <w:rsid w:val="00690BFF"/>
    <w:rsid w:val="00691015"/>
    <w:rsid w:val="0069106E"/>
    <w:rsid w:val="00692510"/>
    <w:rsid w:val="006925AA"/>
    <w:rsid w:val="00692D94"/>
    <w:rsid w:val="00693C95"/>
    <w:rsid w:val="0069583E"/>
    <w:rsid w:val="00695FB2"/>
    <w:rsid w:val="00696C8B"/>
    <w:rsid w:val="00697090"/>
    <w:rsid w:val="00697C55"/>
    <w:rsid w:val="006A008B"/>
    <w:rsid w:val="006A0486"/>
    <w:rsid w:val="006A07FD"/>
    <w:rsid w:val="006A099E"/>
    <w:rsid w:val="006A177A"/>
    <w:rsid w:val="006A2A5D"/>
    <w:rsid w:val="006A3066"/>
    <w:rsid w:val="006A310D"/>
    <w:rsid w:val="006A4A1B"/>
    <w:rsid w:val="006A57F3"/>
    <w:rsid w:val="006A6683"/>
    <w:rsid w:val="006A7113"/>
    <w:rsid w:val="006B0FA3"/>
    <w:rsid w:val="006B1591"/>
    <w:rsid w:val="006B34C7"/>
    <w:rsid w:val="006B4366"/>
    <w:rsid w:val="006B5366"/>
    <w:rsid w:val="006B5B3E"/>
    <w:rsid w:val="006B5CC7"/>
    <w:rsid w:val="006B5FB8"/>
    <w:rsid w:val="006B66E7"/>
    <w:rsid w:val="006B6D72"/>
    <w:rsid w:val="006B767E"/>
    <w:rsid w:val="006C0830"/>
    <w:rsid w:val="006C0957"/>
    <w:rsid w:val="006C206B"/>
    <w:rsid w:val="006C3CAB"/>
    <w:rsid w:val="006C47EB"/>
    <w:rsid w:val="006C4862"/>
    <w:rsid w:val="006C670A"/>
    <w:rsid w:val="006C6EA9"/>
    <w:rsid w:val="006C78ED"/>
    <w:rsid w:val="006D0BC8"/>
    <w:rsid w:val="006D1198"/>
    <w:rsid w:val="006D20B8"/>
    <w:rsid w:val="006D2AE2"/>
    <w:rsid w:val="006D3908"/>
    <w:rsid w:val="006D424B"/>
    <w:rsid w:val="006D614F"/>
    <w:rsid w:val="006D65AC"/>
    <w:rsid w:val="006D67E1"/>
    <w:rsid w:val="006D6998"/>
    <w:rsid w:val="006D78A1"/>
    <w:rsid w:val="006D7E06"/>
    <w:rsid w:val="006E01B4"/>
    <w:rsid w:val="006E0307"/>
    <w:rsid w:val="006E03E4"/>
    <w:rsid w:val="006E1006"/>
    <w:rsid w:val="006E15C4"/>
    <w:rsid w:val="006E189F"/>
    <w:rsid w:val="006E21C7"/>
    <w:rsid w:val="006E22D5"/>
    <w:rsid w:val="006E33A3"/>
    <w:rsid w:val="006E37C1"/>
    <w:rsid w:val="006E4523"/>
    <w:rsid w:val="006E462F"/>
    <w:rsid w:val="006E4974"/>
    <w:rsid w:val="006E6A55"/>
    <w:rsid w:val="006E6CDC"/>
    <w:rsid w:val="006E714B"/>
    <w:rsid w:val="006E78EE"/>
    <w:rsid w:val="006F0C33"/>
    <w:rsid w:val="006F13E0"/>
    <w:rsid w:val="006F1441"/>
    <w:rsid w:val="006F16FC"/>
    <w:rsid w:val="006F1B5B"/>
    <w:rsid w:val="006F2629"/>
    <w:rsid w:val="006F28BD"/>
    <w:rsid w:val="006F2E02"/>
    <w:rsid w:val="006F3776"/>
    <w:rsid w:val="006F3F4E"/>
    <w:rsid w:val="006F6CEC"/>
    <w:rsid w:val="007000F2"/>
    <w:rsid w:val="00700A41"/>
    <w:rsid w:val="007018A2"/>
    <w:rsid w:val="00701B75"/>
    <w:rsid w:val="00701DF3"/>
    <w:rsid w:val="0070232D"/>
    <w:rsid w:val="007027F2"/>
    <w:rsid w:val="00704604"/>
    <w:rsid w:val="007061B6"/>
    <w:rsid w:val="00706880"/>
    <w:rsid w:val="00707930"/>
    <w:rsid w:val="00707AEB"/>
    <w:rsid w:val="00707DE7"/>
    <w:rsid w:val="00710BC4"/>
    <w:rsid w:val="00711E2A"/>
    <w:rsid w:val="0071201D"/>
    <w:rsid w:val="007121EA"/>
    <w:rsid w:val="00712D24"/>
    <w:rsid w:val="0071303A"/>
    <w:rsid w:val="00713E90"/>
    <w:rsid w:val="00714B93"/>
    <w:rsid w:val="0071624C"/>
    <w:rsid w:val="00716D26"/>
    <w:rsid w:val="00720EB3"/>
    <w:rsid w:val="00721D7A"/>
    <w:rsid w:val="00722D7A"/>
    <w:rsid w:val="007244F6"/>
    <w:rsid w:val="00724657"/>
    <w:rsid w:val="007246F1"/>
    <w:rsid w:val="00724B19"/>
    <w:rsid w:val="007254BE"/>
    <w:rsid w:val="00726922"/>
    <w:rsid w:val="00726D95"/>
    <w:rsid w:val="00726FF6"/>
    <w:rsid w:val="0073003F"/>
    <w:rsid w:val="00730168"/>
    <w:rsid w:val="00730A1A"/>
    <w:rsid w:val="007331DE"/>
    <w:rsid w:val="00733259"/>
    <w:rsid w:val="00733AF6"/>
    <w:rsid w:val="00733C36"/>
    <w:rsid w:val="0073466B"/>
    <w:rsid w:val="00734A9B"/>
    <w:rsid w:val="00735ABE"/>
    <w:rsid w:val="00735B30"/>
    <w:rsid w:val="00740135"/>
    <w:rsid w:val="00740843"/>
    <w:rsid w:val="00740F02"/>
    <w:rsid w:val="0074141E"/>
    <w:rsid w:val="0074207E"/>
    <w:rsid w:val="00742A84"/>
    <w:rsid w:val="007437AF"/>
    <w:rsid w:val="00744319"/>
    <w:rsid w:val="0074550D"/>
    <w:rsid w:val="00746AC3"/>
    <w:rsid w:val="00747504"/>
    <w:rsid w:val="00747611"/>
    <w:rsid w:val="00747E90"/>
    <w:rsid w:val="0075155D"/>
    <w:rsid w:val="00751785"/>
    <w:rsid w:val="00751996"/>
    <w:rsid w:val="00752F54"/>
    <w:rsid w:val="0075456E"/>
    <w:rsid w:val="00754B1B"/>
    <w:rsid w:val="00754C74"/>
    <w:rsid w:val="00755238"/>
    <w:rsid w:val="007553E6"/>
    <w:rsid w:val="0075593E"/>
    <w:rsid w:val="007568C9"/>
    <w:rsid w:val="00756DDF"/>
    <w:rsid w:val="0075725D"/>
    <w:rsid w:val="00760C30"/>
    <w:rsid w:val="007620C1"/>
    <w:rsid w:val="00762C5A"/>
    <w:rsid w:val="00763BB0"/>
    <w:rsid w:val="00763CA5"/>
    <w:rsid w:val="00763EA1"/>
    <w:rsid w:val="007641F0"/>
    <w:rsid w:val="00764795"/>
    <w:rsid w:val="00764B20"/>
    <w:rsid w:val="00764D36"/>
    <w:rsid w:val="00765CC7"/>
    <w:rsid w:val="0076694B"/>
    <w:rsid w:val="00766B92"/>
    <w:rsid w:val="00766BE9"/>
    <w:rsid w:val="00767228"/>
    <w:rsid w:val="00767384"/>
    <w:rsid w:val="00767C0A"/>
    <w:rsid w:val="00770FFC"/>
    <w:rsid w:val="0077163D"/>
    <w:rsid w:val="00772C56"/>
    <w:rsid w:val="00773431"/>
    <w:rsid w:val="0077368C"/>
    <w:rsid w:val="00773B05"/>
    <w:rsid w:val="00773C97"/>
    <w:rsid w:val="007742D7"/>
    <w:rsid w:val="0077586F"/>
    <w:rsid w:val="00775AA7"/>
    <w:rsid w:val="00775F42"/>
    <w:rsid w:val="0077688C"/>
    <w:rsid w:val="00776C12"/>
    <w:rsid w:val="00776F4C"/>
    <w:rsid w:val="0078030B"/>
    <w:rsid w:val="00780575"/>
    <w:rsid w:val="007823C7"/>
    <w:rsid w:val="00782888"/>
    <w:rsid w:val="007828B1"/>
    <w:rsid w:val="007828B3"/>
    <w:rsid w:val="007829A3"/>
    <w:rsid w:val="00782D32"/>
    <w:rsid w:val="00783DE0"/>
    <w:rsid w:val="00783E3D"/>
    <w:rsid w:val="007846A0"/>
    <w:rsid w:val="00784CFB"/>
    <w:rsid w:val="00784ED8"/>
    <w:rsid w:val="00785968"/>
    <w:rsid w:val="00785F59"/>
    <w:rsid w:val="00786088"/>
    <w:rsid w:val="00786219"/>
    <w:rsid w:val="007877D5"/>
    <w:rsid w:val="00792218"/>
    <w:rsid w:val="0079265B"/>
    <w:rsid w:val="00792CF4"/>
    <w:rsid w:val="00792E4C"/>
    <w:rsid w:val="00793E89"/>
    <w:rsid w:val="00794522"/>
    <w:rsid w:val="00797550"/>
    <w:rsid w:val="007A00A3"/>
    <w:rsid w:val="007A047F"/>
    <w:rsid w:val="007A10FF"/>
    <w:rsid w:val="007A2B9F"/>
    <w:rsid w:val="007A3982"/>
    <w:rsid w:val="007A3AF6"/>
    <w:rsid w:val="007A4E44"/>
    <w:rsid w:val="007A51CB"/>
    <w:rsid w:val="007A543A"/>
    <w:rsid w:val="007A5477"/>
    <w:rsid w:val="007A5B4A"/>
    <w:rsid w:val="007A74DE"/>
    <w:rsid w:val="007A7EC1"/>
    <w:rsid w:val="007B212F"/>
    <w:rsid w:val="007B39D5"/>
    <w:rsid w:val="007B4083"/>
    <w:rsid w:val="007B433C"/>
    <w:rsid w:val="007B46D4"/>
    <w:rsid w:val="007B50B0"/>
    <w:rsid w:val="007B5C38"/>
    <w:rsid w:val="007B7666"/>
    <w:rsid w:val="007C037F"/>
    <w:rsid w:val="007C15E1"/>
    <w:rsid w:val="007C1934"/>
    <w:rsid w:val="007C1EF7"/>
    <w:rsid w:val="007C21AE"/>
    <w:rsid w:val="007C29B9"/>
    <w:rsid w:val="007C2C86"/>
    <w:rsid w:val="007C3487"/>
    <w:rsid w:val="007C410B"/>
    <w:rsid w:val="007C4E50"/>
    <w:rsid w:val="007C500D"/>
    <w:rsid w:val="007C594E"/>
    <w:rsid w:val="007C5AD9"/>
    <w:rsid w:val="007C6095"/>
    <w:rsid w:val="007D0128"/>
    <w:rsid w:val="007D01F9"/>
    <w:rsid w:val="007D0467"/>
    <w:rsid w:val="007D0597"/>
    <w:rsid w:val="007D12C0"/>
    <w:rsid w:val="007D1811"/>
    <w:rsid w:val="007D2FCE"/>
    <w:rsid w:val="007D3BBA"/>
    <w:rsid w:val="007D4156"/>
    <w:rsid w:val="007D482F"/>
    <w:rsid w:val="007D6976"/>
    <w:rsid w:val="007E015B"/>
    <w:rsid w:val="007E07F0"/>
    <w:rsid w:val="007E0ACE"/>
    <w:rsid w:val="007E0FCC"/>
    <w:rsid w:val="007E21C9"/>
    <w:rsid w:val="007E2A79"/>
    <w:rsid w:val="007E2C16"/>
    <w:rsid w:val="007E45B5"/>
    <w:rsid w:val="007E463C"/>
    <w:rsid w:val="007E49C6"/>
    <w:rsid w:val="007E4DBF"/>
    <w:rsid w:val="007E5D90"/>
    <w:rsid w:val="007E5FBE"/>
    <w:rsid w:val="007E6CFE"/>
    <w:rsid w:val="007E6F63"/>
    <w:rsid w:val="007F0117"/>
    <w:rsid w:val="007F1507"/>
    <w:rsid w:val="007F2CBE"/>
    <w:rsid w:val="007F2EE5"/>
    <w:rsid w:val="007F3F52"/>
    <w:rsid w:val="007F581B"/>
    <w:rsid w:val="007F64F7"/>
    <w:rsid w:val="007F6B03"/>
    <w:rsid w:val="007F70BE"/>
    <w:rsid w:val="007F781D"/>
    <w:rsid w:val="0080026C"/>
    <w:rsid w:val="00800383"/>
    <w:rsid w:val="00801433"/>
    <w:rsid w:val="008038C0"/>
    <w:rsid w:val="00804A45"/>
    <w:rsid w:val="00805757"/>
    <w:rsid w:val="008062D1"/>
    <w:rsid w:val="00807463"/>
    <w:rsid w:val="00807DE0"/>
    <w:rsid w:val="00811036"/>
    <w:rsid w:val="00812019"/>
    <w:rsid w:val="008121B7"/>
    <w:rsid w:val="00812A1E"/>
    <w:rsid w:val="00812D49"/>
    <w:rsid w:val="00812F86"/>
    <w:rsid w:val="0081351C"/>
    <w:rsid w:val="00815313"/>
    <w:rsid w:val="00816311"/>
    <w:rsid w:val="00816F27"/>
    <w:rsid w:val="00816F63"/>
    <w:rsid w:val="008176EE"/>
    <w:rsid w:val="00821898"/>
    <w:rsid w:val="00821F22"/>
    <w:rsid w:val="00823632"/>
    <w:rsid w:val="00824C26"/>
    <w:rsid w:val="0082516C"/>
    <w:rsid w:val="0082530F"/>
    <w:rsid w:val="00825F91"/>
    <w:rsid w:val="008263D6"/>
    <w:rsid w:val="008265FE"/>
    <w:rsid w:val="00826790"/>
    <w:rsid w:val="00826FFB"/>
    <w:rsid w:val="00831531"/>
    <w:rsid w:val="008327CB"/>
    <w:rsid w:val="00832A3E"/>
    <w:rsid w:val="00832F4F"/>
    <w:rsid w:val="008355BD"/>
    <w:rsid w:val="00835CC1"/>
    <w:rsid w:val="00836CB4"/>
    <w:rsid w:val="00836D01"/>
    <w:rsid w:val="008377E1"/>
    <w:rsid w:val="00837CBC"/>
    <w:rsid w:val="00841345"/>
    <w:rsid w:val="0084212B"/>
    <w:rsid w:val="00842E01"/>
    <w:rsid w:val="00842F69"/>
    <w:rsid w:val="008437C7"/>
    <w:rsid w:val="00844AE2"/>
    <w:rsid w:val="008469E0"/>
    <w:rsid w:val="00847743"/>
    <w:rsid w:val="00850321"/>
    <w:rsid w:val="00850BCA"/>
    <w:rsid w:val="0085360E"/>
    <w:rsid w:val="00854220"/>
    <w:rsid w:val="008543C8"/>
    <w:rsid w:val="00854E01"/>
    <w:rsid w:val="00855FA8"/>
    <w:rsid w:val="00856646"/>
    <w:rsid w:val="008602AC"/>
    <w:rsid w:val="008609F8"/>
    <w:rsid w:val="00862881"/>
    <w:rsid w:val="00864656"/>
    <w:rsid w:val="00864CB1"/>
    <w:rsid w:val="00864F5E"/>
    <w:rsid w:val="0086523B"/>
    <w:rsid w:val="00866D2A"/>
    <w:rsid w:val="0087161E"/>
    <w:rsid w:val="0087215C"/>
    <w:rsid w:val="00875596"/>
    <w:rsid w:val="00877388"/>
    <w:rsid w:val="0087761F"/>
    <w:rsid w:val="008777F8"/>
    <w:rsid w:val="008779CB"/>
    <w:rsid w:val="008809F0"/>
    <w:rsid w:val="00880BA3"/>
    <w:rsid w:val="008819EF"/>
    <w:rsid w:val="00881AC4"/>
    <w:rsid w:val="00881EEE"/>
    <w:rsid w:val="008820F4"/>
    <w:rsid w:val="00882A16"/>
    <w:rsid w:val="00882DAB"/>
    <w:rsid w:val="008837C9"/>
    <w:rsid w:val="0088395E"/>
    <w:rsid w:val="00883F0E"/>
    <w:rsid w:val="0088582D"/>
    <w:rsid w:val="00885AA5"/>
    <w:rsid w:val="008863EB"/>
    <w:rsid w:val="00886EDA"/>
    <w:rsid w:val="008873C0"/>
    <w:rsid w:val="008873D6"/>
    <w:rsid w:val="00887EDA"/>
    <w:rsid w:val="00890588"/>
    <w:rsid w:val="00890C88"/>
    <w:rsid w:val="00891010"/>
    <w:rsid w:val="0089174E"/>
    <w:rsid w:val="008920B4"/>
    <w:rsid w:val="008921D4"/>
    <w:rsid w:val="0089262D"/>
    <w:rsid w:val="008929A6"/>
    <w:rsid w:val="00892A06"/>
    <w:rsid w:val="00892BEB"/>
    <w:rsid w:val="00893825"/>
    <w:rsid w:val="008941B9"/>
    <w:rsid w:val="008949AC"/>
    <w:rsid w:val="00894FF4"/>
    <w:rsid w:val="0089519F"/>
    <w:rsid w:val="008956BB"/>
    <w:rsid w:val="00897139"/>
    <w:rsid w:val="0089715F"/>
    <w:rsid w:val="0089749E"/>
    <w:rsid w:val="00897A5D"/>
    <w:rsid w:val="00897F22"/>
    <w:rsid w:val="008A1BF6"/>
    <w:rsid w:val="008A20A4"/>
    <w:rsid w:val="008A238C"/>
    <w:rsid w:val="008A26AD"/>
    <w:rsid w:val="008A2C2F"/>
    <w:rsid w:val="008A32C6"/>
    <w:rsid w:val="008A5B7E"/>
    <w:rsid w:val="008A6514"/>
    <w:rsid w:val="008A66DD"/>
    <w:rsid w:val="008A6E44"/>
    <w:rsid w:val="008A76F0"/>
    <w:rsid w:val="008B02EF"/>
    <w:rsid w:val="008B042F"/>
    <w:rsid w:val="008B0AA6"/>
    <w:rsid w:val="008B1AE1"/>
    <w:rsid w:val="008B2322"/>
    <w:rsid w:val="008B25F2"/>
    <w:rsid w:val="008B3329"/>
    <w:rsid w:val="008B34AA"/>
    <w:rsid w:val="008B47B7"/>
    <w:rsid w:val="008B6CF6"/>
    <w:rsid w:val="008B79E2"/>
    <w:rsid w:val="008C1C93"/>
    <w:rsid w:val="008C4431"/>
    <w:rsid w:val="008C4F94"/>
    <w:rsid w:val="008C624D"/>
    <w:rsid w:val="008C6CCE"/>
    <w:rsid w:val="008D0FC9"/>
    <w:rsid w:val="008D186D"/>
    <w:rsid w:val="008D1ABD"/>
    <w:rsid w:val="008D2215"/>
    <w:rsid w:val="008D28EC"/>
    <w:rsid w:val="008D2AED"/>
    <w:rsid w:val="008D3494"/>
    <w:rsid w:val="008D42BE"/>
    <w:rsid w:val="008D55B3"/>
    <w:rsid w:val="008D5E79"/>
    <w:rsid w:val="008D6848"/>
    <w:rsid w:val="008D6A98"/>
    <w:rsid w:val="008E20CF"/>
    <w:rsid w:val="008E2843"/>
    <w:rsid w:val="008E2B79"/>
    <w:rsid w:val="008E2D16"/>
    <w:rsid w:val="008E370A"/>
    <w:rsid w:val="008E4D7A"/>
    <w:rsid w:val="008E54EA"/>
    <w:rsid w:val="008E6EE1"/>
    <w:rsid w:val="008E7E4D"/>
    <w:rsid w:val="008F041F"/>
    <w:rsid w:val="008F0B62"/>
    <w:rsid w:val="008F19AB"/>
    <w:rsid w:val="008F2A45"/>
    <w:rsid w:val="008F2FB1"/>
    <w:rsid w:val="008F3329"/>
    <w:rsid w:val="008F382F"/>
    <w:rsid w:val="008F43D6"/>
    <w:rsid w:val="008F474F"/>
    <w:rsid w:val="008F5C69"/>
    <w:rsid w:val="008F661C"/>
    <w:rsid w:val="008F7018"/>
    <w:rsid w:val="008F70CC"/>
    <w:rsid w:val="008F74F4"/>
    <w:rsid w:val="008F7A01"/>
    <w:rsid w:val="00900025"/>
    <w:rsid w:val="00904105"/>
    <w:rsid w:val="0090445B"/>
    <w:rsid w:val="00904CF3"/>
    <w:rsid w:val="0090550A"/>
    <w:rsid w:val="0090598F"/>
    <w:rsid w:val="00907514"/>
    <w:rsid w:val="00910893"/>
    <w:rsid w:val="00910E98"/>
    <w:rsid w:val="0091103D"/>
    <w:rsid w:val="00912868"/>
    <w:rsid w:val="0091350C"/>
    <w:rsid w:val="00913D23"/>
    <w:rsid w:val="00913FE4"/>
    <w:rsid w:val="00915428"/>
    <w:rsid w:val="0091569E"/>
    <w:rsid w:val="00917147"/>
    <w:rsid w:val="00917895"/>
    <w:rsid w:val="009178EF"/>
    <w:rsid w:val="0092149E"/>
    <w:rsid w:val="00922B79"/>
    <w:rsid w:val="009230FA"/>
    <w:rsid w:val="009245BC"/>
    <w:rsid w:val="009245EE"/>
    <w:rsid w:val="0092539D"/>
    <w:rsid w:val="0092788C"/>
    <w:rsid w:val="00931BBA"/>
    <w:rsid w:val="00932647"/>
    <w:rsid w:val="00932A65"/>
    <w:rsid w:val="00932C0D"/>
    <w:rsid w:val="00933977"/>
    <w:rsid w:val="0093465E"/>
    <w:rsid w:val="009371DF"/>
    <w:rsid w:val="0094027C"/>
    <w:rsid w:val="00940C40"/>
    <w:rsid w:val="00941089"/>
    <w:rsid w:val="0094149D"/>
    <w:rsid w:val="00944044"/>
    <w:rsid w:val="00945326"/>
    <w:rsid w:val="00946FEA"/>
    <w:rsid w:val="00947EFB"/>
    <w:rsid w:val="009500A7"/>
    <w:rsid w:val="00950C73"/>
    <w:rsid w:val="00951992"/>
    <w:rsid w:val="00951E99"/>
    <w:rsid w:val="0095210D"/>
    <w:rsid w:val="009532E7"/>
    <w:rsid w:val="0095362D"/>
    <w:rsid w:val="00953AF2"/>
    <w:rsid w:val="009563EA"/>
    <w:rsid w:val="009564EA"/>
    <w:rsid w:val="00960017"/>
    <w:rsid w:val="009613CE"/>
    <w:rsid w:val="00962005"/>
    <w:rsid w:val="00962D2D"/>
    <w:rsid w:val="00963D0E"/>
    <w:rsid w:val="0096415E"/>
    <w:rsid w:val="0097216C"/>
    <w:rsid w:val="009738EF"/>
    <w:rsid w:val="00974EE3"/>
    <w:rsid w:val="00975DCB"/>
    <w:rsid w:val="00976133"/>
    <w:rsid w:val="0097703A"/>
    <w:rsid w:val="00977256"/>
    <w:rsid w:val="009773F8"/>
    <w:rsid w:val="009809C3"/>
    <w:rsid w:val="00980AB1"/>
    <w:rsid w:val="00980EAB"/>
    <w:rsid w:val="009820DB"/>
    <w:rsid w:val="00982C2F"/>
    <w:rsid w:val="009835B3"/>
    <w:rsid w:val="009854A6"/>
    <w:rsid w:val="009859BA"/>
    <w:rsid w:val="00985F52"/>
    <w:rsid w:val="00986A98"/>
    <w:rsid w:val="00986AC5"/>
    <w:rsid w:val="00986B33"/>
    <w:rsid w:val="009879C0"/>
    <w:rsid w:val="00990555"/>
    <w:rsid w:val="009905E5"/>
    <w:rsid w:val="00990867"/>
    <w:rsid w:val="009913F0"/>
    <w:rsid w:val="009918A0"/>
    <w:rsid w:val="00991991"/>
    <w:rsid w:val="00991F6B"/>
    <w:rsid w:val="009931A9"/>
    <w:rsid w:val="00993EBC"/>
    <w:rsid w:val="009951B8"/>
    <w:rsid w:val="00995BC9"/>
    <w:rsid w:val="00996E51"/>
    <w:rsid w:val="009A16B0"/>
    <w:rsid w:val="009A31A1"/>
    <w:rsid w:val="009A3FF0"/>
    <w:rsid w:val="009A4FBC"/>
    <w:rsid w:val="009A5102"/>
    <w:rsid w:val="009A5315"/>
    <w:rsid w:val="009A5781"/>
    <w:rsid w:val="009A6091"/>
    <w:rsid w:val="009A6797"/>
    <w:rsid w:val="009A6D92"/>
    <w:rsid w:val="009A7129"/>
    <w:rsid w:val="009A7555"/>
    <w:rsid w:val="009A7E60"/>
    <w:rsid w:val="009B0549"/>
    <w:rsid w:val="009B0C0D"/>
    <w:rsid w:val="009B360A"/>
    <w:rsid w:val="009B3753"/>
    <w:rsid w:val="009B3D3C"/>
    <w:rsid w:val="009B3E96"/>
    <w:rsid w:val="009B42B4"/>
    <w:rsid w:val="009B694D"/>
    <w:rsid w:val="009B6EA2"/>
    <w:rsid w:val="009B75BE"/>
    <w:rsid w:val="009B7687"/>
    <w:rsid w:val="009B7C58"/>
    <w:rsid w:val="009C02FE"/>
    <w:rsid w:val="009C1026"/>
    <w:rsid w:val="009C153B"/>
    <w:rsid w:val="009C1CDD"/>
    <w:rsid w:val="009C2387"/>
    <w:rsid w:val="009C30F2"/>
    <w:rsid w:val="009C3FEB"/>
    <w:rsid w:val="009C4A33"/>
    <w:rsid w:val="009C54E8"/>
    <w:rsid w:val="009C6ABB"/>
    <w:rsid w:val="009C6ECB"/>
    <w:rsid w:val="009C7E2E"/>
    <w:rsid w:val="009D05C6"/>
    <w:rsid w:val="009D0E7A"/>
    <w:rsid w:val="009D19DC"/>
    <w:rsid w:val="009D1A11"/>
    <w:rsid w:val="009D225D"/>
    <w:rsid w:val="009D339D"/>
    <w:rsid w:val="009D37D9"/>
    <w:rsid w:val="009D4B6B"/>
    <w:rsid w:val="009D4DD3"/>
    <w:rsid w:val="009D5730"/>
    <w:rsid w:val="009D6603"/>
    <w:rsid w:val="009D6753"/>
    <w:rsid w:val="009D7121"/>
    <w:rsid w:val="009D7689"/>
    <w:rsid w:val="009E0AA2"/>
    <w:rsid w:val="009E1C43"/>
    <w:rsid w:val="009E2400"/>
    <w:rsid w:val="009E3664"/>
    <w:rsid w:val="009E3DF2"/>
    <w:rsid w:val="009E4AE6"/>
    <w:rsid w:val="009E4C50"/>
    <w:rsid w:val="009E614C"/>
    <w:rsid w:val="009E636A"/>
    <w:rsid w:val="009E6F86"/>
    <w:rsid w:val="009F0B2D"/>
    <w:rsid w:val="009F15B9"/>
    <w:rsid w:val="009F2FBB"/>
    <w:rsid w:val="009F36A7"/>
    <w:rsid w:val="009F3C64"/>
    <w:rsid w:val="009F420F"/>
    <w:rsid w:val="009F491A"/>
    <w:rsid w:val="009F656E"/>
    <w:rsid w:val="009F790B"/>
    <w:rsid w:val="009F7ED8"/>
    <w:rsid w:val="00A000A4"/>
    <w:rsid w:val="00A01346"/>
    <w:rsid w:val="00A017C3"/>
    <w:rsid w:val="00A02619"/>
    <w:rsid w:val="00A0271E"/>
    <w:rsid w:val="00A0390E"/>
    <w:rsid w:val="00A0437F"/>
    <w:rsid w:val="00A0554D"/>
    <w:rsid w:val="00A05639"/>
    <w:rsid w:val="00A0645B"/>
    <w:rsid w:val="00A06620"/>
    <w:rsid w:val="00A07AA6"/>
    <w:rsid w:val="00A07FD7"/>
    <w:rsid w:val="00A125F5"/>
    <w:rsid w:val="00A12902"/>
    <w:rsid w:val="00A13019"/>
    <w:rsid w:val="00A1364C"/>
    <w:rsid w:val="00A1392B"/>
    <w:rsid w:val="00A13D9D"/>
    <w:rsid w:val="00A13FF7"/>
    <w:rsid w:val="00A1448F"/>
    <w:rsid w:val="00A14698"/>
    <w:rsid w:val="00A14C89"/>
    <w:rsid w:val="00A14D3B"/>
    <w:rsid w:val="00A16411"/>
    <w:rsid w:val="00A20D94"/>
    <w:rsid w:val="00A225BF"/>
    <w:rsid w:val="00A2538B"/>
    <w:rsid w:val="00A2694D"/>
    <w:rsid w:val="00A26FC4"/>
    <w:rsid w:val="00A276E6"/>
    <w:rsid w:val="00A27DCE"/>
    <w:rsid w:val="00A30F2F"/>
    <w:rsid w:val="00A31073"/>
    <w:rsid w:val="00A32F60"/>
    <w:rsid w:val="00A33CF3"/>
    <w:rsid w:val="00A35456"/>
    <w:rsid w:val="00A35A62"/>
    <w:rsid w:val="00A36454"/>
    <w:rsid w:val="00A376A8"/>
    <w:rsid w:val="00A4032E"/>
    <w:rsid w:val="00A41156"/>
    <w:rsid w:val="00A42668"/>
    <w:rsid w:val="00A4325C"/>
    <w:rsid w:val="00A45D8D"/>
    <w:rsid w:val="00A46041"/>
    <w:rsid w:val="00A46CEB"/>
    <w:rsid w:val="00A47BE0"/>
    <w:rsid w:val="00A50A89"/>
    <w:rsid w:val="00A5129C"/>
    <w:rsid w:val="00A5134B"/>
    <w:rsid w:val="00A518E6"/>
    <w:rsid w:val="00A5198C"/>
    <w:rsid w:val="00A52295"/>
    <w:rsid w:val="00A528E8"/>
    <w:rsid w:val="00A55169"/>
    <w:rsid w:val="00A5548F"/>
    <w:rsid w:val="00A577B7"/>
    <w:rsid w:val="00A57DA8"/>
    <w:rsid w:val="00A60C47"/>
    <w:rsid w:val="00A60C52"/>
    <w:rsid w:val="00A6122A"/>
    <w:rsid w:val="00A61558"/>
    <w:rsid w:val="00A61BB5"/>
    <w:rsid w:val="00A6295C"/>
    <w:rsid w:val="00A631BE"/>
    <w:rsid w:val="00A646A4"/>
    <w:rsid w:val="00A64E4F"/>
    <w:rsid w:val="00A652AD"/>
    <w:rsid w:val="00A656CF"/>
    <w:rsid w:val="00A658ED"/>
    <w:rsid w:val="00A6693D"/>
    <w:rsid w:val="00A70678"/>
    <w:rsid w:val="00A70FE8"/>
    <w:rsid w:val="00A7169D"/>
    <w:rsid w:val="00A71CAF"/>
    <w:rsid w:val="00A72BA2"/>
    <w:rsid w:val="00A72C11"/>
    <w:rsid w:val="00A745EE"/>
    <w:rsid w:val="00A75538"/>
    <w:rsid w:val="00A75EFA"/>
    <w:rsid w:val="00A769CF"/>
    <w:rsid w:val="00A770A1"/>
    <w:rsid w:val="00A82881"/>
    <w:rsid w:val="00A844D8"/>
    <w:rsid w:val="00A8477C"/>
    <w:rsid w:val="00A8617E"/>
    <w:rsid w:val="00A864A5"/>
    <w:rsid w:val="00A86BA3"/>
    <w:rsid w:val="00A8778E"/>
    <w:rsid w:val="00A90CF1"/>
    <w:rsid w:val="00A90DC0"/>
    <w:rsid w:val="00A9243E"/>
    <w:rsid w:val="00A926DA"/>
    <w:rsid w:val="00A93693"/>
    <w:rsid w:val="00A94C42"/>
    <w:rsid w:val="00A94DB5"/>
    <w:rsid w:val="00A9535A"/>
    <w:rsid w:val="00A96A5E"/>
    <w:rsid w:val="00A97381"/>
    <w:rsid w:val="00A97CB0"/>
    <w:rsid w:val="00A97D89"/>
    <w:rsid w:val="00AA1540"/>
    <w:rsid w:val="00AA2A9D"/>
    <w:rsid w:val="00AA2C9C"/>
    <w:rsid w:val="00AA2CBE"/>
    <w:rsid w:val="00AA30A4"/>
    <w:rsid w:val="00AA34AC"/>
    <w:rsid w:val="00AA3833"/>
    <w:rsid w:val="00AA4C78"/>
    <w:rsid w:val="00AA6989"/>
    <w:rsid w:val="00AA7570"/>
    <w:rsid w:val="00AA771E"/>
    <w:rsid w:val="00AB0200"/>
    <w:rsid w:val="00AB064E"/>
    <w:rsid w:val="00AB0DB2"/>
    <w:rsid w:val="00AB1198"/>
    <w:rsid w:val="00AB26CD"/>
    <w:rsid w:val="00AB31C0"/>
    <w:rsid w:val="00AB39DD"/>
    <w:rsid w:val="00AB41B9"/>
    <w:rsid w:val="00AB44B6"/>
    <w:rsid w:val="00AB505A"/>
    <w:rsid w:val="00AB5580"/>
    <w:rsid w:val="00AB74A0"/>
    <w:rsid w:val="00AB77D8"/>
    <w:rsid w:val="00AB7CBB"/>
    <w:rsid w:val="00AC19B0"/>
    <w:rsid w:val="00AC2E58"/>
    <w:rsid w:val="00AC3924"/>
    <w:rsid w:val="00AC3A4E"/>
    <w:rsid w:val="00AC3AC3"/>
    <w:rsid w:val="00AC4C57"/>
    <w:rsid w:val="00AC57D9"/>
    <w:rsid w:val="00AC5C2A"/>
    <w:rsid w:val="00AC60D2"/>
    <w:rsid w:val="00AC70A7"/>
    <w:rsid w:val="00AC73B3"/>
    <w:rsid w:val="00AC78FD"/>
    <w:rsid w:val="00AD04F0"/>
    <w:rsid w:val="00AD04FD"/>
    <w:rsid w:val="00AD08B8"/>
    <w:rsid w:val="00AD31DC"/>
    <w:rsid w:val="00AD3C1D"/>
    <w:rsid w:val="00AD434E"/>
    <w:rsid w:val="00AD4A8E"/>
    <w:rsid w:val="00AD4D20"/>
    <w:rsid w:val="00AD4FE9"/>
    <w:rsid w:val="00AD5990"/>
    <w:rsid w:val="00AD5B91"/>
    <w:rsid w:val="00AD67EB"/>
    <w:rsid w:val="00AD6FCC"/>
    <w:rsid w:val="00AD7512"/>
    <w:rsid w:val="00AE10ED"/>
    <w:rsid w:val="00AE18DC"/>
    <w:rsid w:val="00AE2505"/>
    <w:rsid w:val="00AE2B93"/>
    <w:rsid w:val="00AF07D1"/>
    <w:rsid w:val="00AF0D7F"/>
    <w:rsid w:val="00AF0E46"/>
    <w:rsid w:val="00AF1771"/>
    <w:rsid w:val="00AF2079"/>
    <w:rsid w:val="00AF2E83"/>
    <w:rsid w:val="00AF39FA"/>
    <w:rsid w:val="00AF41B5"/>
    <w:rsid w:val="00AF52FA"/>
    <w:rsid w:val="00AF5440"/>
    <w:rsid w:val="00AF7008"/>
    <w:rsid w:val="00B02464"/>
    <w:rsid w:val="00B0282E"/>
    <w:rsid w:val="00B039C8"/>
    <w:rsid w:val="00B042F4"/>
    <w:rsid w:val="00B05066"/>
    <w:rsid w:val="00B11797"/>
    <w:rsid w:val="00B134CC"/>
    <w:rsid w:val="00B139CD"/>
    <w:rsid w:val="00B14728"/>
    <w:rsid w:val="00B15C37"/>
    <w:rsid w:val="00B16641"/>
    <w:rsid w:val="00B16769"/>
    <w:rsid w:val="00B16A50"/>
    <w:rsid w:val="00B16ED3"/>
    <w:rsid w:val="00B17070"/>
    <w:rsid w:val="00B17319"/>
    <w:rsid w:val="00B176C1"/>
    <w:rsid w:val="00B177C1"/>
    <w:rsid w:val="00B179B3"/>
    <w:rsid w:val="00B217A7"/>
    <w:rsid w:val="00B21BF1"/>
    <w:rsid w:val="00B220EB"/>
    <w:rsid w:val="00B25860"/>
    <w:rsid w:val="00B26696"/>
    <w:rsid w:val="00B270B2"/>
    <w:rsid w:val="00B273D7"/>
    <w:rsid w:val="00B30027"/>
    <w:rsid w:val="00B3015A"/>
    <w:rsid w:val="00B31478"/>
    <w:rsid w:val="00B3173B"/>
    <w:rsid w:val="00B3252F"/>
    <w:rsid w:val="00B32967"/>
    <w:rsid w:val="00B33D37"/>
    <w:rsid w:val="00B34864"/>
    <w:rsid w:val="00B34A6F"/>
    <w:rsid w:val="00B34C0C"/>
    <w:rsid w:val="00B34E74"/>
    <w:rsid w:val="00B34F4D"/>
    <w:rsid w:val="00B3575F"/>
    <w:rsid w:val="00B35BDE"/>
    <w:rsid w:val="00B4159E"/>
    <w:rsid w:val="00B41C6D"/>
    <w:rsid w:val="00B426C5"/>
    <w:rsid w:val="00B44527"/>
    <w:rsid w:val="00B44549"/>
    <w:rsid w:val="00B446AC"/>
    <w:rsid w:val="00B44E41"/>
    <w:rsid w:val="00B4595B"/>
    <w:rsid w:val="00B45AFC"/>
    <w:rsid w:val="00B46A5B"/>
    <w:rsid w:val="00B4758F"/>
    <w:rsid w:val="00B50574"/>
    <w:rsid w:val="00B51426"/>
    <w:rsid w:val="00B52236"/>
    <w:rsid w:val="00B524FD"/>
    <w:rsid w:val="00B5293F"/>
    <w:rsid w:val="00B52A6E"/>
    <w:rsid w:val="00B54D12"/>
    <w:rsid w:val="00B5500B"/>
    <w:rsid w:val="00B55470"/>
    <w:rsid w:val="00B55603"/>
    <w:rsid w:val="00B573CE"/>
    <w:rsid w:val="00B57E92"/>
    <w:rsid w:val="00B60516"/>
    <w:rsid w:val="00B615E6"/>
    <w:rsid w:val="00B62B7A"/>
    <w:rsid w:val="00B62C67"/>
    <w:rsid w:val="00B62EBF"/>
    <w:rsid w:val="00B63345"/>
    <w:rsid w:val="00B640E1"/>
    <w:rsid w:val="00B6480D"/>
    <w:rsid w:val="00B64E74"/>
    <w:rsid w:val="00B65228"/>
    <w:rsid w:val="00B653A2"/>
    <w:rsid w:val="00B655BA"/>
    <w:rsid w:val="00B660C9"/>
    <w:rsid w:val="00B66288"/>
    <w:rsid w:val="00B666AB"/>
    <w:rsid w:val="00B66AFB"/>
    <w:rsid w:val="00B66E11"/>
    <w:rsid w:val="00B66F53"/>
    <w:rsid w:val="00B673AE"/>
    <w:rsid w:val="00B676B6"/>
    <w:rsid w:val="00B67BBE"/>
    <w:rsid w:val="00B7006A"/>
    <w:rsid w:val="00B70ABC"/>
    <w:rsid w:val="00B710D6"/>
    <w:rsid w:val="00B7147E"/>
    <w:rsid w:val="00B724A9"/>
    <w:rsid w:val="00B73C41"/>
    <w:rsid w:val="00B74011"/>
    <w:rsid w:val="00B77A10"/>
    <w:rsid w:val="00B81929"/>
    <w:rsid w:val="00B81A8F"/>
    <w:rsid w:val="00B82D97"/>
    <w:rsid w:val="00B8342C"/>
    <w:rsid w:val="00B841EE"/>
    <w:rsid w:val="00B84E20"/>
    <w:rsid w:val="00B858F8"/>
    <w:rsid w:val="00B869E4"/>
    <w:rsid w:val="00B879D9"/>
    <w:rsid w:val="00B93A2D"/>
    <w:rsid w:val="00B941A7"/>
    <w:rsid w:val="00B944DF"/>
    <w:rsid w:val="00B94BDD"/>
    <w:rsid w:val="00B94C4B"/>
    <w:rsid w:val="00B95171"/>
    <w:rsid w:val="00B96DDA"/>
    <w:rsid w:val="00B97202"/>
    <w:rsid w:val="00B97362"/>
    <w:rsid w:val="00BA1EB6"/>
    <w:rsid w:val="00BA206A"/>
    <w:rsid w:val="00BA22BA"/>
    <w:rsid w:val="00BA5A95"/>
    <w:rsid w:val="00BA5D37"/>
    <w:rsid w:val="00BA73A5"/>
    <w:rsid w:val="00BA7DF1"/>
    <w:rsid w:val="00BB058D"/>
    <w:rsid w:val="00BB1A9C"/>
    <w:rsid w:val="00BB3504"/>
    <w:rsid w:val="00BB35F2"/>
    <w:rsid w:val="00BB5766"/>
    <w:rsid w:val="00BB6DD3"/>
    <w:rsid w:val="00BC1027"/>
    <w:rsid w:val="00BC1D42"/>
    <w:rsid w:val="00BC284B"/>
    <w:rsid w:val="00BC4533"/>
    <w:rsid w:val="00BC4D16"/>
    <w:rsid w:val="00BC5F2A"/>
    <w:rsid w:val="00BC6365"/>
    <w:rsid w:val="00BC69E2"/>
    <w:rsid w:val="00BC7D9F"/>
    <w:rsid w:val="00BD0A6C"/>
    <w:rsid w:val="00BD12FA"/>
    <w:rsid w:val="00BD1E19"/>
    <w:rsid w:val="00BD1F0A"/>
    <w:rsid w:val="00BD1F7D"/>
    <w:rsid w:val="00BD2BA4"/>
    <w:rsid w:val="00BD2F99"/>
    <w:rsid w:val="00BD499F"/>
    <w:rsid w:val="00BD5345"/>
    <w:rsid w:val="00BD5C26"/>
    <w:rsid w:val="00BD61A8"/>
    <w:rsid w:val="00BD6C1C"/>
    <w:rsid w:val="00BD73C3"/>
    <w:rsid w:val="00BD7CD0"/>
    <w:rsid w:val="00BE0B07"/>
    <w:rsid w:val="00BE0D25"/>
    <w:rsid w:val="00BE174A"/>
    <w:rsid w:val="00BE1C2A"/>
    <w:rsid w:val="00BE51F0"/>
    <w:rsid w:val="00BE5406"/>
    <w:rsid w:val="00BE5A47"/>
    <w:rsid w:val="00BE66C0"/>
    <w:rsid w:val="00BE7176"/>
    <w:rsid w:val="00BE7371"/>
    <w:rsid w:val="00BE77DC"/>
    <w:rsid w:val="00BF027D"/>
    <w:rsid w:val="00BF1225"/>
    <w:rsid w:val="00BF152A"/>
    <w:rsid w:val="00BF1D6A"/>
    <w:rsid w:val="00BF2712"/>
    <w:rsid w:val="00BF3336"/>
    <w:rsid w:val="00BF36D3"/>
    <w:rsid w:val="00BF4A25"/>
    <w:rsid w:val="00BF5BB5"/>
    <w:rsid w:val="00C00641"/>
    <w:rsid w:val="00C01A5D"/>
    <w:rsid w:val="00C0325A"/>
    <w:rsid w:val="00C046F6"/>
    <w:rsid w:val="00C0475C"/>
    <w:rsid w:val="00C049FE"/>
    <w:rsid w:val="00C04F83"/>
    <w:rsid w:val="00C062E9"/>
    <w:rsid w:val="00C0751F"/>
    <w:rsid w:val="00C077AC"/>
    <w:rsid w:val="00C0786E"/>
    <w:rsid w:val="00C07F17"/>
    <w:rsid w:val="00C13790"/>
    <w:rsid w:val="00C148D4"/>
    <w:rsid w:val="00C15146"/>
    <w:rsid w:val="00C160C7"/>
    <w:rsid w:val="00C16D86"/>
    <w:rsid w:val="00C20076"/>
    <w:rsid w:val="00C200CD"/>
    <w:rsid w:val="00C214D1"/>
    <w:rsid w:val="00C21CC2"/>
    <w:rsid w:val="00C22E49"/>
    <w:rsid w:val="00C239CB"/>
    <w:rsid w:val="00C241DE"/>
    <w:rsid w:val="00C247FA"/>
    <w:rsid w:val="00C24881"/>
    <w:rsid w:val="00C24A92"/>
    <w:rsid w:val="00C24D79"/>
    <w:rsid w:val="00C24EB9"/>
    <w:rsid w:val="00C253F0"/>
    <w:rsid w:val="00C25CAB"/>
    <w:rsid w:val="00C25D0E"/>
    <w:rsid w:val="00C25D5A"/>
    <w:rsid w:val="00C25D8F"/>
    <w:rsid w:val="00C2680C"/>
    <w:rsid w:val="00C26C09"/>
    <w:rsid w:val="00C27403"/>
    <w:rsid w:val="00C27516"/>
    <w:rsid w:val="00C32EAB"/>
    <w:rsid w:val="00C3337F"/>
    <w:rsid w:val="00C33B3B"/>
    <w:rsid w:val="00C351CD"/>
    <w:rsid w:val="00C36CFC"/>
    <w:rsid w:val="00C379A2"/>
    <w:rsid w:val="00C409C7"/>
    <w:rsid w:val="00C40C7D"/>
    <w:rsid w:val="00C40E32"/>
    <w:rsid w:val="00C41CE3"/>
    <w:rsid w:val="00C433F9"/>
    <w:rsid w:val="00C4362C"/>
    <w:rsid w:val="00C4368A"/>
    <w:rsid w:val="00C4469F"/>
    <w:rsid w:val="00C450F3"/>
    <w:rsid w:val="00C456CA"/>
    <w:rsid w:val="00C45A71"/>
    <w:rsid w:val="00C46614"/>
    <w:rsid w:val="00C47749"/>
    <w:rsid w:val="00C47780"/>
    <w:rsid w:val="00C50005"/>
    <w:rsid w:val="00C51CFA"/>
    <w:rsid w:val="00C52CB1"/>
    <w:rsid w:val="00C53590"/>
    <w:rsid w:val="00C5385E"/>
    <w:rsid w:val="00C5795A"/>
    <w:rsid w:val="00C600A2"/>
    <w:rsid w:val="00C60170"/>
    <w:rsid w:val="00C608F8"/>
    <w:rsid w:val="00C6097F"/>
    <w:rsid w:val="00C614CA"/>
    <w:rsid w:val="00C618A1"/>
    <w:rsid w:val="00C6229E"/>
    <w:rsid w:val="00C6261B"/>
    <w:rsid w:val="00C62D27"/>
    <w:rsid w:val="00C6305A"/>
    <w:rsid w:val="00C636A2"/>
    <w:rsid w:val="00C641BA"/>
    <w:rsid w:val="00C643E2"/>
    <w:rsid w:val="00C64E03"/>
    <w:rsid w:val="00C655C6"/>
    <w:rsid w:val="00C65EB3"/>
    <w:rsid w:val="00C66378"/>
    <w:rsid w:val="00C663F1"/>
    <w:rsid w:val="00C67567"/>
    <w:rsid w:val="00C70D19"/>
    <w:rsid w:val="00C71D6C"/>
    <w:rsid w:val="00C71F8A"/>
    <w:rsid w:val="00C72E3F"/>
    <w:rsid w:val="00C740F0"/>
    <w:rsid w:val="00C75F40"/>
    <w:rsid w:val="00C769CA"/>
    <w:rsid w:val="00C778A8"/>
    <w:rsid w:val="00C77DB0"/>
    <w:rsid w:val="00C8023E"/>
    <w:rsid w:val="00C80597"/>
    <w:rsid w:val="00C80CC9"/>
    <w:rsid w:val="00C80D3A"/>
    <w:rsid w:val="00C82742"/>
    <w:rsid w:val="00C827FD"/>
    <w:rsid w:val="00C83BAA"/>
    <w:rsid w:val="00C84028"/>
    <w:rsid w:val="00C84933"/>
    <w:rsid w:val="00C85D50"/>
    <w:rsid w:val="00C86177"/>
    <w:rsid w:val="00C876AF"/>
    <w:rsid w:val="00C911C8"/>
    <w:rsid w:val="00C91343"/>
    <w:rsid w:val="00C9140D"/>
    <w:rsid w:val="00C91756"/>
    <w:rsid w:val="00C91801"/>
    <w:rsid w:val="00C91D89"/>
    <w:rsid w:val="00C92627"/>
    <w:rsid w:val="00C929AD"/>
    <w:rsid w:val="00C937FC"/>
    <w:rsid w:val="00C9396F"/>
    <w:rsid w:val="00C93B9A"/>
    <w:rsid w:val="00C94643"/>
    <w:rsid w:val="00C96FC5"/>
    <w:rsid w:val="00C97EA3"/>
    <w:rsid w:val="00CA0357"/>
    <w:rsid w:val="00CA1203"/>
    <w:rsid w:val="00CA1650"/>
    <w:rsid w:val="00CA2EFB"/>
    <w:rsid w:val="00CA3E48"/>
    <w:rsid w:val="00CA3F89"/>
    <w:rsid w:val="00CA52DA"/>
    <w:rsid w:val="00CA77D9"/>
    <w:rsid w:val="00CB0D1D"/>
    <w:rsid w:val="00CB0D6F"/>
    <w:rsid w:val="00CB11FC"/>
    <w:rsid w:val="00CB19D0"/>
    <w:rsid w:val="00CB2B49"/>
    <w:rsid w:val="00CB2F44"/>
    <w:rsid w:val="00CB32BD"/>
    <w:rsid w:val="00CB38C8"/>
    <w:rsid w:val="00CB58C5"/>
    <w:rsid w:val="00CB5B6C"/>
    <w:rsid w:val="00CB69D2"/>
    <w:rsid w:val="00CB6B93"/>
    <w:rsid w:val="00CB7A89"/>
    <w:rsid w:val="00CB7BD6"/>
    <w:rsid w:val="00CC2FAF"/>
    <w:rsid w:val="00CC4690"/>
    <w:rsid w:val="00CC49D2"/>
    <w:rsid w:val="00CC506C"/>
    <w:rsid w:val="00CC63D5"/>
    <w:rsid w:val="00CC6DB5"/>
    <w:rsid w:val="00CC7696"/>
    <w:rsid w:val="00CC7AA3"/>
    <w:rsid w:val="00CD0C1E"/>
    <w:rsid w:val="00CD15DB"/>
    <w:rsid w:val="00CD1809"/>
    <w:rsid w:val="00CD2283"/>
    <w:rsid w:val="00CD2F57"/>
    <w:rsid w:val="00CD3759"/>
    <w:rsid w:val="00CD420F"/>
    <w:rsid w:val="00CD42B9"/>
    <w:rsid w:val="00CD4BBC"/>
    <w:rsid w:val="00CD4C72"/>
    <w:rsid w:val="00CD53BB"/>
    <w:rsid w:val="00CD56CE"/>
    <w:rsid w:val="00CD6A2D"/>
    <w:rsid w:val="00CD734A"/>
    <w:rsid w:val="00CE022A"/>
    <w:rsid w:val="00CE0561"/>
    <w:rsid w:val="00CE08D3"/>
    <w:rsid w:val="00CE0E06"/>
    <w:rsid w:val="00CE0E25"/>
    <w:rsid w:val="00CE1051"/>
    <w:rsid w:val="00CE14D3"/>
    <w:rsid w:val="00CE1D83"/>
    <w:rsid w:val="00CE1FDE"/>
    <w:rsid w:val="00CE2971"/>
    <w:rsid w:val="00CE3094"/>
    <w:rsid w:val="00CE36FC"/>
    <w:rsid w:val="00CE61B3"/>
    <w:rsid w:val="00CE69DE"/>
    <w:rsid w:val="00CE7B57"/>
    <w:rsid w:val="00CF0CBE"/>
    <w:rsid w:val="00CF3D9E"/>
    <w:rsid w:val="00CF5568"/>
    <w:rsid w:val="00CF5DD2"/>
    <w:rsid w:val="00CF72F6"/>
    <w:rsid w:val="00CF7310"/>
    <w:rsid w:val="00CF77AB"/>
    <w:rsid w:val="00D0061B"/>
    <w:rsid w:val="00D0089F"/>
    <w:rsid w:val="00D025AD"/>
    <w:rsid w:val="00D025D3"/>
    <w:rsid w:val="00D041B0"/>
    <w:rsid w:val="00D054C1"/>
    <w:rsid w:val="00D0579F"/>
    <w:rsid w:val="00D06A77"/>
    <w:rsid w:val="00D07A69"/>
    <w:rsid w:val="00D106BA"/>
    <w:rsid w:val="00D10FDA"/>
    <w:rsid w:val="00D11835"/>
    <w:rsid w:val="00D12297"/>
    <w:rsid w:val="00D13125"/>
    <w:rsid w:val="00D13EF4"/>
    <w:rsid w:val="00D14793"/>
    <w:rsid w:val="00D14E42"/>
    <w:rsid w:val="00D169C6"/>
    <w:rsid w:val="00D16B87"/>
    <w:rsid w:val="00D201B5"/>
    <w:rsid w:val="00D21D1A"/>
    <w:rsid w:val="00D221B8"/>
    <w:rsid w:val="00D22A33"/>
    <w:rsid w:val="00D249AE"/>
    <w:rsid w:val="00D26F00"/>
    <w:rsid w:val="00D320C2"/>
    <w:rsid w:val="00D33D54"/>
    <w:rsid w:val="00D340BD"/>
    <w:rsid w:val="00D3456D"/>
    <w:rsid w:val="00D34B50"/>
    <w:rsid w:val="00D351E7"/>
    <w:rsid w:val="00D35685"/>
    <w:rsid w:val="00D357B0"/>
    <w:rsid w:val="00D35B01"/>
    <w:rsid w:val="00D41C17"/>
    <w:rsid w:val="00D41F46"/>
    <w:rsid w:val="00D424BA"/>
    <w:rsid w:val="00D43B28"/>
    <w:rsid w:val="00D44955"/>
    <w:rsid w:val="00D44EAE"/>
    <w:rsid w:val="00D451F3"/>
    <w:rsid w:val="00D457B5"/>
    <w:rsid w:val="00D45B23"/>
    <w:rsid w:val="00D4627C"/>
    <w:rsid w:val="00D47E14"/>
    <w:rsid w:val="00D506A7"/>
    <w:rsid w:val="00D5130A"/>
    <w:rsid w:val="00D531F2"/>
    <w:rsid w:val="00D53FB4"/>
    <w:rsid w:val="00D54234"/>
    <w:rsid w:val="00D549BB"/>
    <w:rsid w:val="00D5551D"/>
    <w:rsid w:val="00D55F81"/>
    <w:rsid w:val="00D55F98"/>
    <w:rsid w:val="00D56430"/>
    <w:rsid w:val="00D564BD"/>
    <w:rsid w:val="00D56DBA"/>
    <w:rsid w:val="00D56FDA"/>
    <w:rsid w:val="00D5773C"/>
    <w:rsid w:val="00D600CF"/>
    <w:rsid w:val="00D60B3E"/>
    <w:rsid w:val="00D61AB6"/>
    <w:rsid w:val="00D61F2D"/>
    <w:rsid w:val="00D62580"/>
    <w:rsid w:val="00D62B4E"/>
    <w:rsid w:val="00D636B2"/>
    <w:rsid w:val="00D63FE9"/>
    <w:rsid w:val="00D65553"/>
    <w:rsid w:val="00D6772D"/>
    <w:rsid w:val="00D67B15"/>
    <w:rsid w:val="00D71328"/>
    <w:rsid w:val="00D71A3D"/>
    <w:rsid w:val="00D72965"/>
    <w:rsid w:val="00D72B02"/>
    <w:rsid w:val="00D730A2"/>
    <w:rsid w:val="00D7366E"/>
    <w:rsid w:val="00D73EF2"/>
    <w:rsid w:val="00D754D1"/>
    <w:rsid w:val="00D76C4B"/>
    <w:rsid w:val="00D818B5"/>
    <w:rsid w:val="00D82495"/>
    <w:rsid w:val="00D82781"/>
    <w:rsid w:val="00D83242"/>
    <w:rsid w:val="00D8450F"/>
    <w:rsid w:val="00D84C92"/>
    <w:rsid w:val="00D8765C"/>
    <w:rsid w:val="00D87BD9"/>
    <w:rsid w:val="00D87EF6"/>
    <w:rsid w:val="00D904B7"/>
    <w:rsid w:val="00D90CAE"/>
    <w:rsid w:val="00D910FB"/>
    <w:rsid w:val="00D926BE"/>
    <w:rsid w:val="00D93AA7"/>
    <w:rsid w:val="00D940BF"/>
    <w:rsid w:val="00D94103"/>
    <w:rsid w:val="00D94E83"/>
    <w:rsid w:val="00D94FD2"/>
    <w:rsid w:val="00D963E1"/>
    <w:rsid w:val="00D97FCA"/>
    <w:rsid w:val="00DA0BD2"/>
    <w:rsid w:val="00DA3A88"/>
    <w:rsid w:val="00DA65A7"/>
    <w:rsid w:val="00DA6C94"/>
    <w:rsid w:val="00DA6E50"/>
    <w:rsid w:val="00DA7384"/>
    <w:rsid w:val="00DB0D78"/>
    <w:rsid w:val="00DB326E"/>
    <w:rsid w:val="00DB4153"/>
    <w:rsid w:val="00DB4A69"/>
    <w:rsid w:val="00DB6766"/>
    <w:rsid w:val="00DB6E67"/>
    <w:rsid w:val="00DB7E93"/>
    <w:rsid w:val="00DC1726"/>
    <w:rsid w:val="00DC3DD4"/>
    <w:rsid w:val="00DC64B0"/>
    <w:rsid w:val="00DC6BB9"/>
    <w:rsid w:val="00DD0DE2"/>
    <w:rsid w:val="00DD19A8"/>
    <w:rsid w:val="00DD2282"/>
    <w:rsid w:val="00DD259B"/>
    <w:rsid w:val="00DD2F92"/>
    <w:rsid w:val="00DD3BA3"/>
    <w:rsid w:val="00DD40CB"/>
    <w:rsid w:val="00DD5421"/>
    <w:rsid w:val="00DD57A0"/>
    <w:rsid w:val="00DE0A17"/>
    <w:rsid w:val="00DE1AFE"/>
    <w:rsid w:val="00DE21CB"/>
    <w:rsid w:val="00DE2BE5"/>
    <w:rsid w:val="00DE47CE"/>
    <w:rsid w:val="00DE4CFF"/>
    <w:rsid w:val="00DE53A6"/>
    <w:rsid w:val="00DE7935"/>
    <w:rsid w:val="00DE795E"/>
    <w:rsid w:val="00DF0771"/>
    <w:rsid w:val="00DF0AD5"/>
    <w:rsid w:val="00DF272C"/>
    <w:rsid w:val="00DF2B3D"/>
    <w:rsid w:val="00DF5C73"/>
    <w:rsid w:val="00E0041D"/>
    <w:rsid w:val="00E00646"/>
    <w:rsid w:val="00E0199C"/>
    <w:rsid w:val="00E01FA0"/>
    <w:rsid w:val="00E02321"/>
    <w:rsid w:val="00E03714"/>
    <w:rsid w:val="00E04081"/>
    <w:rsid w:val="00E060FB"/>
    <w:rsid w:val="00E062A6"/>
    <w:rsid w:val="00E062DA"/>
    <w:rsid w:val="00E06BF2"/>
    <w:rsid w:val="00E06FFE"/>
    <w:rsid w:val="00E106BA"/>
    <w:rsid w:val="00E10A95"/>
    <w:rsid w:val="00E121CC"/>
    <w:rsid w:val="00E1263D"/>
    <w:rsid w:val="00E12BF5"/>
    <w:rsid w:val="00E13A8F"/>
    <w:rsid w:val="00E14196"/>
    <w:rsid w:val="00E148DE"/>
    <w:rsid w:val="00E1756D"/>
    <w:rsid w:val="00E17627"/>
    <w:rsid w:val="00E2024D"/>
    <w:rsid w:val="00E21A83"/>
    <w:rsid w:val="00E22927"/>
    <w:rsid w:val="00E236EC"/>
    <w:rsid w:val="00E23993"/>
    <w:rsid w:val="00E2410E"/>
    <w:rsid w:val="00E24A48"/>
    <w:rsid w:val="00E259C5"/>
    <w:rsid w:val="00E26B9D"/>
    <w:rsid w:val="00E279F1"/>
    <w:rsid w:val="00E3057B"/>
    <w:rsid w:val="00E30620"/>
    <w:rsid w:val="00E318F9"/>
    <w:rsid w:val="00E320A7"/>
    <w:rsid w:val="00E32235"/>
    <w:rsid w:val="00E3265B"/>
    <w:rsid w:val="00E32E66"/>
    <w:rsid w:val="00E333F5"/>
    <w:rsid w:val="00E341BD"/>
    <w:rsid w:val="00E351AB"/>
    <w:rsid w:val="00E3549F"/>
    <w:rsid w:val="00E35783"/>
    <w:rsid w:val="00E4072E"/>
    <w:rsid w:val="00E41374"/>
    <w:rsid w:val="00E4187A"/>
    <w:rsid w:val="00E41A84"/>
    <w:rsid w:val="00E42D01"/>
    <w:rsid w:val="00E43A1A"/>
    <w:rsid w:val="00E43DBE"/>
    <w:rsid w:val="00E44A86"/>
    <w:rsid w:val="00E479F6"/>
    <w:rsid w:val="00E50755"/>
    <w:rsid w:val="00E507F0"/>
    <w:rsid w:val="00E51B90"/>
    <w:rsid w:val="00E51F68"/>
    <w:rsid w:val="00E5398D"/>
    <w:rsid w:val="00E53991"/>
    <w:rsid w:val="00E53EE4"/>
    <w:rsid w:val="00E54715"/>
    <w:rsid w:val="00E548C2"/>
    <w:rsid w:val="00E55026"/>
    <w:rsid w:val="00E56375"/>
    <w:rsid w:val="00E56B90"/>
    <w:rsid w:val="00E56E68"/>
    <w:rsid w:val="00E57D5B"/>
    <w:rsid w:val="00E61108"/>
    <w:rsid w:val="00E618E8"/>
    <w:rsid w:val="00E62164"/>
    <w:rsid w:val="00E62C68"/>
    <w:rsid w:val="00E642E0"/>
    <w:rsid w:val="00E64907"/>
    <w:rsid w:val="00E66187"/>
    <w:rsid w:val="00E66E7D"/>
    <w:rsid w:val="00E703A1"/>
    <w:rsid w:val="00E70F37"/>
    <w:rsid w:val="00E7193E"/>
    <w:rsid w:val="00E726D6"/>
    <w:rsid w:val="00E74149"/>
    <w:rsid w:val="00E75DBB"/>
    <w:rsid w:val="00E761A7"/>
    <w:rsid w:val="00E770A9"/>
    <w:rsid w:val="00E8047A"/>
    <w:rsid w:val="00E806C0"/>
    <w:rsid w:val="00E81C71"/>
    <w:rsid w:val="00E81CAB"/>
    <w:rsid w:val="00E81EAE"/>
    <w:rsid w:val="00E82999"/>
    <w:rsid w:val="00E82D12"/>
    <w:rsid w:val="00E8375C"/>
    <w:rsid w:val="00E8382A"/>
    <w:rsid w:val="00E846CA"/>
    <w:rsid w:val="00E84E78"/>
    <w:rsid w:val="00E850A0"/>
    <w:rsid w:val="00E8672F"/>
    <w:rsid w:val="00E86F85"/>
    <w:rsid w:val="00E871CB"/>
    <w:rsid w:val="00E91D21"/>
    <w:rsid w:val="00E9422F"/>
    <w:rsid w:val="00E942CE"/>
    <w:rsid w:val="00E96ACD"/>
    <w:rsid w:val="00E97128"/>
    <w:rsid w:val="00EA1BEB"/>
    <w:rsid w:val="00EA26FE"/>
    <w:rsid w:val="00EA33DF"/>
    <w:rsid w:val="00EA365B"/>
    <w:rsid w:val="00EA4541"/>
    <w:rsid w:val="00EA5D2A"/>
    <w:rsid w:val="00EA6463"/>
    <w:rsid w:val="00EB08FA"/>
    <w:rsid w:val="00EB10F5"/>
    <w:rsid w:val="00EB3C16"/>
    <w:rsid w:val="00EB4A09"/>
    <w:rsid w:val="00EB4D4A"/>
    <w:rsid w:val="00EB636B"/>
    <w:rsid w:val="00EB6883"/>
    <w:rsid w:val="00EB6DD9"/>
    <w:rsid w:val="00EB783E"/>
    <w:rsid w:val="00EC031F"/>
    <w:rsid w:val="00EC13DB"/>
    <w:rsid w:val="00EC1770"/>
    <w:rsid w:val="00EC337C"/>
    <w:rsid w:val="00EC3F34"/>
    <w:rsid w:val="00EC4FB8"/>
    <w:rsid w:val="00EC4FE8"/>
    <w:rsid w:val="00EC5F1B"/>
    <w:rsid w:val="00EC785D"/>
    <w:rsid w:val="00ED083A"/>
    <w:rsid w:val="00ED1AA2"/>
    <w:rsid w:val="00ED23FF"/>
    <w:rsid w:val="00ED3747"/>
    <w:rsid w:val="00ED38E3"/>
    <w:rsid w:val="00ED3969"/>
    <w:rsid w:val="00ED5D15"/>
    <w:rsid w:val="00ED655E"/>
    <w:rsid w:val="00EE164E"/>
    <w:rsid w:val="00EE1AFB"/>
    <w:rsid w:val="00EE3420"/>
    <w:rsid w:val="00EE3780"/>
    <w:rsid w:val="00EE4341"/>
    <w:rsid w:val="00EE493D"/>
    <w:rsid w:val="00EE60A6"/>
    <w:rsid w:val="00EE6546"/>
    <w:rsid w:val="00EE7218"/>
    <w:rsid w:val="00EF0CAE"/>
    <w:rsid w:val="00EF1647"/>
    <w:rsid w:val="00EF2234"/>
    <w:rsid w:val="00EF2321"/>
    <w:rsid w:val="00EF2E61"/>
    <w:rsid w:val="00EF3C3A"/>
    <w:rsid w:val="00EF3CDA"/>
    <w:rsid w:val="00EF41C6"/>
    <w:rsid w:val="00EF448E"/>
    <w:rsid w:val="00EF4803"/>
    <w:rsid w:val="00EF4810"/>
    <w:rsid w:val="00EF552A"/>
    <w:rsid w:val="00EF5814"/>
    <w:rsid w:val="00EF66BC"/>
    <w:rsid w:val="00EF7FBE"/>
    <w:rsid w:val="00F00962"/>
    <w:rsid w:val="00F02ADD"/>
    <w:rsid w:val="00F02DDF"/>
    <w:rsid w:val="00F033D1"/>
    <w:rsid w:val="00F03D9A"/>
    <w:rsid w:val="00F055B6"/>
    <w:rsid w:val="00F057B5"/>
    <w:rsid w:val="00F05F09"/>
    <w:rsid w:val="00F06629"/>
    <w:rsid w:val="00F10AE6"/>
    <w:rsid w:val="00F11043"/>
    <w:rsid w:val="00F11555"/>
    <w:rsid w:val="00F12A16"/>
    <w:rsid w:val="00F12E8E"/>
    <w:rsid w:val="00F1313B"/>
    <w:rsid w:val="00F13658"/>
    <w:rsid w:val="00F136E1"/>
    <w:rsid w:val="00F14310"/>
    <w:rsid w:val="00F1622D"/>
    <w:rsid w:val="00F1735D"/>
    <w:rsid w:val="00F17A08"/>
    <w:rsid w:val="00F208E4"/>
    <w:rsid w:val="00F2092C"/>
    <w:rsid w:val="00F22C90"/>
    <w:rsid w:val="00F2485A"/>
    <w:rsid w:val="00F248F2"/>
    <w:rsid w:val="00F251FB"/>
    <w:rsid w:val="00F25664"/>
    <w:rsid w:val="00F25A53"/>
    <w:rsid w:val="00F26454"/>
    <w:rsid w:val="00F264CE"/>
    <w:rsid w:val="00F26D76"/>
    <w:rsid w:val="00F30771"/>
    <w:rsid w:val="00F30E7E"/>
    <w:rsid w:val="00F314FC"/>
    <w:rsid w:val="00F318E7"/>
    <w:rsid w:val="00F35DF2"/>
    <w:rsid w:val="00F35E30"/>
    <w:rsid w:val="00F3674F"/>
    <w:rsid w:val="00F367B7"/>
    <w:rsid w:val="00F3798C"/>
    <w:rsid w:val="00F40E9B"/>
    <w:rsid w:val="00F4258D"/>
    <w:rsid w:val="00F4287E"/>
    <w:rsid w:val="00F42C05"/>
    <w:rsid w:val="00F45209"/>
    <w:rsid w:val="00F453FE"/>
    <w:rsid w:val="00F457CD"/>
    <w:rsid w:val="00F4621F"/>
    <w:rsid w:val="00F46AA2"/>
    <w:rsid w:val="00F50303"/>
    <w:rsid w:val="00F5100A"/>
    <w:rsid w:val="00F51FBB"/>
    <w:rsid w:val="00F537C6"/>
    <w:rsid w:val="00F541A3"/>
    <w:rsid w:val="00F54B9E"/>
    <w:rsid w:val="00F5646F"/>
    <w:rsid w:val="00F57EC5"/>
    <w:rsid w:val="00F60B8F"/>
    <w:rsid w:val="00F61B98"/>
    <w:rsid w:val="00F6237E"/>
    <w:rsid w:val="00F62B90"/>
    <w:rsid w:val="00F6595D"/>
    <w:rsid w:val="00F6595E"/>
    <w:rsid w:val="00F67852"/>
    <w:rsid w:val="00F67C38"/>
    <w:rsid w:val="00F705B5"/>
    <w:rsid w:val="00F7061E"/>
    <w:rsid w:val="00F70F11"/>
    <w:rsid w:val="00F7166B"/>
    <w:rsid w:val="00F72156"/>
    <w:rsid w:val="00F723B7"/>
    <w:rsid w:val="00F726E4"/>
    <w:rsid w:val="00F7375F"/>
    <w:rsid w:val="00F73FA4"/>
    <w:rsid w:val="00F75AD4"/>
    <w:rsid w:val="00F76909"/>
    <w:rsid w:val="00F81DEF"/>
    <w:rsid w:val="00F83021"/>
    <w:rsid w:val="00F83049"/>
    <w:rsid w:val="00F83E58"/>
    <w:rsid w:val="00F8768F"/>
    <w:rsid w:val="00F878B5"/>
    <w:rsid w:val="00F87A7E"/>
    <w:rsid w:val="00F87D42"/>
    <w:rsid w:val="00F91ACC"/>
    <w:rsid w:val="00F9216C"/>
    <w:rsid w:val="00F9230B"/>
    <w:rsid w:val="00F92469"/>
    <w:rsid w:val="00F92AF1"/>
    <w:rsid w:val="00F92BEC"/>
    <w:rsid w:val="00F9415B"/>
    <w:rsid w:val="00F9604B"/>
    <w:rsid w:val="00F96CBE"/>
    <w:rsid w:val="00F970BC"/>
    <w:rsid w:val="00F97B5D"/>
    <w:rsid w:val="00F97F0A"/>
    <w:rsid w:val="00FA07DC"/>
    <w:rsid w:val="00FA11D5"/>
    <w:rsid w:val="00FA1637"/>
    <w:rsid w:val="00FA16A6"/>
    <w:rsid w:val="00FA1B6A"/>
    <w:rsid w:val="00FA2BBB"/>
    <w:rsid w:val="00FA5F58"/>
    <w:rsid w:val="00FA7ECF"/>
    <w:rsid w:val="00FB0144"/>
    <w:rsid w:val="00FB0552"/>
    <w:rsid w:val="00FB05D3"/>
    <w:rsid w:val="00FB0EFB"/>
    <w:rsid w:val="00FB12BD"/>
    <w:rsid w:val="00FB1534"/>
    <w:rsid w:val="00FB2078"/>
    <w:rsid w:val="00FB4AF5"/>
    <w:rsid w:val="00FB4C68"/>
    <w:rsid w:val="00FB65A9"/>
    <w:rsid w:val="00FB7F1C"/>
    <w:rsid w:val="00FB7F5E"/>
    <w:rsid w:val="00FC0775"/>
    <w:rsid w:val="00FC0AFD"/>
    <w:rsid w:val="00FC13FF"/>
    <w:rsid w:val="00FC1EB2"/>
    <w:rsid w:val="00FC389D"/>
    <w:rsid w:val="00FC3A39"/>
    <w:rsid w:val="00FC3AC0"/>
    <w:rsid w:val="00FC4D96"/>
    <w:rsid w:val="00FC4FE5"/>
    <w:rsid w:val="00FD0894"/>
    <w:rsid w:val="00FD33C1"/>
    <w:rsid w:val="00FD4A2F"/>
    <w:rsid w:val="00FD6113"/>
    <w:rsid w:val="00FD643F"/>
    <w:rsid w:val="00FD6B82"/>
    <w:rsid w:val="00FD6C5B"/>
    <w:rsid w:val="00FD7560"/>
    <w:rsid w:val="00FD79E2"/>
    <w:rsid w:val="00FE1029"/>
    <w:rsid w:val="00FE150D"/>
    <w:rsid w:val="00FE287F"/>
    <w:rsid w:val="00FE2B8C"/>
    <w:rsid w:val="00FE2D55"/>
    <w:rsid w:val="00FE311E"/>
    <w:rsid w:val="00FE3188"/>
    <w:rsid w:val="00FE3268"/>
    <w:rsid w:val="00FE32DD"/>
    <w:rsid w:val="00FE43D6"/>
    <w:rsid w:val="00FE4A75"/>
    <w:rsid w:val="00FE5DCB"/>
    <w:rsid w:val="00FE60EC"/>
    <w:rsid w:val="00FE63E9"/>
    <w:rsid w:val="00FE6903"/>
    <w:rsid w:val="00FF10D9"/>
    <w:rsid w:val="00FF14B2"/>
    <w:rsid w:val="00FF1A47"/>
    <w:rsid w:val="00FF1ACF"/>
    <w:rsid w:val="00FF1C10"/>
    <w:rsid w:val="00FF25DF"/>
    <w:rsid w:val="00FF3E3B"/>
    <w:rsid w:val="00FF482B"/>
    <w:rsid w:val="00FF53A2"/>
    <w:rsid w:val="00FF70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qFormat="1"/>
    <w:lsdException w:name="footnote reference" w:uiPriority="0"/>
    <w:lsdException w:name="page number" w:uiPriority="0" w:qFormat="1"/>
    <w:lsdException w:name="endnote reference" w:uiPriority="0"/>
    <w:lsdException w:name="endnote text" w:uiPriority="0"/>
    <w:lsdException w:name="Title" w:semiHidden="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Strong" w:semiHidden="0" w:uiPriority="22" w:unhideWhenUsed="0" w:qFormat="1"/>
    <w:lsdException w:name="Emphasis" w:semiHidden="0" w:uiPriority="0" w:unhideWhenUsed="0" w:qFormat="1"/>
    <w:lsdException w:name="annotation subject" w:uiPriority="0"/>
    <w:lsdException w:name="Table Grid 2" w:uiPriority="0"/>
    <w:lsdException w:name="Table Professional"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qFormat="1"/>
  </w:latentStyles>
  <w:style w:type="paragraph" w:default="1" w:styleId="a0">
    <w:name w:val="Normal"/>
    <w:qFormat/>
    <w:rsid w:val="009D6753"/>
    <w:rPr>
      <w:sz w:val="24"/>
      <w:szCs w:val="24"/>
    </w:rPr>
  </w:style>
  <w:style w:type="paragraph" w:styleId="10">
    <w:name w:val="heading 1"/>
    <w:basedOn w:val="a0"/>
    <w:next w:val="a0"/>
    <w:link w:val="11"/>
    <w:qFormat/>
    <w:rsid w:val="00763EA1"/>
    <w:pPr>
      <w:keepNext/>
      <w:widowControl w:val="0"/>
      <w:autoSpaceDE w:val="0"/>
      <w:autoSpaceDN w:val="0"/>
      <w:adjustRightInd w:val="0"/>
      <w:outlineLvl w:val="0"/>
    </w:pPr>
    <w:rPr>
      <w:noProof/>
      <w:lang/>
    </w:rPr>
  </w:style>
  <w:style w:type="paragraph" w:styleId="21">
    <w:name w:val="heading 2"/>
    <w:basedOn w:val="a0"/>
    <w:next w:val="a0"/>
    <w:link w:val="22"/>
    <w:uiPriority w:val="99"/>
    <w:qFormat/>
    <w:rsid w:val="000D5281"/>
    <w:pPr>
      <w:keepNext/>
      <w:pBdr>
        <w:bottom w:val="single" w:sz="4" w:space="1" w:color="auto"/>
      </w:pBdr>
      <w:overflowPunct w:val="0"/>
      <w:autoSpaceDE w:val="0"/>
      <w:autoSpaceDN w:val="0"/>
      <w:adjustRightInd w:val="0"/>
      <w:spacing w:after="200"/>
      <w:textAlignment w:val="baseline"/>
      <w:outlineLvl w:val="1"/>
    </w:pPr>
    <w:rPr>
      <w:b/>
      <w:szCs w:val="20"/>
      <w:lang/>
    </w:rPr>
  </w:style>
  <w:style w:type="paragraph" w:styleId="30">
    <w:name w:val="heading 3"/>
    <w:basedOn w:val="a0"/>
    <w:next w:val="a0"/>
    <w:link w:val="31"/>
    <w:uiPriority w:val="99"/>
    <w:qFormat/>
    <w:rsid w:val="000D5281"/>
    <w:pPr>
      <w:keepNext/>
      <w:overflowPunct w:val="0"/>
      <w:autoSpaceDE w:val="0"/>
      <w:autoSpaceDN w:val="0"/>
      <w:adjustRightInd w:val="0"/>
      <w:spacing w:before="240" w:after="60"/>
      <w:ind w:firstLine="1134"/>
      <w:jc w:val="both"/>
      <w:textAlignment w:val="baseline"/>
      <w:outlineLvl w:val="2"/>
    </w:pPr>
    <w:rPr>
      <w:rFonts w:ascii="Calibri Light" w:hAnsi="Calibri Light"/>
      <w:b/>
      <w:bCs/>
      <w:sz w:val="26"/>
      <w:szCs w:val="26"/>
      <w:lang/>
    </w:rPr>
  </w:style>
  <w:style w:type="paragraph" w:styleId="4">
    <w:name w:val="heading 4"/>
    <w:basedOn w:val="a0"/>
    <w:next w:val="a0"/>
    <w:link w:val="40"/>
    <w:uiPriority w:val="99"/>
    <w:qFormat/>
    <w:rsid w:val="000D5281"/>
    <w:pPr>
      <w:keepNext/>
      <w:spacing w:before="240" w:after="60"/>
      <w:outlineLvl w:val="3"/>
    </w:pPr>
    <w:rPr>
      <w:rFonts w:ascii="Verdana" w:hAnsi="Verdana"/>
      <w:b/>
      <w:bCs/>
      <w:sz w:val="22"/>
      <w:szCs w:val="28"/>
      <w:lang/>
    </w:rPr>
  </w:style>
  <w:style w:type="paragraph" w:styleId="5">
    <w:name w:val="heading 5"/>
    <w:basedOn w:val="a0"/>
    <w:next w:val="a0"/>
    <w:link w:val="50"/>
    <w:uiPriority w:val="99"/>
    <w:qFormat/>
    <w:rsid w:val="000D5281"/>
    <w:pPr>
      <w:keepNext/>
      <w:tabs>
        <w:tab w:val="num" w:pos="1008"/>
      </w:tabs>
      <w:spacing w:before="240" w:after="60"/>
      <w:ind w:left="1008" w:hanging="1008"/>
      <w:jc w:val="both"/>
      <w:outlineLvl w:val="4"/>
    </w:pPr>
    <w:rPr>
      <w:rFonts w:ascii="Verdana" w:hAnsi="Verdana"/>
      <w:b/>
      <w:bCs/>
      <w:i/>
      <w:iCs/>
      <w:sz w:val="20"/>
      <w:szCs w:val="26"/>
      <w:lang/>
    </w:rPr>
  </w:style>
  <w:style w:type="paragraph" w:styleId="6">
    <w:name w:val="heading 6"/>
    <w:basedOn w:val="a0"/>
    <w:next w:val="a0"/>
    <w:link w:val="60"/>
    <w:qFormat/>
    <w:rsid w:val="000D5281"/>
    <w:pPr>
      <w:tabs>
        <w:tab w:val="num" w:pos="1152"/>
      </w:tabs>
      <w:spacing w:before="240" w:after="60"/>
      <w:ind w:left="1152" w:hanging="1152"/>
      <w:jc w:val="both"/>
      <w:outlineLvl w:val="5"/>
    </w:pPr>
    <w:rPr>
      <w:rFonts w:ascii="Verdana" w:hAnsi="Verdana"/>
      <w:bCs/>
      <w:i/>
      <w:sz w:val="20"/>
      <w:szCs w:val="22"/>
      <w:lang/>
    </w:rPr>
  </w:style>
  <w:style w:type="paragraph" w:styleId="7">
    <w:name w:val="heading 7"/>
    <w:basedOn w:val="a0"/>
    <w:next w:val="a0"/>
    <w:link w:val="70"/>
    <w:qFormat/>
    <w:rsid w:val="000D5281"/>
    <w:pPr>
      <w:tabs>
        <w:tab w:val="num" w:pos="1296"/>
      </w:tabs>
      <w:spacing w:before="240" w:after="60"/>
      <w:ind w:left="1296" w:hanging="1296"/>
      <w:jc w:val="both"/>
      <w:outlineLvl w:val="6"/>
    </w:pPr>
    <w:rPr>
      <w:lang/>
    </w:rPr>
  </w:style>
  <w:style w:type="paragraph" w:styleId="8">
    <w:name w:val="heading 8"/>
    <w:basedOn w:val="a0"/>
    <w:next w:val="a0"/>
    <w:link w:val="80"/>
    <w:qFormat/>
    <w:rsid w:val="000D5281"/>
    <w:pPr>
      <w:tabs>
        <w:tab w:val="num" w:pos="1440"/>
      </w:tabs>
      <w:spacing w:before="240" w:after="60"/>
      <w:ind w:left="1440" w:hanging="1440"/>
      <w:jc w:val="both"/>
      <w:outlineLvl w:val="7"/>
    </w:pPr>
    <w:rPr>
      <w:i/>
      <w:iCs/>
      <w:lang/>
    </w:rPr>
  </w:style>
  <w:style w:type="paragraph" w:styleId="9">
    <w:name w:val="heading 9"/>
    <w:basedOn w:val="a0"/>
    <w:next w:val="a0"/>
    <w:link w:val="90"/>
    <w:unhideWhenUsed/>
    <w:qFormat/>
    <w:rsid w:val="003C7453"/>
    <w:pPr>
      <w:spacing w:before="240" w:after="60"/>
      <w:outlineLvl w:val="8"/>
    </w:pPr>
    <w:rPr>
      <w:rFonts w:ascii="Cambria" w:hAnsi="Cambria"/>
      <w:sz w:val="22"/>
      <w:szCs w:val="22"/>
      <w:lang/>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uiPriority w:val="99"/>
    <w:semiHidden/>
  </w:style>
  <w:style w:type="paragraph" w:customStyle="1" w:styleId="a4">
    <w:name w:val="Знак"/>
    <w:basedOn w:val="a0"/>
    <w:rsid w:val="004638DE"/>
    <w:pPr>
      <w:spacing w:after="160" w:line="240" w:lineRule="exact"/>
    </w:pPr>
    <w:rPr>
      <w:rFonts w:ascii="Verdana" w:hAnsi="Verdana" w:cs="Verdana"/>
      <w:sz w:val="20"/>
      <w:szCs w:val="20"/>
      <w:lang w:val="en-US" w:eastAsia="en-US"/>
    </w:rPr>
  </w:style>
  <w:style w:type="character" w:customStyle="1" w:styleId="a5">
    <w:name w:val="Цветовое выделение"/>
    <w:rsid w:val="00AD04F0"/>
    <w:rPr>
      <w:b/>
      <w:bCs/>
      <w:color w:val="000080"/>
      <w:sz w:val="20"/>
      <w:szCs w:val="20"/>
    </w:rPr>
  </w:style>
  <w:style w:type="character" w:customStyle="1" w:styleId="a6">
    <w:name w:val="Гипертекстовая ссылка"/>
    <w:uiPriority w:val="99"/>
    <w:rsid w:val="00AD08B8"/>
    <w:rPr>
      <w:b/>
      <w:bCs/>
      <w:color w:val="008000"/>
      <w:sz w:val="20"/>
      <w:szCs w:val="20"/>
      <w:u w:val="single"/>
    </w:rPr>
  </w:style>
  <w:style w:type="paragraph" w:styleId="23">
    <w:name w:val="Body Text Indent 2"/>
    <w:basedOn w:val="a0"/>
    <w:rsid w:val="00AD08B8"/>
    <w:pPr>
      <w:spacing w:after="120" w:line="480" w:lineRule="auto"/>
      <w:ind w:left="283"/>
    </w:pPr>
  </w:style>
  <w:style w:type="table" w:styleId="a7">
    <w:name w:val="Table Grid"/>
    <w:basedOn w:val="a2"/>
    <w:uiPriority w:val="39"/>
    <w:rsid w:val="00A403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0"/>
    <w:link w:val="a9"/>
    <w:uiPriority w:val="99"/>
    <w:unhideWhenUsed/>
    <w:rsid w:val="00E84E78"/>
    <w:rPr>
      <w:rFonts w:ascii="Tahoma" w:hAnsi="Tahoma"/>
      <w:sz w:val="16"/>
      <w:szCs w:val="16"/>
      <w:lang/>
    </w:rPr>
  </w:style>
  <w:style w:type="character" w:customStyle="1" w:styleId="a9">
    <w:name w:val="Текст выноски Знак"/>
    <w:link w:val="a8"/>
    <w:uiPriority w:val="99"/>
    <w:rsid w:val="00E84E78"/>
    <w:rPr>
      <w:rFonts w:ascii="Tahoma" w:hAnsi="Tahoma" w:cs="Tahoma"/>
      <w:sz w:val="16"/>
      <w:szCs w:val="16"/>
    </w:rPr>
  </w:style>
  <w:style w:type="paragraph" w:styleId="aa">
    <w:name w:val="No Spacing"/>
    <w:link w:val="ab"/>
    <w:uiPriority w:val="99"/>
    <w:qFormat/>
    <w:rsid w:val="00AB0200"/>
    <w:rPr>
      <w:rFonts w:ascii="Calibri" w:eastAsia="Calibri" w:hAnsi="Calibri"/>
      <w:sz w:val="22"/>
      <w:szCs w:val="22"/>
      <w:lang w:eastAsia="en-US"/>
    </w:rPr>
  </w:style>
  <w:style w:type="character" w:styleId="ac">
    <w:name w:val="Hyperlink"/>
    <w:uiPriority w:val="99"/>
    <w:rsid w:val="004638DE"/>
    <w:rPr>
      <w:color w:val="0000FF"/>
      <w:u w:val="single"/>
    </w:rPr>
  </w:style>
  <w:style w:type="paragraph" w:styleId="12">
    <w:name w:val="toc 1"/>
    <w:basedOn w:val="a0"/>
    <w:next w:val="a0"/>
    <w:autoRedefine/>
    <w:uiPriority w:val="39"/>
    <w:rsid w:val="00EF2234"/>
    <w:pPr>
      <w:tabs>
        <w:tab w:val="left" w:pos="480"/>
        <w:tab w:val="right" w:leader="dot" w:pos="9720"/>
      </w:tabs>
      <w:ind w:right="-284"/>
    </w:pPr>
    <w:rPr>
      <w:b/>
      <w:bCs/>
      <w:caps/>
      <w:noProof/>
    </w:rPr>
  </w:style>
  <w:style w:type="paragraph" w:styleId="24">
    <w:name w:val="toc 2"/>
    <w:basedOn w:val="a0"/>
    <w:next w:val="a0"/>
    <w:autoRedefine/>
    <w:uiPriority w:val="39"/>
    <w:rsid w:val="004638DE"/>
    <w:pPr>
      <w:tabs>
        <w:tab w:val="left" w:pos="480"/>
        <w:tab w:val="right" w:leader="dot" w:pos="10440"/>
      </w:tabs>
      <w:spacing w:before="120"/>
      <w:ind w:right="1626" w:firstLine="240"/>
    </w:pPr>
    <w:rPr>
      <w:b/>
      <w:bCs/>
      <w:sz w:val="20"/>
      <w:szCs w:val="20"/>
    </w:rPr>
  </w:style>
  <w:style w:type="paragraph" w:styleId="ad">
    <w:name w:val="Title"/>
    <w:basedOn w:val="a0"/>
    <w:link w:val="ae"/>
    <w:uiPriority w:val="99"/>
    <w:qFormat/>
    <w:rsid w:val="004638DE"/>
    <w:pPr>
      <w:spacing w:before="240" w:after="60"/>
      <w:jc w:val="center"/>
      <w:outlineLvl w:val="0"/>
    </w:pPr>
    <w:rPr>
      <w:rFonts w:ascii="Arial" w:hAnsi="Arial"/>
      <w:b/>
      <w:kern w:val="28"/>
      <w:sz w:val="32"/>
      <w:szCs w:val="20"/>
    </w:rPr>
  </w:style>
  <w:style w:type="character" w:customStyle="1" w:styleId="ae">
    <w:name w:val="Название Знак"/>
    <w:link w:val="ad"/>
    <w:uiPriority w:val="99"/>
    <w:locked/>
    <w:rsid w:val="004638DE"/>
    <w:rPr>
      <w:rFonts w:ascii="Arial" w:hAnsi="Arial"/>
      <w:b/>
      <w:kern w:val="28"/>
      <w:sz w:val="32"/>
      <w:lang w:val="ru-RU" w:eastAsia="ru-RU" w:bidi="ar-SA"/>
    </w:rPr>
  </w:style>
  <w:style w:type="paragraph" w:styleId="41">
    <w:name w:val="toc 4"/>
    <w:basedOn w:val="a0"/>
    <w:next w:val="a0"/>
    <w:autoRedefine/>
    <w:semiHidden/>
    <w:rsid w:val="004638DE"/>
    <w:pPr>
      <w:ind w:left="480"/>
    </w:pPr>
    <w:rPr>
      <w:sz w:val="20"/>
      <w:szCs w:val="20"/>
    </w:rPr>
  </w:style>
  <w:style w:type="paragraph" w:customStyle="1" w:styleId="ConsPlusNormal">
    <w:name w:val="ConsPlusNormal"/>
    <w:link w:val="ConsPlusNormal0"/>
    <w:rsid w:val="004638DE"/>
    <w:pPr>
      <w:widowControl w:val="0"/>
      <w:autoSpaceDE w:val="0"/>
      <w:autoSpaceDN w:val="0"/>
      <w:adjustRightInd w:val="0"/>
      <w:ind w:firstLine="720"/>
    </w:pPr>
    <w:rPr>
      <w:rFonts w:ascii="Arial" w:hAnsi="Arial" w:cs="Arial"/>
    </w:rPr>
  </w:style>
  <w:style w:type="paragraph" w:customStyle="1" w:styleId="ConsPlusNonformat">
    <w:name w:val="ConsPlusNonformat"/>
    <w:rsid w:val="004638DE"/>
    <w:pPr>
      <w:widowControl w:val="0"/>
      <w:autoSpaceDE w:val="0"/>
      <w:autoSpaceDN w:val="0"/>
      <w:adjustRightInd w:val="0"/>
    </w:pPr>
    <w:rPr>
      <w:rFonts w:ascii="Courier New" w:hAnsi="Courier New" w:cs="Courier New"/>
    </w:rPr>
  </w:style>
  <w:style w:type="paragraph" w:customStyle="1" w:styleId="ListParagraph">
    <w:name w:val="List Paragraph"/>
    <w:basedOn w:val="a0"/>
    <w:rsid w:val="00734A9B"/>
    <w:pPr>
      <w:spacing w:after="200" w:line="276" w:lineRule="auto"/>
      <w:ind w:left="720"/>
    </w:pPr>
    <w:rPr>
      <w:rFonts w:ascii="Calibri" w:hAnsi="Calibri"/>
      <w:sz w:val="22"/>
      <w:szCs w:val="22"/>
    </w:rPr>
  </w:style>
  <w:style w:type="paragraph" w:customStyle="1" w:styleId="ConsNonformat">
    <w:name w:val="ConsNonformat"/>
    <w:rsid w:val="00D025D3"/>
    <w:pPr>
      <w:autoSpaceDE w:val="0"/>
      <w:autoSpaceDN w:val="0"/>
      <w:adjustRightInd w:val="0"/>
    </w:pPr>
    <w:rPr>
      <w:sz w:val="22"/>
    </w:rPr>
  </w:style>
  <w:style w:type="character" w:styleId="af">
    <w:name w:val="FollowedHyperlink"/>
    <w:uiPriority w:val="99"/>
    <w:unhideWhenUsed/>
    <w:rsid w:val="00077669"/>
    <w:rPr>
      <w:color w:val="800080"/>
      <w:u w:val="single"/>
    </w:rPr>
  </w:style>
  <w:style w:type="paragraph" w:customStyle="1" w:styleId="1">
    <w:name w:val="Стиль1"/>
    <w:basedOn w:val="a0"/>
    <w:uiPriority w:val="99"/>
    <w:rsid w:val="006B4366"/>
    <w:pPr>
      <w:keepNext/>
      <w:keepLines/>
      <w:widowControl w:val="0"/>
      <w:numPr>
        <w:numId w:val="2"/>
      </w:numPr>
      <w:suppressLineNumbers/>
      <w:suppressAutoHyphens/>
      <w:spacing w:after="60"/>
    </w:pPr>
    <w:rPr>
      <w:b/>
      <w:bCs/>
      <w:sz w:val="28"/>
      <w:szCs w:val="28"/>
    </w:rPr>
  </w:style>
  <w:style w:type="paragraph" w:customStyle="1" w:styleId="2">
    <w:name w:val="Стиль2"/>
    <w:basedOn w:val="20"/>
    <w:uiPriority w:val="99"/>
    <w:rsid w:val="006B4366"/>
    <w:pPr>
      <w:keepNext/>
      <w:keepLines/>
      <w:widowControl w:val="0"/>
      <w:numPr>
        <w:ilvl w:val="1"/>
      </w:numPr>
      <w:suppressLineNumbers/>
      <w:suppressAutoHyphens/>
    </w:pPr>
    <w:rPr>
      <w:b/>
      <w:bCs/>
    </w:rPr>
  </w:style>
  <w:style w:type="paragraph" w:styleId="20">
    <w:name w:val="List Number 2"/>
    <w:basedOn w:val="a0"/>
    <w:uiPriority w:val="99"/>
    <w:rsid w:val="006B4366"/>
    <w:pPr>
      <w:numPr>
        <w:ilvl w:val="2"/>
        <w:numId w:val="2"/>
      </w:numPr>
      <w:tabs>
        <w:tab w:val="clear" w:pos="227"/>
        <w:tab w:val="num" w:pos="432"/>
      </w:tabs>
      <w:spacing w:after="60"/>
      <w:ind w:left="432" w:hanging="432"/>
      <w:jc w:val="both"/>
    </w:pPr>
  </w:style>
  <w:style w:type="paragraph" w:customStyle="1" w:styleId="3">
    <w:name w:val="Стиль3"/>
    <w:basedOn w:val="23"/>
    <w:uiPriority w:val="99"/>
    <w:rsid w:val="006B4366"/>
    <w:pPr>
      <w:widowControl w:val="0"/>
      <w:numPr>
        <w:ilvl w:val="2"/>
        <w:numId w:val="1"/>
      </w:numPr>
      <w:adjustRightInd w:val="0"/>
      <w:spacing w:after="0" w:line="240" w:lineRule="auto"/>
      <w:jc w:val="both"/>
      <w:textAlignment w:val="baseline"/>
    </w:pPr>
  </w:style>
  <w:style w:type="paragraph" w:styleId="af0">
    <w:name w:val="Body Text"/>
    <w:basedOn w:val="a0"/>
    <w:link w:val="af1"/>
    <w:unhideWhenUsed/>
    <w:rsid w:val="00CD4C72"/>
    <w:pPr>
      <w:spacing w:after="120"/>
    </w:pPr>
    <w:rPr>
      <w:lang/>
    </w:rPr>
  </w:style>
  <w:style w:type="character" w:customStyle="1" w:styleId="af1">
    <w:name w:val="Основной текст Знак"/>
    <w:link w:val="af0"/>
    <w:rsid w:val="00CD4C72"/>
    <w:rPr>
      <w:sz w:val="24"/>
      <w:szCs w:val="24"/>
    </w:rPr>
  </w:style>
  <w:style w:type="paragraph" w:styleId="af2">
    <w:name w:val="Body Text Indent"/>
    <w:basedOn w:val="a0"/>
    <w:link w:val="af3"/>
    <w:unhideWhenUsed/>
    <w:rsid w:val="00CD4C72"/>
    <w:pPr>
      <w:spacing w:after="120"/>
      <w:ind w:left="283"/>
    </w:pPr>
    <w:rPr>
      <w:lang/>
    </w:rPr>
  </w:style>
  <w:style w:type="character" w:customStyle="1" w:styleId="af3">
    <w:name w:val="Основной текст с отступом Знак"/>
    <w:link w:val="af2"/>
    <w:rsid w:val="00CD4C72"/>
    <w:rPr>
      <w:sz w:val="24"/>
      <w:szCs w:val="24"/>
    </w:rPr>
  </w:style>
  <w:style w:type="paragraph" w:customStyle="1" w:styleId="Style32">
    <w:name w:val="Style32"/>
    <w:basedOn w:val="a0"/>
    <w:uiPriority w:val="99"/>
    <w:rsid w:val="00030012"/>
    <w:pPr>
      <w:widowControl w:val="0"/>
      <w:autoSpaceDE w:val="0"/>
      <w:autoSpaceDN w:val="0"/>
      <w:adjustRightInd w:val="0"/>
      <w:spacing w:line="251" w:lineRule="exact"/>
    </w:pPr>
  </w:style>
  <w:style w:type="character" w:customStyle="1" w:styleId="FontStyle71">
    <w:name w:val="Font Style71"/>
    <w:uiPriority w:val="99"/>
    <w:rsid w:val="00030012"/>
    <w:rPr>
      <w:rFonts w:ascii="Times New Roman" w:hAnsi="Times New Roman" w:cs="Times New Roman"/>
      <w:sz w:val="20"/>
      <w:szCs w:val="20"/>
    </w:rPr>
  </w:style>
  <w:style w:type="character" w:customStyle="1" w:styleId="110">
    <w:name w:val="Заголовок 11"/>
    <w:aliases w:val="Заголовок 1 Знак12,Заголовок 1 Знак Знак2,Заголовок 1 Знак Знак12,Заголовок 1 Знак4,Заголовок 1 Знак2 Знак,Заголовок 1 Знак2 Знак Знак,Заголовок 1 Знак1 Знак Знак Знак,Заголовок 1 Знак Знак Знак Знак Знак,Заголовок 1 Знак Знак2 Знак Знак"/>
    <w:rsid w:val="00030012"/>
    <w:rPr>
      <w:rFonts w:ascii="Times New Roman" w:hAnsi="Times New Roman" w:cs="Times New Roman"/>
      <w:b/>
      <w:sz w:val="28"/>
      <w:szCs w:val="18"/>
      <w:lang w:val="ru-RU" w:eastAsia="ru-RU" w:bidi="ar-SA"/>
    </w:rPr>
  </w:style>
  <w:style w:type="character" w:customStyle="1" w:styleId="90">
    <w:name w:val="Заголовок 9 Знак"/>
    <w:link w:val="9"/>
    <w:rsid w:val="003C7453"/>
    <w:rPr>
      <w:rFonts w:ascii="Cambria" w:eastAsia="Times New Roman" w:hAnsi="Cambria" w:cs="Times New Roman"/>
      <w:sz w:val="22"/>
      <w:szCs w:val="22"/>
    </w:rPr>
  </w:style>
  <w:style w:type="paragraph" w:styleId="af4">
    <w:name w:val="List Paragraph"/>
    <w:basedOn w:val="a0"/>
    <w:link w:val="af5"/>
    <w:uiPriority w:val="34"/>
    <w:qFormat/>
    <w:rsid w:val="003C7453"/>
    <w:pPr>
      <w:spacing w:before="60" w:after="60"/>
      <w:ind w:left="720" w:hanging="709"/>
      <w:jc w:val="both"/>
    </w:pPr>
    <w:rPr>
      <w:lang/>
    </w:rPr>
  </w:style>
  <w:style w:type="paragraph" w:styleId="af6">
    <w:name w:val="Plain Text"/>
    <w:aliases w:val="Основной текст с отступом 2 Знак Знак Знак,Текст Знак Знак Знак Знак,Основной текст с отступом 2 Знак Знак Знак Знак Знак Знак Знак,Основной текст с отступом 2 Знак Знак Знак Знак Знак Знак Знак Знак"/>
    <w:basedOn w:val="a0"/>
    <w:link w:val="af7"/>
    <w:uiPriority w:val="99"/>
    <w:rsid w:val="006B767E"/>
    <w:rPr>
      <w:rFonts w:ascii="Courier New" w:hAnsi="Courier New"/>
      <w:sz w:val="20"/>
      <w:szCs w:val="20"/>
      <w:lang/>
    </w:rPr>
  </w:style>
  <w:style w:type="character" w:customStyle="1" w:styleId="af7">
    <w:name w:val="Текст Знак"/>
    <w:aliases w:val="Основной текст с отступом 2 Знак Знак Знак Знак,Текст Знак Знак Знак Знак Знак,Основной текст с отступом 2 Знак Знак Знак Знак Знак Знак Знак Знак1,Основной текст с отступом 2 Знак Знак Знак Знак Знак Знак Знак Знак Знак"/>
    <w:link w:val="af6"/>
    <w:uiPriority w:val="99"/>
    <w:rsid w:val="006B767E"/>
    <w:rPr>
      <w:rFonts w:ascii="Courier New" w:hAnsi="Courier New" w:cs="Courier New"/>
    </w:rPr>
  </w:style>
  <w:style w:type="paragraph" w:customStyle="1" w:styleId="xl35">
    <w:name w:val="xl35"/>
    <w:basedOn w:val="a0"/>
    <w:rsid w:val="00807463"/>
    <w:pPr>
      <w:spacing w:before="100" w:beforeAutospacing="1" w:after="100" w:afterAutospacing="1"/>
      <w:jc w:val="center"/>
      <w:textAlignment w:val="top"/>
    </w:pPr>
    <w:rPr>
      <w:b/>
      <w:bCs/>
    </w:rPr>
  </w:style>
  <w:style w:type="paragraph" w:styleId="af8">
    <w:name w:val="header"/>
    <w:basedOn w:val="a0"/>
    <w:link w:val="af9"/>
    <w:unhideWhenUsed/>
    <w:rsid w:val="004E02A2"/>
    <w:pPr>
      <w:tabs>
        <w:tab w:val="center" w:pos="4677"/>
        <w:tab w:val="right" w:pos="9355"/>
      </w:tabs>
    </w:pPr>
    <w:rPr>
      <w:lang/>
    </w:rPr>
  </w:style>
  <w:style w:type="character" w:customStyle="1" w:styleId="af9">
    <w:name w:val="Верхний колонтитул Знак"/>
    <w:link w:val="af8"/>
    <w:rsid w:val="004E02A2"/>
    <w:rPr>
      <w:sz w:val="24"/>
      <w:szCs w:val="24"/>
    </w:rPr>
  </w:style>
  <w:style w:type="paragraph" w:styleId="afa">
    <w:name w:val="footer"/>
    <w:basedOn w:val="a0"/>
    <w:link w:val="afb"/>
    <w:unhideWhenUsed/>
    <w:rsid w:val="004E02A2"/>
    <w:pPr>
      <w:tabs>
        <w:tab w:val="center" w:pos="4677"/>
        <w:tab w:val="right" w:pos="9355"/>
      </w:tabs>
    </w:pPr>
    <w:rPr>
      <w:lang/>
    </w:rPr>
  </w:style>
  <w:style w:type="character" w:customStyle="1" w:styleId="afb">
    <w:name w:val="Нижний колонтитул Знак"/>
    <w:link w:val="afa"/>
    <w:rsid w:val="004E02A2"/>
    <w:rPr>
      <w:sz w:val="24"/>
      <w:szCs w:val="24"/>
    </w:rPr>
  </w:style>
  <w:style w:type="paragraph" w:styleId="afc">
    <w:name w:val="Normal (Web)"/>
    <w:aliases w:val="Обычный (веб)1,Обычный (Web)1"/>
    <w:basedOn w:val="a0"/>
    <w:uiPriority w:val="99"/>
    <w:rsid w:val="004F7C25"/>
    <w:pPr>
      <w:spacing w:before="100" w:beforeAutospacing="1" w:after="100" w:afterAutospacing="1"/>
    </w:pPr>
  </w:style>
  <w:style w:type="paragraph" w:customStyle="1" w:styleId="Default">
    <w:name w:val="Default"/>
    <w:rsid w:val="004F7C25"/>
    <w:pPr>
      <w:autoSpaceDE w:val="0"/>
      <w:autoSpaceDN w:val="0"/>
      <w:adjustRightInd w:val="0"/>
    </w:pPr>
    <w:rPr>
      <w:rFonts w:ascii="GaramondC" w:hAnsi="GaramondC" w:cs="GaramondC"/>
      <w:color w:val="000000"/>
      <w:sz w:val="24"/>
      <w:szCs w:val="24"/>
    </w:rPr>
  </w:style>
  <w:style w:type="paragraph" w:customStyle="1" w:styleId="Standard">
    <w:name w:val="Standard"/>
    <w:rsid w:val="004F7C25"/>
    <w:pPr>
      <w:suppressAutoHyphens/>
      <w:autoSpaceDN w:val="0"/>
      <w:spacing w:before="60" w:after="60"/>
      <w:ind w:left="709" w:hanging="709"/>
      <w:jc w:val="both"/>
      <w:textAlignment w:val="baseline"/>
    </w:pPr>
    <w:rPr>
      <w:kern w:val="3"/>
      <w:sz w:val="24"/>
      <w:szCs w:val="24"/>
    </w:rPr>
  </w:style>
  <w:style w:type="paragraph" w:customStyle="1" w:styleId="Textbody">
    <w:name w:val="Text body"/>
    <w:rsid w:val="004F7C25"/>
    <w:pPr>
      <w:widowControl w:val="0"/>
      <w:suppressAutoHyphens/>
      <w:autoSpaceDN w:val="0"/>
      <w:spacing w:after="120" w:line="276" w:lineRule="auto"/>
      <w:textAlignment w:val="baseline"/>
    </w:pPr>
    <w:rPr>
      <w:rFonts w:ascii="Calibri" w:eastAsia="Lucida Sans Unicode" w:hAnsi="Calibri" w:cs="F"/>
      <w:kern w:val="3"/>
      <w:sz w:val="22"/>
      <w:szCs w:val="22"/>
      <w:lang w:eastAsia="en-US"/>
    </w:rPr>
  </w:style>
  <w:style w:type="paragraph" w:customStyle="1" w:styleId="Textbodyindent">
    <w:name w:val="Text body indent"/>
    <w:rsid w:val="004F7C25"/>
    <w:pPr>
      <w:widowControl w:val="0"/>
      <w:suppressAutoHyphens/>
      <w:autoSpaceDN w:val="0"/>
      <w:spacing w:after="120" w:line="276" w:lineRule="auto"/>
      <w:ind w:left="283"/>
      <w:textAlignment w:val="baseline"/>
    </w:pPr>
    <w:rPr>
      <w:rFonts w:ascii="Calibri" w:eastAsia="Lucida Sans Unicode" w:hAnsi="Calibri" w:cs="F"/>
      <w:kern w:val="3"/>
      <w:sz w:val="22"/>
      <w:szCs w:val="22"/>
      <w:lang w:eastAsia="en-US"/>
    </w:rPr>
  </w:style>
  <w:style w:type="character" w:customStyle="1" w:styleId="ConsPlusNormal0">
    <w:name w:val="ConsPlusNormal Знак"/>
    <w:link w:val="ConsPlusNormal"/>
    <w:locked/>
    <w:rsid w:val="00716D26"/>
    <w:rPr>
      <w:rFonts w:ascii="Arial" w:hAnsi="Arial" w:cs="Arial"/>
      <w:lang w:val="ru-RU" w:eastAsia="ru-RU" w:bidi="ar-SA"/>
    </w:rPr>
  </w:style>
  <w:style w:type="paragraph" w:styleId="a">
    <w:name w:val="List Number"/>
    <w:basedOn w:val="a0"/>
    <w:uiPriority w:val="99"/>
    <w:unhideWhenUsed/>
    <w:rsid w:val="00706880"/>
    <w:pPr>
      <w:numPr>
        <w:numId w:val="4"/>
      </w:numPr>
      <w:spacing w:before="60" w:after="60"/>
      <w:contextualSpacing/>
      <w:jc w:val="both"/>
    </w:pPr>
  </w:style>
  <w:style w:type="character" w:customStyle="1" w:styleId="iceouttxt">
    <w:name w:val="iceouttxt"/>
    <w:basedOn w:val="a1"/>
    <w:rsid w:val="00706880"/>
  </w:style>
  <w:style w:type="character" w:customStyle="1" w:styleId="ab">
    <w:name w:val="Без интервала Знак"/>
    <w:link w:val="aa"/>
    <w:uiPriority w:val="99"/>
    <w:rsid w:val="002F546E"/>
    <w:rPr>
      <w:rFonts w:ascii="Calibri" w:eastAsia="Calibri" w:hAnsi="Calibri"/>
      <w:sz w:val="22"/>
      <w:szCs w:val="22"/>
      <w:lang w:eastAsia="en-US" w:bidi="ar-SA"/>
    </w:rPr>
  </w:style>
  <w:style w:type="paragraph" w:styleId="25">
    <w:name w:val="Body Text 2"/>
    <w:basedOn w:val="a0"/>
    <w:link w:val="26"/>
    <w:rsid w:val="007A51CB"/>
    <w:pPr>
      <w:spacing w:before="60" w:after="120" w:line="480" w:lineRule="auto"/>
      <w:ind w:left="709" w:hanging="709"/>
      <w:jc w:val="both"/>
    </w:pPr>
    <w:rPr>
      <w:lang/>
    </w:rPr>
  </w:style>
  <w:style w:type="character" w:customStyle="1" w:styleId="26">
    <w:name w:val="Основной текст 2 Знак"/>
    <w:link w:val="25"/>
    <w:rsid w:val="007A51CB"/>
    <w:rPr>
      <w:sz w:val="24"/>
      <w:szCs w:val="24"/>
    </w:rPr>
  </w:style>
  <w:style w:type="character" w:customStyle="1" w:styleId="value">
    <w:name w:val="value"/>
    <w:rsid w:val="00801433"/>
  </w:style>
  <w:style w:type="character" w:customStyle="1" w:styleId="description">
    <w:name w:val="description"/>
    <w:rsid w:val="00FE1029"/>
  </w:style>
  <w:style w:type="paragraph" w:customStyle="1" w:styleId="310">
    <w:name w:val="Основной текст 31"/>
    <w:basedOn w:val="a0"/>
    <w:rsid w:val="00866D2A"/>
    <w:pPr>
      <w:keepNext/>
      <w:suppressAutoHyphens/>
      <w:spacing w:after="120"/>
    </w:pPr>
    <w:rPr>
      <w:rFonts w:eastAsia="Lucida Sans Unicode"/>
      <w:kern w:val="2"/>
      <w:sz w:val="16"/>
      <w:szCs w:val="16"/>
    </w:rPr>
  </w:style>
  <w:style w:type="table" w:customStyle="1" w:styleId="13">
    <w:name w:val="Сетка таблицы1"/>
    <w:basedOn w:val="a2"/>
    <w:next w:val="a7"/>
    <w:uiPriority w:val="39"/>
    <w:rsid w:val="00007E9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Reference1">
    <w:name w:val="Footnote Reference1"/>
    <w:uiPriority w:val="99"/>
    <w:rsid w:val="0051036E"/>
    <w:rPr>
      <w:rFonts w:ascii="Times New Roman" w:hAnsi="Times New Roman" w:cs="Times New Roman"/>
      <w:color w:val="auto"/>
      <w:position w:val="6"/>
      <w:sz w:val="24"/>
      <w:szCs w:val="24"/>
      <w:lang w:val="ru-RU"/>
    </w:rPr>
  </w:style>
  <w:style w:type="character" w:customStyle="1" w:styleId="apple-style-span">
    <w:name w:val="apple-style-span"/>
    <w:rsid w:val="00EB6883"/>
  </w:style>
  <w:style w:type="paragraph" w:customStyle="1" w:styleId="afd">
    <w:name w:val="Обычный таблица"/>
    <w:basedOn w:val="a0"/>
    <w:rsid w:val="006C3CAB"/>
    <w:pPr>
      <w:suppressAutoHyphens/>
    </w:pPr>
    <w:rPr>
      <w:sz w:val="18"/>
      <w:szCs w:val="18"/>
      <w:lang w:eastAsia="zh-CN"/>
    </w:rPr>
  </w:style>
  <w:style w:type="numbering" w:customStyle="1" w:styleId="14">
    <w:name w:val="Нет списка1"/>
    <w:next w:val="a3"/>
    <w:uiPriority w:val="99"/>
    <w:semiHidden/>
    <w:unhideWhenUsed/>
    <w:rsid w:val="000369DB"/>
  </w:style>
  <w:style w:type="character" w:styleId="afe">
    <w:name w:val="page number"/>
    <w:qFormat/>
    <w:rsid w:val="000369DB"/>
  </w:style>
  <w:style w:type="paragraph" w:styleId="aff">
    <w:name w:val="endnote text"/>
    <w:basedOn w:val="a0"/>
    <w:link w:val="aff0"/>
    <w:semiHidden/>
    <w:rsid w:val="000369DB"/>
    <w:pPr>
      <w:spacing w:before="120"/>
      <w:jc w:val="both"/>
    </w:pPr>
    <w:rPr>
      <w:sz w:val="20"/>
      <w:szCs w:val="20"/>
    </w:rPr>
  </w:style>
  <w:style w:type="character" w:customStyle="1" w:styleId="aff0">
    <w:name w:val="Текст концевой сноски Знак"/>
    <w:basedOn w:val="a1"/>
    <w:link w:val="aff"/>
    <w:semiHidden/>
    <w:rsid w:val="000369DB"/>
  </w:style>
  <w:style w:type="character" w:styleId="aff1">
    <w:name w:val="endnote reference"/>
    <w:semiHidden/>
    <w:rsid w:val="000369DB"/>
    <w:rPr>
      <w:vertAlign w:val="superscript"/>
    </w:rPr>
  </w:style>
  <w:style w:type="paragraph" w:customStyle="1" w:styleId="aff2">
    <w:name w:val="Пункт б/н"/>
    <w:basedOn w:val="a0"/>
    <w:semiHidden/>
    <w:rsid w:val="000369DB"/>
    <w:pPr>
      <w:tabs>
        <w:tab w:val="left" w:pos="1134"/>
      </w:tabs>
      <w:ind w:firstLine="567"/>
      <w:jc w:val="both"/>
    </w:pPr>
  </w:style>
  <w:style w:type="paragraph" w:customStyle="1" w:styleId="-">
    <w:name w:val="Контракт-раздел"/>
    <w:basedOn w:val="a0"/>
    <w:next w:val="-0"/>
    <w:rsid w:val="000369DB"/>
    <w:pPr>
      <w:keepNext/>
      <w:numPr>
        <w:numId w:val="6"/>
      </w:numPr>
      <w:tabs>
        <w:tab w:val="left" w:pos="540"/>
      </w:tabs>
      <w:suppressAutoHyphens/>
      <w:spacing w:before="360" w:after="120"/>
      <w:jc w:val="center"/>
      <w:outlineLvl w:val="3"/>
    </w:pPr>
    <w:rPr>
      <w:b/>
      <w:bCs/>
      <w:caps/>
      <w:smallCaps/>
    </w:rPr>
  </w:style>
  <w:style w:type="paragraph" w:customStyle="1" w:styleId="-0">
    <w:name w:val="Контракт-пункт"/>
    <w:basedOn w:val="a0"/>
    <w:rsid w:val="000369DB"/>
    <w:pPr>
      <w:numPr>
        <w:ilvl w:val="1"/>
        <w:numId w:val="6"/>
      </w:numPr>
      <w:jc w:val="both"/>
    </w:pPr>
  </w:style>
  <w:style w:type="paragraph" w:customStyle="1" w:styleId="-1">
    <w:name w:val="Контракт-подпункт"/>
    <w:basedOn w:val="a0"/>
    <w:rsid w:val="000369DB"/>
    <w:pPr>
      <w:numPr>
        <w:ilvl w:val="2"/>
        <w:numId w:val="6"/>
      </w:numPr>
      <w:jc w:val="both"/>
    </w:pPr>
  </w:style>
  <w:style w:type="paragraph" w:customStyle="1" w:styleId="-2">
    <w:name w:val="Контракт-подподпункт"/>
    <w:basedOn w:val="a0"/>
    <w:rsid w:val="000369DB"/>
    <w:pPr>
      <w:numPr>
        <w:ilvl w:val="3"/>
        <w:numId w:val="6"/>
      </w:numPr>
      <w:jc w:val="both"/>
    </w:pPr>
  </w:style>
  <w:style w:type="paragraph" w:styleId="aff3">
    <w:name w:val="footnote text"/>
    <w:basedOn w:val="a0"/>
    <w:link w:val="aff4"/>
    <w:semiHidden/>
    <w:rsid w:val="000369DB"/>
    <w:pPr>
      <w:spacing w:before="120"/>
      <w:jc w:val="both"/>
    </w:pPr>
    <w:rPr>
      <w:sz w:val="20"/>
      <w:szCs w:val="20"/>
    </w:rPr>
  </w:style>
  <w:style w:type="character" w:customStyle="1" w:styleId="aff4">
    <w:name w:val="Текст сноски Знак"/>
    <w:basedOn w:val="a1"/>
    <w:link w:val="aff3"/>
    <w:semiHidden/>
    <w:rsid w:val="000369DB"/>
  </w:style>
  <w:style w:type="character" w:styleId="aff5">
    <w:name w:val="footnote reference"/>
    <w:semiHidden/>
    <w:rsid w:val="000369DB"/>
    <w:rPr>
      <w:vertAlign w:val="superscript"/>
    </w:rPr>
  </w:style>
  <w:style w:type="table" w:customStyle="1" w:styleId="27">
    <w:name w:val="Сетка таблицы2"/>
    <w:basedOn w:val="a2"/>
    <w:next w:val="a7"/>
    <w:rsid w:val="000369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6">
    <w:name w:val="annotation reference"/>
    <w:uiPriority w:val="99"/>
    <w:unhideWhenUsed/>
    <w:rsid w:val="002016F2"/>
    <w:rPr>
      <w:sz w:val="16"/>
      <w:szCs w:val="16"/>
    </w:rPr>
  </w:style>
  <w:style w:type="paragraph" w:styleId="aff7">
    <w:name w:val="annotation text"/>
    <w:basedOn w:val="a0"/>
    <w:link w:val="aff8"/>
    <w:uiPriority w:val="99"/>
    <w:unhideWhenUsed/>
    <w:rsid w:val="002016F2"/>
    <w:rPr>
      <w:sz w:val="20"/>
      <w:szCs w:val="20"/>
      <w:lang/>
    </w:rPr>
  </w:style>
  <w:style w:type="character" w:customStyle="1" w:styleId="aff8">
    <w:name w:val="Текст примечания Знак"/>
    <w:link w:val="aff7"/>
    <w:uiPriority w:val="99"/>
    <w:rsid w:val="002016F2"/>
    <w:rPr>
      <w:lang/>
    </w:rPr>
  </w:style>
  <w:style w:type="paragraph" w:styleId="aff9">
    <w:name w:val="annotation subject"/>
    <w:basedOn w:val="aff7"/>
    <w:next w:val="aff7"/>
    <w:link w:val="affa"/>
    <w:unhideWhenUsed/>
    <w:rsid w:val="002016F2"/>
    <w:rPr>
      <w:b/>
      <w:bCs/>
    </w:rPr>
  </w:style>
  <w:style w:type="character" w:customStyle="1" w:styleId="affa">
    <w:name w:val="Тема примечания Знак"/>
    <w:link w:val="aff9"/>
    <w:rsid w:val="002016F2"/>
    <w:rPr>
      <w:b/>
      <w:bCs/>
      <w:lang/>
    </w:rPr>
  </w:style>
  <w:style w:type="paragraph" w:customStyle="1" w:styleId="ConsPlusTitle">
    <w:name w:val="ConsPlusTitle"/>
    <w:rsid w:val="002016F2"/>
    <w:pPr>
      <w:widowControl w:val="0"/>
      <w:autoSpaceDE w:val="0"/>
      <w:autoSpaceDN w:val="0"/>
    </w:pPr>
    <w:rPr>
      <w:rFonts w:ascii="Calibri" w:hAnsi="Calibri" w:cs="Calibri"/>
      <w:b/>
      <w:sz w:val="22"/>
    </w:rPr>
  </w:style>
  <w:style w:type="character" w:customStyle="1" w:styleId="okpdspan1">
    <w:name w:val="okpd_span1"/>
    <w:rsid w:val="00AC70A7"/>
    <w:rPr>
      <w:b/>
      <w:bCs/>
    </w:rPr>
  </w:style>
  <w:style w:type="character" w:customStyle="1" w:styleId="22">
    <w:name w:val="Заголовок 2 Знак"/>
    <w:link w:val="21"/>
    <w:uiPriority w:val="99"/>
    <w:rsid w:val="000D5281"/>
    <w:rPr>
      <w:b/>
      <w:sz w:val="24"/>
    </w:rPr>
  </w:style>
  <w:style w:type="character" w:customStyle="1" w:styleId="31">
    <w:name w:val="Заголовок 3 Знак"/>
    <w:link w:val="30"/>
    <w:uiPriority w:val="99"/>
    <w:rsid w:val="000D5281"/>
    <w:rPr>
      <w:rFonts w:ascii="Calibri Light" w:hAnsi="Calibri Light"/>
      <w:b/>
      <w:bCs/>
      <w:sz w:val="26"/>
      <w:szCs w:val="26"/>
    </w:rPr>
  </w:style>
  <w:style w:type="character" w:customStyle="1" w:styleId="40">
    <w:name w:val="Заголовок 4 Знак"/>
    <w:link w:val="4"/>
    <w:uiPriority w:val="99"/>
    <w:rsid w:val="000D5281"/>
    <w:rPr>
      <w:rFonts w:ascii="Verdana" w:hAnsi="Verdana"/>
      <w:b/>
      <w:bCs/>
      <w:sz w:val="22"/>
      <w:szCs w:val="28"/>
    </w:rPr>
  </w:style>
  <w:style w:type="character" w:customStyle="1" w:styleId="50">
    <w:name w:val="Заголовок 5 Знак"/>
    <w:link w:val="5"/>
    <w:uiPriority w:val="99"/>
    <w:rsid w:val="000D5281"/>
    <w:rPr>
      <w:rFonts w:ascii="Verdana" w:hAnsi="Verdana"/>
      <w:b/>
      <w:bCs/>
      <w:i/>
      <w:iCs/>
      <w:szCs w:val="26"/>
    </w:rPr>
  </w:style>
  <w:style w:type="character" w:customStyle="1" w:styleId="60">
    <w:name w:val="Заголовок 6 Знак"/>
    <w:link w:val="6"/>
    <w:rsid w:val="000D5281"/>
    <w:rPr>
      <w:rFonts w:ascii="Verdana" w:hAnsi="Verdana"/>
      <w:bCs/>
      <w:i/>
      <w:szCs w:val="22"/>
    </w:rPr>
  </w:style>
  <w:style w:type="character" w:customStyle="1" w:styleId="70">
    <w:name w:val="Заголовок 7 Знак"/>
    <w:link w:val="7"/>
    <w:rsid w:val="000D5281"/>
    <w:rPr>
      <w:sz w:val="24"/>
      <w:szCs w:val="24"/>
    </w:rPr>
  </w:style>
  <w:style w:type="character" w:customStyle="1" w:styleId="80">
    <w:name w:val="Заголовок 8 Знак"/>
    <w:link w:val="8"/>
    <w:rsid w:val="000D5281"/>
    <w:rPr>
      <w:i/>
      <w:iCs/>
      <w:sz w:val="24"/>
      <w:szCs w:val="24"/>
    </w:rPr>
  </w:style>
  <w:style w:type="character" w:customStyle="1" w:styleId="11">
    <w:name w:val="Заголовок 1 Знак"/>
    <w:link w:val="10"/>
    <w:rsid w:val="000D5281"/>
    <w:rPr>
      <w:noProof/>
      <w:sz w:val="24"/>
      <w:szCs w:val="24"/>
    </w:rPr>
  </w:style>
  <w:style w:type="character" w:customStyle="1" w:styleId="affb">
    <w:name w:val="Колонтитул_"/>
    <w:rsid w:val="000D5281"/>
    <w:rPr>
      <w:rFonts w:ascii="Calibri" w:eastAsia="Calibri" w:hAnsi="Calibri" w:cs="Calibri"/>
      <w:b w:val="0"/>
      <w:bCs w:val="0"/>
      <w:i w:val="0"/>
      <w:iCs w:val="0"/>
      <w:smallCaps w:val="0"/>
      <w:strike w:val="0"/>
      <w:spacing w:val="-16"/>
      <w:sz w:val="26"/>
      <w:szCs w:val="26"/>
      <w:u w:val="none"/>
    </w:rPr>
  </w:style>
  <w:style w:type="character" w:customStyle="1" w:styleId="affc">
    <w:name w:val="Колонтитул"/>
    <w:rsid w:val="000D5281"/>
    <w:rPr>
      <w:rFonts w:ascii="Calibri" w:eastAsia="Calibri" w:hAnsi="Calibri" w:cs="Calibri"/>
      <w:b w:val="0"/>
      <w:bCs w:val="0"/>
      <w:i w:val="0"/>
      <w:iCs w:val="0"/>
      <w:smallCaps w:val="0"/>
      <w:strike w:val="0"/>
      <w:color w:val="FFFFFF"/>
      <w:spacing w:val="-16"/>
      <w:w w:val="100"/>
      <w:position w:val="0"/>
      <w:sz w:val="26"/>
      <w:szCs w:val="26"/>
      <w:u w:val="none"/>
      <w:lang w:val="ru-RU"/>
    </w:rPr>
  </w:style>
  <w:style w:type="character" w:customStyle="1" w:styleId="affd">
    <w:name w:val="Основной текст_"/>
    <w:link w:val="28"/>
    <w:rsid w:val="000D5281"/>
    <w:rPr>
      <w:rFonts w:ascii="Calibri" w:eastAsia="Calibri" w:hAnsi="Calibri" w:cs="Calibri"/>
      <w:spacing w:val="3"/>
      <w:sz w:val="18"/>
      <w:szCs w:val="18"/>
      <w:shd w:val="clear" w:color="auto" w:fill="FFFFFF"/>
    </w:rPr>
  </w:style>
  <w:style w:type="character" w:customStyle="1" w:styleId="32">
    <w:name w:val="Основной текст (3)_"/>
    <w:link w:val="33"/>
    <w:rsid w:val="000D5281"/>
    <w:rPr>
      <w:rFonts w:ascii="Calibri" w:eastAsia="Calibri" w:hAnsi="Calibri" w:cs="Calibri"/>
      <w:b/>
      <w:bCs/>
      <w:spacing w:val="3"/>
      <w:sz w:val="18"/>
      <w:szCs w:val="18"/>
      <w:shd w:val="clear" w:color="auto" w:fill="FFFFFF"/>
    </w:rPr>
  </w:style>
  <w:style w:type="character" w:customStyle="1" w:styleId="42">
    <w:name w:val="Основной текст (4)_"/>
    <w:link w:val="43"/>
    <w:rsid w:val="000D5281"/>
    <w:rPr>
      <w:rFonts w:ascii="Calibri" w:eastAsia="Calibri" w:hAnsi="Calibri" w:cs="Calibri"/>
      <w:b/>
      <w:bCs/>
      <w:spacing w:val="5"/>
      <w:sz w:val="19"/>
      <w:szCs w:val="19"/>
      <w:shd w:val="clear" w:color="auto" w:fill="FFFFFF"/>
    </w:rPr>
  </w:style>
  <w:style w:type="paragraph" w:customStyle="1" w:styleId="28">
    <w:name w:val="Основной текст2"/>
    <w:basedOn w:val="a0"/>
    <w:link w:val="affd"/>
    <w:rsid w:val="000D5281"/>
    <w:pPr>
      <w:widowControl w:val="0"/>
      <w:shd w:val="clear" w:color="auto" w:fill="FFFFFF"/>
      <w:spacing w:line="245" w:lineRule="exact"/>
      <w:ind w:hanging="300"/>
      <w:jc w:val="right"/>
    </w:pPr>
    <w:rPr>
      <w:rFonts w:ascii="Calibri" w:eastAsia="Calibri" w:hAnsi="Calibri"/>
      <w:spacing w:val="3"/>
      <w:sz w:val="18"/>
      <w:szCs w:val="18"/>
      <w:lang/>
    </w:rPr>
  </w:style>
  <w:style w:type="paragraph" w:customStyle="1" w:styleId="33">
    <w:name w:val="Основной текст (3)"/>
    <w:basedOn w:val="a0"/>
    <w:link w:val="32"/>
    <w:rsid w:val="000D5281"/>
    <w:pPr>
      <w:widowControl w:val="0"/>
      <w:shd w:val="clear" w:color="auto" w:fill="FFFFFF"/>
      <w:spacing w:before="480" w:line="245" w:lineRule="exact"/>
    </w:pPr>
    <w:rPr>
      <w:rFonts w:ascii="Calibri" w:eastAsia="Calibri" w:hAnsi="Calibri"/>
      <w:b/>
      <w:bCs/>
      <w:spacing w:val="3"/>
      <w:sz w:val="18"/>
      <w:szCs w:val="18"/>
      <w:lang/>
    </w:rPr>
  </w:style>
  <w:style w:type="paragraph" w:customStyle="1" w:styleId="43">
    <w:name w:val="Основной текст (4)"/>
    <w:basedOn w:val="a0"/>
    <w:link w:val="42"/>
    <w:rsid w:val="000D5281"/>
    <w:pPr>
      <w:widowControl w:val="0"/>
      <w:shd w:val="clear" w:color="auto" w:fill="FFFFFF"/>
      <w:spacing w:before="60" w:line="245" w:lineRule="exact"/>
      <w:jc w:val="both"/>
    </w:pPr>
    <w:rPr>
      <w:rFonts w:ascii="Calibri" w:eastAsia="Calibri" w:hAnsi="Calibri"/>
      <w:b/>
      <w:bCs/>
      <w:spacing w:val="5"/>
      <w:sz w:val="19"/>
      <w:szCs w:val="19"/>
      <w:lang/>
    </w:rPr>
  </w:style>
  <w:style w:type="numbering" w:customStyle="1" w:styleId="111">
    <w:name w:val="Нет списка11"/>
    <w:next w:val="a3"/>
    <w:semiHidden/>
    <w:rsid w:val="000D5281"/>
  </w:style>
  <w:style w:type="paragraph" w:customStyle="1" w:styleId="affe">
    <w:name w:val="Код"/>
    <w:basedOn w:val="a0"/>
    <w:rsid w:val="000D5281"/>
    <w:pPr>
      <w:spacing w:before="120"/>
      <w:ind w:left="567" w:right="567"/>
      <w:contextualSpacing/>
    </w:pPr>
    <w:rPr>
      <w:rFonts w:ascii="Courier New" w:hAnsi="Courier New"/>
      <w:sz w:val="20"/>
    </w:rPr>
  </w:style>
  <w:style w:type="paragraph" w:customStyle="1" w:styleId="afff">
    <w:name w:val="Комментарий к задаче"/>
    <w:basedOn w:val="a0"/>
    <w:rsid w:val="000D5281"/>
    <w:pPr>
      <w:spacing w:before="60"/>
      <w:ind w:left="567"/>
      <w:jc w:val="both"/>
    </w:pPr>
    <w:rPr>
      <w:rFonts w:ascii="Verdana" w:hAnsi="Verdana"/>
      <w:sz w:val="16"/>
    </w:rPr>
  </w:style>
  <w:style w:type="paragraph" w:customStyle="1" w:styleId="afff0">
    <w:name w:val="Титульный заголовок"/>
    <w:basedOn w:val="a0"/>
    <w:next w:val="afff1"/>
    <w:rsid w:val="000D5281"/>
    <w:pPr>
      <w:keepNext/>
      <w:keepLines/>
      <w:pBdr>
        <w:top w:val="single" w:sz="48" w:space="31" w:color="auto"/>
      </w:pBdr>
      <w:tabs>
        <w:tab w:val="left" w:pos="2835"/>
      </w:tabs>
      <w:suppressAutoHyphens/>
      <w:spacing w:before="240" w:after="500" w:line="640" w:lineRule="exact"/>
      <w:jc w:val="center"/>
    </w:pPr>
    <w:rPr>
      <w:rFonts w:ascii="Arial" w:hAnsi="Arial"/>
      <w:b/>
      <w:spacing w:val="-20"/>
      <w:kern w:val="28"/>
      <w:sz w:val="64"/>
      <w:szCs w:val="20"/>
      <w:lang w:eastAsia="en-US"/>
    </w:rPr>
  </w:style>
  <w:style w:type="paragraph" w:customStyle="1" w:styleId="afff1">
    <w:name w:val="Титульный подзаголовок"/>
    <w:basedOn w:val="afff0"/>
    <w:next w:val="a0"/>
    <w:rsid w:val="000D5281"/>
    <w:pPr>
      <w:pBdr>
        <w:top w:val="single" w:sz="6" w:space="24" w:color="auto"/>
      </w:pBdr>
      <w:spacing w:before="0" w:after="0" w:line="480" w:lineRule="atLeast"/>
    </w:pPr>
    <w:rPr>
      <w:spacing w:val="-30"/>
      <w:sz w:val="48"/>
    </w:rPr>
  </w:style>
  <w:style w:type="paragraph" w:customStyle="1" w:styleId="afff2">
    <w:name w:val="Титульный лист"/>
    <w:basedOn w:val="a0"/>
    <w:rsid w:val="000D5281"/>
    <w:pPr>
      <w:spacing w:line="240" w:lineRule="atLeast"/>
    </w:pPr>
    <w:rPr>
      <w:rFonts w:ascii="Arial" w:hAnsi="Arial"/>
      <w:spacing w:val="-5"/>
      <w:sz w:val="28"/>
      <w:szCs w:val="20"/>
      <w:lang w:eastAsia="en-US"/>
    </w:rPr>
  </w:style>
  <w:style w:type="paragraph" w:customStyle="1" w:styleId="SectionHeading">
    <w:name w:val="Section Heading"/>
    <w:basedOn w:val="10"/>
    <w:rsid w:val="000D5281"/>
    <w:pPr>
      <w:keepLines/>
      <w:pageBreakBefore/>
      <w:widowControl/>
      <w:tabs>
        <w:tab w:val="num" w:pos="432"/>
      </w:tabs>
      <w:suppressAutoHyphens/>
      <w:autoSpaceDE/>
      <w:autoSpaceDN/>
      <w:adjustRightInd/>
      <w:spacing w:after="240" w:line="240" w:lineRule="atLeast"/>
      <w:outlineLvl w:val="9"/>
    </w:pPr>
    <w:rPr>
      <w:rFonts w:ascii="Verdana" w:hAnsi="Verdana"/>
      <w:b/>
      <w:noProof w:val="0"/>
      <w:spacing w:val="-20"/>
      <w:kern w:val="20"/>
      <w:sz w:val="28"/>
      <w:szCs w:val="20"/>
      <w:lang w:val="en-US" w:eastAsia="en-US"/>
    </w:rPr>
  </w:style>
  <w:style w:type="table" w:customStyle="1" w:styleId="34">
    <w:name w:val="Сетка таблицы3"/>
    <w:basedOn w:val="a2"/>
    <w:next w:val="a7"/>
    <w:uiPriority w:val="99"/>
    <w:rsid w:val="000D5281"/>
    <w:pPr>
      <w:spacing w:before="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3">
    <w:name w:val="Table Professional"/>
    <w:basedOn w:val="a2"/>
    <w:rsid w:val="000D5281"/>
    <w:pPr>
      <w:spacing w:before="120"/>
      <w:jc w:val="both"/>
    </w:pPr>
    <w:rPr>
      <w:rFonts w:ascii="Verdana" w:hAnsi="Verdana"/>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rFonts w:ascii="Arial" w:hAnsi="Arial"/>
        <w:b/>
        <w:bCs/>
        <w:color w:val="auto"/>
      </w:rPr>
      <w:tblPr/>
      <w:trPr>
        <w:tblHeader/>
      </w:tr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pct20" w:color="000000" w:fill="FFFFFF"/>
      </w:tcPr>
    </w:tblStylePr>
  </w:style>
  <w:style w:type="table" w:styleId="29">
    <w:name w:val="Table Grid 2"/>
    <w:basedOn w:val="a2"/>
    <w:rsid w:val="000D5281"/>
    <w:pPr>
      <w:spacing w:after="120" w:line="360" w:lineRule="auto"/>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afff4">
    <w:name w:val="Document Map"/>
    <w:basedOn w:val="a0"/>
    <w:link w:val="afff5"/>
    <w:uiPriority w:val="99"/>
    <w:semiHidden/>
    <w:rsid w:val="000D5281"/>
    <w:pPr>
      <w:shd w:val="clear" w:color="auto" w:fill="000080"/>
      <w:spacing w:before="120"/>
      <w:jc w:val="both"/>
    </w:pPr>
    <w:rPr>
      <w:rFonts w:ascii="Tahoma" w:hAnsi="Tahoma"/>
      <w:sz w:val="20"/>
      <w:szCs w:val="20"/>
      <w:lang/>
    </w:rPr>
  </w:style>
  <w:style w:type="character" w:customStyle="1" w:styleId="afff5">
    <w:name w:val="Схема документа Знак"/>
    <w:link w:val="afff4"/>
    <w:uiPriority w:val="99"/>
    <w:semiHidden/>
    <w:rsid w:val="000D5281"/>
    <w:rPr>
      <w:rFonts w:ascii="Tahoma" w:hAnsi="Tahoma" w:cs="Tahoma"/>
      <w:shd w:val="clear" w:color="auto" w:fill="000080"/>
    </w:rPr>
  </w:style>
  <w:style w:type="paragraph" w:customStyle="1" w:styleId="Notes">
    <w:name w:val="Notes"/>
    <w:aliases w:val="Warnings,Cautions"/>
    <w:basedOn w:val="a0"/>
    <w:next w:val="a0"/>
    <w:link w:val="NotesWarningsCautionsCharChar"/>
    <w:rsid w:val="000D5281"/>
    <w:pPr>
      <w:spacing w:before="120" w:after="60"/>
      <w:jc w:val="both"/>
    </w:pPr>
    <w:rPr>
      <w:rFonts w:ascii="Verdana" w:hAnsi="Verdana"/>
      <w:i/>
      <w:sz w:val="20"/>
      <w:lang/>
    </w:rPr>
  </w:style>
  <w:style w:type="character" w:customStyle="1" w:styleId="NotesWarningsCautionsCharChar">
    <w:name w:val="Notes;Warnings;Cautions Char Char"/>
    <w:link w:val="Notes"/>
    <w:rsid w:val="000D5281"/>
    <w:rPr>
      <w:rFonts w:ascii="Verdana" w:hAnsi="Verdana"/>
      <w:i/>
      <w:szCs w:val="24"/>
      <w:lang/>
    </w:rPr>
  </w:style>
  <w:style w:type="character" w:customStyle="1" w:styleId="clickingicons">
    <w:name w:val="clicking icons"/>
    <w:rsid w:val="000D5281"/>
    <w:rPr>
      <w:rFonts w:ascii="Verdana" w:hAnsi="Verdana"/>
      <w:b/>
      <w:sz w:val="20"/>
    </w:rPr>
  </w:style>
  <w:style w:type="character" w:customStyle="1" w:styleId="Notes1">
    <w:name w:val="Notes1"/>
    <w:aliases w:val="Warnings1,Cautions Char Char"/>
    <w:locked/>
    <w:rsid w:val="000D5281"/>
    <w:rPr>
      <w:rFonts w:ascii="Verdana" w:hAnsi="Verdana" w:cs="Times-Roman"/>
      <w:i/>
      <w:sz w:val="24"/>
      <w:szCs w:val="24"/>
    </w:rPr>
  </w:style>
  <w:style w:type="paragraph" w:styleId="HTML">
    <w:name w:val="HTML Preformatted"/>
    <w:basedOn w:val="a0"/>
    <w:link w:val="HTML0"/>
    <w:uiPriority w:val="99"/>
    <w:unhideWhenUsed/>
    <w:rsid w:val="000D52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rPr>
  </w:style>
  <w:style w:type="character" w:customStyle="1" w:styleId="HTML0">
    <w:name w:val="Стандартный HTML Знак"/>
    <w:link w:val="HTML"/>
    <w:uiPriority w:val="99"/>
    <w:rsid w:val="000D5281"/>
    <w:rPr>
      <w:rFonts w:ascii="Courier New" w:hAnsi="Courier New" w:cs="Courier New"/>
    </w:rPr>
  </w:style>
  <w:style w:type="character" w:customStyle="1" w:styleId="apple-converted-space">
    <w:name w:val="apple-converted-space"/>
    <w:rsid w:val="000D5281"/>
  </w:style>
  <w:style w:type="character" w:styleId="afff6">
    <w:name w:val="Emphasis"/>
    <w:qFormat/>
    <w:rsid w:val="000D5281"/>
    <w:rPr>
      <w:i/>
      <w:iCs/>
    </w:rPr>
  </w:style>
  <w:style w:type="character" w:customStyle="1" w:styleId="2a">
    <w:name w:val="Текст примечания Знак2"/>
    <w:uiPriority w:val="99"/>
    <w:rsid w:val="000D5281"/>
    <w:rPr>
      <w:rFonts w:ascii="Verdana" w:hAnsi="Verdana" w:cs="Verdana"/>
      <w:lang w:eastAsia="ar-SA"/>
    </w:rPr>
  </w:style>
  <w:style w:type="paragraph" w:styleId="afff7">
    <w:name w:val="caption"/>
    <w:basedOn w:val="a0"/>
    <w:next w:val="a0"/>
    <w:uiPriority w:val="99"/>
    <w:unhideWhenUsed/>
    <w:qFormat/>
    <w:rsid w:val="000D5281"/>
    <w:pPr>
      <w:suppressAutoHyphens/>
      <w:spacing w:after="200"/>
      <w:jc w:val="both"/>
    </w:pPr>
    <w:rPr>
      <w:i/>
      <w:iCs/>
      <w:color w:val="1F497D"/>
      <w:kern w:val="1"/>
      <w:sz w:val="18"/>
      <w:szCs w:val="18"/>
    </w:rPr>
  </w:style>
  <w:style w:type="paragraph" w:styleId="afff8">
    <w:name w:val="Subtitle"/>
    <w:basedOn w:val="a0"/>
    <w:next w:val="a0"/>
    <w:link w:val="afff9"/>
    <w:uiPriority w:val="99"/>
    <w:qFormat/>
    <w:rsid w:val="000D5281"/>
    <w:pPr>
      <w:numPr>
        <w:ilvl w:val="1"/>
      </w:numPr>
      <w:spacing w:after="200" w:line="276" w:lineRule="auto"/>
    </w:pPr>
    <w:rPr>
      <w:rFonts w:ascii="Cambria" w:hAnsi="Cambria"/>
      <w:i/>
      <w:iCs/>
      <w:color w:val="4F81BD"/>
      <w:spacing w:val="15"/>
      <w:lang w:eastAsia="en-US"/>
    </w:rPr>
  </w:style>
  <w:style w:type="character" w:customStyle="1" w:styleId="afff9">
    <w:name w:val="Подзаголовок Знак"/>
    <w:link w:val="afff8"/>
    <w:uiPriority w:val="99"/>
    <w:rsid w:val="000D5281"/>
    <w:rPr>
      <w:rFonts w:ascii="Cambria" w:hAnsi="Cambria"/>
      <w:i/>
      <w:iCs/>
      <w:color w:val="4F81BD"/>
      <w:spacing w:val="15"/>
      <w:sz w:val="24"/>
      <w:szCs w:val="24"/>
      <w:lang w:eastAsia="en-US"/>
    </w:rPr>
  </w:style>
  <w:style w:type="character" w:styleId="afffa">
    <w:name w:val="Book Title"/>
    <w:uiPriority w:val="99"/>
    <w:qFormat/>
    <w:rsid w:val="000D5281"/>
    <w:rPr>
      <w:rFonts w:cs="Times New Roman"/>
      <w:b/>
      <w:bCs/>
      <w:smallCaps/>
      <w:spacing w:val="5"/>
    </w:rPr>
  </w:style>
  <w:style w:type="paragraph" w:styleId="afffb">
    <w:name w:val="TOC Heading"/>
    <w:basedOn w:val="10"/>
    <w:next w:val="a0"/>
    <w:uiPriority w:val="99"/>
    <w:qFormat/>
    <w:rsid w:val="000D5281"/>
    <w:pPr>
      <w:keepLines/>
      <w:widowControl/>
      <w:autoSpaceDE/>
      <w:autoSpaceDN/>
      <w:adjustRightInd/>
      <w:spacing w:before="480" w:line="276" w:lineRule="auto"/>
      <w:outlineLvl w:val="9"/>
    </w:pPr>
    <w:rPr>
      <w:rFonts w:ascii="Cambria" w:hAnsi="Cambria"/>
      <w:b/>
      <w:bCs/>
      <w:noProof w:val="0"/>
      <w:color w:val="365F91"/>
      <w:sz w:val="28"/>
      <w:szCs w:val="28"/>
      <w:lang w:eastAsia="en-US"/>
    </w:rPr>
  </w:style>
  <w:style w:type="paragraph" w:styleId="35">
    <w:name w:val="toc 3"/>
    <w:basedOn w:val="a0"/>
    <w:next w:val="a0"/>
    <w:autoRedefine/>
    <w:uiPriority w:val="99"/>
    <w:rsid w:val="000D5281"/>
    <w:pPr>
      <w:spacing w:after="100" w:line="276" w:lineRule="auto"/>
      <w:ind w:left="440"/>
    </w:pPr>
    <w:rPr>
      <w:rFonts w:ascii="Calibri" w:eastAsia="Calibri" w:hAnsi="Calibri"/>
      <w:sz w:val="22"/>
      <w:szCs w:val="22"/>
      <w:lang w:eastAsia="en-US"/>
    </w:rPr>
  </w:style>
  <w:style w:type="character" w:customStyle="1" w:styleId="2105pt">
    <w:name w:val="Основной текст (2) + 10;5 pt;Полужирный"/>
    <w:rsid w:val="000D5281"/>
    <w:rPr>
      <w:rFonts w:ascii="Microsoft Sans Serif" w:eastAsia="Microsoft Sans Serif" w:hAnsi="Microsoft Sans Serif" w:cs="Microsoft Sans Serif"/>
      <w:b/>
      <w:bCs/>
      <w:i w:val="0"/>
      <w:iCs w:val="0"/>
      <w:smallCaps w:val="0"/>
      <w:strike w:val="0"/>
      <w:color w:val="000000"/>
      <w:spacing w:val="0"/>
      <w:w w:val="100"/>
      <w:position w:val="0"/>
      <w:sz w:val="21"/>
      <w:szCs w:val="21"/>
      <w:u w:val="none"/>
      <w:lang w:val="ru-RU" w:eastAsia="ru-RU" w:bidi="ru-RU"/>
    </w:rPr>
  </w:style>
  <w:style w:type="character" w:customStyle="1" w:styleId="af5">
    <w:name w:val="Абзац списка Знак"/>
    <w:link w:val="af4"/>
    <w:uiPriority w:val="34"/>
    <w:locked/>
    <w:rsid w:val="007E5D90"/>
    <w:rPr>
      <w:sz w:val="24"/>
      <w:szCs w:val="24"/>
    </w:rPr>
  </w:style>
  <w:style w:type="paragraph" w:customStyle="1" w:styleId="parametervalue">
    <w:name w:val="parametervalue"/>
    <w:basedOn w:val="a0"/>
    <w:rsid w:val="000B04E4"/>
    <w:pPr>
      <w:spacing w:before="100" w:beforeAutospacing="1" w:after="100" w:afterAutospacing="1"/>
    </w:pPr>
  </w:style>
  <w:style w:type="table" w:customStyle="1" w:styleId="44">
    <w:name w:val="Сетка таблицы4"/>
    <w:basedOn w:val="a2"/>
    <w:next w:val="a7"/>
    <w:uiPriority w:val="39"/>
    <w:rsid w:val="00681D8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Без интервала1"/>
    <w:rsid w:val="00F6595D"/>
    <w:rPr>
      <w:sz w:val="22"/>
      <w:szCs w:val="22"/>
      <w:lang w:eastAsia="en-US"/>
    </w:rPr>
  </w:style>
  <w:style w:type="table" w:customStyle="1" w:styleId="51">
    <w:name w:val="Сетка таблицы5"/>
    <w:basedOn w:val="a2"/>
    <w:next w:val="a7"/>
    <w:uiPriority w:val="59"/>
    <w:rsid w:val="003462B7"/>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96018">
      <w:bodyDiv w:val="1"/>
      <w:marLeft w:val="0"/>
      <w:marRight w:val="0"/>
      <w:marTop w:val="0"/>
      <w:marBottom w:val="0"/>
      <w:divBdr>
        <w:top w:val="none" w:sz="0" w:space="0" w:color="auto"/>
        <w:left w:val="none" w:sz="0" w:space="0" w:color="auto"/>
        <w:bottom w:val="none" w:sz="0" w:space="0" w:color="auto"/>
        <w:right w:val="none" w:sz="0" w:space="0" w:color="auto"/>
      </w:divBdr>
    </w:div>
    <w:div w:id="34432311">
      <w:bodyDiv w:val="1"/>
      <w:marLeft w:val="0"/>
      <w:marRight w:val="0"/>
      <w:marTop w:val="0"/>
      <w:marBottom w:val="0"/>
      <w:divBdr>
        <w:top w:val="none" w:sz="0" w:space="0" w:color="auto"/>
        <w:left w:val="none" w:sz="0" w:space="0" w:color="auto"/>
        <w:bottom w:val="none" w:sz="0" w:space="0" w:color="auto"/>
        <w:right w:val="none" w:sz="0" w:space="0" w:color="auto"/>
      </w:divBdr>
      <w:divsChild>
        <w:div w:id="1067384899">
          <w:marLeft w:val="0"/>
          <w:marRight w:val="0"/>
          <w:marTop w:val="0"/>
          <w:marBottom w:val="0"/>
          <w:divBdr>
            <w:top w:val="none" w:sz="0" w:space="0" w:color="auto"/>
            <w:left w:val="none" w:sz="0" w:space="0" w:color="auto"/>
            <w:bottom w:val="none" w:sz="0" w:space="0" w:color="auto"/>
            <w:right w:val="none" w:sz="0" w:space="0" w:color="auto"/>
          </w:divBdr>
        </w:div>
      </w:divsChild>
    </w:div>
    <w:div w:id="51657456">
      <w:bodyDiv w:val="1"/>
      <w:marLeft w:val="0"/>
      <w:marRight w:val="0"/>
      <w:marTop w:val="0"/>
      <w:marBottom w:val="0"/>
      <w:divBdr>
        <w:top w:val="none" w:sz="0" w:space="0" w:color="auto"/>
        <w:left w:val="none" w:sz="0" w:space="0" w:color="auto"/>
        <w:bottom w:val="none" w:sz="0" w:space="0" w:color="auto"/>
        <w:right w:val="none" w:sz="0" w:space="0" w:color="auto"/>
      </w:divBdr>
      <w:divsChild>
        <w:div w:id="1188177352">
          <w:marLeft w:val="0"/>
          <w:marRight w:val="0"/>
          <w:marTop w:val="0"/>
          <w:marBottom w:val="0"/>
          <w:divBdr>
            <w:top w:val="none" w:sz="0" w:space="0" w:color="auto"/>
            <w:left w:val="none" w:sz="0" w:space="0" w:color="auto"/>
            <w:bottom w:val="none" w:sz="0" w:space="0" w:color="auto"/>
            <w:right w:val="none" w:sz="0" w:space="0" w:color="auto"/>
          </w:divBdr>
        </w:div>
        <w:div w:id="1536575208">
          <w:marLeft w:val="0"/>
          <w:marRight w:val="0"/>
          <w:marTop w:val="0"/>
          <w:marBottom w:val="0"/>
          <w:divBdr>
            <w:top w:val="none" w:sz="0" w:space="0" w:color="auto"/>
            <w:left w:val="none" w:sz="0" w:space="0" w:color="auto"/>
            <w:bottom w:val="none" w:sz="0" w:space="0" w:color="auto"/>
            <w:right w:val="none" w:sz="0" w:space="0" w:color="auto"/>
          </w:divBdr>
        </w:div>
      </w:divsChild>
    </w:div>
    <w:div w:id="67121766">
      <w:bodyDiv w:val="1"/>
      <w:marLeft w:val="0"/>
      <w:marRight w:val="0"/>
      <w:marTop w:val="0"/>
      <w:marBottom w:val="0"/>
      <w:divBdr>
        <w:top w:val="none" w:sz="0" w:space="0" w:color="auto"/>
        <w:left w:val="none" w:sz="0" w:space="0" w:color="auto"/>
        <w:bottom w:val="none" w:sz="0" w:space="0" w:color="auto"/>
        <w:right w:val="none" w:sz="0" w:space="0" w:color="auto"/>
      </w:divBdr>
    </w:div>
    <w:div w:id="76481575">
      <w:bodyDiv w:val="1"/>
      <w:marLeft w:val="0"/>
      <w:marRight w:val="0"/>
      <w:marTop w:val="0"/>
      <w:marBottom w:val="0"/>
      <w:divBdr>
        <w:top w:val="none" w:sz="0" w:space="0" w:color="auto"/>
        <w:left w:val="none" w:sz="0" w:space="0" w:color="auto"/>
        <w:bottom w:val="none" w:sz="0" w:space="0" w:color="auto"/>
        <w:right w:val="none" w:sz="0" w:space="0" w:color="auto"/>
      </w:divBdr>
    </w:div>
    <w:div w:id="105735501">
      <w:bodyDiv w:val="1"/>
      <w:marLeft w:val="0"/>
      <w:marRight w:val="0"/>
      <w:marTop w:val="0"/>
      <w:marBottom w:val="0"/>
      <w:divBdr>
        <w:top w:val="none" w:sz="0" w:space="0" w:color="auto"/>
        <w:left w:val="none" w:sz="0" w:space="0" w:color="auto"/>
        <w:bottom w:val="none" w:sz="0" w:space="0" w:color="auto"/>
        <w:right w:val="none" w:sz="0" w:space="0" w:color="auto"/>
      </w:divBdr>
    </w:div>
    <w:div w:id="107432801">
      <w:bodyDiv w:val="1"/>
      <w:marLeft w:val="0"/>
      <w:marRight w:val="0"/>
      <w:marTop w:val="0"/>
      <w:marBottom w:val="0"/>
      <w:divBdr>
        <w:top w:val="none" w:sz="0" w:space="0" w:color="auto"/>
        <w:left w:val="none" w:sz="0" w:space="0" w:color="auto"/>
        <w:bottom w:val="none" w:sz="0" w:space="0" w:color="auto"/>
        <w:right w:val="none" w:sz="0" w:space="0" w:color="auto"/>
      </w:divBdr>
    </w:div>
    <w:div w:id="116602382">
      <w:bodyDiv w:val="1"/>
      <w:marLeft w:val="0"/>
      <w:marRight w:val="0"/>
      <w:marTop w:val="0"/>
      <w:marBottom w:val="0"/>
      <w:divBdr>
        <w:top w:val="none" w:sz="0" w:space="0" w:color="auto"/>
        <w:left w:val="none" w:sz="0" w:space="0" w:color="auto"/>
        <w:bottom w:val="none" w:sz="0" w:space="0" w:color="auto"/>
        <w:right w:val="none" w:sz="0" w:space="0" w:color="auto"/>
      </w:divBdr>
      <w:divsChild>
        <w:div w:id="91320188">
          <w:marLeft w:val="0"/>
          <w:marRight w:val="0"/>
          <w:marTop w:val="0"/>
          <w:marBottom w:val="0"/>
          <w:divBdr>
            <w:top w:val="none" w:sz="0" w:space="0" w:color="auto"/>
            <w:left w:val="none" w:sz="0" w:space="0" w:color="auto"/>
            <w:bottom w:val="none" w:sz="0" w:space="0" w:color="auto"/>
            <w:right w:val="none" w:sz="0" w:space="0" w:color="auto"/>
          </w:divBdr>
          <w:divsChild>
            <w:div w:id="220290862">
              <w:marLeft w:val="0"/>
              <w:marRight w:val="0"/>
              <w:marTop w:val="0"/>
              <w:marBottom w:val="0"/>
              <w:divBdr>
                <w:top w:val="none" w:sz="0" w:space="0" w:color="auto"/>
                <w:left w:val="none" w:sz="0" w:space="0" w:color="auto"/>
                <w:bottom w:val="none" w:sz="0" w:space="0" w:color="auto"/>
                <w:right w:val="none" w:sz="0" w:space="0" w:color="auto"/>
              </w:divBdr>
              <w:divsChild>
                <w:div w:id="1101529372">
                  <w:marLeft w:val="0"/>
                  <w:marRight w:val="0"/>
                  <w:marTop w:val="0"/>
                  <w:marBottom w:val="0"/>
                  <w:divBdr>
                    <w:top w:val="none" w:sz="0" w:space="0" w:color="auto"/>
                    <w:left w:val="none" w:sz="0" w:space="0" w:color="auto"/>
                    <w:bottom w:val="none" w:sz="0" w:space="0" w:color="auto"/>
                    <w:right w:val="none" w:sz="0" w:space="0" w:color="auto"/>
                  </w:divBdr>
                  <w:divsChild>
                    <w:div w:id="885144412">
                      <w:marLeft w:val="0"/>
                      <w:marRight w:val="0"/>
                      <w:marTop w:val="0"/>
                      <w:marBottom w:val="0"/>
                      <w:divBdr>
                        <w:top w:val="none" w:sz="0" w:space="0" w:color="auto"/>
                        <w:left w:val="none" w:sz="0" w:space="0" w:color="auto"/>
                        <w:bottom w:val="none" w:sz="0" w:space="0" w:color="auto"/>
                        <w:right w:val="none" w:sz="0" w:space="0" w:color="auto"/>
                      </w:divBdr>
                      <w:divsChild>
                        <w:div w:id="440957481">
                          <w:marLeft w:val="0"/>
                          <w:marRight w:val="0"/>
                          <w:marTop w:val="0"/>
                          <w:marBottom w:val="0"/>
                          <w:divBdr>
                            <w:top w:val="none" w:sz="0" w:space="0" w:color="auto"/>
                            <w:left w:val="none" w:sz="0" w:space="0" w:color="auto"/>
                            <w:bottom w:val="none" w:sz="0" w:space="0" w:color="auto"/>
                            <w:right w:val="none" w:sz="0" w:space="0" w:color="auto"/>
                          </w:divBdr>
                          <w:divsChild>
                            <w:div w:id="962468516">
                              <w:marLeft w:val="0"/>
                              <w:marRight w:val="0"/>
                              <w:marTop w:val="0"/>
                              <w:marBottom w:val="0"/>
                              <w:divBdr>
                                <w:top w:val="none" w:sz="0" w:space="0" w:color="auto"/>
                                <w:left w:val="none" w:sz="0" w:space="0" w:color="auto"/>
                                <w:bottom w:val="none" w:sz="0" w:space="0" w:color="auto"/>
                                <w:right w:val="none" w:sz="0" w:space="0" w:color="auto"/>
                              </w:divBdr>
                              <w:divsChild>
                                <w:div w:id="205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508777">
      <w:bodyDiv w:val="1"/>
      <w:marLeft w:val="0"/>
      <w:marRight w:val="0"/>
      <w:marTop w:val="0"/>
      <w:marBottom w:val="0"/>
      <w:divBdr>
        <w:top w:val="none" w:sz="0" w:space="0" w:color="auto"/>
        <w:left w:val="none" w:sz="0" w:space="0" w:color="auto"/>
        <w:bottom w:val="none" w:sz="0" w:space="0" w:color="auto"/>
        <w:right w:val="none" w:sz="0" w:space="0" w:color="auto"/>
      </w:divBdr>
      <w:divsChild>
        <w:div w:id="269625162">
          <w:marLeft w:val="0"/>
          <w:marRight w:val="0"/>
          <w:marTop w:val="0"/>
          <w:marBottom w:val="0"/>
          <w:divBdr>
            <w:top w:val="none" w:sz="0" w:space="0" w:color="auto"/>
            <w:left w:val="none" w:sz="0" w:space="0" w:color="auto"/>
            <w:bottom w:val="none" w:sz="0" w:space="0" w:color="auto"/>
            <w:right w:val="none" w:sz="0" w:space="0" w:color="auto"/>
          </w:divBdr>
        </w:div>
        <w:div w:id="1698119061">
          <w:marLeft w:val="0"/>
          <w:marRight w:val="0"/>
          <w:marTop w:val="0"/>
          <w:marBottom w:val="0"/>
          <w:divBdr>
            <w:top w:val="none" w:sz="0" w:space="0" w:color="auto"/>
            <w:left w:val="none" w:sz="0" w:space="0" w:color="auto"/>
            <w:bottom w:val="none" w:sz="0" w:space="0" w:color="auto"/>
            <w:right w:val="none" w:sz="0" w:space="0" w:color="auto"/>
          </w:divBdr>
        </w:div>
      </w:divsChild>
    </w:div>
    <w:div w:id="138765205">
      <w:bodyDiv w:val="1"/>
      <w:marLeft w:val="0"/>
      <w:marRight w:val="0"/>
      <w:marTop w:val="0"/>
      <w:marBottom w:val="0"/>
      <w:divBdr>
        <w:top w:val="none" w:sz="0" w:space="0" w:color="auto"/>
        <w:left w:val="none" w:sz="0" w:space="0" w:color="auto"/>
        <w:bottom w:val="none" w:sz="0" w:space="0" w:color="auto"/>
        <w:right w:val="none" w:sz="0" w:space="0" w:color="auto"/>
      </w:divBdr>
    </w:div>
    <w:div w:id="176505979">
      <w:bodyDiv w:val="1"/>
      <w:marLeft w:val="0"/>
      <w:marRight w:val="0"/>
      <w:marTop w:val="0"/>
      <w:marBottom w:val="0"/>
      <w:divBdr>
        <w:top w:val="none" w:sz="0" w:space="0" w:color="auto"/>
        <w:left w:val="none" w:sz="0" w:space="0" w:color="auto"/>
        <w:bottom w:val="none" w:sz="0" w:space="0" w:color="auto"/>
        <w:right w:val="none" w:sz="0" w:space="0" w:color="auto"/>
      </w:divBdr>
    </w:div>
    <w:div w:id="202864717">
      <w:bodyDiv w:val="1"/>
      <w:marLeft w:val="0"/>
      <w:marRight w:val="0"/>
      <w:marTop w:val="0"/>
      <w:marBottom w:val="0"/>
      <w:divBdr>
        <w:top w:val="none" w:sz="0" w:space="0" w:color="auto"/>
        <w:left w:val="none" w:sz="0" w:space="0" w:color="auto"/>
        <w:bottom w:val="none" w:sz="0" w:space="0" w:color="auto"/>
        <w:right w:val="none" w:sz="0" w:space="0" w:color="auto"/>
      </w:divBdr>
    </w:div>
    <w:div w:id="210581794">
      <w:bodyDiv w:val="1"/>
      <w:marLeft w:val="0"/>
      <w:marRight w:val="0"/>
      <w:marTop w:val="0"/>
      <w:marBottom w:val="0"/>
      <w:divBdr>
        <w:top w:val="none" w:sz="0" w:space="0" w:color="auto"/>
        <w:left w:val="none" w:sz="0" w:space="0" w:color="auto"/>
        <w:bottom w:val="none" w:sz="0" w:space="0" w:color="auto"/>
        <w:right w:val="none" w:sz="0" w:space="0" w:color="auto"/>
      </w:divBdr>
    </w:div>
    <w:div w:id="212499110">
      <w:bodyDiv w:val="1"/>
      <w:marLeft w:val="0"/>
      <w:marRight w:val="0"/>
      <w:marTop w:val="0"/>
      <w:marBottom w:val="0"/>
      <w:divBdr>
        <w:top w:val="none" w:sz="0" w:space="0" w:color="auto"/>
        <w:left w:val="none" w:sz="0" w:space="0" w:color="auto"/>
        <w:bottom w:val="none" w:sz="0" w:space="0" w:color="auto"/>
        <w:right w:val="none" w:sz="0" w:space="0" w:color="auto"/>
      </w:divBdr>
    </w:div>
    <w:div w:id="221209903">
      <w:bodyDiv w:val="1"/>
      <w:marLeft w:val="0"/>
      <w:marRight w:val="0"/>
      <w:marTop w:val="0"/>
      <w:marBottom w:val="0"/>
      <w:divBdr>
        <w:top w:val="none" w:sz="0" w:space="0" w:color="auto"/>
        <w:left w:val="none" w:sz="0" w:space="0" w:color="auto"/>
        <w:bottom w:val="none" w:sz="0" w:space="0" w:color="auto"/>
        <w:right w:val="none" w:sz="0" w:space="0" w:color="auto"/>
      </w:divBdr>
    </w:div>
    <w:div w:id="223491578">
      <w:bodyDiv w:val="1"/>
      <w:marLeft w:val="0"/>
      <w:marRight w:val="0"/>
      <w:marTop w:val="0"/>
      <w:marBottom w:val="0"/>
      <w:divBdr>
        <w:top w:val="none" w:sz="0" w:space="0" w:color="auto"/>
        <w:left w:val="none" w:sz="0" w:space="0" w:color="auto"/>
        <w:bottom w:val="none" w:sz="0" w:space="0" w:color="auto"/>
        <w:right w:val="none" w:sz="0" w:space="0" w:color="auto"/>
      </w:divBdr>
    </w:div>
    <w:div w:id="229779007">
      <w:bodyDiv w:val="1"/>
      <w:marLeft w:val="0"/>
      <w:marRight w:val="0"/>
      <w:marTop w:val="0"/>
      <w:marBottom w:val="0"/>
      <w:divBdr>
        <w:top w:val="none" w:sz="0" w:space="0" w:color="auto"/>
        <w:left w:val="none" w:sz="0" w:space="0" w:color="auto"/>
        <w:bottom w:val="none" w:sz="0" w:space="0" w:color="auto"/>
        <w:right w:val="none" w:sz="0" w:space="0" w:color="auto"/>
      </w:divBdr>
    </w:div>
    <w:div w:id="283198918">
      <w:bodyDiv w:val="1"/>
      <w:marLeft w:val="0"/>
      <w:marRight w:val="0"/>
      <w:marTop w:val="0"/>
      <w:marBottom w:val="0"/>
      <w:divBdr>
        <w:top w:val="none" w:sz="0" w:space="0" w:color="auto"/>
        <w:left w:val="none" w:sz="0" w:space="0" w:color="auto"/>
        <w:bottom w:val="none" w:sz="0" w:space="0" w:color="auto"/>
        <w:right w:val="none" w:sz="0" w:space="0" w:color="auto"/>
      </w:divBdr>
    </w:div>
    <w:div w:id="283775854">
      <w:bodyDiv w:val="1"/>
      <w:marLeft w:val="0"/>
      <w:marRight w:val="0"/>
      <w:marTop w:val="0"/>
      <w:marBottom w:val="0"/>
      <w:divBdr>
        <w:top w:val="none" w:sz="0" w:space="0" w:color="auto"/>
        <w:left w:val="none" w:sz="0" w:space="0" w:color="auto"/>
        <w:bottom w:val="none" w:sz="0" w:space="0" w:color="auto"/>
        <w:right w:val="none" w:sz="0" w:space="0" w:color="auto"/>
      </w:divBdr>
    </w:div>
    <w:div w:id="325476968">
      <w:bodyDiv w:val="1"/>
      <w:marLeft w:val="0"/>
      <w:marRight w:val="0"/>
      <w:marTop w:val="0"/>
      <w:marBottom w:val="0"/>
      <w:divBdr>
        <w:top w:val="none" w:sz="0" w:space="0" w:color="auto"/>
        <w:left w:val="none" w:sz="0" w:space="0" w:color="auto"/>
        <w:bottom w:val="none" w:sz="0" w:space="0" w:color="auto"/>
        <w:right w:val="none" w:sz="0" w:space="0" w:color="auto"/>
      </w:divBdr>
    </w:div>
    <w:div w:id="340400624">
      <w:bodyDiv w:val="1"/>
      <w:marLeft w:val="0"/>
      <w:marRight w:val="0"/>
      <w:marTop w:val="0"/>
      <w:marBottom w:val="0"/>
      <w:divBdr>
        <w:top w:val="none" w:sz="0" w:space="0" w:color="auto"/>
        <w:left w:val="none" w:sz="0" w:space="0" w:color="auto"/>
        <w:bottom w:val="none" w:sz="0" w:space="0" w:color="auto"/>
        <w:right w:val="none" w:sz="0" w:space="0" w:color="auto"/>
      </w:divBdr>
    </w:div>
    <w:div w:id="341863753">
      <w:bodyDiv w:val="1"/>
      <w:marLeft w:val="0"/>
      <w:marRight w:val="0"/>
      <w:marTop w:val="0"/>
      <w:marBottom w:val="0"/>
      <w:divBdr>
        <w:top w:val="none" w:sz="0" w:space="0" w:color="auto"/>
        <w:left w:val="none" w:sz="0" w:space="0" w:color="auto"/>
        <w:bottom w:val="none" w:sz="0" w:space="0" w:color="auto"/>
        <w:right w:val="none" w:sz="0" w:space="0" w:color="auto"/>
      </w:divBdr>
    </w:div>
    <w:div w:id="342052023">
      <w:bodyDiv w:val="1"/>
      <w:marLeft w:val="0"/>
      <w:marRight w:val="0"/>
      <w:marTop w:val="0"/>
      <w:marBottom w:val="0"/>
      <w:divBdr>
        <w:top w:val="none" w:sz="0" w:space="0" w:color="auto"/>
        <w:left w:val="none" w:sz="0" w:space="0" w:color="auto"/>
        <w:bottom w:val="none" w:sz="0" w:space="0" w:color="auto"/>
        <w:right w:val="none" w:sz="0" w:space="0" w:color="auto"/>
      </w:divBdr>
    </w:div>
    <w:div w:id="342902559">
      <w:bodyDiv w:val="1"/>
      <w:marLeft w:val="0"/>
      <w:marRight w:val="0"/>
      <w:marTop w:val="0"/>
      <w:marBottom w:val="0"/>
      <w:divBdr>
        <w:top w:val="none" w:sz="0" w:space="0" w:color="auto"/>
        <w:left w:val="none" w:sz="0" w:space="0" w:color="auto"/>
        <w:bottom w:val="none" w:sz="0" w:space="0" w:color="auto"/>
        <w:right w:val="none" w:sz="0" w:space="0" w:color="auto"/>
      </w:divBdr>
    </w:div>
    <w:div w:id="354041590">
      <w:bodyDiv w:val="1"/>
      <w:marLeft w:val="0"/>
      <w:marRight w:val="0"/>
      <w:marTop w:val="0"/>
      <w:marBottom w:val="0"/>
      <w:divBdr>
        <w:top w:val="none" w:sz="0" w:space="0" w:color="auto"/>
        <w:left w:val="none" w:sz="0" w:space="0" w:color="auto"/>
        <w:bottom w:val="none" w:sz="0" w:space="0" w:color="auto"/>
        <w:right w:val="none" w:sz="0" w:space="0" w:color="auto"/>
      </w:divBdr>
    </w:div>
    <w:div w:id="362874273">
      <w:bodyDiv w:val="1"/>
      <w:marLeft w:val="0"/>
      <w:marRight w:val="0"/>
      <w:marTop w:val="0"/>
      <w:marBottom w:val="0"/>
      <w:divBdr>
        <w:top w:val="none" w:sz="0" w:space="0" w:color="auto"/>
        <w:left w:val="none" w:sz="0" w:space="0" w:color="auto"/>
        <w:bottom w:val="none" w:sz="0" w:space="0" w:color="auto"/>
        <w:right w:val="none" w:sz="0" w:space="0" w:color="auto"/>
      </w:divBdr>
    </w:div>
    <w:div w:id="377584991">
      <w:bodyDiv w:val="1"/>
      <w:marLeft w:val="0"/>
      <w:marRight w:val="0"/>
      <w:marTop w:val="0"/>
      <w:marBottom w:val="0"/>
      <w:divBdr>
        <w:top w:val="none" w:sz="0" w:space="0" w:color="auto"/>
        <w:left w:val="none" w:sz="0" w:space="0" w:color="auto"/>
        <w:bottom w:val="none" w:sz="0" w:space="0" w:color="auto"/>
        <w:right w:val="none" w:sz="0" w:space="0" w:color="auto"/>
      </w:divBdr>
    </w:div>
    <w:div w:id="386733233">
      <w:bodyDiv w:val="1"/>
      <w:marLeft w:val="0"/>
      <w:marRight w:val="0"/>
      <w:marTop w:val="0"/>
      <w:marBottom w:val="0"/>
      <w:divBdr>
        <w:top w:val="none" w:sz="0" w:space="0" w:color="auto"/>
        <w:left w:val="none" w:sz="0" w:space="0" w:color="auto"/>
        <w:bottom w:val="none" w:sz="0" w:space="0" w:color="auto"/>
        <w:right w:val="none" w:sz="0" w:space="0" w:color="auto"/>
      </w:divBdr>
    </w:div>
    <w:div w:id="398094477">
      <w:bodyDiv w:val="1"/>
      <w:marLeft w:val="0"/>
      <w:marRight w:val="0"/>
      <w:marTop w:val="0"/>
      <w:marBottom w:val="0"/>
      <w:divBdr>
        <w:top w:val="none" w:sz="0" w:space="0" w:color="auto"/>
        <w:left w:val="none" w:sz="0" w:space="0" w:color="auto"/>
        <w:bottom w:val="none" w:sz="0" w:space="0" w:color="auto"/>
        <w:right w:val="none" w:sz="0" w:space="0" w:color="auto"/>
      </w:divBdr>
    </w:div>
    <w:div w:id="420683973">
      <w:bodyDiv w:val="1"/>
      <w:marLeft w:val="0"/>
      <w:marRight w:val="0"/>
      <w:marTop w:val="0"/>
      <w:marBottom w:val="0"/>
      <w:divBdr>
        <w:top w:val="none" w:sz="0" w:space="0" w:color="auto"/>
        <w:left w:val="none" w:sz="0" w:space="0" w:color="auto"/>
        <w:bottom w:val="none" w:sz="0" w:space="0" w:color="auto"/>
        <w:right w:val="none" w:sz="0" w:space="0" w:color="auto"/>
      </w:divBdr>
    </w:div>
    <w:div w:id="430508935">
      <w:bodyDiv w:val="1"/>
      <w:marLeft w:val="0"/>
      <w:marRight w:val="0"/>
      <w:marTop w:val="0"/>
      <w:marBottom w:val="0"/>
      <w:divBdr>
        <w:top w:val="none" w:sz="0" w:space="0" w:color="auto"/>
        <w:left w:val="none" w:sz="0" w:space="0" w:color="auto"/>
        <w:bottom w:val="none" w:sz="0" w:space="0" w:color="auto"/>
        <w:right w:val="none" w:sz="0" w:space="0" w:color="auto"/>
      </w:divBdr>
    </w:div>
    <w:div w:id="449399559">
      <w:bodyDiv w:val="1"/>
      <w:marLeft w:val="0"/>
      <w:marRight w:val="0"/>
      <w:marTop w:val="0"/>
      <w:marBottom w:val="0"/>
      <w:divBdr>
        <w:top w:val="none" w:sz="0" w:space="0" w:color="auto"/>
        <w:left w:val="none" w:sz="0" w:space="0" w:color="auto"/>
        <w:bottom w:val="none" w:sz="0" w:space="0" w:color="auto"/>
        <w:right w:val="none" w:sz="0" w:space="0" w:color="auto"/>
      </w:divBdr>
    </w:div>
    <w:div w:id="451243572">
      <w:bodyDiv w:val="1"/>
      <w:marLeft w:val="0"/>
      <w:marRight w:val="0"/>
      <w:marTop w:val="0"/>
      <w:marBottom w:val="0"/>
      <w:divBdr>
        <w:top w:val="none" w:sz="0" w:space="0" w:color="auto"/>
        <w:left w:val="none" w:sz="0" w:space="0" w:color="auto"/>
        <w:bottom w:val="none" w:sz="0" w:space="0" w:color="auto"/>
        <w:right w:val="none" w:sz="0" w:space="0" w:color="auto"/>
      </w:divBdr>
    </w:div>
    <w:div w:id="452673250">
      <w:bodyDiv w:val="1"/>
      <w:marLeft w:val="0"/>
      <w:marRight w:val="0"/>
      <w:marTop w:val="0"/>
      <w:marBottom w:val="0"/>
      <w:divBdr>
        <w:top w:val="none" w:sz="0" w:space="0" w:color="auto"/>
        <w:left w:val="none" w:sz="0" w:space="0" w:color="auto"/>
        <w:bottom w:val="none" w:sz="0" w:space="0" w:color="auto"/>
        <w:right w:val="none" w:sz="0" w:space="0" w:color="auto"/>
      </w:divBdr>
    </w:div>
    <w:div w:id="460657213">
      <w:bodyDiv w:val="1"/>
      <w:marLeft w:val="0"/>
      <w:marRight w:val="0"/>
      <w:marTop w:val="0"/>
      <w:marBottom w:val="0"/>
      <w:divBdr>
        <w:top w:val="none" w:sz="0" w:space="0" w:color="auto"/>
        <w:left w:val="none" w:sz="0" w:space="0" w:color="auto"/>
        <w:bottom w:val="none" w:sz="0" w:space="0" w:color="auto"/>
        <w:right w:val="none" w:sz="0" w:space="0" w:color="auto"/>
      </w:divBdr>
    </w:div>
    <w:div w:id="479155994">
      <w:bodyDiv w:val="1"/>
      <w:marLeft w:val="0"/>
      <w:marRight w:val="0"/>
      <w:marTop w:val="0"/>
      <w:marBottom w:val="0"/>
      <w:divBdr>
        <w:top w:val="none" w:sz="0" w:space="0" w:color="auto"/>
        <w:left w:val="none" w:sz="0" w:space="0" w:color="auto"/>
        <w:bottom w:val="none" w:sz="0" w:space="0" w:color="auto"/>
        <w:right w:val="none" w:sz="0" w:space="0" w:color="auto"/>
      </w:divBdr>
    </w:div>
    <w:div w:id="483473894">
      <w:bodyDiv w:val="1"/>
      <w:marLeft w:val="0"/>
      <w:marRight w:val="0"/>
      <w:marTop w:val="0"/>
      <w:marBottom w:val="0"/>
      <w:divBdr>
        <w:top w:val="none" w:sz="0" w:space="0" w:color="auto"/>
        <w:left w:val="none" w:sz="0" w:space="0" w:color="auto"/>
        <w:bottom w:val="none" w:sz="0" w:space="0" w:color="auto"/>
        <w:right w:val="none" w:sz="0" w:space="0" w:color="auto"/>
      </w:divBdr>
    </w:div>
    <w:div w:id="490290565">
      <w:bodyDiv w:val="1"/>
      <w:marLeft w:val="0"/>
      <w:marRight w:val="0"/>
      <w:marTop w:val="0"/>
      <w:marBottom w:val="0"/>
      <w:divBdr>
        <w:top w:val="none" w:sz="0" w:space="0" w:color="auto"/>
        <w:left w:val="none" w:sz="0" w:space="0" w:color="auto"/>
        <w:bottom w:val="none" w:sz="0" w:space="0" w:color="auto"/>
        <w:right w:val="none" w:sz="0" w:space="0" w:color="auto"/>
      </w:divBdr>
    </w:div>
    <w:div w:id="523902040">
      <w:bodyDiv w:val="1"/>
      <w:marLeft w:val="0"/>
      <w:marRight w:val="0"/>
      <w:marTop w:val="0"/>
      <w:marBottom w:val="0"/>
      <w:divBdr>
        <w:top w:val="none" w:sz="0" w:space="0" w:color="auto"/>
        <w:left w:val="none" w:sz="0" w:space="0" w:color="auto"/>
        <w:bottom w:val="none" w:sz="0" w:space="0" w:color="auto"/>
        <w:right w:val="none" w:sz="0" w:space="0" w:color="auto"/>
      </w:divBdr>
    </w:div>
    <w:div w:id="556018235">
      <w:bodyDiv w:val="1"/>
      <w:marLeft w:val="0"/>
      <w:marRight w:val="0"/>
      <w:marTop w:val="0"/>
      <w:marBottom w:val="0"/>
      <w:divBdr>
        <w:top w:val="none" w:sz="0" w:space="0" w:color="auto"/>
        <w:left w:val="none" w:sz="0" w:space="0" w:color="auto"/>
        <w:bottom w:val="none" w:sz="0" w:space="0" w:color="auto"/>
        <w:right w:val="none" w:sz="0" w:space="0" w:color="auto"/>
      </w:divBdr>
    </w:div>
    <w:div w:id="577831920">
      <w:bodyDiv w:val="1"/>
      <w:marLeft w:val="0"/>
      <w:marRight w:val="0"/>
      <w:marTop w:val="0"/>
      <w:marBottom w:val="0"/>
      <w:divBdr>
        <w:top w:val="none" w:sz="0" w:space="0" w:color="auto"/>
        <w:left w:val="none" w:sz="0" w:space="0" w:color="auto"/>
        <w:bottom w:val="none" w:sz="0" w:space="0" w:color="auto"/>
        <w:right w:val="none" w:sz="0" w:space="0" w:color="auto"/>
      </w:divBdr>
    </w:div>
    <w:div w:id="603079890">
      <w:bodyDiv w:val="1"/>
      <w:marLeft w:val="0"/>
      <w:marRight w:val="0"/>
      <w:marTop w:val="0"/>
      <w:marBottom w:val="0"/>
      <w:divBdr>
        <w:top w:val="none" w:sz="0" w:space="0" w:color="auto"/>
        <w:left w:val="none" w:sz="0" w:space="0" w:color="auto"/>
        <w:bottom w:val="none" w:sz="0" w:space="0" w:color="auto"/>
        <w:right w:val="none" w:sz="0" w:space="0" w:color="auto"/>
      </w:divBdr>
    </w:div>
    <w:div w:id="622616016">
      <w:bodyDiv w:val="1"/>
      <w:marLeft w:val="0"/>
      <w:marRight w:val="0"/>
      <w:marTop w:val="0"/>
      <w:marBottom w:val="0"/>
      <w:divBdr>
        <w:top w:val="none" w:sz="0" w:space="0" w:color="auto"/>
        <w:left w:val="none" w:sz="0" w:space="0" w:color="auto"/>
        <w:bottom w:val="none" w:sz="0" w:space="0" w:color="auto"/>
        <w:right w:val="none" w:sz="0" w:space="0" w:color="auto"/>
      </w:divBdr>
    </w:div>
    <w:div w:id="657417780">
      <w:bodyDiv w:val="1"/>
      <w:marLeft w:val="0"/>
      <w:marRight w:val="0"/>
      <w:marTop w:val="0"/>
      <w:marBottom w:val="0"/>
      <w:divBdr>
        <w:top w:val="none" w:sz="0" w:space="0" w:color="auto"/>
        <w:left w:val="none" w:sz="0" w:space="0" w:color="auto"/>
        <w:bottom w:val="none" w:sz="0" w:space="0" w:color="auto"/>
        <w:right w:val="none" w:sz="0" w:space="0" w:color="auto"/>
      </w:divBdr>
    </w:div>
    <w:div w:id="659961516">
      <w:bodyDiv w:val="1"/>
      <w:marLeft w:val="0"/>
      <w:marRight w:val="0"/>
      <w:marTop w:val="0"/>
      <w:marBottom w:val="0"/>
      <w:divBdr>
        <w:top w:val="none" w:sz="0" w:space="0" w:color="auto"/>
        <w:left w:val="none" w:sz="0" w:space="0" w:color="auto"/>
        <w:bottom w:val="none" w:sz="0" w:space="0" w:color="auto"/>
        <w:right w:val="none" w:sz="0" w:space="0" w:color="auto"/>
      </w:divBdr>
    </w:div>
    <w:div w:id="676663083">
      <w:bodyDiv w:val="1"/>
      <w:marLeft w:val="0"/>
      <w:marRight w:val="0"/>
      <w:marTop w:val="0"/>
      <w:marBottom w:val="0"/>
      <w:divBdr>
        <w:top w:val="none" w:sz="0" w:space="0" w:color="auto"/>
        <w:left w:val="none" w:sz="0" w:space="0" w:color="auto"/>
        <w:bottom w:val="none" w:sz="0" w:space="0" w:color="auto"/>
        <w:right w:val="none" w:sz="0" w:space="0" w:color="auto"/>
      </w:divBdr>
    </w:div>
    <w:div w:id="718749185">
      <w:bodyDiv w:val="1"/>
      <w:marLeft w:val="0"/>
      <w:marRight w:val="0"/>
      <w:marTop w:val="0"/>
      <w:marBottom w:val="0"/>
      <w:divBdr>
        <w:top w:val="none" w:sz="0" w:space="0" w:color="auto"/>
        <w:left w:val="none" w:sz="0" w:space="0" w:color="auto"/>
        <w:bottom w:val="none" w:sz="0" w:space="0" w:color="auto"/>
        <w:right w:val="none" w:sz="0" w:space="0" w:color="auto"/>
      </w:divBdr>
    </w:div>
    <w:div w:id="724913997">
      <w:bodyDiv w:val="1"/>
      <w:marLeft w:val="0"/>
      <w:marRight w:val="0"/>
      <w:marTop w:val="0"/>
      <w:marBottom w:val="0"/>
      <w:divBdr>
        <w:top w:val="none" w:sz="0" w:space="0" w:color="auto"/>
        <w:left w:val="none" w:sz="0" w:space="0" w:color="auto"/>
        <w:bottom w:val="none" w:sz="0" w:space="0" w:color="auto"/>
        <w:right w:val="none" w:sz="0" w:space="0" w:color="auto"/>
      </w:divBdr>
    </w:div>
    <w:div w:id="727387357">
      <w:bodyDiv w:val="1"/>
      <w:marLeft w:val="0"/>
      <w:marRight w:val="0"/>
      <w:marTop w:val="0"/>
      <w:marBottom w:val="0"/>
      <w:divBdr>
        <w:top w:val="none" w:sz="0" w:space="0" w:color="auto"/>
        <w:left w:val="none" w:sz="0" w:space="0" w:color="auto"/>
        <w:bottom w:val="none" w:sz="0" w:space="0" w:color="auto"/>
        <w:right w:val="none" w:sz="0" w:space="0" w:color="auto"/>
      </w:divBdr>
    </w:div>
    <w:div w:id="735128809">
      <w:bodyDiv w:val="1"/>
      <w:marLeft w:val="0"/>
      <w:marRight w:val="0"/>
      <w:marTop w:val="0"/>
      <w:marBottom w:val="0"/>
      <w:divBdr>
        <w:top w:val="none" w:sz="0" w:space="0" w:color="auto"/>
        <w:left w:val="none" w:sz="0" w:space="0" w:color="auto"/>
        <w:bottom w:val="none" w:sz="0" w:space="0" w:color="auto"/>
        <w:right w:val="none" w:sz="0" w:space="0" w:color="auto"/>
      </w:divBdr>
    </w:div>
    <w:div w:id="751049565">
      <w:bodyDiv w:val="1"/>
      <w:marLeft w:val="0"/>
      <w:marRight w:val="0"/>
      <w:marTop w:val="0"/>
      <w:marBottom w:val="0"/>
      <w:divBdr>
        <w:top w:val="none" w:sz="0" w:space="0" w:color="auto"/>
        <w:left w:val="none" w:sz="0" w:space="0" w:color="auto"/>
        <w:bottom w:val="none" w:sz="0" w:space="0" w:color="auto"/>
        <w:right w:val="none" w:sz="0" w:space="0" w:color="auto"/>
      </w:divBdr>
    </w:div>
    <w:div w:id="761415679">
      <w:bodyDiv w:val="1"/>
      <w:marLeft w:val="0"/>
      <w:marRight w:val="0"/>
      <w:marTop w:val="0"/>
      <w:marBottom w:val="0"/>
      <w:divBdr>
        <w:top w:val="none" w:sz="0" w:space="0" w:color="auto"/>
        <w:left w:val="none" w:sz="0" w:space="0" w:color="auto"/>
        <w:bottom w:val="none" w:sz="0" w:space="0" w:color="auto"/>
        <w:right w:val="none" w:sz="0" w:space="0" w:color="auto"/>
      </w:divBdr>
    </w:div>
    <w:div w:id="763262464">
      <w:bodyDiv w:val="1"/>
      <w:marLeft w:val="0"/>
      <w:marRight w:val="0"/>
      <w:marTop w:val="0"/>
      <w:marBottom w:val="0"/>
      <w:divBdr>
        <w:top w:val="none" w:sz="0" w:space="0" w:color="auto"/>
        <w:left w:val="none" w:sz="0" w:space="0" w:color="auto"/>
        <w:bottom w:val="none" w:sz="0" w:space="0" w:color="auto"/>
        <w:right w:val="none" w:sz="0" w:space="0" w:color="auto"/>
      </w:divBdr>
    </w:div>
    <w:div w:id="770197889">
      <w:bodyDiv w:val="1"/>
      <w:marLeft w:val="0"/>
      <w:marRight w:val="0"/>
      <w:marTop w:val="0"/>
      <w:marBottom w:val="0"/>
      <w:divBdr>
        <w:top w:val="none" w:sz="0" w:space="0" w:color="auto"/>
        <w:left w:val="none" w:sz="0" w:space="0" w:color="auto"/>
        <w:bottom w:val="none" w:sz="0" w:space="0" w:color="auto"/>
        <w:right w:val="none" w:sz="0" w:space="0" w:color="auto"/>
      </w:divBdr>
    </w:div>
    <w:div w:id="800458196">
      <w:bodyDiv w:val="1"/>
      <w:marLeft w:val="0"/>
      <w:marRight w:val="0"/>
      <w:marTop w:val="0"/>
      <w:marBottom w:val="0"/>
      <w:divBdr>
        <w:top w:val="none" w:sz="0" w:space="0" w:color="auto"/>
        <w:left w:val="none" w:sz="0" w:space="0" w:color="auto"/>
        <w:bottom w:val="none" w:sz="0" w:space="0" w:color="auto"/>
        <w:right w:val="none" w:sz="0" w:space="0" w:color="auto"/>
      </w:divBdr>
    </w:div>
    <w:div w:id="833110904">
      <w:bodyDiv w:val="1"/>
      <w:marLeft w:val="0"/>
      <w:marRight w:val="0"/>
      <w:marTop w:val="0"/>
      <w:marBottom w:val="0"/>
      <w:divBdr>
        <w:top w:val="none" w:sz="0" w:space="0" w:color="auto"/>
        <w:left w:val="none" w:sz="0" w:space="0" w:color="auto"/>
        <w:bottom w:val="none" w:sz="0" w:space="0" w:color="auto"/>
        <w:right w:val="none" w:sz="0" w:space="0" w:color="auto"/>
      </w:divBdr>
    </w:div>
    <w:div w:id="870922530">
      <w:bodyDiv w:val="1"/>
      <w:marLeft w:val="0"/>
      <w:marRight w:val="0"/>
      <w:marTop w:val="0"/>
      <w:marBottom w:val="0"/>
      <w:divBdr>
        <w:top w:val="none" w:sz="0" w:space="0" w:color="auto"/>
        <w:left w:val="none" w:sz="0" w:space="0" w:color="auto"/>
        <w:bottom w:val="none" w:sz="0" w:space="0" w:color="auto"/>
        <w:right w:val="none" w:sz="0" w:space="0" w:color="auto"/>
      </w:divBdr>
    </w:div>
    <w:div w:id="875972375">
      <w:bodyDiv w:val="1"/>
      <w:marLeft w:val="0"/>
      <w:marRight w:val="0"/>
      <w:marTop w:val="0"/>
      <w:marBottom w:val="0"/>
      <w:divBdr>
        <w:top w:val="none" w:sz="0" w:space="0" w:color="auto"/>
        <w:left w:val="none" w:sz="0" w:space="0" w:color="auto"/>
        <w:bottom w:val="none" w:sz="0" w:space="0" w:color="auto"/>
        <w:right w:val="none" w:sz="0" w:space="0" w:color="auto"/>
      </w:divBdr>
      <w:divsChild>
        <w:div w:id="356202428">
          <w:marLeft w:val="0"/>
          <w:marRight w:val="0"/>
          <w:marTop w:val="0"/>
          <w:marBottom w:val="0"/>
          <w:divBdr>
            <w:top w:val="none" w:sz="0" w:space="0" w:color="auto"/>
            <w:left w:val="none" w:sz="0" w:space="0" w:color="auto"/>
            <w:bottom w:val="none" w:sz="0" w:space="0" w:color="auto"/>
            <w:right w:val="none" w:sz="0" w:space="0" w:color="auto"/>
          </w:divBdr>
        </w:div>
        <w:div w:id="1323585325">
          <w:marLeft w:val="0"/>
          <w:marRight w:val="0"/>
          <w:marTop w:val="0"/>
          <w:marBottom w:val="0"/>
          <w:divBdr>
            <w:top w:val="none" w:sz="0" w:space="0" w:color="auto"/>
            <w:left w:val="none" w:sz="0" w:space="0" w:color="auto"/>
            <w:bottom w:val="none" w:sz="0" w:space="0" w:color="auto"/>
            <w:right w:val="none" w:sz="0" w:space="0" w:color="auto"/>
          </w:divBdr>
        </w:div>
      </w:divsChild>
    </w:div>
    <w:div w:id="880705223">
      <w:bodyDiv w:val="1"/>
      <w:marLeft w:val="0"/>
      <w:marRight w:val="0"/>
      <w:marTop w:val="0"/>
      <w:marBottom w:val="0"/>
      <w:divBdr>
        <w:top w:val="none" w:sz="0" w:space="0" w:color="auto"/>
        <w:left w:val="none" w:sz="0" w:space="0" w:color="auto"/>
        <w:bottom w:val="none" w:sz="0" w:space="0" w:color="auto"/>
        <w:right w:val="none" w:sz="0" w:space="0" w:color="auto"/>
      </w:divBdr>
      <w:divsChild>
        <w:div w:id="163665093">
          <w:marLeft w:val="0"/>
          <w:marRight w:val="0"/>
          <w:marTop w:val="0"/>
          <w:marBottom w:val="0"/>
          <w:divBdr>
            <w:top w:val="none" w:sz="0" w:space="0" w:color="auto"/>
            <w:left w:val="none" w:sz="0" w:space="0" w:color="auto"/>
            <w:bottom w:val="none" w:sz="0" w:space="0" w:color="auto"/>
            <w:right w:val="none" w:sz="0" w:space="0" w:color="auto"/>
          </w:divBdr>
          <w:divsChild>
            <w:div w:id="1686244553">
              <w:marLeft w:val="0"/>
              <w:marRight w:val="0"/>
              <w:marTop w:val="0"/>
              <w:marBottom w:val="0"/>
              <w:divBdr>
                <w:top w:val="none" w:sz="0" w:space="0" w:color="auto"/>
                <w:left w:val="none" w:sz="0" w:space="0" w:color="auto"/>
                <w:bottom w:val="none" w:sz="0" w:space="0" w:color="auto"/>
                <w:right w:val="none" w:sz="0" w:space="0" w:color="auto"/>
              </w:divBdr>
              <w:divsChild>
                <w:div w:id="1303344355">
                  <w:marLeft w:val="0"/>
                  <w:marRight w:val="0"/>
                  <w:marTop w:val="0"/>
                  <w:marBottom w:val="0"/>
                  <w:divBdr>
                    <w:top w:val="none" w:sz="0" w:space="0" w:color="auto"/>
                    <w:left w:val="none" w:sz="0" w:space="0" w:color="auto"/>
                    <w:bottom w:val="none" w:sz="0" w:space="0" w:color="auto"/>
                    <w:right w:val="none" w:sz="0" w:space="0" w:color="auto"/>
                  </w:divBdr>
                  <w:divsChild>
                    <w:div w:id="1778331003">
                      <w:marLeft w:val="0"/>
                      <w:marRight w:val="0"/>
                      <w:marTop w:val="0"/>
                      <w:marBottom w:val="0"/>
                      <w:divBdr>
                        <w:top w:val="none" w:sz="0" w:space="0" w:color="auto"/>
                        <w:left w:val="none" w:sz="0" w:space="0" w:color="auto"/>
                        <w:bottom w:val="none" w:sz="0" w:space="0" w:color="auto"/>
                        <w:right w:val="none" w:sz="0" w:space="0" w:color="auto"/>
                      </w:divBdr>
                      <w:divsChild>
                        <w:div w:id="904754080">
                          <w:marLeft w:val="0"/>
                          <w:marRight w:val="0"/>
                          <w:marTop w:val="0"/>
                          <w:marBottom w:val="0"/>
                          <w:divBdr>
                            <w:top w:val="none" w:sz="0" w:space="0" w:color="auto"/>
                            <w:left w:val="none" w:sz="0" w:space="0" w:color="auto"/>
                            <w:bottom w:val="none" w:sz="0" w:space="0" w:color="auto"/>
                            <w:right w:val="none" w:sz="0" w:space="0" w:color="auto"/>
                          </w:divBdr>
                          <w:divsChild>
                            <w:div w:id="244069037">
                              <w:marLeft w:val="0"/>
                              <w:marRight w:val="0"/>
                              <w:marTop w:val="0"/>
                              <w:marBottom w:val="0"/>
                              <w:divBdr>
                                <w:top w:val="none" w:sz="0" w:space="0" w:color="auto"/>
                                <w:left w:val="none" w:sz="0" w:space="0" w:color="auto"/>
                                <w:bottom w:val="none" w:sz="0" w:space="0" w:color="auto"/>
                                <w:right w:val="none" w:sz="0" w:space="0" w:color="auto"/>
                              </w:divBdr>
                              <w:divsChild>
                                <w:div w:id="142097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6142103">
      <w:bodyDiv w:val="1"/>
      <w:marLeft w:val="0"/>
      <w:marRight w:val="0"/>
      <w:marTop w:val="0"/>
      <w:marBottom w:val="0"/>
      <w:divBdr>
        <w:top w:val="none" w:sz="0" w:space="0" w:color="auto"/>
        <w:left w:val="none" w:sz="0" w:space="0" w:color="auto"/>
        <w:bottom w:val="none" w:sz="0" w:space="0" w:color="auto"/>
        <w:right w:val="none" w:sz="0" w:space="0" w:color="auto"/>
      </w:divBdr>
    </w:div>
    <w:div w:id="889851190">
      <w:bodyDiv w:val="1"/>
      <w:marLeft w:val="0"/>
      <w:marRight w:val="0"/>
      <w:marTop w:val="0"/>
      <w:marBottom w:val="0"/>
      <w:divBdr>
        <w:top w:val="none" w:sz="0" w:space="0" w:color="auto"/>
        <w:left w:val="none" w:sz="0" w:space="0" w:color="auto"/>
        <w:bottom w:val="none" w:sz="0" w:space="0" w:color="auto"/>
        <w:right w:val="none" w:sz="0" w:space="0" w:color="auto"/>
      </w:divBdr>
    </w:div>
    <w:div w:id="914777330">
      <w:bodyDiv w:val="1"/>
      <w:marLeft w:val="0"/>
      <w:marRight w:val="0"/>
      <w:marTop w:val="0"/>
      <w:marBottom w:val="0"/>
      <w:divBdr>
        <w:top w:val="none" w:sz="0" w:space="0" w:color="auto"/>
        <w:left w:val="none" w:sz="0" w:space="0" w:color="auto"/>
        <w:bottom w:val="none" w:sz="0" w:space="0" w:color="auto"/>
        <w:right w:val="none" w:sz="0" w:space="0" w:color="auto"/>
      </w:divBdr>
    </w:div>
    <w:div w:id="916094614">
      <w:bodyDiv w:val="1"/>
      <w:marLeft w:val="0"/>
      <w:marRight w:val="0"/>
      <w:marTop w:val="0"/>
      <w:marBottom w:val="0"/>
      <w:divBdr>
        <w:top w:val="none" w:sz="0" w:space="0" w:color="auto"/>
        <w:left w:val="none" w:sz="0" w:space="0" w:color="auto"/>
        <w:bottom w:val="none" w:sz="0" w:space="0" w:color="auto"/>
        <w:right w:val="none" w:sz="0" w:space="0" w:color="auto"/>
      </w:divBdr>
    </w:div>
    <w:div w:id="927885072">
      <w:bodyDiv w:val="1"/>
      <w:marLeft w:val="0"/>
      <w:marRight w:val="0"/>
      <w:marTop w:val="0"/>
      <w:marBottom w:val="0"/>
      <w:divBdr>
        <w:top w:val="none" w:sz="0" w:space="0" w:color="auto"/>
        <w:left w:val="none" w:sz="0" w:space="0" w:color="auto"/>
        <w:bottom w:val="none" w:sz="0" w:space="0" w:color="auto"/>
        <w:right w:val="none" w:sz="0" w:space="0" w:color="auto"/>
      </w:divBdr>
    </w:div>
    <w:div w:id="963776629">
      <w:bodyDiv w:val="1"/>
      <w:marLeft w:val="0"/>
      <w:marRight w:val="0"/>
      <w:marTop w:val="0"/>
      <w:marBottom w:val="0"/>
      <w:divBdr>
        <w:top w:val="none" w:sz="0" w:space="0" w:color="auto"/>
        <w:left w:val="none" w:sz="0" w:space="0" w:color="auto"/>
        <w:bottom w:val="none" w:sz="0" w:space="0" w:color="auto"/>
        <w:right w:val="none" w:sz="0" w:space="0" w:color="auto"/>
      </w:divBdr>
    </w:div>
    <w:div w:id="971710956">
      <w:bodyDiv w:val="1"/>
      <w:marLeft w:val="0"/>
      <w:marRight w:val="0"/>
      <w:marTop w:val="0"/>
      <w:marBottom w:val="0"/>
      <w:divBdr>
        <w:top w:val="none" w:sz="0" w:space="0" w:color="auto"/>
        <w:left w:val="none" w:sz="0" w:space="0" w:color="auto"/>
        <w:bottom w:val="none" w:sz="0" w:space="0" w:color="auto"/>
        <w:right w:val="none" w:sz="0" w:space="0" w:color="auto"/>
      </w:divBdr>
    </w:div>
    <w:div w:id="976883334">
      <w:bodyDiv w:val="1"/>
      <w:marLeft w:val="0"/>
      <w:marRight w:val="0"/>
      <w:marTop w:val="0"/>
      <w:marBottom w:val="0"/>
      <w:divBdr>
        <w:top w:val="none" w:sz="0" w:space="0" w:color="auto"/>
        <w:left w:val="none" w:sz="0" w:space="0" w:color="auto"/>
        <w:bottom w:val="none" w:sz="0" w:space="0" w:color="auto"/>
        <w:right w:val="none" w:sz="0" w:space="0" w:color="auto"/>
      </w:divBdr>
    </w:div>
    <w:div w:id="1013413408">
      <w:bodyDiv w:val="1"/>
      <w:marLeft w:val="0"/>
      <w:marRight w:val="0"/>
      <w:marTop w:val="0"/>
      <w:marBottom w:val="0"/>
      <w:divBdr>
        <w:top w:val="none" w:sz="0" w:space="0" w:color="auto"/>
        <w:left w:val="none" w:sz="0" w:space="0" w:color="auto"/>
        <w:bottom w:val="none" w:sz="0" w:space="0" w:color="auto"/>
        <w:right w:val="none" w:sz="0" w:space="0" w:color="auto"/>
      </w:divBdr>
    </w:div>
    <w:div w:id="1021860310">
      <w:bodyDiv w:val="1"/>
      <w:marLeft w:val="0"/>
      <w:marRight w:val="0"/>
      <w:marTop w:val="0"/>
      <w:marBottom w:val="0"/>
      <w:divBdr>
        <w:top w:val="none" w:sz="0" w:space="0" w:color="auto"/>
        <w:left w:val="none" w:sz="0" w:space="0" w:color="auto"/>
        <w:bottom w:val="none" w:sz="0" w:space="0" w:color="auto"/>
        <w:right w:val="none" w:sz="0" w:space="0" w:color="auto"/>
      </w:divBdr>
    </w:div>
    <w:div w:id="1034817190">
      <w:bodyDiv w:val="1"/>
      <w:marLeft w:val="0"/>
      <w:marRight w:val="0"/>
      <w:marTop w:val="0"/>
      <w:marBottom w:val="0"/>
      <w:divBdr>
        <w:top w:val="none" w:sz="0" w:space="0" w:color="auto"/>
        <w:left w:val="none" w:sz="0" w:space="0" w:color="auto"/>
        <w:bottom w:val="none" w:sz="0" w:space="0" w:color="auto"/>
        <w:right w:val="none" w:sz="0" w:space="0" w:color="auto"/>
      </w:divBdr>
    </w:div>
    <w:div w:id="1047756269">
      <w:bodyDiv w:val="1"/>
      <w:marLeft w:val="0"/>
      <w:marRight w:val="0"/>
      <w:marTop w:val="0"/>
      <w:marBottom w:val="0"/>
      <w:divBdr>
        <w:top w:val="none" w:sz="0" w:space="0" w:color="auto"/>
        <w:left w:val="none" w:sz="0" w:space="0" w:color="auto"/>
        <w:bottom w:val="none" w:sz="0" w:space="0" w:color="auto"/>
        <w:right w:val="none" w:sz="0" w:space="0" w:color="auto"/>
      </w:divBdr>
    </w:div>
    <w:div w:id="1050570310">
      <w:bodyDiv w:val="1"/>
      <w:marLeft w:val="0"/>
      <w:marRight w:val="0"/>
      <w:marTop w:val="0"/>
      <w:marBottom w:val="0"/>
      <w:divBdr>
        <w:top w:val="none" w:sz="0" w:space="0" w:color="auto"/>
        <w:left w:val="none" w:sz="0" w:space="0" w:color="auto"/>
        <w:bottom w:val="none" w:sz="0" w:space="0" w:color="auto"/>
        <w:right w:val="none" w:sz="0" w:space="0" w:color="auto"/>
      </w:divBdr>
    </w:div>
    <w:div w:id="1092357967">
      <w:bodyDiv w:val="1"/>
      <w:marLeft w:val="0"/>
      <w:marRight w:val="0"/>
      <w:marTop w:val="0"/>
      <w:marBottom w:val="0"/>
      <w:divBdr>
        <w:top w:val="none" w:sz="0" w:space="0" w:color="auto"/>
        <w:left w:val="none" w:sz="0" w:space="0" w:color="auto"/>
        <w:bottom w:val="none" w:sz="0" w:space="0" w:color="auto"/>
        <w:right w:val="none" w:sz="0" w:space="0" w:color="auto"/>
      </w:divBdr>
    </w:div>
    <w:div w:id="1116220632">
      <w:bodyDiv w:val="1"/>
      <w:marLeft w:val="0"/>
      <w:marRight w:val="0"/>
      <w:marTop w:val="0"/>
      <w:marBottom w:val="0"/>
      <w:divBdr>
        <w:top w:val="none" w:sz="0" w:space="0" w:color="auto"/>
        <w:left w:val="none" w:sz="0" w:space="0" w:color="auto"/>
        <w:bottom w:val="none" w:sz="0" w:space="0" w:color="auto"/>
        <w:right w:val="none" w:sz="0" w:space="0" w:color="auto"/>
      </w:divBdr>
    </w:div>
    <w:div w:id="1119446153">
      <w:bodyDiv w:val="1"/>
      <w:marLeft w:val="0"/>
      <w:marRight w:val="0"/>
      <w:marTop w:val="0"/>
      <w:marBottom w:val="0"/>
      <w:divBdr>
        <w:top w:val="none" w:sz="0" w:space="0" w:color="auto"/>
        <w:left w:val="none" w:sz="0" w:space="0" w:color="auto"/>
        <w:bottom w:val="none" w:sz="0" w:space="0" w:color="auto"/>
        <w:right w:val="none" w:sz="0" w:space="0" w:color="auto"/>
      </w:divBdr>
    </w:div>
    <w:div w:id="1128622126">
      <w:bodyDiv w:val="1"/>
      <w:marLeft w:val="0"/>
      <w:marRight w:val="0"/>
      <w:marTop w:val="0"/>
      <w:marBottom w:val="0"/>
      <w:divBdr>
        <w:top w:val="none" w:sz="0" w:space="0" w:color="auto"/>
        <w:left w:val="none" w:sz="0" w:space="0" w:color="auto"/>
        <w:bottom w:val="none" w:sz="0" w:space="0" w:color="auto"/>
        <w:right w:val="none" w:sz="0" w:space="0" w:color="auto"/>
      </w:divBdr>
    </w:div>
    <w:div w:id="1134830291">
      <w:bodyDiv w:val="1"/>
      <w:marLeft w:val="0"/>
      <w:marRight w:val="0"/>
      <w:marTop w:val="0"/>
      <w:marBottom w:val="0"/>
      <w:divBdr>
        <w:top w:val="none" w:sz="0" w:space="0" w:color="auto"/>
        <w:left w:val="none" w:sz="0" w:space="0" w:color="auto"/>
        <w:bottom w:val="none" w:sz="0" w:space="0" w:color="auto"/>
        <w:right w:val="none" w:sz="0" w:space="0" w:color="auto"/>
      </w:divBdr>
    </w:div>
    <w:div w:id="1158036438">
      <w:bodyDiv w:val="1"/>
      <w:marLeft w:val="0"/>
      <w:marRight w:val="0"/>
      <w:marTop w:val="0"/>
      <w:marBottom w:val="0"/>
      <w:divBdr>
        <w:top w:val="none" w:sz="0" w:space="0" w:color="auto"/>
        <w:left w:val="none" w:sz="0" w:space="0" w:color="auto"/>
        <w:bottom w:val="none" w:sz="0" w:space="0" w:color="auto"/>
        <w:right w:val="none" w:sz="0" w:space="0" w:color="auto"/>
      </w:divBdr>
    </w:div>
    <w:div w:id="1172531666">
      <w:bodyDiv w:val="1"/>
      <w:marLeft w:val="0"/>
      <w:marRight w:val="0"/>
      <w:marTop w:val="0"/>
      <w:marBottom w:val="0"/>
      <w:divBdr>
        <w:top w:val="none" w:sz="0" w:space="0" w:color="auto"/>
        <w:left w:val="none" w:sz="0" w:space="0" w:color="auto"/>
        <w:bottom w:val="none" w:sz="0" w:space="0" w:color="auto"/>
        <w:right w:val="none" w:sz="0" w:space="0" w:color="auto"/>
      </w:divBdr>
    </w:div>
    <w:div w:id="1189416663">
      <w:bodyDiv w:val="1"/>
      <w:marLeft w:val="0"/>
      <w:marRight w:val="0"/>
      <w:marTop w:val="0"/>
      <w:marBottom w:val="0"/>
      <w:divBdr>
        <w:top w:val="none" w:sz="0" w:space="0" w:color="auto"/>
        <w:left w:val="none" w:sz="0" w:space="0" w:color="auto"/>
        <w:bottom w:val="none" w:sz="0" w:space="0" w:color="auto"/>
        <w:right w:val="none" w:sz="0" w:space="0" w:color="auto"/>
      </w:divBdr>
    </w:div>
    <w:div w:id="1223442923">
      <w:bodyDiv w:val="1"/>
      <w:marLeft w:val="0"/>
      <w:marRight w:val="0"/>
      <w:marTop w:val="0"/>
      <w:marBottom w:val="0"/>
      <w:divBdr>
        <w:top w:val="none" w:sz="0" w:space="0" w:color="auto"/>
        <w:left w:val="none" w:sz="0" w:space="0" w:color="auto"/>
        <w:bottom w:val="none" w:sz="0" w:space="0" w:color="auto"/>
        <w:right w:val="none" w:sz="0" w:space="0" w:color="auto"/>
      </w:divBdr>
    </w:div>
    <w:div w:id="1260794507">
      <w:bodyDiv w:val="1"/>
      <w:marLeft w:val="0"/>
      <w:marRight w:val="0"/>
      <w:marTop w:val="0"/>
      <w:marBottom w:val="0"/>
      <w:divBdr>
        <w:top w:val="none" w:sz="0" w:space="0" w:color="auto"/>
        <w:left w:val="none" w:sz="0" w:space="0" w:color="auto"/>
        <w:bottom w:val="none" w:sz="0" w:space="0" w:color="auto"/>
        <w:right w:val="none" w:sz="0" w:space="0" w:color="auto"/>
      </w:divBdr>
    </w:div>
    <w:div w:id="1281884410">
      <w:bodyDiv w:val="1"/>
      <w:marLeft w:val="0"/>
      <w:marRight w:val="0"/>
      <w:marTop w:val="0"/>
      <w:marBottom w:val="0"/>
      <w:divBdr>
        <w:top w:val="none" w:sz="0" w:space="0" w:color="auto"/>
        <w:left w:val="none" w:sz="0" w:space="0" w:color="auto"/>
        <w:bottom w:val="none" w:sz="0" w:space="0" w:color="auto"/>
        <w:right w:val="none" w:sz="0" w:space="0" w:color="auto"/>
      </w:divBdr>
      <w:divsChild>
        <w:div w:id="1172337924">
          <w:marLeft w:val="0"/>
          <w:marRight w:val="0"/>
          <w:marTop w:val="0"/>
          <w:marBottom w:val="0"/>
          <w:divBdr>
            <w:top w:val="none" w:sz="0" w:space="0" w:color="auto"/>
            <w:left w:val="none" w:sz="0" w:space="0" w:color="auto"/>
            <w:bottom w:val="none" w:sz="0" w:space="0" w:color="auto"/>
            <w:right w:val="none" w:sz="0" w:space="0" w:color="auto"/>
          </w:divBdr>
        </w:div>
        <w:div w:id="1384596300">
          <w:marLeft w:val="0"/>
          <w:marRight w:val="0"/>
          <w:marTop w:val="0"/>
          <w:marBottom w:val="0"/>
          <w:divBdr>
            <w:top w:val="none" w:sz="0" w:space="0" w:color="auto"/>
            <w:left w:val="none" w:sz="0" w:space="0" w:color="auto"/>
            <w:bottom w:val="none" w:sz="0" w:space="0" w:color="auto"/>
            <w:right w:val="none" w:sz="0" w:space="0" w:color="auto"/>
          </w:divBdr>
        </w:div>
      </w:divsChild>
    </w:div>
    <w:div w:id="1299729473">
      <w:bodyDiv w:val="1"/>
      <w:marLeft w:val="0"/>
      <w:marRight w:val="0"/>
      <w:marTop w:val="0"/>
      <w:marBottom w:val="0"/>
      <w:divBdr>
        <w:top w:val="none" w:sz="0" w:space="0" w:color="auto"/>
        <w:left w:val="none" w:sz="0" w:space="0" w:color="auto"/>
        <w:bottom w:val="none" w:sz="0" w:space="0" w:color="auto"/>
        <w:right w:val="none" w:sz="0" w:space="0" w:color="auto"/>
      </w:divBdr>
    </w:div>
    <w:div w:id="1368942531">
      <w:bodyDiv w:val="1"/>
      <w:marLeft w:val="0"/>
      <w:marRight w:val="0"/>
      <w:marTop w:val="0"/>
      <w:marBottom w:val="0"/>
      <w:divBdr>
        <w:top w:val="none" w:sz="0" w:space="0" w:color="auto"/>
        <w:left w:val="none" w:sz="0" w:space="0" w:color="auto"/>
        <w:bottom w:val="none" w:sz="0" w:space="0" w:color="auto"/>
        <w:right w:val="none" w:sz="0" w:space="0" w:color="auto"/>
      </w:divBdr>
      <w:divsChild>
        <w:div w:id="650406821">
          <w:marLeft w:val="0"/>
          <w:marRight w:val="0"/>
          <w:marTop w:val="0"/>
          <w:marBottom w:val="0"/>
          <w:divBdr>
            <w:top w:val="none" w:sz="0" w:space="0" w:color="auto"/>
            <w:left w:val="none" w:sz="0" w:space="0" w:color="auto"/>
            <w:bottom w:val="none" w:sz="0" w:space="0" w:color="auto"/>
            <w:right w:val="none" w:sz="0" w:space="0" w:color="auto"/>
          </w:divBdr>
          <w:divsChild>
            <w:div w:id="1257204304">
              <w:marLeft w:val="0"/>
              <w:marRight w:val="0"/>
              <w:marTop w:val="0"/>
              <w:marBottom w:val="0"/>
              <w:divBdr>
                <w:top w:val="none" w:sz="0" w:space="0" w:color="auto"/>
                <w:left w:val="none" w:sz="0" w:space="0" w:color="auto"/>
                <w:bottom w:val="none" w:sz="0" w:space="0" w:color="auto"/>
                <w:right w:val="none" w:sz="0" w:space="0" w:color="auto"/>
              </w:divBdr>
              <w:divsChild>
                <w:div w:id="1546327357">
                  <w:marLeft w:val="0"/>
                  <w:marRight w:val="0"/>
                  <w:marTop w:val="0"/>
                  <w:marBottom w:val="0"/>
                  <w:divBdr>
                    <w:top w:val="none" w:sz="0" w:space="0" w:color="auto"/>
                    <w:left w:val="none" w:sz="0" w:space="0" w:color="auto"/>
                    <w:bottom w:val="none" w:sz="0" w:space="0" w:color="auto"/>
                    <w:right w:val="none" w:sz="0" w:space="0" w:color="auto"/>
                  </w:divBdr>
                  <w:divsChild>
                    <w:div w:id="1333408347">
                      <w:marLeft w:val="0"/>
                      <w:marRight w:val="0"/>
                      <w:marTop w:val="0"/>
                      <w:marBottom w:val="0"/>
                      <w:divBdr>
                        <w:top w:val="none" w:sz="0" w:space="0" w:color="auto"/>
                        <w:left w:val="none" w:sz="0" w:space="0" w:color="auto"/>
                        <w:bottom w:val="none" w:sz="0" w:space="0" w:color="auto"/>
                        <w:right w:val="none" w:sz="0" w:space="0" w:color="auto"/>
                      </w:divBdr>
                      <w:divsChild>
                        <w:div w:id="1745569625">
                          <w:marLeft w:val="0"/>
                          <w:marRight w:val="0"/>
                          <w:marTop w:val="0"/>
                          <w:marBottom w:val="0"/>
                          <w:divBdr>
                            <w:top w:val="none" w:sz="0" w:space="0" w:color="auto"/>
                            <w:left w:val="none" w:sz="0" w:space="0" w:color="auto"/>
                            <w:bottom w:val="none" w:sz="0" w:space="0" w:color="auto"/>
                            <w:right w:val="none" w:sz="0" w:space="0" w:color="auto"/>
                          </w:divBdr>
                          <w:divsChild>
                            <w:div w:id="1252349530">
                              <w:marLeft w:val="0"/>
                              <w:marRight w:val="0"/>
                              <w:marTop w:val="0"/>
                              <w:marBottom w:val="0"/>
                              <w:divBdr>
                                <w:top w:val="none" w:sz="0" w:space="0" w:color="auto"/>
                                <w:left w:val="none" w:sz="0" w:space="0" w:color="auto"/>
                                <w:bottom w:val="none" w:sz="0" w:space="0" w:color="auto"/>
                                <w:right w:val="none" w:sz="0" w:space="0" w:color="auto"/>
                              </w:divBdr>
                              <w:divsChild>
                                <w:div w:id="573852726">
                                  <w:marLeft w:val="-182"/>
                                  <w:marRight w:val="-182"/>
                                  <w:marTop w:val="0"/>
                                  <w:marBottom w:val="0"/>
                                  <w:divBdr>
                                    <w:top w:val="none" w:sz="0" w:space="0" w:color="auto"/>
                                    <w:left w:val="none" w:sz="0" w:space="0" w:color="auto"/>
                                    <w:bottom w:val="none" w:sz="0" w:space="0" w:color="auto"/>
                                    <w:right w:val="none" w:sz="0" w:space="0" w:color="auto"/>
                                  </w:divBdr>
                                  <w:divsChild>
                                    <w:div w:id="1369182850">
                                      <w:marLeft w:val="0"/>
                                      <w:marRight w:val="0"/>
                                      <w:marTop w:val="0"/>
                                      <w:marBottom w:val="0"/>
                                      <w:divBdr>
                                        <w:top w:val="none" w:sz="0" w:space="0" w:color="auto"/>
                                        <w:left w:val="none" w:sz="0" w:space="0" w:color="auto"/>
                                        <w:bottom w:val="none" w:sz="0" w:space="0" w:color="auto"/>
                                        <w:right w:val="none" w:sz="0" w:space="0" w:color="auto"/>
                                      </w:divBdr>
                                      <w:divsChild>
                                        <w:div w:id="33621388">
                                          <w:marLeft w:val="0"/>
                                          <w:marRight w:val="0"/>
                                          <w:marTop w:val="290"/>
                                          <w:marBottom w:val="0"/>
                                          <w:divBdr>
                                            <w:top w:val="none" w:sz="0" w:space="0" w:color="auto"/>
                                            <w:left w:val="none" w:sz="0" w:space="0" w:color="auto"/>
                                            <w:bottom w:val="none" w:sz="0" w:space="0" w:color="auto"/>
                                            <w:right w:val="none" w:sz="0" w:space="0" w:color="auto"/>
                                          </w:divBdr>
                                          <w:divsChild>
                                            <w:div w:id="670527642">
                                              <w:marLeft w:val="0"/>
                                              <w:marRight w:val="0"/>
                                              <w:marTop w:val="0"/>
                                              <w:marBottom w:val="0"/>
                                              <w:divBdr>
                                                <w:top w:val="none" w:sz="0" w:space="0" w:color="auto"/>
                                                <w:left w:val="none" w:sz="0" w:space="0" w:color="auto"/>
                                                <w:bottom w:val="none" w:sz="0" w:space="0" w:color="auto"/>
                                                <w:right w:val="none" w:sz="0" w:space="0" w:color="auto"/>
                                              </w:divBdr>
                                            </w:div>
                                            <w:div w:id="1158351083">
                                              <w:marLeft w:val="0"/>
                                              <w:marRight w:val="0"/>
                                              <w:marTop w:val="0"/>
                                              <w:marBottom w:val="0"/>
                                              <w:divBdr>
                                                <w:top w:val="none" w:sz="0" w:space="0" w:color="auto"/>
                                                <w:left w:val="none" w:sz="0" w:space="0" w:color="auto"/>
                                                <w:bottom w:val="none" w:sz="0" w:space="0" w:color="auto"/>
                                                <w:right w:val="none" w:sz="0" w:space="0" w:color="auto"/>
                                              </w:divBdr>
                                            </w:div>
                                            <w:div w:id="1557814805">
                                              <w:marLeft w:val="0"/>
                                              <w:marRight w:val="0"/>
                                              <w:marTop w:val="0"/>
                                              <w:marBottom w:val="0"/>
                                              <w:divBdr>
                                                <w:top w:val="none" w:sz="0" w:space="0" w:color="auto"/>
                                                <w:left w:val="none" w:sz="0" w:space="0" w:color="auto"/>
                                                <w:bottom w:val="none" w:sz="0" w:space="0" w:color="auto"/>
                                                <w:right w:val="none" w:sz="0" w:space="0" w:color="auto"/>
                                              </w:divBdr>
                                            </w:div>
                                            <w:div w:id="199414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1920776">
      <w:bodyDiv w:val="1"/>
      <w:marLeft w:val="0"/>
      <w:marRight w:val="0"/>
      <w:marTop w:val="0"/>
      <w:marBottom w:val="0"/>
      <w:divBdr>
        <w:top w:val="none" w:sz="0" w:space="0" w:color="auto"/>
        <w:left w:val="none" w:sz="0" w:space="0" w:color="auto"/>
        <w:bottom w:val="none" w:sz="0" w:space="0" w:color="auto"/>
        <w:right w:val="none" w:sz="0" w:space="0" w:color="auto"/>
      </w:divBdr>
    </w:div>
    <w:div w:id="1400980963">
      <w:bodyDiv w:val="1"/>
      <w:marLeft w:val="0"/>
      <w:marRight w:val="0"/>
      <w:marTop w:val="0"/>
      <w:marBottom w:val="0"/>
      <w:divBdr>
        <w:top w:val="none" w:sz="0" w:space="0" w:color="auto"/>
        <w:left w:val="none" w:sz="0" w:space="0" w:color="auto"/>
        <w:bottom w:val="none" w:sz="0" w:space="0" w:color="auto"/>
        <w:right w:val="none" w:sz="0" w:space="0" w:color="auto"/>
      </w:divBdr>
    </w:div>
    <w:div w:id="1433818533">
      <w:bodyDiv w:val="1"/>
      <w:marLeft w:val="0"/>
      <w:marRight w:val="0"/>
      <w:marTop w:val="0"/>
      <w:marBottom w:val="0"/>
      <w:divBdr>
        <w:top w:val="none" w:sz="0" w:space="0" w:color="auto"/>
        <w:left w:val="none" w:sz="0" w:space="0" w:color="auto"/>
        <w:bottom w:val="none" w:sz="0" w:space="0" w:color="auto"/>
        <w:right w:val="none" w:sz="0" w:space="0" w:color="auto"/>
      </w:divBdr>
      <w:divsChild>
        <w:div w:id="232011085">
          <w:marLeft w:val="0"/>
          <w:marRight w:val="0"/>
          <w:marTop w:val="0"/>
          <w:marBottom w:val="0"/>
          <w:divBdr>
            <w:top w:val="none" w:sz="0" w:space="0" w:color="auto"/>
            <w:left w:val="none" w:sz="0" w:space="0" w:color="auto"/>
            <w:bottom w:val="none" w:sz="0" w:space="0" w:color="auto"/>
            <w:right w:val="none" w:sz="0" w:space="0" w:color="auto"/>
          </w:divBdr>
          <w:divsChild>
            <w:div w:id="1769034525">
              <w:marLeft w:val="0"/>
              <w:marRight w:val="0"/>
              <w:marTop w:val="0"/>
              <w:marBottom w:val="0"/>
              <w:divBdr>
                <w:top w:val="none" w:sz="0" w:space="0" w:color="auto"/>
                <w:left w:val="none" w:sz="0" w:space="0" w:color="auto"/>
                <w:bottom w:val="none" w:sz="0" w:space="0" w:color="auto"/>
                <w:right w:val="none" w:sz="0" w:space="0" w:color="auto"/>
              </w:divBdr>
              <w:divsChild>
                <w:div w:id="1294602794">
                  <w:marLeft w:val="0"/>
                  <w:marRight w:val="0"/>
                  <w:marTop w:val="0"/>
                  <w:marBottom w:val="0"/>
                  <w:divBdr>
                    <w:top w:val="none" w:sz="0" w:space="0" w:color="auto"/>
                    <w:left w:val="none" w:sz="0" w:space="0" w:color="auto"/>
                    <w:bottom w:val="none" w:sz="0" w:space="0" w:color="auto"/>
                    <w:right w:val="none" w:sz="0" w:space="0" w:color="auto"/>
                  </w:divBdr>
                  <w:divsChild>
                    <w:div w:id="1360280368">
                      <w:marLeft w:val="0"/>
                      <w:marRight w:val="0"/>
                      <w:marTop w:val="0"/>
                      <w:marBottom w:val="0"/>
                      <w:divBdr>
                        <w:top w:val="none" w:sz="0" w:space="0" w:color="auto"/>
                        <w:left w:val="none" w:sz="0" w:space="0" w:color="auto"/>
                        <w:bottom w:val="none" w:sz="0" w:space="0" w:color="auto"/>
                        <w:right w:val="none" w:sz="0" w:space="0" w:color="auto"/>
                      </w:divBdr>
                      <w:divsChild>
                        <w:div w:id="716125029">
                          <w:marLeft w:val="0"/>
                          <w:marRight w:val="0"/>
                          <w:marTop w:val="0"/>
                          <w:marBottom w:val="0"/>
                          <w:divBdr>
                            <w:top w:val="none" w:sz="0" w:space="0" w:color="auto"/>
                            <w:left w:val="none" w:sz="0" w:space="0" w:color="auto"/>
                            <w:bottom w:val="none" w:sz="0" w:space="0" w:color="auto"/>
                            <w:right w:val="none" w:sz="0" w:space="0" w:color="auto"/>
                          </w:divBdr>
                          <w:divsChild>
                            <w:div w:id="558177073">
                              <w:marLeft w:val="0"/>
                              <w:marRight w:val="0"/>
                              <w:marTop w:val="0"/>
                              <w:marBottom w:val="0"/>
                              <w:divBdr>
                                <w:top w:val="none" w:sz="0" w:space="0" w:color="auto"/>
                                <w:left w:val="none" w:sz="0" w:space="0" w:color="auto"/>
                                <w:bottom w:val="none" w:sz="0" w:space="0" w:color="auto"/>
                                <w:right w:val="none" w:sz="0" w:space="0" w:color="auto"/>
                              </w:divBdr>
                              <w:divsChild>
                                <w:div w:id="81227287">
                                  <w:marLeft w:val="-182"/>
                                  <w:marRight w:val="-182"/>
                                  <w:marTop w:val="0"/>
                                  <w:marBottom w:val="0"/>
                                  <w:divBdr>
                                    <w:top w:val="none" w:sz="0" w:space="0" w:color="auto"/>
                                    <w:left w:val="none" w:sz="0" w:space="0" w:color="auto"/>
                                    <w:bottom w:val="none" w:sz="0" w:space="0" w:color="auto"/>
                                    <w:right w:val="none" w:sz="0" w:space="0" w:color="auto"/>
                                  </w:divBdr>
                                  <w:divsChild>
                                    <w:div w:id="569772820">
                                      <w:marLeft w:val="0"/>
                                      <w:marRight w:val="0"/>
                                      <w:marTop w:val="0"/>
                                      <w:marBottom w:val="0"/>
                                      <w:divBdr>
                                        <w:top w:val="none" w:sz="0" w:space="0" w:color="auto"/>
                                        <w:left w:val="none" w:sz="0" w:space="0" w:color="auto"/>
                                        <w:bottom w:val="none" w:sz="0" w:space="0" w:color="auto"/>
                                        <w:right w:val="none" w:sz="0" w:space="0" w:color="auto"/>
                                      </w:divBdr>
                                      <w:divsChild>
                                        <w:div w:id="1404790629">
                                          <w:marLeft w:val="0"/>
                                          <w:marRight w:val="0"/>
                                          <w:marTop w:val="290"/>
                                          <w:marBottom w:val="0"/>
                                          <w:divBdr>
                                            <w:top w:val="none" w:sz="0" w:space="0" w:color="auto"/>
                                            <w:left w:val="none" w:sz="0" w:space="0" w:color="auto"/>
                                            <w:bottom w:val="none" w:sz="0" w:space="0" w:color="auto"/>
                                            <w:right w:val="none" w:sz="0" w:space="0" w:color="auto"/>
                                          </w:divBdr>
                                          <w:divsChild>
                                            <w:div w:id="1496845582">
                                              <w:marLeft w:val="0"/>
                                              <w:marRight w:val="0"/>
                                              <w:marTop w:val="0"/>
                                              <w:marBottom w:val="0"/>
                                              <w:divBdr>
                                                <w:top w:val="none" w:sz="0" w:space="0" w:color="auto"/>
                                                <w:left w:val="none" w:sz="0" w:space="0" w:color="auto"/>
                                                <w:bottom w:val="none" w:sz="0" w:space="0" w:color="auto"/>
                                                <w:right w:val="none" w:sz="0" w:space="0" w:color="auto"/>
                                              </w:divBdr>
                                              <w:divsChild>
                                                <w:div w:id="458111406">
                                                  <w:marLeft w:val="0"/>
                                                  <w:marRight w:val="0"/>
                                                  <w:marTop w:val="0"/>
                                                  <w:marBottom w:val="0"/>
                                                  <w:divBdr>
                                                    <w:top w:val="none" w:sz="0" w:space="0" w:color="auto"/>
                                                    <w:left w:val="none" w:sz="0" w:space="0" w:color="auto"/>
                                                    <w:bottom w:val="none" w:sz="0" w:space="0" w:color="auto"/>
                                                    <w:right w:val="none" w:sz="0" w:space="0" w:color="auto"/>
                                                  </w:divBdr>
                                                </w:div>
                                                <w:div w:id="192807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8111035">
      <w:bodyDiv w:val="1"/>
      <w:marLeft w:val="0"/>
      <w:marRight w:val="0"/>
      <w:marTop w:val="0"/>
      <w:marBottom w:val="0"/>
      <w:divBdr>
        <w:top w:val="none" w:sz="0" w:space="0" w:color="auto"/>
        <w:left w:val="none" w:sz="0" w:space="0" w:color="auto"/>
        <w:bottom w:val="none" w:sz="0" w:space="0" w:color="auto"/>
        <w:right w:val="none" w:sz="0" w:space="0" w:color="auto"/>
      </w:divBdr>
    </w:div>
    <w:div w:id="1569270891">
      <w:bodyDiv w:val="1"/>
      <w:marLeft w:val="0"/>
      <w:marRight w:val="0"/>
      <w:marTop w:val="0"/>
      <w:marBottom w:val="0"/>
      <w:divBdr>
        <w:top w:val="none" w:sz="0" w:space="0" w:color="auto"/>
        <w:left w:val="none" w:sz="0" w:space="0" w:color="auto"/>
        <w:bottom w:val="none" w:sz="0" w:space="0" w:color="auto"/>
        <w:right w:val="none" w:sz="0" w:space="0" w:color="auto"/>
      </w:divBdr>
      <w:divsChild>
        <w:div w:id="1761757675">
          <w:marLeft w:val="0"/>
          <w:marRight w:val="0"/>
          <w:marTop w:val="0"/>
          <w:marBottom w:val="0"/>
          <w:divBdr>
            <w:top w:val="none" w:sz="0" w:space="0" w:color="auto"/>
            <w:left w:val="none" w:sz="0" w:space="0" w:color="auto"/>
            <w:bottom w:val="none" w:sz="0" w:space="0" w:color="auto"/>
            <w:right w:val="none" w:sz="0" w:space="0" w:color="auto"/>
          </w:divBdr>
        </w:div>
        <w:div w:id="1952854142">
          <w:marLeft w:val="0"/>
          <w:marRight w:val="0"/>
          <w:marTop w:val="0"/>
          <w:marBottom w:val="0"/>
          <w:divBdr>
            <w:top w:val="none" w:sz="0" w:space="0" w:color="auto"/>
            <w:left w:val="none" w:sz="0" w:space="0" w:color="auto"/>
            <w:bottom w:val="none" w:sz="0" w:space="0" w:color="auto"/>
            <w:right w:val="none" w:sz="0" w:space="0" w:color="auto"/>
          </w:divBdr>
        </w:div>
      </w:divsChild>
    </w:div>
    <w:div w:id="1575236963">
      <w:bodyDiv w:val="1"/>
      <w:marLeft w:val="0"/>
      <w:marRight w:val="0"/>
      <w:marTop w:val="0"/>
      <w:marBottom w:val="0"/>
      <w:divBdr>
        <w:top w:val="none" w:sz="0" w:space="0" w:color="auto"/>
        <w:left w:val="none" w:sz="0" w:space="0" w:color="auto"/>
        <w:bottom w:val="none" w:sz="0" w:space="0" w:color="auto"/>
        <w:right w:val="none" w:sz="0" w:space="0" w:color="auto"/>
      </w:divBdr>
    </w:div>
    <w:div w:id="1613853755">
      <w:bodyDiv w:val="1"/>
      <w:marLeft w:val="0"/>
      <w:marRight w:val="0"/>
      <w:marTop w:val="0"/>
      <w:marBottom w:val="0"/>
      <w:divBdr>
        <w:top w:val="none" w:sz="0" w:space="0" w:color="auto"/>
        <w:left w:val="none" w:sz="0" w:space="0" w:color="auto"/>
        <w:bottom w:val="none" w:sz="0" w:space="0" w:color="auto"/>
        <w:right w:val="none" w:sz="0" w:space="0" w:color="auto"/>
      </w:divBdr>
      <w:divsChild>
        <w:div w:id="623968370">
          <w:marLeft w:val="0"/>
          <w:marRight w:val="0"/>
          <w:marTop w:val="0"/>
          <w:marBottom w:val="0"/>
          <w:divBdr>
            <w:top w:val="none" w:sz="0" w:space="0" w:color="auto"/>
            <w:left w:val="none" w:sz="0" w:space="0" w:color="auto"/>
            <w:bottom w:val="none" w:sz="0" w:space="0" w:color="auto"/>
            <w:right w:val="none" w:sz="0" w:space="0" w:color="auto"/>
          </w:divBdr>
        </w:div>
        <w:div w:id="654649219">
          <w:marLeft w:val="0"/>
          <w:marRight w:val="0"/>
          <w:marTop w:val="0"/>
          <w:marBottom w:val="0"/>
          <w:divBdr>
            <w:top w:val="none" w:sz="0" w:space="0" w:color="auto"/>
            <w:left w:val="none" w:sz="0" w:space="0" w:color="auto"/>
            <w:bottom w:val="none" w:sz="0" w:space="0" w:color="auto"/>
            <w:right w:val="none" w:sz="0" w:space="0" w:color="auto"/>
          </w:divBdr>
        </w:div>
      </w:divsChild>
    </w:div>
    <w:div w:id="1626890911">
      <w:bodyDiv w:val="1"/>
      <w:marLeft w:val="0"/>
      <w:marRight w:val="0"/>
      <w:marTop w:val="0"/>
      <w:marBottom w:val="0"/>
      <w:divBdr>
        <w:top w:val="none" w:sz="0" w:space="0" w:color="auto"/>
        <w:left w:val="none" w:sz="0" w:space="0" w:color="auto"/>
        <w:bottom w:val="none" w:sz="0" w:space="0" w:color="auto"/>
        <w:right w:val="none" w:sz="0" w:space="0" w:color="auto"/>
      </w:divBdr>
    </w:div>
    <w:div w:id="1627740382">
      <w:bodyDiv w:val="1"/>
      <w:marLeft w:val="0"/>
      <w:marRight w:val="0"/>
      <w:marTop w:val="0"/>
      <w:marBottom w:val="0"/>
      <w:divBdr>
        <w:top w:val="none" w:sz="0" w:space="0" w:color="auto"/>
        <w:left w:val="none" w:sz="0" w:space="0" w:color="auto"/>
        <w:bottom w:val="none" w:sz="0" w:space="0" w:color="auto"/>
        <w:right w:val="none" w:sz="0" w:space="0" w:color="auto"/>
      </w:divBdr>
    </w:div>
    <w:div w:id="1641763006">
      <w:bodyDiv w:val="1"/>
      <w:marLeft w:val="0"/>
      <w:marRight w:val="0"/>
      <w:marTop w:val="0"/>
      <w:marBottom w:val="0"/>
      <w:divBdr>
        <w:top w:val="none" w:sz="0" w:space="0" w:color="auto"/>
        <w:left w:val="none" w:sz="0" w:space="0" w:color="auto"/>
        <w:bottom w:val="none" w:sz="0" w:space="0" w:color="auto"/>
        <w:right w:val="none" w:sz="0" w:space="0" w:color="auto"/>
      </w:divBdr>
    </w:div>
    <w:div w:id="1686520767">
      <w:bodyDiv w:val="1"/>
      <w:marLeft w:val="0"/>
      <w:marRight w:val="0"/>
      <w:marTop w:val="0"/>
      <w:marBottom w:val="0"/>
      <w:divBdr>
        <w:top w:val="none" w:sz="0" w:space="0" w:color="auto"/>
        <w:left w:val="none" w:sz="0" w:space="0" w:color="auto"/>
        <w:bottom w:val="none" w:sz="0" w:space="0" w:color="auto"/>
        <w:right w:val="none" w:sz="0" w:space="0" w:color="auto"/>
      </w:divBdr>
    </w:div>
    <w:div w:id="1692992054">
      <w:bodyDiv w:val="1"/>
      <w:marLeft w:val="0"/>
      <w:marRight w:val="0"/>
      <w:marTop w:val="0"/>
      <w:marBottom w:val="0"/>
      <w:divBdr>
        <w:top w:val="none" w:sz="0" w:space="0" w:color="auto"/>
        <w:left w:val="none" w:sz="0" w:space="0" w:color="auto"/>
        <w:bottom w:val="none" w:sz="0" w:space="0" w:color="auto"/>
        <w:right w:val="none" w:sz="0" w:space="0" w:color="auto"/>
      </w:divBdr>
    </w:div>
    <w:div w:id="1712806339">
      <w:bodyDiv w:val="1"/>
      <w:marLeft w:val="0"/>
      <w:marRight w:val="0"/>
      <w:marTop w:val="0"/>
      <w:marBottom w:val="0"/>
      <w:divBdr>
        <w:top w:val="none" w:sz="0" w:space="0" w:color="auto"/>
        <w:left w:val="none" w:sz="0" w:space="0" w:color="auto"/>
        <w:bottom w:val="none" w:sz="0" w:space="0" w:color="auto"/>
        <w:right w:val="none" w:sz="0" w:space="0" w:color="auto"/>
      </w:divBdr>
    </w:div>
    <w:div w:id="1717969120">
      <w:bodyDiv w:val="1"/>
      <w:marLeft w:val="0"/>
      <w:marRight w:val="0"/>
      <w:marTop w:val="0"/>
      <w:marBottom w:val="0"/>
      <w:divBdr>
        <w:top w:val="none" w:sz="0" w:space="0" w:color="auto"/>
        <w:left w:val="none" w:sz="0" w:space="0" w:color="auto"/>
        <w:bottom w:val="none" w:sz="0" w:space="0" w:color="auto"/>
        <w:right w:val="none" w:sz="0" w:space="0" w:color="auto"/>
      </w:divBdr>
    </w:div>
    <w:div w:id="1736586819">
      <w:bodyDiv w:val="1"/>
      <w:marLeft w:val="0"/>
      <w:marRight w:val="0"/>
      <w:marTop w:val="0"/>
      <w:marBottom w:val="0"/>
      <w:divBdr>
        <w:top w:val="none" w:sz="0" w:space="0" w:color="auto"/>
        <w:left w:val="none" w:sz="0" w:space="0" w:color="auto"/>
        <w:bottom w:val="none" w:sz="0" w:space="0" w:color="auto"/>
        <w:right w:val="none" w:sz="0" w:space="0" w:color="auto"/>
      </w:divBdr>
    </w:div>
    <w:div w:id="1749225456">
      <w:bodyDiv w:val="1"/>
      <w:marLeft w:val="0"/>
      <w:marRight w:val="0"/>
      <w:marTop w:val="0"/>
      <w:marBottom w:val="0"/>
      <w:divBdr>
        <w:top w:val="none" w:sz="0" w:space="0" w:color="auto"/>
        <w:left w:val="none" w:sz="0" w:space="0" w:color="auto"/>
        <w:bottom w:val="none" w:sz="0" w:space="0" w:color="auto"/>
        <w:right w:val="none" w:sz="0" w:space="0" w:color="auto"/>
      </w:divBdr>
    </w:div>
    <w:div w:id="1752969158">
      <w:bodyDiv w:val="1"/>
      <w:marLeft w:val="0"/>
      <w:marRight w:val="0"/>
      <w:marTop w:val="0"/>
      <w:marBottom w:val="0"/>
      <w:divBdr>
        <w:top w:val="none" w:sz="0" w:space="0" w:color="auto"/>
        <w:left w:val="none" w:sz="0" w:space="0" w:color="auto"/>
        <w:bottom w:val="none" w:sz="0" w:space="0" w:color="auto"/>
        <w:right w:val="none" w:sz="0" w:space="0" w:color="auto"/>
      </w:divBdr>
    </w:div>
    <w:div w:id="1779568217">
      <w:bodyDiv w:val="1"/>
      <w:marLeft w:val="0"/>
      <w:marRight w:val="0"/>
      <w:marTop w:val="0"/>
      <w:marBottom w:val="0"/>
      <w:divBdr>
        <w:top w:val="none" w:sz="0" w:space="0" w:color="auto"/>
        <w:left w:val="none" w:sz="0" w:space="0" w:color="auto"/>
        <w:bottom w:val="none" w:sz="0" w:space="0" w:color="auto"/>
        <w:right w:val="none" w:sz="0" w:space="0" w:color="auto"/>
      </w:divBdr>
    </w:div>
    <w:div w:id="1798138993">
      <w:bodyDiv w:val="1"/>
      <w:marLeft w:val="0"/>
      <w:marRight w:val="0"/>
      <w:marTop w:val="0"/>
      <w:marBottom w:val="0"/>
      <w:divBdr>
        <w:top w:val="none" w:sz="0" w:space="0" w:color="auto"/>
        <w:left w:val="none" w:sz="0" w:space="0" w:color="auto"/>
        <w:bottom w:val="none" w:sz="0" w:space="0" w:color="auto"/>
        <w:right w:val="none" w:sz="0" w:space="0" w:color="auto"/>
      </w:divBdr>
    </w:div>
    <w:div w:id="1812139983">
      <w:bodyDiv w:val="1"/>
      <w:marLeft w:val="0"/>
      <w:marRight w:val="0"/>
      <w:marTop w:val="0"/>
      <w:marBottom w:val="0"/>
      <w:divBdr>
        <w:top w:val="none" w:sz="0" w:space="0" w:color="auto"/>
        <w:left w:val="none" w:sz="0" w:space="0" w:color="auto"/>
        <w:bottom w:val="none" w:sz="0" w:space="0" w:color="auto"/>
        <w:right w:val="none" w:sz="0" w:space="0" w:color="auto"/>
      </w:divBdr>
    </w:div>
    <w:div w:id="1815490047">
      <w:bodyDiv w:val="1"/>
      <w:marLeft w:val="0"/>
      <w:marRight w:val="0"/>
      <w:marTop w:val="0"/>
      <w:marBottom w:val="0"/>
      <w:divBdr>
        <w:top w:val="none" w:sz="0" w:space="0" w:color="auto"/>
        <w:left w:val="none" w:sz="0" w:space="0" w:color="auto"/>
        <w:bottom w:val="none" w:sz="0" w:space="0" w:color="auto"/>
        <w:right w:val="none" w:sz="0" w:space="0" w:color="auto"/>
      </w:divBdr>
    </w:div>
    <w:div w:id="1821998905">
      <w:bodyDiv w:val="1"/>
      <w:marLeft w:val="0"/>
      <w:marRight w:val="0"/>
      <w:marTop w:val="0"/>
      <w:marBottom w:val="0"/>
      <w:divBdr>
        <w:top w:val="none" w:sz="0" w:space="0" w:color="auto"/>
        <w:left w:val="none" w:sz="0" w:space="0" w:color="auto"/>
        <w:bottom w:val="none" w:sz="0" w:space="0" w:color="auto"/>
        <w:right w:val="none" w:sz="0" w:space="0" w:color="auto"/>
      </w:divBdr>
    </w:div>
    <w:div w:id="1853178041">
      <w:bodyDiv w:val="1"/>
      <w:marLeft w:val="0"/>
      <w:marRight w:val="0"/>
      <w:marTop w:val="0"/>
      <w:marBottom w:val="0"/>
      <w:divBdr>
        <w:top w:val="none" w:sz="0" w:space="0" w:color="auto"/>
        <w:left w:val="none" w:sz="0" w:space="0" w:color="auto"/>
        <w:bottom w:val="none" w:sz="0" w:space="0" w:color="auto"/>
        <w:right w:val="none" w:sz="0" w:space="0" w:color="auto"/>
      </w:divBdr>
    </w:div>
    <w:div w:id="1858422453">
      <w:bodyDiv w:val="1"/>
      <w:marLeft w:val="0"/>
      <w:marRight w:val="0"/>
      <w:marTop w:val="0"/>
      <w:marBottom w:val="0"/>
      <w:divBdr>
        <w:top w:val="none" w:sz="0" w:space="0" w:color="auto"/>
        <w:left w:val="none" w:sz="0" w:space="0" w:color="auto"/>
        <w:bottom w:val="none" w:sz="0" w:space="0" w:color="auto"/>
        <w:right w:val="none" w:sz="0" w:space="0" w:color="auto"/>
      </w:divBdr>
    </w:div>
    <w:div w:id="1860268657">
      <w:bodyDiv w:val="1"/>
      <w:marLeft w:val="0"/>
      <w:marRight w:val="0"/>
      <w:marTop w:val="0"/>
      <w:marBottom w:val="0"/>
      <w:divBdr>
        <w:top w:val="none" w:sz="0" w:space="0" w:color="auto"/>
        <w:left w:val="none" w:sz="0" w:space="0" w:color="auto"/>
        <w:bottom w:val="none" w:sz="0" w:space="0" w:color="auto"/>
        <w:right w:val="none" w:sz="0" w:space="0" w:color="auto"/>
      </w:divBdr>
    </w:div>
    <w:div w:id="1865704206">
      <w:bodyDiv w:val="1"/>
      <w:marLeft w:val="0"/>
      <w:marRight w:val="0"/>
      <w:marTop w:val="0"/>
      <w:marBottom w:val="0"/>
      <w:divBdr>
        <w:top w:val="none" w:sz="0" w:space="0" w:color="auto"/>
        <w:left w:val="none" w:sz="0" w:space="0" w:color="auto"/>
        <w:bottom w:val="none" w:sz="0" w:space="0" w:color="auto"/>
        <w:right w:val="none" w:sz="0" w:space="0" w:color="auto"/>
      </w:divBdr>
    </w:div>
    <w:div w:id="1875845326">
      <w:bodyDiv w:val="1"/>
      <w:marLeft w:val="0"/>
      <w:marRight w:val="0"/>
      <w:marTop w:val="0"/>
      <w:marBottom w:val="0"/>
      <w:divBdr>
        <w:top w:val="none" w:sz="0" w:space="0" w:color="auto"/>
        <w:left w:val="none" w:sz="0" w:space="0" w:color="auto"/>
        <w:bottom w:val="none" w:sz="0" w:space="0" w:color="auto"/>
        <w:right w:val="none" w:sz="0" w:space="0" w:color="auto"/>
      </w:divBdr>
    </w:div>
    <w:div w:id="1931962071">
      <w:bodyDiv w:val="1"/>
      <w:marLeft w:val="0"/>
      <w:marRight w:val="0"/>
      <w:marTop w:val="0"/>
      <w:marBottom w:val="0"/>
      <w:divBdr>
        <w:top w:val="none" w:sz="0" w:space="0" w:color="auto"/>
        <w:left w:val="none" w:sz="0" w:space="0" w:color="auto"/>
        <w:bottom w:val="none" w:sz="0" w:space="0" w:color="auto"/>
        <w:right w:val="none" w:sz="0" w:space="0" w:color="auto"/>
      </w:divBdr>
    </w:div>
    <w:div w:id="1949309266">
      <w:bodyDiv w:val="1"/>
      <w:marLeft w:val="0"/>
      <w:marRight w:val="0"/>
      <w:marTop w:val="0"/>
      <w:marBottom w:val="0"/>
      <w:divBdr>
        <w:top w:val="none" w:sz="0" w:space="0" w:color="auto"/>
        <w:left w:val="none" w:sz="0" w:space="0" w:color="auto"/>
        <w:bottom w:val="none" w:sz="0" w:space="0" w:color="auto"/>
        <w:right w:val="none" w:sz="0" w:space="0" w:color="auto"/>
      </w:divBdr>
    </w:div>
    <w:div w:id="1958292690">
      <w:bodyDiv w:val="1"/>
      <w:marLeft w:val="0"/>
      <w:marRight w:val="0"/>
      <w:marTop w:val="0"/>
      <w:marBottom w:val="0"/>
      <w:divBdr>
        <w:top w:val="none" w:sz="0" w:space="0" w:color="auto"/>
        <w:left w:val="none" w:sz="0" w:space="0" w:color="auto"/>
        <w:bottom w:val="none" w:sz="0" w:space="0" w:color="auto"/>
        <w:right w:val="none" w:sz="0" w:space="0" w:color="auto"/>
      </w:divBdr>
    </w:div>
    <w:div w:id="1975212155">
      <w:bodyDiv w:val="1"/>
      <w:marLeft w:val="0"/>
      <w:marRight w:val="0"/>
      <w:marTop w:val="0"/>
      <w:marBottom w:val="0"/>
      <w:divBdr>
        <w:top w:val="none" w:sz="0" w:space="0" w:color="auto"/>
        <w:left w:val="none" w:sz="0" w:space="0" w:color="auto"/>
        <w:bottom w:val="none" w:sz="0" w:space="0" w:color="auto"/>
        <w:right w:val="none" w:sz="0" w:space="0" w:color="auto"/>
      </w:divBdr>
      <w:divsChild>
        <w:div w:id="1448280294">
          <w:marLeft w:val="0"/>
          <w:marRight w:val="0"/>
          <w:marTop w:val="0"/>
          <w:marBottom w:val="0"/>
          <w:divBdr>
            <w:top w:val="none" w:sz="0" w:space="0" w:color="auto"/>
            <w:left w:val="none" w:sz="0" w:space="0" w:color="auto"/>
            <w:bottom w:val="none" w:sz="0" w:space="0" w:color="auto"/>
            <w:right w:val="none" w:sz="0" w:space="0" w:color="auto"/>
          </w:divBdr>
          <w:divsChild>
            <w:div w:id="505755200">
              <w:marLeft w:val="0"/>
              <w:marRight w:val="0"/>
              <w:marTop w:val="0"/>
              <w:marBottom w:val="0"/>
              <w:divBdr>
                <w:top w:val="none" w:sz="0" w:space="0" w:color="auto"/>
                <w:left w:val="none" w:sz="0" w:space="0" w:color="auto"/>
                <w:bottom w:val="none" w:sz="0" w:space="0" w:color="auto"/>
                <w:right w:val="none" w:sz="0" w:space="0" w:color="auto"/>
              </w:divBdr>
              <w:divsChild>
                <w:div w:id="1525317428">
                  <w:marLeft w:val="0"/>
                  <w:marRight w:val="0"/>
                  <w:marTop w:val="0"/>
                  <w:marBottom w:val="0"/>
                  <w:divBdr>
                    <w:top w:val="none" w:sz="0" w:space="0" w:color="auto"/>
                    <w:left w:val="none" w:sz="0" w:space="0" w:color="auto"/>
                    <w:bottom w:val="none" w:sz="0" w:space="0" w:color="auto"/>
                    <w:right w:val="none" w:sz="0" w:space="0" w:color="auto"/>
                  </w:divBdr>
                  <w:divsChild>
                    <w:div w:id="1595244188">
                      <w:marLeft w:val="0"/>
                      <w:marRight w:val="0"/>
                      <w:marTop w:val="0"/>
                      <w:marBottom w:val="0"/>
                      <w:divBdr>
                        <w:top w:val="none" w:sz="0" w:space="0" w:color="auto"/>
                        <w:left w:val="none" w:sz="0" w:space="0" w:color="auto"/>
                        <w:bottom w:val="none" w:sz="0" w:space="0" w:color="auto"/>
                        <w:right w:val="none" w:sz="0" w:space="0" w:color="auto"/>
                      </w:divBdr>
                      <w:divsChild>
                        <w:div w:id="985544754">
                          <w:marLeft w:val="0"/>
                          <w:marRight w:val="0"/>
                          <w:marTop w:val="0"/>
                          <w:marBottom w:val="0"/>
                          <w:divBdr>
                            <w:top w:val="none" w:sz="0" w:space="0" w:color="auto"/>
                            <w:left w:val="none" w:sz="0" w:space="0" w:color="auto"/>
                            <w:bottom w:val="none" w:sz="0" w:space="0" w:color="auto"/>
                            <w:right w:val="none" w:sz="0" w:space="0" w:color="auto"/>
                          </w:divBdr>
                          <w:divsChild>
                            <w:div w:id="825904652">
                              <w:marLeft w:val="0"/>
                              <w:marRight w:val="0"/>
                              <w:marTop w:val="0"/>
                              <w:marBottom w:val="0"/>
                              <w:divBdr>
                                <w:top w:val="none" w:sz="0" w:space="0" w:color="auto"/>
                                <w:left w:val="none" w:sz="0" w:space="0" w:color="auto"/>
                                <w:bottom w:val="none" w:sz="0" w:space="0" w:color="auto"/>
                                <w:right w:val="none" w:sz="0" w:space="0" w:color="auto"/>
                              </w:divBdr>
                              <w:divsChild>
                                <w:div w:id="1743286364">
                                  <w:marLeft w:val="-182"/>
                                  <w:marRight w:val="-182"/>
                                  <w:marTop w:val="0"/>
                                  <w:marBottom w:val="0"/>
                                  <w:divBdr>
                                    <w:top w:val="none" w:sz="0" w:space="0" w:color="auto"/>
                                    <w:left w:val="none" w:sz="0" w:space="0" w:color="auto"/>
                                    <w:bottom w:val="none" w:sz="0" w:space="0" w:color="auto"/>
                                    <w:right w:val="none" w:sz="0" w:space="0" w:color="auto"/>
                                  </w:divBdr>
                                  <w:divsChild>
                                    <w:div w:id="1935435532">
                                      <w:marLeft w:val="0"/>
                                      <w:marRight w:val="0"/>
                                      <w:marTop w:val="0"/>
                                      <w:marBottom w:val="0"/>
                                      <w:divBdr>
                                        <w:top w:val="none" w:sz="0" w:space="0" w:color="auto"/>
                                        <w:left w:val="none" w:sz="0" w:space="0" w:color="auto"/>
                                        <w:bottom w:val="none" w:sz="0" w:space="0" w:color="auto"/>
                                        <w:right w:val="none" w:sz="0" w:space="0" w:color="auto"/>
                                      </w:divBdr>
                                      <w:divsChild>
                                        <w:div w:id="1302802962">
                                          <w:marLeft w:val="0"/>
                                          <w:marRight w:val="0"/>
                                          <w:marTop w:val="290"/>
                                          <w:marBottom w:val="0"/>
                                          <w:divBdr>
                                            <w:top w:val="none" w:sz="0" w:space="0" w:color="auto"/>
                                            <w:left w:val="none" w:sz="0" w:space="0" w:color="auto"/>
                                            <w:bottom w:val="none" w:sz="0" w:space="0" w:color="auto"/>
                                            <w:right w:val="none" w:sz="0" w:space="0" w:color="auto"/>
                                          </w:divBdr>
                                          <w:divsChild>
                                            <w:div w:id="422727870">
                                              <w:marLeft w:val="0"/>
                                              <w:marRight w:val="0"/>
                                              <w:marTop w:val="0"/>
                                              <w:marBottom w:val="0"/>
                                              <w:divBdr>
                                                <w:top w:val="none" w:sz="0" w:space="0" w:color="auto"/>
                                                <w:left w:val="none" w:sz="0" w:space="0" w:color="auto"/>
                                                <w:bottom w:val="none" w:sz="0" w:space="0" w:color="auto"/>
                                                <w:right w:val="none" w:sz="0" w:space="0" w:color="auto"/>
                                              </w:divBdr>
                                            </w:div>
                                            <w:div w:id="554197027">
                                              <w:marLeft w:val="0"/>
                                              <w:marRight w:val="0"/>
                                              <w:marTop w:val="0"/>
                                              <w:marBottom w:val="0"/>
                                              <w:divBdr>
                                                <w:top w:val="none" w:sz="0" w:space="0" w:color="auto"/>
                                                <w:left w:val="none" w:sz="0" w:space="0" w:color="auto"/>
                                                <w:bottom w:val="none" w:sz="0" w:space="0" w:color="auto"/>
                                                <w:right w:val="none" w:sz="0" w:space="0" w:color="auto"/>
                                              </w:divBdr>
                                            </w:div>
                                            <w:div w:id="1104492466">
                                              <w:marLeft w:val="0"/>
                                              <w:marRight w:val="0"/>
                                              <w:marTop w:val="0"/>
                                              <w:marBottom w:val="0"/>
                                              <w:divBdr>
                                                <w:top w:val="none" w:sz="0" w:space="0" w:color="auto"/>
                                                <w:left w:val="none" w:sz="0" w:space="0" w:color="auto"/>
                                                <w:bottom w:val="none" w:sz="0" w:space="0" w:color="auto"/>
                                                <w:right w:val="none" w:sz="0" w:space="0" w:color="auto"/>
                                              </w:divBdr>
                                            </w:div>
                                            <w:div w:id="129351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9648147">
      <w:bodyDiv w:val="1"/>
      <w:marLeft w:val="0"/>
      <w:marRight w:val="0"/>
      <w:marTop w:val="0"/>
      <w:marBottom w:val="0"/>
      <w:divBdr>
        <w:top w:val="none" w:sz="0" w:space="0" w:color="auto"/>
        <w:left w:val="none" w:sz="0" w:space="0" w:color="auto"/>
        <w:bottom w:val="none" w:sz="0" w:space="0" w:color="auto"/>
        <w:right w:val="none" w:sz="0" w:space="0" w:color="auto"/>
      </w:divBdr>
    </w:div>
    <w:div w:id="2026518030">
      <w:bodyDiv w:val="1"/>
      <w:marLeft w:val="0"/>
      <w:marRight w:val="0"/>
      <w:marTop w:val="0"/>
      <w:marBottom w:val="0"/>
      <w:divBdr>
        <w:top w:val="none" w:sz="0" w:space="0" w:color="auto"/>
        <w:left w:val="none" w:sz="0" w:space="0" w:color="auto"/>
        <w:bottom w:val="none" w:sz="0" w:space="0" w:color="auto"/>
        <w:right w:val="none" w:sz="0" w:space="0" w:color="auto"/>
      </w:divBdr>
    </w:div>
    <w:div w:id="2033530536">
      <w:bodyDiv w:val="1"/>
      <w:marLeft w:val="0"/>
      <w:marRight w:val="0"/>
      <w:marTop w:val="0"/>
      <w:marBottom w:val="0"/>
      <w:divBdr>
        <w:top w:val="none" w:sz="0" w:space="0" w:color="auto"/>
        <w:left w:val="none" w:sz="0" w:space="0" w:color="auto"/>
        <w:bottom w:val="none" w:sz="0" w:space="0" w:color="auto"/>
        <w:right w:val="none" w:sz="0" w:space="0" w:color="auto"/>
      </w:divBdr>
    </w:div>
    <w:div w:id="2082555224">
      <w:bodyDiv w:val="1"/>
      <w:marLeft w:val="0"/>
      <w:marRight w:val="0"/>
      <w:marTop w:val="0"/>
      <w:marBottom w:val="0"/>
      <w:divBdr>
        <w:top w:val="none" w:sz="0" w:space="0" w:color="auto"/>
        <w:left w:val="none" w:sz="0" w:space="0" w:color="auto"/>
        <w:bottom w:val="none" w:sz="0" w:space="0" w:color="auto"/>
        <w:right w:val="none" w:sz="0" w:space="0" w:color="auto"/>
      </w:divBdr>
    </w:div>
    <w:div w:id="2083526820">
      <w:bodyDiv w:val="1"/>
      <w:marLeft w:val="0"/>
      <w:marRight w:val="0"/>
      <w:marTop w:val="0"/>
      <w:marBottom w:val="0"/>
      <w:divBdr>
        <w:top w:val="none" w:sz="0" w:space="0" w:color="auto"/>
        <w:left w:val="none" w:sz="0" w:space="0" w:color="auto"/>
        <w:bottom w:val="none" w:sz="0" w:space="0" w:color="auto"/>
        <w:right w:val="none" w:sz="0" w:space="0" w:color="auto"/>
      </w:divBdr>
    </w:div>
    <w:div w:id="2108841020">
      <w:bodyDiv w:val="1"/>
      <w:marLeft w:val="0"/>
      <w:marRight w:val="0"/>
      <w:marTop w:val="0"/>
      <w:marBottom w:val="0"/>
      <w:divBdr>
        <w:top w:val="none" w:sz="0" w:space="0" w:color="auto"/>
        <w:left w:val="none" w:sz="0" w:space="0" w:color="auto"/>
        <w:bottom w:val="none" w:sz="0" w:space="0" w:color="auto"/>
        <w:right w:val="none" w:sz="0" w:space="0" w:color="auto"/>
      </w:divBdr>
    </w:div>
    <w:div w:id="2145191586">
      <w:bodyDiv w:val="1"/>
      <w:marLeft w:val="0"/>
      <w:marRight w:val="0"/>
      <w:marTop w:val="0"/>
      <w:marBottom w:val="0"/>
      <w:divBdr>
        <w:top w:val="none" w:sz="0" w:space="0" w:color="auto"/>
        <w:left w:val="none" w:sz="0" w:space="0" w:color="auto"/>
        <w:bottom w:val="none" w:sz="0" w:space="0" w:color="auto"/>
        <w:right w:val="none" w:sz="0" w:space="0" w:color="auto"/>
      </w:divBdr>
    </w:div>
    <w:div w:id="2147041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12012604.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garantF1://70253464.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AC33B5-E75A-47ED-A8AB-4B746034D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5507</Words>
  <Characters>31396</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Муниципальное учреждение</vt:lpstr>
    </vt:vector>
  </TitlesOfParts>
  <Company/>
  <LinksUpToDate>false</LinksUpToDate>
  <CharactersWithSpaces>36830</CharactersWithSpaces>
  <SharedDoc>false</SharedDoc>
  <HLinks>
    <vt:vector size="42" baseType="variant">
      <vt:variant>
        <vt:i4>2752528</vt:i4>
      </vt:variant>
      <vt:variant>
        <vt:i4>18</vt:i4>
      </vt:variant>
      <vt:variant>
        <vt:i4>0</vt:i4>
      </vt:variant>
      <vt:variant>
        <vt:i4>5</vt:i4>
      </vt:variant>
      <vt:variant>
        <vt:lpwstr/>
      </vt:variant>
      <vt:variant>
        <vt:lpwstr>sub_1000</vt:lpwstr>
      </vt:variant>
      <vt:variant>
        <vt:i4>2818064</vt:i4>
      </vt:variant>
      <vt:variant>
        <vt:i4>15</vt:i4>
      </vt:variant>
      <vt:variant>
        <vt:i4>0</vt:i4>
      </vt:variant>
      <vt:variant>
        <vt:i4>5</vt:i4>
      </vt:variant>
      <vt:variant>
        <vt:lpwstr/>
      </vt:variant>
      <vt:variant>
        <vt:lpwstr>sub_11000</vt:lpwstr>
      </vt:variant>
      <vt:variant>
        <vt:i4>7340084</vt:i4>
      </vt:variant>
      <vt:variant>
        <vt:i4>12</vt:i4>
      </vt:variant>
      <vt:variant>
        <vt:i4>0</vt:i4>
      </vt:variant>
      <vt:variant>
        <vt:i4>5</vt:i4>
      </vt:variant>
      <vt:variant>
        <vt:lpwstr>garantf1://70253464.94/</vt:lpwstr>
      </vt:variant>
      <vt:variant>
        <vt:lpwstr/>
      </vt:variant>
      <vt:variant>
        <vt:i4>2621456</vt:i4>
      </vt:variant>
      <vt:variant>
        <vt:i4>9</vt:i4>
      </vt:variant>
      <vt:variant>
        <vt:i4>0</vt:i4>
      </vt:variant>
      <vt:variant>
        <vt:i4>5</vt:i4>
      </vt:variant>
      <vt:variant>
        <vt:lpwstr/>
      </vt:variant>
      <vt:variant>
        <vt:lpwstr>sub_1103</vt:lpwstr>
      </vt:variant>
      <vt:variant>
        <vt:i4>1703968</vt:i4>
      </vt:variant>
      <vt:variant>
        <vt:i4>6</vt:i4>
      </vt:variant>
      <vt:variant>
        <vt:i4>0</vt:i4>
      </vt:variant>
      <vt:variant>
        <vt:i4>5</vt:i4>
      </vt:variant>
      <vt:variant>
        <vt:lpwstr/>
      </vt:variant>
      <vt:variant>
        <vt:lpwstr>sub_202111</vt:lpwstr>
      </vt:variant>
      <vt:variant>
        <vt:i4>6815803</vt:i4>
      </vt:variant>
      <vt:variant>
        <vt:i4>3</vt:i4>
      </vt:variant>
      <vt:variant>
        <vt:i4>0</vt:i4>
      </vt:variant>
      <vt:variant>
        <vt:i4>5</vt:i4>
      </vt:variant>
      <vt:variant>
        <vt:lpwstr>garantf1://12012604.2/</vt:lpwstr>
      </vt:variant>
      <vt:variant>
        <vt:lpwstr/>
      </vt:variant>
      <vt:variant>
        <vt:i4>2818064</vt:i4>
      </vt:variant>
      <vt:variant>
        <vt:i4>0</vt:i4>
      </vt:variant>
      <vt:variant>
        <vt:i4>0</vt:i4>
      </vt:variant>
      <vt:variant>
        <vt:i4>5</vt:i4>
      </vt:variant>
      <vt:variant>
        <vt:lpwstr/>
      </vt:variant>
      <vt:variant>
        <vt:lpwstr>sub_11000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учреждение</dc:title>
  <dc:creator>UPershina</dc:creator>
  <cp:lastModifiedBy>Нина</cp:lastModifiedBy>
  <cp:revision>2</cp:revision>
  <cp:lastPrinted>2019-03-03T09:29:00Z</cp:lastPrinted>
  <dcterms:created xsi:type="dcterms:W3CDTF">2026-05-26T08:23:00Z</dcterms:created>
  <dcterms:modified xsi:type="dcterms:W3CDTF">2026-05-26T08:23:00Z</dcterms:modified>
</cp:coreProperties>
</file>