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F65E2" w14:textId="77777777" w:rsidR="003F63FF" w:rsidRDefault="00CA5674">
      <w:pPr>
        <w:pStyle w:val="1"/>
        <w:jc w:val="center"/>
        <w:outlineLvl w:val="0"/>
        <w:rPr>
          <w:rFonts w:cs="Calibri"/>
        </w:rPr>
      </w:pPr>
      <w:r>
        <w:rPr>
          <w:rFonts w:eastAsia="Proxima Nova" w:cs="Calibri"/>
          <w:b/>
          <w:sz w:val="36"/>
        </w:rPr>
        <w:t>Техническое задание</w:t>
      </w:r>
    </w:p>
    <w:p w14:paraId="28047408" w14:textId="77777777" w:rsidR="003F63FF" w:rsidRDefault="00CA5674">
      <w:pPr>
        <w:pStyle w:val="1"/>
        <w:jc w:val="center"/>
        <w:rPr>
          <w:rFonts w:cs="Calibri"/>
          <w:color w:val="000000"/>
          <w:sz w:val="24"/>
        </w:rPr>
      </w:pPr>
      <w:r>
        <w:rPr>
          <w:rFonts w:cs="Calibri"/>
          <w:color w:val="000000"/>
          <w:sz w:val="24"/>
        </w:rPr>
        <w:t>Передача неисключительных прав использования электронной базы данных на условиях простой (неисключительной) лицензии</w:t>
      </w:r>
    </w:p>
    <w:p w14:paraId="4DE42415" w14:textId="77777777" w:rsidR="003F63FF" w:rsidRDefault="003F63FF">
      <w:pPr>
        <w:pStyle w:val="1"/>
        <w:jc w:val="center"/>
        <w:rPr>
          <w:rFonts w:cs="Calibri"/>
        </w:rPr>
      </w:pPr>
    </w:p>
    <w:tbl>
      <w:tblPr>
        <w:tblW w:w="10772" w:type="dxa"/>
        <w:jc w:val="center"/>
        <w:tblLook w:val="0000" w:firstRow="0" w:lastRow="0" w:firstColumn="0" w:lastColumn="0" w:noHBand="0" w:noVBand="0"/>
      </w:tblPr>
      <w:tblGrid>
        <w:gridCol w:w="2692"/>
        <w:gridCol w:w="8080"/>
      </w:tblGrid>
      <w:tr w:rsidR="003F63FF" w14:paraId="71C1E0C9" w14:textId="77777777">
        <w:trPr>
          <w:trHeight w:val="840"/>
          <w:jc w:val="center"/>
        </w:trPr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916EA" w14:textId="77777777" w:rsidR="003F63FF" w:rsidRDefault="00CA5674">
            <w:pPr>
              <w:pStyle w:val="1"/>
              <w:jc w:val="center"/>
              <w:rPr>
                <w:rFonts w:cs="Calibri"/>
              </w:rPr>
            </w:pPr>
            <w:r>
              <w:rPr>
                <w:rFonts w:eastAsia="Proxima Nova" w:cs="Calibri"/>
                <w:b/>
                <w:sz w:val="24"/>
              </w:rPr>
              <w:t>1. Наименование предмета закупки</w:t>
            </w:r>
          </w:p>
        </w:tc>
        <w:tc>
          <w:tcPr>
            <w:tcW w:w="808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0EE51" w14:textId="77777777" w:rsidR="003F63FF" w:rsidRDefault="00CA5674">
            <w:pPr>
              <w:rPr>
                <w:rFonts w:cs="Calibri"/>
                <w:color w:val="000000"/>
                <w:shd w:val="clear" w:color="auto" w:fill="FFFFFF"/>
              </w:rPr>
            </w:pPr>
            <w:r>
              <w:rPr>
                <w:rFonts w:cs="Calibri"/>
              </w:rPr>
              <w:t xml:space="preserve">Предоставление неисключительного права использования электронной Базы данных </w:t>
            </w:r>
            <w:r>
              <w:rPr>
                <w:rFonts w:cs="Calibri"/>
              </w:rPr>
              <w:t>(простая неисключительная лицензия), содержащей методические и справочные материалы, нормативно-правовые документы по основным направлениям деятельности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 главного бухгалтера и финансового специалиста государственного и муниципального учреждения для принятия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 квалифицированных решений по тематике учета, отчетности, бюджетного контроля, применения бюджетной классификации.</w:t>
            </w:r>
          </w:p>
          <w:p w14:paraId="15C37511" w14:textId="77777777" w:rsidR="003F63FF" w:rsidRDefault="003F63FF">
            <w:pPr>
              <w:rPr>
                <w:rFonts w:cs="Calibri"/>
              </w:rPr>
            </w:pPr>
          </w:p>
          <w:p w14:paraId="066EC646" w14:textId="77777777" w:rsidR="003F63FF" w:rsidRDefault="00CA5674">
            <w:pPr>
              <w:pStyle w:val="a3"/>
              <w:widowControl/>
              <w:numPr>
                <w:ilvl w:val="0"/>
                <w:numId w:val="5"/>
              </w:numPr>
              <w:spacing w:after="120"/>
              <w:ind w:left="720" w:right="180" w:hanging="360"/>
              <w:rPr>
                <w:sz w:val="22"/>
              </w:rPr>
            </w:pPr>
            <w:r>
              <w:rPr>
                <w:sz w:val="22"/>
              </w:rPr>
              <w:t xml:space="preserve">количество неисключительных лицензий </w:t>
            </w:r>
            <w:r>
              <w:rPr>
                <w:color w:val="FF0000"/>
              </w:rPr>
              <w:t>1</w:t>
            </w:r>
            <w:r>
              <w:t xml:space="preserve"> </w:t>
            </w:r>
          </w:p>
          <w:p w14:paraId="62B92EA3" w14:textId="77777777" w:rsidR="003F63FF" w:rsidRDefault="00CA5674">
            <w:pPr>
              <w:pStyle w:val="a3"/>
              <w:widowControl/>
              <w:numPr>
                <w:ilvl w:val="0"/>
                <w:numId w:val="5"/>
              </w:numPr>
              <w:spacing w:after="120"/>
              <w:ind w:left="720" w:right="180" w:hanging="360"/>
              <w:rPr>
                <w:sz w:val="22"/>
              </w:rPr>
            </w:pPr>
            <w:r>
              <w:rPr>
                <w:sz w:val="22"/>
              </w:rPr>
              <w:t xml:space="preserve">количество пользователей </w:t>
            </w:r>
            <w:r>
              <w:rPr>
                <w:color w:val="FF0000"/>
                <w:sz w:val="22"/>
              </w:rPr>
              <w:t>5</w:t>
            </w:r>
          </w:p>
          <w:p w14:paraId="753F20CB" w14:textId="77777777" w:rsidR="003F63FF" w:rsidRDefault="00CA5674">
            <w:pPr>
              <w:spacing w:after="120"/>
              <w:ind w:right="180"/>
              <w:rPr>
                <w:color w:val="000000"/>
              </w:rPr>
            </w:pPr>
            <w:r>
              <w:rPr>
                <w:color w:val="000000"/>
              </w:rPr>
              <w:t>Срок предоставления права использования электронной базы данных: 7 (семь)</w:t>
            </w:r>
            <w:r>
              <w:rPr>
                <w:color w:val="000000"/>
              </w:rPr>
              <w:t> </w:t>
            </w:r>
            <w:r>
              <w:br/>
            </w:r>
            <w:r>
              <w:rPr>
                <w:color w:val="000000"/>
              </w:rPr>
              <w:t>рабочих дней с момента заключения контракта.</w:t>
            </w:r>
          </w:p>
          <w:p w14:paraId="11D9F613" w14:textId="77777777" w:rsidR="003F63FF" w:rsidRDefault="00CA5674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 xml:space="preserve">Срок действия права использования электронной базы данных 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>месяцев</w:t>
            </w:r>
          </w:p>
        </w:tc>
      </w:tr>
      <w:tr w:rsidR="003F63FF" w14:paraId="26724C5B" w14:textId="77777777">
        <w:trPr>
          <w:jc w:val="center"/>
        </w:trPr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96D77" w14:textId="77777777" w:rsidR="003F63FF" w:rsidRDefault="00CA5674">
            <w:pPr>
              <w:pStyle w:val="1"/>
              <w:rPr>
                <w:rFonts w:cs="Calibri"/>
              </w:rPr>
            </w:pPr>
            <w:r>
              <w:rPr>
                <w:rFonts w:eastAsia="Proxima Nova" w:cs="Calibri"/>
                <w:b/>
                <w:sz w:val="24"/>
              </w:rPr>
              <w:t>2. Назначение объекта закупки</w:t>
            </w:r>
          </w:p>
        </w:tc>
        <w:tc>
          <w:tcPr>
            <w:tcW w:w="808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93E2D" w14:textId="77777777" w:rsidR="003F63FF" w:rsidRDefault="00CA5674">
            <w:pPr>
              <w:pStyle w:val="1"/>
              <w:ind w:left="283" w:hanging="285"/>
              <w:rPr>
                <w:rFonts w:cs="Calibri"/>
              </w:rPr>
            </w:pPr>
            <w:r>
              <w:rPr>
                <w:rFonts w:cs="Calibri"/>
              </w:rPr>
              <w:t>Закупка необходима в качестве источника информации (подборка материала по</w:t>
            </w:r>
          </w:p>
          <w:p w14:paraId="21E33D49" w14:textId="77777777" w:rsidR="003F63FF" w:rsidRDefault="00CA5674">
            <w:pPr>
              <w:pStyle w:val="1"/>
              <w:ind w:left="283" w:hanging="285"/>
              <w:rPr>
                <w:rFonts w:cs="Calibri"/>
              </w:rPr>
            </w:pPr>
            <w:r>
              <w:rPr>
                <w:rFonts w:cs="Calibri"/>
              </w:rPr>
              <w:t xml:space="preserve">ситуации регулятора, </w:t>
            </w:r>
            <w:r>
              <w:rPr>
                <w:rFonts w:cs="Calibri"/>
              </w:rPr>
              <w:t>контрольного органа и судебной практики, в т.ч.</w:t>
            </w:r>
          </w:p>
          <w:p w14:paraId="25B2D397" w14:textId="77777777" w:rsidR="003F63FF" w:rsidRDefault="00CA5674">
            <w:pPr>
              <w:pStyle w:val="1"/>
              <w:ind w:left="283" w:hanging="285"/>
              <w:rPr>
                <w:rFonts w:cs="Calibri"/>
              </w:rPr>
            </w:pPr>
            <w:r>
              <w:rPr>
                <w:rFonts w:cs="Calibri"/>
              </w:rPr>
              <w:t>нормативно-правовой информацией) для принятия квалифицированных решений</w:t>
            </w:r>
          </w:p>
          <w:p w14:paraId="586C18ED" w14:textId="77777777" w:rsidR="003F63FF" w:rsidRDefault="00CA5674">
            <w:pPr>
              <w:pStyle w:val="1"/>
              <w:ind w:left="283" w:hanging="285"/>
              <w:rPr>
                <w:rFonts w:cs="Calibri"/>
              </w:rPr>
            </w:pPr>
            <w:r>
              <w:rPr>
                <w:rFonts w:cs="Calibri"/>
              </w:rPr>
              <w:t>по тематике учета, отчетности, бюджетного контроля, применения бюджетной</w:t>
            </w:r>
          </w:p>
          <w:p w14:paraId="46052A78" w14:textId="77777777" w:rsidR="003F63FF" w:rsidRDefault="00CA5674">
            <w:pPr>
              <w:pStyle w:val="1"/>
              <w:ind w:left="283" w:hanging="285"/>
              <w:rPr>
                <w:rFonts w:cs="Calibri"/>
              </w:rPr>
            </w:pPr>
            <w:r>
              <w:rPr>
                <w:rFonts w:cs="Calibri"/>
              </w:rPr>
              <w:t>классификации и другим финансовым вопросам деятельности главног</w:t>
            </w:r>
            <w:r>
              <w:rPr>
                <w:rFonts w:cs="Calibri"/>
              </w:rPr>
              <w:t>о бухгалтера</w:t>
            </w:r>
          </w:p>
          <w:p w14:paraId="4F3B066C" w14:textId="77777777" w:rsidR="003F63FF" w:rsidRDefault="00CA5674">
            <w:pPr>
              <w:pStyle w:val="1"/>
              <w:ind w:left="283" w:hanging="285"/>
              <w:rPr>
                <w:rFonts w:cs="Calibri"/>
              </w:rPr>
            </w:pPr>
            <w:r>
              <w:rPr>
                <w:rFonts w:cs="Calibri"/>
              </w:rPr>
              <w:t>и финансового специалиста государственного и муниципального учреждения.</w:t>
            </w:r>
          </w:p>
        </w:tc>
      </w:tr>
      <w:tr w:rsidR="003F63FF" w14:paraId="1BE5E43D" w14:textId="77777777">
        <w:trPr>
          <w:jc w:val="center"/>
        </w:trPr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800D9" w14:textId="77777777" w:rsidR="003F63FF" w:rsidRDefault="00CA5674">
            <w:pPr>
              <w:pStyle w:val="1"/>
              <w:rPr>
                <w:rFonts w:cs="Calibri"/>
              </w:rPr>
            </w:pPr>
            <w:r>
              <w:rPr>
                <w:rFonts w:eastAsia="Proxima Nova" w:cs="Calibri"/>
                <w:b/>
                <w:sz w:val="24"/>
              </w:rPr>
              <w:t>3. Состав объекта закупки</w:t>
            </w:r>
          </w:p>
        </w:tc>
        <w:tc>
          <w:tcPr>
            <w:tcW w:w="808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54ABE" w14:textId="77777777" w:rsidR="003F63FF" w:rsidRDefault="00CA5674">
            <w:pPr>
              <w:pStyle w:val="ConsPlusNormal"/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b/>
              </w:rPr>
              <w:t>База данных должна содержать следующую информацию:</w:t>
            </w:r>
          </w:p>
          <w:p w14:paraId="42C1208F" w14:textId="77777777" w:rsidR="003F63FF" w:rsidRDefault="00CA5674">
            <w:pPr>
              <w:pStyle w:val="a3"/>
              <w:numPr>
                <w:ilvl w:val="0"/>
                <w:numId w:val="1"/>
              </w:numPr>
              <w:ind w:left="720" w:hanging="360"/>
              <w:rPr>
                <w:rFonts w:cs="Calibri"/>
              </w:rPr>
            </w:pPr>
            <w:r>
              <w:rPr>
                <w:rFonts w:cs="Calibri"/>
                <w:sz w:val="22"/>
              </w:rPr>
              <w:t>Федеральные и региональные нормативно-правовые документы, нормативно-правовые акты: законы, кодексы, постановления, распоряжения Правительства РФ, приказы Минфина и прочих ведомств регламентирующие деятельность главного бухгалтера и финансового специалиста</w:t>
            </w:r>
            <w:r>
              <w:rPr>
                <w:rFonts w:cs="Calibri"/>
                <w:sz w:val="22"/>
              </w:rPr>
              <w:t xml:space="preserve"> государственного (муниципального) учреждения и (или) органа власти; административную практику контрольных и надзорных органов ( прокуратуры, Минэкономразвития, ФАС, Счетной палаты, Минфина и </w:t>
            </w:r>
            <w:proofErr w:type="spellStart"/>
            <w:r>
              <w:rPr>
                <w:rFonts w:cs="Calibri"/>
                <w:sz w:val="22"/>
              </w:rPr>
              <w:t>т.д</w:t>
            </w:r>
            <w:proofErr w:type="spellEnd"/>
            <w:r>
              <w:rPr>
                <w:rFonts w:cs="Calibri"/>
                <w:sz w:val="22"/>
              </w:rPr>
              <w:t>) судебную практику по актуальным вопросам деятельности главн</w:t>
            </w:r>
            <w:r>
              <w:rPr>
                <w:rFonts w:cs="Calibri"/>
                <w:sz w:val="22"/>
              </w:rPr>
              <w:t xml:space="preserve">ого бухгалтера и финансового специалиста государственного (муниципального) учреждения и (или) органа власти; ежедневно обновляемую информацию о ставке налогов, курсах валют, производственном календаре; письма и информационные сообщения федеральных органов </w:t>
            </w:r>
            <w:r>
              <w:rPr>
                <w:rFonts w:cs="Calibri"/>
                <w:sz w:val="22"/>
              </w:rPr>
              <w:t>исполнительной власти. Консультационные материалы, нормативные документы и иные акты, действующие на территории РФ, включенные в базу данных, должны соответствовать нормам действующего законодательства, то есть актуализироваться по мере изменения норм прав</w:t>
            </w:r>
            <w:r>
              <w:rPr>
                <w:rFonts w:cs="Calibri"/>
                <w:sz w:val="22"/>
              </w:rPr>
              <w:t xml:space="preserve">а - в количестве не менее 103 млн. штук. </w:t>
            </w:r>
          </w:p>
          <w:p w14:paraId="060AD702" w14:textId="77777777" w:rsidR="003F63FF" w:rsidRDefault="00CA5674">
            <w:pPr>
              <w:numPr>
                <w:ilvl w:val="0"/>
                <w:numId w:val="1"/>
              </w:numPr>
              <w:ind w:left="720" w:hanging="360"/>
              <w:rPr>
                <w:rFonts w:cs="Calibri"/>
              </w:rPr>
            </w:pPr>
            <w:r>
              <w:rPr>
                <w:rFonts w:cs="Calibri"/>
              </w:rPr>
              <w:t>Материалы экспертов, пошаговые инструкции (алгоритмы действий), методические материалы, анализ практики по вопросам деятельности главного бухгалтера и финансового специалиста государственного (муниципального) учреж</w:t>
            </w:r>
            <w:r>
              <w:rPr>
                <w:rFonts w:cs="Calibri"/>
              </w:rPr>
              <w:t>дения и (или) органа власти.</w:t>
            </w:r>
          </w:p>
          <w:p w14:paraId="68E71F05" w14:textId="77777777" w:rsidR="003F63FF" w:rsidRDefault="00CA5674">
            <w:pPr>
              <w:numPr>
                <w:ilvl w:val="0"/>
                <w:numId w:val="1"/>
              </w:numPr>
              <w:ind w:left="720" w:hanging="360"/>
              <w:rPr>
                <w:rFonts w:cs="Calibri"/>
              </w:rPr>
            </w:pPr>
            <w:r>
              <w:rPr>
                <w:rFonts w:cs="Calibri"/>
              </w:rPr>
              <w:t>Шаблоны документов по бюджетному и бухгалтерскому учету от планирования до отчетности — в количестве не менее 7000 штук, по следующим тематикам:</w:t>
            </w:r>
          </w:p>
          <w:p w14:paraId="059E04F9" w14:textId="77777777" w:rsidR="003F63FF" w:rsidRDefault="00CA5674">
            <w:pPr>
              <w:pStyle w:val="paragraph"/>
              <w:numPr>
                <w:ilvl w:val="0"/>
                <w:numId w:val="4"/>
              </w:numPr>
              <w:ind w:left="1110" w:hanging="360"/>
              <w:rPr>
                <w:rFonts w:cs="Calibri"/>
              </w:rPr>
            </w:pPr>
            <w:r>
              <w:rPr>
                <w:rStyle w:val="normaltextrun"/>
                <w:rFonts w:cs="Calibri"/>
                <w:sz w:val="22"/>
              </w:rPr>
              <w:t>Учет</w:t>
            </w:r>
          </w:p>
          <w:p w14:paraId="1A316521" w14:textId="77777777" w:rsidR="003F63FF" w:rsidRDefault="00CA5674">
            <w:pPr>
              <w:pStyle w:val="paragraph"/>
              <w:numPr>
                <w:ilvl w:val="0"/>
                <w:numId w:val="4"/>
              </w:numPr>
              <w:ind w:left="1110" w:hanging="360"/>
              <w:rPr>
                <w:rFonts w:cs="Calibri"/>
              </w:rPr>
            </w:pPr>
            <w:r>
              <w:rPr>
                <w:rStyle w:val="normaltextrun"/>
                <w:rFonts w:cs="Calibri"/>
                <w:sz w:val="22"/>
              </w:rPr>
              <w:lastRenderedPageBreak/>
              <w:t>Отчетность</w:t>
            </w:r>
          </w:p>
          <w:p w14:paraId="74015DF4" w14:textId="77777777" w:rsidR="003F63FF" w:rsidRDefault="00CA5674">
            <w:pPr>
              <w:pStyle w:val="paragraph"/>
              <w:numPr>
                <w:ilvl w:val="0"/>
                <w:numId w:val="4"/>
              </w:numPr>
              <w:ind w:left="1110" w:hanging="360"/>
              <w:rPr>
                <w:rFonts w:cs="Calibri"/>
              </w:rPr>
            </w:pPr>
            <w:r>
              <w:rPr>
                <w:rStyle w:val="normaltextrun"/>
                <w:rFonts w:cs="Calibri"/>
                <w:sz w:val="22"/>
              </w:rPr>
              <w:t>Налоги и взносы</w:t>
            </w:r>
          </w:p>
          <w:p w14:paraId="737E57F8" w14:textId="77777777" w:rsidR="003F63FF" w:rsidRDefault="00CA5674">
            <w:pPr>
              <w:pStyle w:val="paragraph"/>
              <w:numPr>
                <w:ilvl w:val="0"/>
                <w:numId w:val="4"/>
              </w:numPr>
              <w:ind w:left="1110" w:hanging="360"/>
              <w:rPr>
                <w:rFonts w:cs="Calibri"/>
              </w:rPr>
            </w:pPr>
            <w:r>
              <w:rPr>
                <w:rStyle w:val="normaltextrun"/>
                <w:rFonts w:cs="Calibri"/>
                <w:sz w:val="22"/>
              </w:rPr>
              <w:t>Оплата труда</w:t>
            </w:r>
          </w:p>
          <w:p w14:paraId="5101A886" w14:textId="77777777" w:rsidR="003F63FF" w:rsidRDefault="00CA5674">
            <w:pPr>
              <w:pStyle w:val="paragraph"/>
              <w:numPr>
                <w:ilvl w:val="0"/>
                <w:numId w:val="4"/>
              </w:numPr>
              <w:ind w:left="1110" w:hanging="360"/>
              <w:rPr>
                <w:rFonts w:cs="Calibri"/>
              </w:rPr>
            </w:pPr>
            <w:r>
              <w:rPr>
                <w:rStyle w:val="normaltextrun"/>
                <w:rFonts w:cs="Calibri"/>
                <w:sz w:val="22"/>
              </w:rPr>
              <w:t>Отраслевой учет</w:t>
            </w:r>
          </w:p>
          <w:p w14:paraId="47AAF804" w14:textId="77777777" w:rsidR="003F63FF" w:rsidRDefault="00CA5674">
            <w:pPr>
              <w:pStyle w:val="paragraph"/>
              <w:numPr>
                <w:ilvl w:val="0"/>
                <w:numId w:val="4"/>
              </w:numPr>
              <w:ind w:left="1110" w:hanging="360"/>
              <w:rPr>
                <w:rFonts w:cs="Calibri"/>
              </w:rPr>
            </w:pPr>
            <w:r>
              <w:rPr>
                <w:rStyle w:val="normaltextrun"/>
                <w:rFonts w:cs="Calibri"/>
                <w:sz w:val="22"/>
              </w:rPr>
              <w:t>Планирование</w:t>
            </w:r>
          </w:p>
          <w:p w14:paraId="04F99B68" w14:textId="77777777" w:rsidR="003F63FF" w:rsidRDefault="00CA5674">
            <w:pPr>
              <w:pStyle w:val="paragraph"/>
              <w:numPr>
                <w:ilvl w:val="0"/>
                <w:numId w:val="4"/>
              </w:numPr>
              <w:ind w:left="1110" w:hanging="360"/>
              <w:rPr>
                <w:rFonts w:cs="Calibri"/>
              </w:rPr>
            </w:pPr>
            <w:r>
              <w:rPr>
                <w:rStyle w:val="normaltextrun"/>
                <w:rFonts w:cs="Calibri"/>
                <w:sz w:val="22"/>
              </w:rPr>
              <w:t>Кадровый учет</w:t>
            </w:r>
          </w:p>
          <w:p w14:paraId="76CB921C" w14:textId="77777777" w:rsidR="003F63FF" w:rsidRDefault="00CA5674">
            <w:pPr>
              <w:pStyle w:val="paragraph"/>
              <w:numPr>
                <w:ilvl w:val="0"/>
                <w:numId w:val="4"/>
              </w:numPr>
              <w:ind w:left="1110" w:hanging="360"/>
              <w:rPr>
                <w:rFonts w:cs="Calibri"/>
              </w:rPr>
            </w:pPr>
            <w:r>
              <w:rPr>
                <w:rStyle w:val="normaltextrun"/>
                <w:rFonts w:cs="Calibri"/>
                <w:sz w:val="22"/>
              </w:rPr>
              <w:t>Бюджетная классификация</w:t>
            </w:r>
          </w:p>
          <w:p w14:paraId="7AB13840" w14:textId="77777777" w:rsidR="003F63FF" w:rsidRDefault="00CA5674">
            <w:pPr>
              <w:pStyle w:val="paragraph"/>
              <w:numPr>
                <w:ilvl w:val="0"/>
                <w:numId w:val="4"/>
              </w:numPr>
              <w:ind w:left="1110" w:hanging="360"/>
              <w:rPr>
                <w:rFonts w:cs="Calibri"/>
              </w:rPr>
            </w:pPr>
            <w:r>
              <w:rPr>
                <w:rStyle w:val="normaltextrun"/>
                <w:rFonts w:cs="Calibri"/>
                <w:sz w:val="22"/>
              </w:rPr>
              <w:t>Вопросы госзакупок</w:t>
            </w:r>
          </w:p>
          <w:p w14:paraId="7BC7E7A8" w14:textId="77777777" w:rsidR="003F63FF" w:rsidRDefault="00CA5674">
            <w:pPr>
              <w:numPr>
                <w:ilvl w:val="0"/>
                <w:numId w:val="1"/>
              </w:numPr>
              <w:ind w:left="720" w:hanging="360"/>
              <w:rPr>
                <w:rFonts w:cs="Calibri"/>
              </w:rPr>
            </w:pPr>
            <w:r>
              <w:rPr>
                <w:rFonts w:cs="Calibri"/>
              </w:rPr>
              <w:t>Справочные материалы, информацию по бухгалтерскому и бюджетному учету в таблицах и списках, с переходами на актуальное законодательство — в количестве не менее 2000 штук.</w:t>
            </w:r>
          </w:p>
          <w:p w14:paraId="3F0F1456" w14:textId="77777777" w:rsidR="003F63FF" w:rsidRDefault="00CA5674">
            <w:pPr>
              <w:numPr>
                <w:ilvl w:val="0"/>
                <w:numId w:val="1"/>
              </w:numPr>
              <w:ind w:left="720" w:hanging="360"/>
              <w:rPr>
                <w:rFonts w:cs="Calibri"/>
              </w:rPr>
            </w:pPr>
            <w:r>
              <w:rPr>
                <w:rFonts w:cs="Calibri"/>
              </w:rPr>
              <w:t>Электронные вер</w:t>
            </w:r>
            <w:r>
              <w:rPr>
                <w:rFonts w:cs="Calibri"/>
              </w:rPr>
              <w:t>сии специализированных периодических издания — не менее 8 штук.</w:t>
            </w:r>
          </w:p>
          <w:p w14:paraId="408C0E45" w14:textId="77777777" w:rsidR="003F63FF" w:rsidRDefault="00CA5674">
            <w:pPr>
              <w:numPr>
                <w:ilvl w:val="0"/>
                <w:numId w:val="1"/>
              </w:numPr>
              <w:ind w:left="720" w:hanging="360"/>
              <w:rPr>
                <w:rFonts w:cs="Calibri"/>
              </w:rPr>
            </w:pPr>
            <w:r>
              <w:rPr>
                <w:rFonts w:cs="Calibri"/>
              </w:rPr>
              <w:t>Электронные версии специализированных периодических изданий по закупкам — не менее 1 штуки.</w:t>
            </w:r>
          </w:p>
          <w:p w14:paraId="580C3D8A" w14:textId="77777777" w:rsidR="003F63FF" w:rsidRDefault="00CA5674">
            <w:pPr>
              <w:numPr>
                <w:ilvl w:val="0"/>
                <w:numId w:val="1"/>
              </w:numPr>
              <w:ind w:left="720" w:hanging="360"/>
              <w:rPr>
                <w:rFonts w:cs="Calibri"/>
              </w:rPr>
            </w:pPr>
            <w:r>
              <w:rPr>
                <w:rFonts w:cs="Calibri"/>
              </w:rPr>
              <w:t>Электронные версии книг — не менее 150 штук.</w:t>
            </w:r>
          </w:p>
          <w:p w14:paraId="68A1B41E" w14:textId="77777777" w:rsidR="003F63FF" w:rsidRDefault="00CA5674">
            <w:pPr>
              <w:numPr>
                <w:ilvl w:val="0"/>
                <w:numId w:val="1"/>
              </w:numPr>
              <w:ind w:left="720" w:hanging="360"/>
              <w:rPr>
                <w:rFonts w:cs="Calibri"/>
              </w:rPr>
            </w:pPr>
            <w:r>
              <w:rPr>
                <w:rFonts w:cs="Calibri"/>
              </w:rPr>
              <w:t>Сервисы и расчетчики по темам:</w:t>
            </w:r>
          </w:p>
          <w:p w14:paraId="1E87CCB3" w14:textId="77777777" w:rsidR="003F63FF" w:rsidRDefault="00CA5674">
            <w:pPr>
              <w:pStyle w:val="a3"/>
              <w:numPr>
                <w:ilvl w:val="0"/>
                <w:numId w:val="6"/>
              </w:numPr>
              <w:ind w:left="1110" w:hanging="360"/>
              <w:rPr>
                <w:rFonts w:cs="Calibri"/>
              </w:rPr>
            </w:pPr>
            <w:r>
              <w:rPr>
                <w:rFonts w:cs="Calibri"/>
                <w:sz w:val="22"/>
              </w:rPr>
              <w:t>Бюджетная классификация:</w:t>
            </w:r>
            <w:r>
              <w:rPr>
                <w:rFonts w:cs="Calibri"/>
                <w:sz w:val="22"/>
              </w:rPr>
              <w:t xml:space="preserve"> КБК, КВР и КОСГУ</w:t>
            </w:r>
          </w:p>
          <w:p w14:paraId="5AC4B4C9" w14:textId="77777777" w:rsidR="003F63FF" w:rsidRDefault="00CA5674">
            <w:pPr>
              <w:pStyle w:val="a3"/>
              <w:numPr>
                <w:ilvl w:val="0"/>
                <w:numId w:val="6"/>
              </w:numPr>
              <w:ind w:left="1110" w:hanging="360"/>
              <w:rPr>
                <w:rFonts w:cs="Calibri"/>
              </w:rPr>
            </w:pPr>
            <w:r>
              <w:rPr>
                <w:rFonts w:cs="Calibri"/>
                <w:sz w:val="22"/>
              </w:rPr>
              <w:t>Налоги: 6-НДФЛ, НДС, транспортный налог, нормируемые расходы</w:t>
            </w:r>
          </w:p>
          <w:p w14:paraId="475860FB" w14:textId="77777777" w:rsidR="003F63FF" w:rsidRDefault="00CA5674">
            <w:pPr>
              <w:pStyle w:val="a3"/>
              <w:numPr>
                <w:ilvl w:val="0"/>
                <w:numId w:val="6"/>
              </w:numPr>
              <w:ind w:left="1110" w:hanging="360"/>
              <w:rPr>
                <w:rFonts w:cs="Calibri"/>
              </w:rPr>
            </w:pPr>
            <w:r>
              <w:rPr>
                <w:rFonts w:cs="Calibri"/>
                <w:sz w:val="22"/>
              </w:rPr>
              <w:t>Расчеты с сотрудниками: отпуск, стаж, зарплата, увольнение</w:t>
            </w:r>
          </w:p>
          <w:p w14:paraId="248D4E7C" w14:textId="77777777" w:rsidR="003F63FF" w:rsidRDefault="00CA5674">
            <w:pPr>
              <w:pStyle w:val="a3"/>
              <w:numPr>
                <w:ilvl w:val="0"/>
                <w:numId w:val="6"/>
              </w:numPr>
              <w:ind w:left="1110" w:hanging="360"/>
              <w:rPr>
                <w:rFonts w:cs="Calibri"/>
              </w:rPr>
            </w:pPr>
            <w:r>
              <w:rPr>
                <w:rFonts w:cs="Calibri"/>
                <w:sz w:val="22"/>
              </w:rPr>
              <w:t>Расчет норм ГСМ</w:t>
            </w:r>
          </w:p>
          <w:p w14:paraId="5C08A198" w14:textId="77777777" w:rsidR="003F63FF" w:rsidRDefault="00CA5674">
            <w:pPr>
              <w:pStyle w:val="a3"/>
              <w:numPr>
                <w:ilvl w:val="0"/>
                <w:numId w:val="6"/>
              </w:numPr>
              <w:ind w:left="1110" w:hanging="360"/>
              <w:rPr>
                <w:rFonts w:cs="Calibri"/>
              </w:rPr>
            </w:pPr>
            <w:r>
              <w:rPr>
                <w:rFonts w:cs="Calibri"/>
                <w:sz w:val="22"/>
              </w:rPr>
              <w:t>Штрафные санкции</w:t>
            </w:r>
          </w:p>
          <w:p w14:paraId="522C270C" w14:textId="77777777" w:rsidR="003F63FF" w:rsidRDefault="00CA5674">
            <w:pPr>
              <w:pStyle w:val="a3"/>
              <w:numPr>
                <w:ilvl w:val="0"/>
                <w:numId w:val="6"/>
              </w:numPr>
              <w:ind w:left="1110" w:hanging="360"/>
              <w:rPr>
                <w:rFonts w:cs="Calibri"/>
              </w:rPr>
            </w:pPr>
            <w:r>
              <w:rPr>
                <w:rFonts w:cs="Calibri"/>
                <w:sz w:val="22"/>
              </w:rPr>
              <w:t>Закупки</w:t>
            </w:r>
          </w:p>
          <w:p w14:paraId="02E2E79B" w14:textId="77777777" w:rsidR="003F63FF" w:rsidRDefault="00CA5674">
            <w:pPr>
              <w:pStyle w:val="a3"/>
              <w:numPr>
                <w:ilvl w:val="0"/>
                <w:numId w:val="6"/>
              </w:numPr>
              <w:ind w:left="1110" w:hanging="360"/>
              <w:rPr>
                <w:rFonts w:cs="Calibri"/>
              </w:rPr>
            </w:pPr>
            <w:r>
              <w:rPr>
                <w:rFonts w:cs="Calibri"/>
                <w:sz w:val="22"/>
              </w:rPr>
              <w:t>Займы</w:t>
            </w:r>
          </w:p>
          <w:p w14:paraId="55DBDC88" w14:textId="77777777" w:rsidR="003F63FF" w:rsidRDefault="00CA5674">
            <w:pPr>
              <w:pStyle w:val="1"/>
              <w:numPr>
                <w:ilvl w:val="0"/>
                <w:numId w:val="1"/>
              </w:numPr>
              <w:ind w:left="720" w:hanging="360"/>
              <w:rPr>
                <w:rFonts w:cs="Calibri"/>
              </w:rPr>
            </w:pPr>
            <w:r>
              <w:rPr>
                <w:rFonts w:cs="Calibri"/>
              </w:rPr>
              <w:t>Сервис онлайн-помощников и «консультация экспертов».</w:t>
            </w:r>
          </w:p>
          <w:p w14:paraId="6EA8223A" w14:textId="77777777" w:rsidR="003F63FF" w:rsidRDefault="00CA5674">
            <w:pPr>
              <w:pStyle w:val="1"/>
              <w:numPr>
                <w:ilvl w:val="0"/>
                <w:numId w:val="1"/>
              </w:numPr>
              <w:ind w:left="720" w:hanging="360"/>
              <w:rPr>
                <w:rFonts w:cs="Calibri"/>
              </w:rPr>
            </w:pPr>
            <w:r>
              <w:rPr>
                <w:rFonts w:cs="Calibri"/>
              </w:rPr>
              <w:t>Видеоматериалы в количестве не менее 24 штук.</w:t>
            </w:r>
          </w:p>
          <w:p w14:paraId="4335ED3A" w14:textId="77777777" w:rsidR="003F63FF" w:rsidRDefault="00CA5674">
            <w:pPr>
              <w:numPr>
                <w:ilvl w:val="0"/>
                <w:numId w:val="1"/>
              </w:numPr>
              <w:ind w:left="720" w:hanging="360"/>
              <w:rPr>
                <w:rFonts w:cs="Calibri"/>
              </w:rPr>
            </w:pPr>
            <w:r>
              <w:rPr>
                <w:rFonts w:cs="Calibri"/>
              </w:rPr>
              <w:t xml:space="preserve">Доступ к образовательным материалам для повышения квалификации по цифровизации бухгалтерии в госсекторе и к </w:t>
            </w:r>
            <w:proofErr w:type="spellStart"/>
            <w:r>
              <w:rPr>
                <w:rFonts w:cs="Calibri"/>
              </w:rPr>
              <w:t>микрокурсам</w:t>
            </w:r>
            <w:proofErr w:type="spellEnd"/>
            <w:r>
              <w:rPr>
                <w:rFonts w:cs="Calibri"/>
              </w:rPr>
              <w:t xml:space="preserve"> для бухгалтеров по правилам работы, изменениям и разъяснениям законодательства.</w:t>
            </w:r>
          </w:p>
          <w:p w14:paraId="06DAA21D" w14:textId="77777777" w:rsidR="003F63FF" w:rsidRDefault="003F63FF">
            <w:pPr>
              <w:pStyle w:val="1"/>
              <w:ind w:left="720"/>
              <w:rPr>
                <w:rFonts w:cs="Calibri"/>
              </w:rPr>
            </w:pPr>
          </w:p>
          <w:p w14:paraId="0C89F66C" w14:textId="77777777" w:rsidR="003F63FF" w:rsidRDefault="003F63FF">
            <w:pPr>
              <w:pStyle w:val="1"/>
              <w:ind w:left="720"/>
              <w:rPr>
                <w:rFonts w:cs="Calibri"/>
              </w:rPr>
            </w:pPr>
          </w:p>
          <w:p w14:paraId="23BF5671" w14:textId="77777777" w:rsidR="003F63FF" w:rsidRDefault="003F63FF">
            <w:pPr>
              <w:pStyle w:val="1"/>
              <w:rPr>
                <w:rFonts w:cs="Calibri"/>
              </w:rPr>
            </w:pPr>
          </w:p>
          <w:p w14:paraId="7E63F248" w14:textId="77777777" w:rsidR="003F63FF" w:rsidRDefault="00CA5674">
            <w:pPr>
              <w:pStyle w:val="paragraph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База да</w:t>
            </w:r>
            <w:r>
              <w:rPr>
                <w:rFonts w:cs="Calibri"/>
                <w:b/>
                <w:sz w:val="22"/>
              </w:rPr>
              <w:t>нных должна содержать материалы по следующим тематикам:</w:t>
            </w:r>
          </w:p>
          <w:p w14:paraId="5B52AE10" w14:textId="77777777" w:rsidR="003F63FF" w:rsidRDefault="003F63FF">
            <w:pPr>
              <w:pStyle w:val="paragraph"/>
              <w:rPr>
                <w:rFonts w:cs="Calibri"/>
                <w:b/>
                <w:sz w:val="22"/>
              </w:rPr>
            </w:pPr>
          </w:p>
          <w:p w14:paraId="0DEC8A09" w14:textId="77777777" w:rsidR="003F63FF" w:rsidRDefault="00CA5674">
            <w:pPr>
              <w:pStyle w:val="paragraph"/>
              <w:rPr>
                <w:rFonts w:cs="Calibri"/>
              </w:rPr>
            </w:pPr>
            <w:r>
              <w:rPr>
                <w:rStyle w:val="normaltextrun"/>
                <w:rFonts w:cs="Calibri"/>
                <w:b/>
                <w:sz w:val="22"/>
              </w:rPr>
              <w:t>Учет:</w:t>
            </w:r>
            <w:r>
              <w:rPr>
                <w:rStyle w:val="normaltextrun"/>
                <w:rFonts w:cs="Calibri"/>
                <w:sz w:val="22"/>
              </w:rPr>
              <w:t xml:space="preserve"> разъяснения и образцы по учетной политике, первичные документы, федеральные стандарты, проводки с примерами по всем участкам учета, в том числе основные средства, </w:t>
            </w:r>
            <w:proofErr w:type="spellStart"/>
            <w:r>
              <w:rPr>
                <w:rStyle w:val="normaltextrun"/>
                <w:rFonts w:cs="Calibri"/>
                <w:sz w:val="22"/>
              </w:rPr>
              <w:t>матзапасы</w:t>
            </w:r>
            <w:proofErr w:type="spellEnd"/>
            <w:r>
              <w:rPr>
                <w:rStyle w:val="normaltextrun"/>
                <w:rFonts w:cs="Calibri"/>
                <w:sz w:val="22"/>
              </w:rPr>
              <w:t>, нематериальные акти</w:t>
            </w:r>
            <w:r>
              <w:rPr>
                <w:rStyle w:val="normaltextrun"/>
                <w:rFonts w:cs="Calibri"/>
                <w:sz w:val="22"/>
              </w:rPr>
              <w:t>вы, непроизведенные активы, аренда, касса, по доходам, расходам и разным видам имущества.</w:t>
            </w:r>
          </w:p>
          <w:p w14:paraId="4678362A" w14:textId="77777777" w:rsidR="003F63FF" w:rsidRDefault="00CA5674">
            <w:pPr>
              <w:pStyle w:val="paragraph"/>
              <w:rPr>
                <w:rFonts w:cs="Calibri"/>
              </w:rPr>
            </w:pPr>
            <w:r>
              <w:rPr>
                <w:rStyle w:val="normaltextrun"/>
                <w:rFonts w:cs="Calibri"/>
                <w:b/>
                <w:sz w:val="22"/>
              </w:rPr>
              <w:t>Отраслевой учет:</w:t>
            </w:r>
            <w:r>
              <w:rPr>
                <w:rStyle w:val="normaltextrun"/>
                <w:rFonts w:cs="Calibri"/>
                <w:sz w:val="22"/>
              </w:rPr>
              <w:t xml:space="preserve"> разъяснения по отраслям или специфике: о</w:t>
            </w:r>
            <w:r>
              <w:rPr>
                <w:rStyle w:val="normaltextrun"/>
                <w:rFonts w:cs="Calibri"/>
                <w:color w:val="000000"/>
                <w:sz w:val="22"/>
              </w:rPr>
              <w:t>бразование, медицина, физкультура и спорт, культура, социальное обслуживание, </w:t>
            </w:r>
            <w:r>
              <w:rPr>
                <w:rStyle w:val="normaltextrun"/>
                <w:rFonts w:cs="Calibri"/>
                <w:b/>
                <w:color w:val="000000"/>
                <w:sz w:val="22"/>
              </w:rPr>
              <w:t>централизованные бухгалтерии, П</w:t>
            </w:r>
            <w:r>
              <w:rPr>
                <w:rStyle w:val="normaltextrun"/>
                <w:rFonts w:cs="Calibri"/>
                <w:b/>
                <w:color w:val="000000"/>
                <w:sz w:val="22"/>
              </w:rPr>
              <w:t>ФР</w:t>
            </w:r>
            <w:r>
              <w:rPr>
                <w:rStyle w:val="eop"/>
                <w:rFonts w:cs="Calibri"/>
                <w:b/>
                <w:sz w:val="22"/>
              </w:rPr>
              <w:t> </w:t>
            </w:r>
          </w:p>
          <w:p w14:paraId="0CC2BA42" w14:textId="77777777" w:rsidR="003F63FF" w:rsidRDefault="00CA5674">
            <w:pPr>
              <w:pStyle w:val="paragraph"/>
              <w:rPr>
                <w:rFonts w:cs="Calibri"/>
              </w:rPr>
            </w:pPr>
            <w:r>
              <w:rPr>
                <w:rStyle w:val="normaltextrun"/>
                <w:rFonts w:cs="Calibri"/>
                <w:b/>
                <w:sz w:val="22"/>
              </w:rPr>
              <w:t>Бюджетная классификация:</w:t>
            </w:r>
            <w:r>
              <w:rPr>
                <w:rStyle w:val="normaltextrun"/>
                <w:rFonts w:cs="Calibri"/>
                <w:sz w:val="22"/>
              </w:rPr>
              <w:t xml:space="preserve"> разъяснения с примерами по КБК, КВР, КОСГУ</w:t>
            </w:r>
          </w:p>
          <w:p w14:paraId="25703704" w14:textId="77777777" w:rsidR="003F63FF" w:rsidRDefault="00CA5674">
            <w:pPr>
              <w:pStyle w:val="paragraph"/>
              <w:rPr>
                <w:rFonts w:cs="Calibri"/>
              </w:rPr>
            </w:pPr>
            <w:r>
              <w:rPr>
                <w:rStyle w:val="normaltextrun"/>
                <w:rFonts w:cs="Calibri"/>
                <w:b/>
                <w:sz w:val="22"/>
              </w:rPr>
              <w:t>Отчетность:</w:t>
            </w:r>
            <w:r>
              <w:rPr>
                <w:rStyle w:val="normaltextrun"/>
                <w:rFonts w:cs="Calibri"/>
                <w:sz w:val="22"/>
              </w:rPr>
              <w:t xml:space="preserve"> разъяснения с примерами и образцами по б</w:t>
            </w:r>
            <w:r>
              <w:rPr>
                <w:rStyle w:val="normaltextrun"/>
                <w:rFonts w:cs="Calibri"/>
                <w:color w:val="000000"/>
                <w:sz w:val="22"/>
              </w:rPr>
              <w:t xml:space="preserve">юджетной отчетности, бухгалтерской отчетности, налоговой отчетности, статистической отчетности, отчетности в ФСС, </w:t>
            </w:r>
            <w:r>
              <w:rPr>
                <w:rStyle w:val="normaltextrun"/>
                <w:rFonts w:cs="Calibri"/>
                <w:color w:val="000000"/>
                <w:sz w:val="22"/>
              </w:rPr>
              <w:t>отчетности в ПФР </w:t>
            </w:r>
            <w:r>
              <w:rPr>
                <w:rStyle w:val="eop"/>
                <w:rFonts w:cs="Calibri"/>
                <w:sz w:val="22"/>
              </w:rPr>
              <w:t> </w:t>
            </w:r>
          </w:p>
          <w:p w14:paraId="5CFB6167" w14:textId="77777777" w:rsidR="003F63FF" w:rsidRDefault="00CA5674">
            <w:pPr>
              <w:pStyle w:val="paragraph"/>
              <w:rPr>
                <w:rFonts w:cs="Calibri"/>
              </w:rPr>
            </w:pPr>
            <w:r>
              <w:rPr>
                <w:rStyle w:val="normaltextrun"/>
                <w:rFonts w:cs="Calibri"/>
                <w:b/>
                <w:sz w:val="22"/>
              </w:rPr>
              <w:t>Оплата труда и выплаты:</w:t>
            </w:r>
            <w:r>
              <w:rPr>
                <w:rStyle w:val="normaltextrun"/>
                <w:rFonts w:cs="Calibri"/>
                <w:sz w:val="22"/>
              </w:rPr>
              <w:t xml:space="preserve"> разъяснения по расчетам с сотрудниками и физлицами по темам оплаты труда, отпуска, больничного, пособий, командировочных расходов, выплат при увольнении и других расчетов по ГПД.</w:t>
            </w:r>
          </w:p>
          <w:p w14:paraId="32D49B2A" w14:textId="77777777" w:rsidR="003F63FF" w:rsidRDefault="00CA5674">
            <w:pPr>
              <w:pStyle w:val="paragraph"/>
              <w:rPr>
                <w:rFonts w:cs="Calibri"/>
              </w:rPr>
            </w:pPr>
            <w:r>
              <w:rPr>
                <w:rStyle w:val="normaltextrun"/>
                <w:rFonts w:cs="Calibri"/>
                <w:b/>
                <w:sz w:val="22"/>
              </w:rPr>
              <w:t>Кадровые вопросы:</w:t>
            </w:r>
            <w:r>
              <w:rPr>
                <w:rStyle w:val="normaltextrun"/>
                <w:rFonts w:cs="Calibri"/>
                <w:sz w:val="22"/>
              </w:rPr>
              <w:t xml:space="preserve"> разъяснения с об</w:t>
            </w:r>
            <w:r>
              <w:rPr>
                <w:rStyle w:val="normaltextrun"/>
                <w:rFonts w:cs="Calibri"/>
                <w:sz w:val="22"/>
              </w:rPr>
              <w:t xml:space="preserve">разцами по приеме, увольнению, переводу, совмещению, аттестации, госслужбе.  </w:t>
            </w:r>
          </w:p>
          <w:p w14:paraId="21515F92" w14:textId="77777777" w:rsidR="003F63FF" w:rsidRDefault="00CA5674">
            <w:pPr>
              <w:pStyle w:val="paragraph"/>
              <w:rPr>
                <w:rFonts w:cs="Calibri"/>
              </w:rPr>
            </w:pPr>
            <w:r>
              <w:rPr>
                <w:rStyle w:val="normaltextrun"/>
                <w:rFonts w:cs="Calibri"/>
                <w:b/>
                <w:sz w:val="22"/>
              </w:rPr>
              <w:t>Налоги:</w:t>
            </w:r>
            <w:r>
              <w:rPr>
                <w:rStyle w:val="normaltextrun"/>
                <w:rFonts w:cs="Calibri"/>
                <w:sz w:val="22"/>
              </w:rPr>
              <w:t xml:space="preserve"> разъяснения с примерами и образцами по НДФЛ, транспортному налогу, имущественному налогу, земельному налогу, НДС, налогу на прибыль и другим </w:t>
            </w:r>
            <w:r>
              <w:rPr>
                <w:rStyle w:val="normaltextrun"/>
                <w:rFonts w:cs="Calibri"/>
                <w:sz w:val="22"/>
              </w:rPr>
              <w:lastRenderedPageBreak/>
              <w:t>налогам. Также разъяснения по</w:t>
            </w:r>
            <w:r>
              <w:rPr>
                <w:rStyle w:val="normaltextrun"/>
                <w:rFonts w:cs="Calibri"/>
                <w:sz w:val="22"/>
              </w:rPr>
              <w:t xml:space="preserve"> вопросам вычетов НДФЛ для граждан.  </w:t>
            </w:r>
          </w:p>
          <w:p w14:paraId="49CC1830" w14:textId="77777777" w:rsidR="003F63FF" w:rsidRDefault="00CA5674">
            <w:pPr>
              <w:pStyle w:val="paragraph"/>
              <w:rPr>
                <w:rFonts w:cs="Calibri"/>
              </w:rPr>
            </w:pPr>
            <w:r>
              <w:rPr>
                <w:rStyle w:val="normaltextrun"/>
                <w:rFonts w:cs="Calibri"/>
                <w:b/>
                <w:sz w:val="22"/>
              </w:rPr>
              <w:t>Взносы:</w:t>
            </w:r>
            <w:r>
              <w:rPr>
                <w:rStyle w:val="normaltextrun"/>
                <w:rFonts w:cs="Calibri"/>
                <w:sz w:val="22"/>
              </w:rPr>
              <w:t xml:space="preserve"> разъяснения с примерами и образцами по п</w:t>
            </w:r>
            <w:r>
              <w:rPr>
                <w:rStyle w:val="normaltextrun"/>
                <w:rFonts w:cs="Calibri"/>
                <w:color w:val="000000"/>
                <w:sz w:val="22"/>
              </w:rPr>
              <w:t>енсионным взносам, социальным взносам, взносам на медицинское страхование, страхование от несчастных случаев и профзаболеваний</w:t>
            </w:r>
          </w:p>
          <w:p w14:paraId="35C8D376" w14:textId="77777777" w:rsidR="003F63FF" w:rsidRDefault="00CA5674">
            <w:pPr>
              <w:pStyle w:val="paragraph"/>
              <w:rPr>
                <w:rFonts w:cs="Calibri"/>
              </w:rPr>
            </w:pPr>
            <w:r>
              <w:rPr>
                <w:rStyle w:val="normaltextrun"/>
                <w:rFonts w:cs="Calibri"/>
                <w:b/>
                <w:sz w:val="22"/>
              </w:rPr>
              <w:t>Вопросы контроля</w:t>
            </w:r>
            <w:r>
              <w:rPr>
                <w:rStyle w:val="normaltextrun"/>
                <w:rFonts w:cs="Calibri"/>
                <w:sz w:val="22"/>
              </w:rPr>
              <w:t>: разъяснения с примерами и</w:t>
            </w:r>
            <w:r>
              <w:rPr>
                <w:rStyle w:val="normaltextrun"/>
                <w:rFonts w:cs="Calibri"/>
                <w:sz w:val="22"/>
              </w:rPr>
              <w:t xml:space="preserve"> образцами по инвентаризации, аудиту, внутреннему контролю, </w:t>
            </w:r>
            <w:proofErr w:type="spellStart"/>
            <w:r>
              <w:rPr>
                <w:rStyle w:val="normaltextrun"/>
                <w:rFonts w:cs="Calibri"/>
                <w:sz w:val="22"/>
              </w:rPr>
              <w:t>госфинконтролю</w:t>
            </w:r>
            <w:proofErr w:type="spellEnd"/>
            <w:r>
              <w:rPr>
                <w:rStyle w:val="normaltextrun"/>
                <w:rFonts w:cs="Calibri"/>
                <w:sz w:val="22"/>
              </w:rPr>
              <w:t xml:space="preserve"> и другим проверкам.  </w:t>
            </w:r>
          </w:p>
          <w:p w14:paraId="74653087" w14:textId="77777777" w:rsidR="003F63FF" w:rsidRDefault="00CA5674">
            <w:pPr>
              <w:pStyle w:val="paragraph"/>
              <w:rPr>
                <w:rFonts w:cs="Calibri"/>
              </w:rPr>
            </w:pPr>
            <w:r>
              <w:rPr>
                <w:rStyle w:val="normaltextrun"/>
                <w:rFonts w:cs="Calibri"/>
                <w:b/>
                <w:sz w:val="22"/>
              </w:rPr>
              <w:t>Вопросы планирования</w:t>
            </w:r>
            <w:r>
              <w:rPr>
                <w:rStyle w:val="normaltextrun"/>
                <w:rFonts w:cs="Calibri"/>
                <w:sz w:val="22"/>
              </w:rPr>
              <w:t>: разъяснения и образцы по п</w:t>
            </w:r>
            <w:r>
              <w:rPr>
                <w:rStyle w:val="normaltextrun"/>
                <w:rFonts w:cs="Calibri"/>
                <w:color w:val="000000"/>
                <w:sz w:val="22"/>
              </w:rPr>
              <w:t xml:space="preserve">лану ФХД, бюджетной смете, </w:t>
            </w:r>
            <w:proofErr w:type="spellStart"/>
            <w:r>
              <w:rPr>
                <w:rStyle w:val="normaltextrun"/>
                <w:rFonts w:cs="Calibri"/>
                <w:color w:val="000000"/>
                <w:sz w:val="22"/>
              </w:rPr>
              <w:t>госзаданию</w:t>
            </w:r>
            <w:proofErr w:type="spellEnd"/>
            <w:r>
              <w:rPr>
                <w:rStyle w:val="normaltextrun"/>
                <w:rFonts w:cs="Calibri"/>
                <w:color w:val="000000"/>
                <w:sz w:val="22"/>
              </w:rPr>
              <w:t xml:space="preserve">, </w:t>
            </w:r>
            <w:r>
              <w:rPr>
                <w:rStyle w:val="normaltextrun"/>
                <w:rFonts w:cs="Calibri"/>
                <w:b/>
                <w:color w:val="000000"/>
                <w:sz w:val="22"/>
              </w:rPr>
              <w:t>платным услугам, формированию бюджета.</w:t>
            </w:r>
            <w:r>
              <w:rPr>
                <w:rStyle w:val="normaltextrun"/>
                <w:rFonts w:cs="Calibri"/>
                <w:color w:val="000000"/>
                <w:sz w:val="22"/>
              </w:rPr>
              <w:t xml:space="preserve"> </w:t>
            </w:r>
            <w:r>
              <w:rPr>
                <w:rStyle w:val="eop"/>
                <w:rFonts w:cs="Calibri"/>
                <w:sz w:val="22"/>
              </w:rPr>
              <w:t> </w:t>
            </w:r>
          </w:p>
          <w:p w14:paraId="6903A300" w14:textId="77777777" w:rsidR="003F63FF" w:rsidRDefault="00CA5674">
            <w:pPr>
              <w:pStyle w:val="paragraph"/>
              <w:rPr>
                <w:rFonts w:cs="Calibri"/>
              </w:rPr>
            </w:pPr>
            <w:r>
              <w:rPr>
                <w:rStyle w:val="normaltextrun"/>
                <w:rFonts w:cs="Calibri"/>
                <w:b/>
                <w:sz w:val="22"/>
              </w:rPr>
              <w:t>Вопросы госзакупок</w:t>
            </w:r>
            <w:r>
              <w:rPr>
                <w:rStyle w:val="normaltextrun"/>
                <w:rFonts w:cs="Calibri"/>
                <w:sz w:val="22"/>
              </w:rPr>
              <w:t>: разъяснения</w:t>
            </w:r>
            <w:r>
              <w:rPr>
                <w:rStyle w:val="normaltextrun"/>
                <w:rFonts w:cs="Calibri"/>
                <w:sz w:val="22"/>
              </w:rPr>
              <w:t xml:space="preserve"> по</w:t>
            </w:r>
            <w:r>
              <w:rPr>
                <w:rStyle w:val="normaltextrun"/>
                <w:rFonts w:cs="Calibri"/>
                <w:color w:val="000000"/>
                <w:sz w:val="22"/>
              </w:rPr>
              <w:t xml:space="preserve"> Закону № 44-ФЗ и № 223-ФЗ</w:t>
            </w:r>
            <w:r>
              <w:rPr>
                <w:rStyle w:val="eop"/>
                <w:rFonts w:cs="Calibri"/>
                <w:sz w:val="22"/>
              </w:rPr>
              <w:t> </w:t>
            </w:r>
          </w:p>
          <w:p w14:paraId="4B912FDC" w14:textId="77777777" w:rsidR="003F63FF" w:rsidRDefault="003F63FF">
            <w:pPr>
              <w:pStyle w:val="paragraph"/>
              <w:rPr>
                <w:rFonts w:cs="Calibri"/>
              </w:rPr>
            </w:pPr>
          </w:p>
        </w:tc>
      </w:tr>
      <w:tr w:rsidR="003F63FF" w14:paraId="2A47A556" w14:textId="77777777">
        <w:trPr>
          <w:jc w:val="center"/>
        </w:trPr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1BF6A" w14:textId="77777777" w:rsidR="003F63FF" w:rsidRDefault="00CA5674">
            <w:pPr>
              <w:pStyle w:val="1"/>
              <w:rPr>
                <w:rFonts w:cs="Calibri"/>
              </w:rPr>
            </w:pPr>
            <w:r>
              <w:rPr>
                <w:rFonts w:eastAsia="Proxima Nova" w:cs="Calibri"/>
                <w:b/>
                <w:sz w:val="24"/>
              </w:rPr>
              <w:lastRenderedPageBreak/>
              <w:t>4. Порядок предоставления неисключительного права использования электронной Базы данных</w:t>
            </w:r>
          </w:p>
        </w:tc>
        <w:tc>
          <w:tcPr>
            <w:tcW w:w="808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93BBE" w14:textId="77777777" w:rsidR="003F63FF" w:rsidRDefault="00CA5674">
            <w:pPr>
              <w:rPr>
                <w:rFonts w:cs="Calibri"/>
              </w:rPr>
            </w:pPr>
            <w:r>
              <w:rPr>
                <w:rFonts w:cs="Calibri"/>
                <w:b/>
              </w:rPr>
              <w:t>Общие требования:</w:t>
            </w:r>
          </w:p>
          <w:p w14:paraId="1605D9FE" w14:textId="77777777" w:rsidR="003F63FF" w:rsidRDefault="003F63FF">
            <w:pPr>
              <w:rPr>
                <w:rFonts w:cs="Calibri"/>
              </w:rPr>
            </w:pPr>
          </w:p>
          <w:p w14:paraId="7988A363" w14:textId="77777777" w:rsidR="003F63FF" w:rsidRDefault="00CA5674">
            <w:pPr>
              <w:tabs>
                <w:tab w:val="left" w:pos="1080"/>
              </w:tabs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– должна быть обеспечена возможность актуализации информации, содержащейся в экземпляре онлайн-версии Системы с </w:t>
            </w:r>
            <w:r>
              <w:rPr>
                <w:rFonts w:cs="Calibri"/>
              </w:rPr>
              <w:t>использованием телекоммуникаций ежедневно, кроме выходных и праздничных дней;</w:t>
            </w:r>
          </w:p>
          <w:p w14:paraId="09F0FD10" w14:textId="77777777" w:rsidR="003F63FF" w:rsidRDefault="00CA5674">
            <w:pPr>
              <w:tabs>
                <w:tab w:val="left" w:pos="1080"/>
              </w:tabs>
              <w:jc w:val="both"/>
              <w:rPr>
                <w:rFonts w:cs="Calibri"/>
              </w:rPr>
            </w:pPr>
            <w:r>
              <w:rPr>
                <w:rFonts w:cs="Calibri"/>
              </w:rPr>
              <w:t>– должна быть обеспечена возможность публикации обзоров изменений, проектов документов, новых нормативных документов;</w:t>
            </w:r>
          </w:p>
          <w:p w14:paraId="7D28F818" w14:textId="77777777" w:rsidR="003F63FF" w:rsidRDefault="00CA5674">
            <w:pPr>
              <w:tabs>
                <w:tab w:val="left" w:pos="1080"/>
              </w:tabs>
              <w:jc w:val="both"/>
              <w:rPr>
                <w:rFonts w:cs="Calibri"/>
              </w:rPr>
            </w:pPr>
            <w:r>
              <w:rPr>
                <w:rFonts w:cs="Calibri"/>
              </w:rPr>
              <w:t>–  должна быть обеспечена возможность обучение клиента работ</w:t>
            </w:r>
            <w:r>
              <w:rPr>
                <w:rFonts w:cs="Calibri"/>
              </w:rPr>
              <w:t>е в Системе;</w:t>
            </w:r>
          </w:p>
          <w:p w14:paraId="27C2B425" w14:textId="77777777" w:rsidR="003F63FF" w:rsidRDefault="00CA5674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– должна быть обеспечена возможность работы с базой данных онлайн-версии посредством интернет-браузера (интернет-браузеров) с использованием логина и пароля с любой точки доступа в сеть Интернет;</w:t>
            </w:r>
          </w:p>
          <w:p w14:paraId="7385B9FE" w14:textId="77777777" w:rsidR="003F63FF" w:rsidRDefault="00CA5674">
            <w:pPr>
              <w:tabs>
                <w:tab w:val="left" w:pos="1080"/>
              </w:tabs>
              <w:jc w:val="both"/>
              <w:rPr>
                <w:rFonts w:cs="Calibri"/>
              </w:rPr>
            </w:pPr>
            <w:r>
              <w:rPr>
                <w:rFonts w:cs="Calibri"/>
              </w:rPr>
              <w:t>– должна быть обеспечена возможность консультац</w:t>
            </w:r>
            <w:r>
              <w:rPr>
                <w:rFonts w:cs="Calibri"/>
              </w:rPr>
              <w:t>ий по работе с Системой путем обращения по электронной почте, обращения в техническую службу или в онлайн-поддержку;</w:t>
            </w:r>
          </w:p>
          <w:p w14:paraId="6C3D3B35" w14:textId="77777777" w:rsidR="003F63FF" w:rsidRDefault="00CA5674">
            <w:pPr>
              <w:tabs>
                <w:tab w:val="left" w:pos="1080"/>
              </w:tabs>
              <w:jc w:val="both"/>
              <w:rPr>
                <w:rFonts w:cs="Calibri"/>
              </w:rPr>
            </w:pPr>
            <w:r>
              <w:rPr>
                <w:rFonts w:cs="Calibri"/>
              </w:rPr>
              <w:t>– должна быть обеспечена возможность обращения в техническую службу круглосуточно;</w:t>
            </w:r>
          </w:p>
          <w:p w14:paraId="04155CDD" w14:textId="77777777" w:rsidR="003F63FF" w:rsidRDefault="00CA5674">
            <w:pPr>
              <w:tabs>
                <w:tab w:val="left" w:pos="1080"/>
              </w:tabs>
              <w:jc w:val="both"/>
              <w:rPr>
                <w:rFonts w:cs="Calibri"/>
              </w:rPr>
            </w:pPr>
            <w:r>
              <w:rPr>
                <w:rFonts w:cs="Calibri"/>
              </w:rPr>
              <w:t>– должна быть обеспечена возможность поиска отсутствующе</w:t>
            </w:r>
            <w:r>
              <w:rPr>
                <w:rFonts w:cs="Calibri"/>
              </w:rPr>
              <w:t>го нормативного акта при помощи дополнительного сервиса «Документ за час». Сервис предоставляет нужный нормативный документ в срок не более чем за 1 час, в случае если в правовой базе нет нужной информации;</w:t>
            </w:r>
          </w:p>
          <w:p w14:paraId="42984075" w14:textId="77777777" w:rsidR="003F63FF" w:rsidRDefault="00CA5674">
            <w:pPr>
              <w:tabs>
                <w:tab w:val="left" w:pos="1080"/>
              </w:tabs>
              <w:jc w:val="both"/>
              <w:rPr>
                <w:rFonts w:cs="Calibri"/>
              </w:rPr>
            </w:pPr>
            <w:r>
              <w:rPr>
                <w:rFonts w:cs="Calibri"/>
              </w:rPr>
              <w:t>– должна быть обеспечена возможность консультаций</w:t>
            </w:r>
            <w:r>
              <w:rPr>
                <w:rFonts w:cs="Calibri"/>
              </w:rPr>
              <w:t xml:space="preserve"> экспертов:</w:t>
            </w:r>
          </w:p>
          <w:p w14:paraId="65EDAEDB" w14:textId="77777777" w:rsidR="003F63FF" w:rsidRDefault="00CA5674">
            <w:pPr>
              <w:numPr>
                <w:ilvl w:val="0"/>
                <w:numId w:val="3"/>
              </w:numPr>
              <w:tabs>
                <w:tab w:val="left" w:pos="1080"/>
              </w:tabs>
              <w:ind w:left="720" w:hanging="360"/>
              <w:jc w:val="both"/>
              <w:rPr>
                <w:rFonts w:cs="Calibri"/>
              </w:rPr>
            </w:pPr>
            <w:r>
              <w:rPr>
                <w:rFonts w:cs="Calibri"/>
              </w:rPr>
              <w:t>при помощи сервиса онлайн-поддержки</w:t>
            </w:r>
          </w:p>
          <w:p w14:paraId="6A59E60A" w14:textId="77777777" w:rsidR="003F63FF" w:rsidRDefault="00CA5674">
            <w:pPr>
              <w:numPr>
                <w:ilvl w:val="0"/>
                <w:numId w:val="3"/>
              </w:numPr>
              <w:tabs>
                <w:tab w:val="left" w:pos="1080"/>
              </w:tabs>
              <w:ind w:left="720" w:hanging="36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при помощи письменных консультаций экспертов. </w:t>
            </w:r>
          </w:p>
          <w:p w14:paraId="15DB0FB6" w14:textId="77777777" w:rsidR="003F63FF" w:rsidRDefault="00CA5674">
            <w:pPr>
              <w:tabs>
                <w:tab w:val="left" w:pos="1080"/>
              </w:tabs>
              <w:jc w:val="both"/>
              <w:rPr>
                <w:rFonts w:cs="Calibri"/>
              </w:rPr>
            </w:pPr>
            <w:r>
              <w:rPr>
                <w:rFonts w:cs="Calibri"/>
              </w:rPr>
              <w:t>Должна быть обеспечена возможность предоставления неограниченного количества обращений.</w:t>
            </w:r>
          </w:p>
          <w:p w14:paraId="0FF6792F" w14:textId="77777777" w:rsidR="003F63FF" w:rsidRDefault="00CA5674">
            <w:pPr>
              <w:pStyle w:val="paragraph"/>
              <w:rPr>
                <w:rFonts w:cs="Calibri"/>
              </w:rPr>
            </w:pPr>
            <w:r>
              <w:rPr>
                <w:rFonts w:cs="Calibri"/>
                <w:sz w:val="22"/>
              </w:rPr>
              <w:t>При помощи письменных ответов, при участии авторов системы. </w:t>
            </w:r>
          </w:p>
          <w:p w14:paraId="7D93BF29" w14:textId="77777777" w:rsidR="003F63FF" w:rsidRDefault="00CA5674">
            <w:pPr>
              <w:pStyle w:val="paragraph"/>
              <w:rPr>
                <w:rFonts w:cs="Calibri"/>
              </w:rPr>
            </w:pPr>
            <w:r>
              <w:rPr>
                <w:rFonts w:cs="Calibri"/>
                <w:sz w:val="22"/>
              </w:rPr>
              <w:t xml:space="preserve">Должна </w:t>
            </w:r>
            <w:r>
              <w:rPr>
                <w:rFonts w:cs="Calibri"/>
                <w:sz w:val="22"/>
              </w:rPr>
              <w:t>быть предусмотрена возможность получить ответ на вопрос, подготовленный при участии специалистов министерств и ведомств – авторов системы. При помощи разработки или проверки документов под запрос.</w:t>
            </w:r>
          </w:p>
          <w:p w14:paraId="281985DA" w14:textId="77777777" w:rsidR="003F63FF" w:rsidRDefault="00CA5674">
            <w:pPr>
              <w:pStyle w:val="paragraph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Количество вопросов или запросов на выбор – не более 1 вопр</w:t>
            </w:r>
            <w:r>
              <w:rPr>
                <w:rFonts w:cs="Calibri"/>
                <w:sz w:val="22"/>
              </w:rPr>
              <w:t>оса в месяц в течение срока действия неисключительных прав. </w:t>
            </w:r>
          </w:p>
          <w:p w14:paraId="7630BCB5" w14:textId="77777777" w:rsidR="003F63FF" w:rsidRDefault="00CA5674">
            <w:pPr>
              <w:pStyle w:val="paragraph"/>
              <w:rPr>
                <w:rFonts w:cs="Calibri"/>
                <w:sz w:val="22"/>
              </w:rPr>
            </w:pPr>
            <w:r>
              <w:rPr>
                <w:rFonts w:cs="Calibri"/>
              </w:rPr>
              <w:t xml:space="preserve">– </w:t>
            </w:r>
            <w:r>
              <w:rPr>
                <w:rFonts w:cs="Calibri"/>
                <w:sz w:val="22"/>
              </w:rPr>
              <w:t>в части раздела «Доступ к образовательным материалам» должна быть обеспечена возможность доступа к образовательным материалам для повышения квалификации по цифровизации бухгалтерии в госсекторе</w:t>
            </w:r>
            <w:r>
              <w:rPr>
                <w:rFonts w:cs="Calibri"/>
                <w:sz w:val="22"/>
              </w:rPr>
              <w:t xml:space="preserve"> и тестам, а также к </w:t>
            </w:r>
            <w:proofErr w:type="spellStart"/>
            <w:r>
              <w:rPr>
                <w:rFonts w:cs="Calibri"/>
                <w:sz w:val="22"/>
              </w:rPr>
              <w:t>микрокурсам</w:t>
            </w:r>
            <w:proofErr w:type="spellEnd"/>
            <w:r>
              <w:rPr>
                <w:rFonts w:cs="Calibri"/>
                <w:sz w:val="22"/>
              </w:rPr>
              <w:t xml:space="preserve"> для бухгалтеров по правилам работы, изменениям и разъяснениям законодательства</w:t>
            </w:r>
          </w:p>
          <w:p w14:paraId="46C454A7" w14:textId="77777777" w:rsidR="003F63FF" w:rsidRDefault="003F63FF">
            <w:pPr>
              <w:tabs>
                <w:tab w:val="left" w:pos="1800"/>
              </w:tabs>
              <w:ind w:left="720"/>
              <w:jc w:val="both"/>
              <w:rPr>
                <w:rFonts w:cs="Calibri"/>
              </w:rPr>
            </w:pPr>
          </w:p>
          <w:p w14:paraId="74F06FE5" w14:textId="77777777" w:rsidR="003F63FF" w:rsidRDefault="00CA5674">
            <w:pPr>
              <w:pStyle w:val="1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Требования к Системе:</w:t>
            </w:r>
          </w:p>
          <w:p w14:paraId="47018D3E" w14:textId="77777777" w:rsidR="003F63FF" w:rsidRDefault="003F63FF">
            <w:pPr>
              <w:pStyle w:val="1"/>
              <w:rPr>
                <w:rFonts w:cs="Calibri"/>
              </w:rPr>
            </w:pPr>
          </w:p>
          <w:p w14:paraId="2194507A" w14:textId="77777777" w:rsidR="003F63FF" w:rsidRDefault="00CA5674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– должно быть наличие единой поисковой строки, позволяющей формулировать запрос в свободной форме и выстраивающий резуль</w:t>
            </w:r>
            <w:r>
              <w:rPr>
                <w:rFonts w:cs="Calibri"/>
              </w:rPr>
              <w:t>таты поиска по степени соответствия запросу;</w:t>
            </w:r>
          </w:p>
          <w:p w14:paraId="51E020B3" w14:textId="77777777" w:rsidR="003F63FF" w:rsidRDefault="00CA5674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lastRenderedPageBreak/>
              <w:t>– должно быть наличие автоматической группировки результатов поиска по видам информации (рекомендации, правовая база, шаблоны, сервисы, видео и т.д.);</w:t>
            </w:r>
          </w:p>
          <w:p w14:paraId="1E535EB4" w14:textId="77777777" w:rsidR="003F63FF" w:rsidRDefault="00CA5674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 xml:space="preserve">–  должно быть наличие сортировки списка документов каждого </w:t>
            </w:r>
            <w:r>
              <w:rPr>
                <w:rFonts w:cs="Calibri"/>
              </w:rPr>
              <w:t>вида информации по степени популярности запросов по заданной тематике;</w:t>
            </w:r>
          </w:p>
          <w:p w14:paraId="7F64D38A" w14:textId="77777777" w:rsidR="003F63FF" w:rsidRDefault="00CA5674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– должно быть наличие поиска по реквизитам (включая дату, точно в заголовке, только точную фразу) правовой базе;</w:t>
            </w:r>
          </w:p>
          <w:p w14:paraId="5A143F28" w14:textId="77777777" w:rsidR="003F63FF" w:rsidRDefault="00CA5674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– должно быть наличие задания логических условий при запросе нескольких </w:t>
            </w:r>
            <w:r>
              <w:rPr>
                <w:rFonts w:cs="Calibri"/>
              </w:rPr>
              <w:t>значений одного реквизита (тема, орган/источник, тип, территория регулирования/регион, вид информации);</w:t>
            </w:r>
          </w:p>
          <w:p w14:paraId="55C7BC45" w14:textId="77777777" w:rsidR="003F63FF" w:rsidRDefault="00CA5674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– должно быть наличие поиска правовых актов по дате (интервалу дат), с переходом в документе по редакциям вступления в силу, утраты силы, внесения измен</w:t>
            </w:r>
            <w:r>
              <w:rPr>
                <w:rFonts w:cs="Calibri"/>
              </w:rPr>
              <w:t>ений;</w:t>
            </w:r>
          </w:p>
          <w:p w14:paraId="6A8E7BA1" w14:textId="77777777" w:rsidR="003F63FF" w:rsidRDefault="00CA5674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– должно быть наличие в базе данных информации об изменениях в законодательстве (правовые акты, судебная практика и проекты законов, писем) в режиме новостной ленты;</w:t>
            </w:r>
          </w:p>
          <w:p w14:paraId="7729C426" w14:textId="77777777" w:rsidR="003F63FF" w:rsidRDefault="00CA5674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– должно быть наличие аналитических аннотаций, кратко излагающих суть документов фед</w:t>
            </w:r>
            <w:r>
              <w:rPr>
                <w:rFonts w:cs="Calibri"/>
              </w:rPr>
              <w:t>ерального законодательства, приказов и писем ФОИВ;</w:t>
            </w:r>
          </w:p>
          <w:p w14:paraId="1856DEE4" w14:textId="77777777" w:rsidR="003F63FF" w:rsidRDefault="00CA5674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– должно быть наличие доступа к записям вебинаров и семинаров из основного меню;</w:t>
            </w:r>
          </w:p>
          <w:p w14:paraId="57B198AF" w14:textId="77777777" w:rsidR="003F63FF" w:rsidRDefault="00CA5674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– должно быть наличие возможности в основном меню (на главной странице) базы данных знакомиться с новостями (с возможностью </w:t>
            </w:r>
            <w:r>
              <w:rPr>
                <w:rFonts w:cs="Calibri"/>
              </w:rPr>
              <w:t>перехода к текстам правовых актов, судебных решений, проектов правовых актов, писем, рекомендаций, таблиц, схем, видео и т.д.);</w:t>
            </w:r>
          </w:p>
          <w:p w14:paraId="533B52D5" w14:textId="77777777" w:rsidR="003F63FF" w:rsidRDefault="00CA5674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– должно быть наличие возможности фильтрации результатов поиска по параметрам (текст документа, название документа, номер докуме</w:t>
            </w:r>
            <w:r>
              <w:rPr>
                <w:rFonts w:cs="Calibri"/>
              </w:rPr>
              <w:t>нта, дата документа, принявший орган, вид документа)</w:t>
            </w:r>
          </w:p>
          <w:p w14:paraId="25E58661" w14:textId="77777777" w:rsidR="003F63FF" w:rsidRDefault="00CA5674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– должно быть наличие возможности экспорта (с последующим сохранением) выбранного документа или списка документов в файл текстового формата;</w:t>
            </w:r>
          </w:p>
          <w:p w14:paraId="7160F846" w14:textId="77777777" w:rsidR="003F63FF" w:rsidRDefault="00CA5674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– должно быть наличие возможности печати из самого </w:t>
            </w:r>
            <w:r>
              <w:rPr>
                <w:rFonts w:cs="Calibri"/>
              </w:rPr>
              <w:t>документа;</w:t>
            </w:r>
          </w:p>
          <w:p w14:paraId="302188BF" w14:textId="77777777" w:rsidR="003F63FF" w:rsidRDefault="00CA5674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– должно быть наличие навигационной панели по документу;</w:t>
            </w:r>
          </w:p>
          <w:p w14:paraId="1187CFD8" w14:textId="77777777" w:rsidR="003F63FF" w:rsidRDefault="00CA5674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– должно быть наличие возможности перехода внутри документа из блока правовой базы к дополнительной информации с построением списка по указанной статье или пункту по типу </w:t>
            </w:r>
            <w:proofErr w:type="spellStart"/>
            <w:r>
              <w:rPr>
                <w:rFonts w:cs="Calibri"/>
              </w:rPr>
              <w:t>бэклинка</w:t>
            </w:r>
            <w:proofErr w:type="spellEnd"/>
            <w:r>
              <w:rPr>
                <w:rFonts w:cs="Calibri"/>
              </w:rPr>
              <w:t>;</w:t>
            </w:r>
          </w:p>
          <w:p w14:paraId="223D5DBF" w14:textId="77777777" w:rsidR="003F63FF" w:rsidRDefault="00CA5674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– должн</w:t>
            </w:r>
            <w:r>
              <w:rPr>
                <w:rFonts w:cs="Calibri"/>
              </w:rPr>
              <w:t>о быть наличие возможности обращения к онлайн-помощнику и экспертам Системы;</w:t>
            </w:r>
          </w:p>
          <w:p w14:paraId="27423EC8" w14:textId="77777777" w:rsidR="003F63FF" w:rsidRDefault="00CA5674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– должно быть наличие возможности детализации поиска в найденном по ключевому слову;</w:t>
            </w:r>
          </w:p>
          <w:p w14:paraId="336F42B1" w14:textId="77777777" w:rsidR="003F63FF" w:rsidRDefault="00CA5674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– должно быть наличие возможности доступа к документам базы данных с использованием рубрикатор</w:t>
            </w:r>
            <w:r>
              <w:rPr>
                <w:rFonts w:cs="Calibri"/>
              </w:rPr>
              <w:t>а (с навигационным содержанием по материалу) и встроенным внутри текстовым поиском</w:t>
            </w:r>
          </w:p>
          <w:p w14:paraId="4E5E5771" w14:textId="77777777" w:rsidR="003F63FF" w:rsidRDefault="003F63FF">
            <w:pPr>
              <w:jc w:val="both"/>
              <w:rPr>
                <w:rFonts w:cs="Calibri"/>
              </w:rPr>
            </w:pPr>
          </w:p>
          <w:p w14:paraId="144D6D69" w14:textId="77777777" w:rsidR="003F63FF" w:rsidRDefault="00CA567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Дополнительные требования:</w:t>
            </w:r>
          </w:p>
          <w:p w14:paraId="796B0313" w14:textId="77777777" w:rsidR="003F63FF" w:rsidRDefault="003F63FF">
            <w:pPr>
              <w:rPr>
                <w:rFonts w:cs="Calibri"/>
              </w:rPr>
            </w:pPr>
          </w:p>
          <w:p w14:paraId="1961D702" w14:textId="77777777" w:rsidR="003F63FF" w:rsidRDefault="00CA5674">
            <w:pPr>
              <w:pStyle w:val="1"/>
              <w:rPr>
                <w:rFonts w:cs="Calibri"/>
              </w:rPr>
            </w:pPr>
            <w:r>
              <w:rPr>
                <w:rFonts w:cs="Calibri"/>
                <w:b/>
              </w:rPr>
              <w:t>Видеоматериалы</w:t>
            </w:r>
          </w:p>
          <w:p w14:paraId="598218CE" w14:textId="77777777" w:rsidR="003F63FF" w:rsidRDefault="00CA5674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Должна быть обеспечена возможность к записи онлайн-семинаров, лекций и вебинаров на актуальные темы по вопросам бюджетной бухгалт</w:t>
            </w:r>
            <w:r>
              <w:rPr>
                <w:rFonts w:cs="Calibri"/>
              </w:rPr>
              <w:t>ерии, а также записи уже проведенных мероприятий — не менее 24 видео в год, а также доступ к архиву прошедших вебинаров и видеоматериалов;</w:t>
            </w:r>
          </w:p>
          <w:p w14:paraId="6EFE6FB3" w14:textId="77777777" w:rsidR="003F63FF" w:rsidRDefault="003F63FF">
            <w:pPr>
              <w:pStyle w:val="1"/>
              <w:rPr>
                <w:rFonts w:cs="Calibri"/>
              </w:rPr>
            </w:pPr>
          </w:p>
          <w:p w14:paraId="32101034" w14:textId="77777777" w:rsidR="003F63FF" w:rsidRDefault="003F63FF">
            <w:pPr>
              <w:rPr>
                <w:rFonts w:cs="Calibri"/>
              </w:rPr>
            </w:pPr>
          </w:p>
          <w:p w14:paraId="2D4A5D34" w14:textId="77777777" w:rsidR="003F63FF" w:rsidRDefault="00CA5674">
            <w:pPr>
              <w:pStyle w:val="1"/>
              <w:rPr>
                <w:rFonts w:cs="Calibri"/>
              </w:rPr>
            </w:pPr>
            <w:r>
              <w:rPr>
                <w:rFonts w:cs="Calibri"/>
                <w:b/>
              </w:rPr>
              <w:t>«Консультация эксперта»</w:t>
            </w:r>
            <w:r>
              <w:rPr>
                <w:rFonts w:cs="Calibri"/>
              </w:rPr>
              <w:t xml:space="preserve"> должна быть оказана в следующих форматах:</w:t>
            </w:r>
          </w:p>
          <w:p w14:paraId="18E66437" w14:textId="77777777" w:rsidR="003F63FF" w:rsidRDefault="00CA5674">
            <w:pPr>
              <w:pStyle w:val="a3"/>
              <w:numPr>
                <w:ilvl w:val="1"/>
                <w:numId w:val="2"/>
              </w:numPr>
              <w:ind w:left="1110" w:hanging="360"/>
              <w:rPr>
                <w:rFonts w:cs="Calibri"/>
              </w:rPr>
            </w:pPr>
            <w:r>
              <w:rPr>
                <w:rFonts w:cs="Calibri"/>
                <w:b/>
                <w:sz w:val="22"/>
              </w:rPr>
              <w:t>Онлайн-помощник</w:t>
            </w:r>
            <w:r>
              <w:rPr>
                <w:rFonts w:cs="Calibri"/>
                <w:sz w:val="22"/>
              </w:rPr>
              <w:t xml:space="preserve"> с возможностью подборки материало</w:t>
            </w:r>
            <w:r>
              <w:rPr>
                <w:rFonts w:cs="Calibri"/>
                <w:sz w:val="22"/>
              </w:rPr>
              <w:t>в.</w:t>
            </w:r>
          </w:p>
          <w:p w14:paraId="599F6107" w14:textId="77777777" w:rsidR="003F63FF" w:rsidRDefault="00CA5674">
            <w:pPr>
              <w:ind w:left="142" w:right="141" w:firstLine="567"/>
              <w:rPr>
                <w:rFonts w:cs="Calibri"/>
              </w:rPr>
            </w:pPr>
            <w:r>
              <w:rPr>
                <w:rFonts w:cs="Calibri"/>
              </w:rPr>
              <w:t>Доступ к онлайн-помощнику должен быть предоставлен:</w:t>
            </w:r>
          </w:p>
          <w:p w14:paraId="525A3B95" w14:textId="77777777" w:rsidR="003F63FF" w:rsidRDefault="00CA5674">
            <w:pPr>
              <w:ind w:left="142" w:right="141" w:firstLine="567"/>
              <w:rPr>
                <w:rFonts w:cs="Calibri"/>
              </w:rPr>
            </w:pPr>
            <w:r>
              <w:rPr>
                <w:rFonts w:cs="Calibri"/>
              </w:rPr>
              <w:t>– в рабочие дни – круглосуточно;</w:t>
            </w:r>
          </w:p>
          <w:p w14:paraId="6AACAE80" w14:textId="77777777" w:rsidR="003F63FF" w:rsidRDefault="00CA5674">
            <w:pPr>
              <w:ind w:left="142" w:right="141" w:firstLine="567"/>
              <w:rPr>
                <w:rFonts w:cs="Calibri"/>
              </w:rPr>
            </w:pPr>
            <w:r>
              <w:rPr>
                <w:rFonts w:cs="Calibri"/>
              </w:rPr>
              <w:lastRenderedPageBreak/>
              <w:t>– в выходные и праздничные дни – с 09 часов 00 до 18 часов 00 минут.</w:t>
            </w:r>
          </w:p>
          <w:p w14:paraId="7DAF4980" w14:textId="77777777" w:rsidR="003F63FF" w:rsidRDefault="00CA5674">
            <w:pPr>
              <w:ind w:left="142" w:right="141" w:firstLine="567"/>
              <w:rPr>
                <w:rFonts w:cs="Calibri"/>
              </w:rPr>
            </w:pPr>
            <w:r>
              <w:rPr>
                <w:rFonts w:cs="Calibri"/>
              </w:rPr>
              <w:t>Время ожидания ответа должно составлять не более 10 минут.</w:t>
            </w:r>
          </w:p>
          <w:p w14:paraId="48A3AE02" w14:textId="77777777" w:rsidR="003F63FF" w:rsidRDefault="00CA5674">
            <w:pPr>
              <w:ind w:left="142" w:right="141" w:firstLine="567"/>
              <w:rPr>
                <w:rFonts w:cs="Calibri"/>
              </w:rPr>
            </w:pPr>
            <w:r>
              <w:rPr>
                <w:rFonts w:cs="Calibri"/>
              </w:rPr>
              <w:t>Количество вопросов – неограниченно в те</w:t>
            </w:r>
            <w:r>
              <w:rPr>
                <w:rFonts w:cs="Calibri"/>
              </w:rPr>
              <w:t>чение срока действия контракта /договора.</w:t>
            </w:r>
          </w:p>
          <w:p w14:paraId="4A575BF7" w14:textId="77777777" w:rsidR="003F63FF" w:rsidRDefault="003F63FF">
            <w:pPr>
              <w:ind w:left="142" w:right="141" w:firstLine="567"/>
              <w:rPr>
                <w:rFonts w:cs="Calibri"/>
              </w:rPr>
            </w:pPr>
          </w:p>
          <w:p w14:paraId="146FF963" w14:textId="77777777" w:rsidR="003F63FF" w:rsidRDefault="00CA5674">
            <w:pPr>
              <w:pStyle w:val="a3"/>
              <w:numPr>
                <w:ilvl w:val="1"/>
                <w:numId w:val="2"/>
              </w:numPr>
              <w:ind w:left="1110" w:hanging="360"/>
              <w:rPr>
                <w:rFonts w:cs="Calibri"/>
              </w:rPr>
            </w:pPr>
            <w:r>
              <w:rPr>
                <w:rFonts w:cs="Calibri"/>
                <w:sz w:val="22"/>
              </w:rPr>
              <w:t xml:space="preserve"> </w:t>
            </w:r>
            <w:r>
              <w:rPr>
                <w:rFonts w:cs="Calibri"/>
                <w:b/>
                <w:sz w:val="22"/>
              </w:rPr>
              <w:t>Письменные ответы экспертов</w:t>
            </w:r>
            <w:r>
              <w:rPr>
                <w:rFonts w:cs="Calibri"/>
                <w:sz w:val="22"/>
              </w:rPr>
              <w:t xml:space="preserve"> </w:t>
            </w:r>
          </w:p>
          <w:p w14:paraId="26BEF899" w14:textId="77777777" w:rsidR="003F63FF" w:rsidRDefault="00CA5674">
            <w:pPr>
              <w:ind w:left="142" w:right="141" w:firstLine="567"/>
              <w:rPr>
                <w:rFonts w:cs="Calibri"/>
              </w:rPr>
            </w:pPr>
            <w:r>
              <w:rPr>
                <w:rFonts w:cs="Calibri"/>
              </w:rPr>
              <w:t>Доступ к сервису должен быть предоставлен круглосуточно.</w:t>
            </w:r>
          </w:p>
          <w:p w14:paraId="0753D0D0" w14:textId="77777777" w:rsidR="003F63FF" w:rsidRDefault="00CA5674">
            <w:pPr>
              <w:ind w:left="142" w:right="141" w:firstLine="567"/>
              <w:rPr>
                <w:rFonts w:cs="Calibri"/>
              </w:rPr>
            </w:pPr>
            <w:r>
              <w:rPr>
                <w:rFonts w:cs="Calibri"/>
              </w:rPr>
              <w:t>Срок ответа – не позднее 24 часов (в рабочие дни) с момента отправки вопроса через специальную форму, должно представлять собой диалоговое окно в составе базы данных. Должна быть обеспечена возможность задать вопрос для эксперта из личного кабинета или чер</w:t>
            </w:r>
            <w:r>
              <w:rPr>
                <w:rFonts w:cs="Calibri"/>
              </w:rPr>
              <w:t xml:space="preserve">ез онлайн – помощника. Ответы на вопросы, поступившие в нерабочие дни или после 18.00 по </w:t>
            </w:r>
            <w:proofErr w:type="spellStart"/>
            <w:r>
              <w:rPr>
                <w:rFonts w:cs="Calibri"/>
              </w:rPr>
              <w:t>мск</w:t>
            </w:r>
            <w:proofErr w:type="spellEnd"/>
            <w:r>
              <w:rPr>
                <w:rFonts w:cs="Calibri"/>
              </w:rPr>
              <w:t xml:space="preserve"> в рабочие дни, регистрируются следующим рабочим днем. Исчисление сроков для подготовки такого ответа должен начинаться с 9.00 по </w:t>
            </w:r>
            <w:proofErr w:type="spellStart"/>
            <w:r>
              <w:rPr>
                <w:rFonts w:cs="Calibri"/>
              </w:rPr>
              <w:t>мск</w:t>
            </w:r>
            <w:proofErr w:type="spellEnd"/>
            <w:r>
              <w:rPr>
                <w:rFonts w:cs="Calibri"/>
              </w:rPr>
              <w:t xml:space="preserve"> первого рабочего дня. При форм</w:t>
            </w:r>
            <w:r>
              <w:rPr>
                <w:rFonts w:cs="Calibri"/>
              </w:rPr>
              <w:t xml:space="preserve">ировании ответа с подборкой материала с учетом 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позиции Минфина и других ведомств, судебной, административной   практикой, или необходимо более детальное изучение сложной ситуации (нет единого подхода регулятора или контролера) срок ответа должен быть не бо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лее 4 рабочих дней с момента регистрации вопроса в Системе.</w:t>
            </w:r>
            <w:r>
              <w:rPr>
                <w:rStyle w:val="eop"/>
                <w:rFonts w:cs="Calibri"/>
                <w:color w:val="000000"/>
                <w:shd w:val="clear" w:color="auto" w:fill="FFFFFF"/>
              </w:rPr>
              <w:t> </w:t>
            </w:r>
          </w:p>
          <w:p w14:paraId="357E7D20" w14:textId="77777777" w:rsidR="003F63FF" w:rsidRDefault="00CA5674">
            <w:pPr>
              <w:ind w:left="142" w:right="141" w:firstLine="567"/>
              <w:rPr>
                <w:rFonts w:cs="Calibri"/>
              </w:rPr>
            </w:pPr>
            <w:r>
              <w:rPr>
                <w:rFonts w:cs="Calibri"/>
              </w:rPr>
              <w:t>Количество вопросов – неограниченно в течение срока действия контракта /договора.</w:t>
            </w:r>
            <w:r>
              <w:rPr>
                <w:rFonts w:cs="Calibri"/>
              </w:rPr>
              <w:br/>
            </w:r>
          </w:p>
          <w:p w14:paraId="50930BFE" w14:textId="77777777" w:rsidR="003F63FF" w:rsidRDefault="00CA5674">
            <w:pPr>
              <w:pStyle w:val="a3"/>
              <w:numPr>
                <w:ilvl w:val="1"/>
                <w:numId w:val="2"/>
              </w:numPr>
              <w:ind w:left="1110" w:hanging="360"/>
              <w:rPr>
                <w:rFonts w:cs="Calibri"/>
              </w:rPr>
            </w:pPr>
            <w:r>
              <w:rPr>
                <w:rFonts w:cs="Calibri"/>
                <w:b/>
                <w:sz w:val="22"/>
              </w:rPr>
              <w:t>Письменные ответы экспертов при участии авторов системы, а также разработка или проверка под запрос</w:t>
            </w:r>
          </w:p>
          <w:p w14:paraId="343FE12C" w14:textId="77777777" w:rsidR="003F63FF" w:rsidRDefault="00CA5674">
            <w:pPr>
              <w:ind w:left="142" w:right="141" w:firstLine="567"/>
              <w:rPr>
                <w:rFonts w:cs="Calibri"/>
              </w:rPr>
            </w:pPr>
            <w:r>
              <w:rPr>
                <w:rFonts w:cs="Calibri"/>
              </w:rPr>
              <w:t xml:space="preserve">Доступ к </w:t>
            </w:r>
            <w:r>
              <w:rPr>
                <w:rFonts w:cs="Calibri"/>
              </w:rPr>
              <w:t>сервису должен быть предоставлен круглосуточно.</w:t>
            </w:r>
            <w:r>
              <w:rPr>
                <w:rFonts w:cs="Calibri"/>
              </w:rPr>
              <w:br/>
              <w:t xml:space="preserve">В сервисе можно задавать вопросы авторам или разработать, проверить документы под запрос по перечню, также можно отправить запрос на проверку ситуаций по перечню. Перечень </w:t>
            </w:r>
            <w:proofErr w:type="gramStart"/>
            <w:r>
              <w:rPr>
                <w:rFonts w:cs="Calibri"/>
              </w:rPr>
              <w:t>документов  или</w:t>
            </w:r>
            <w:proofErr w:type="gramEnd"/>
            <w:r>
              <w:rPr>
                <w:rFonts w:cs="Calibri"/>
              </w:rPr>
              <w:t xml:space="preserve"> ситуаций может менят</w:t>
            </w:r>
            <w:r>
              <w:rPr>
                <w:rFonts w:cs="Calibri"/>
              </w:rPr>
              <w:t>ься.</w:t>
            </w:r>
            <w:r>
              <w:rPr>
                <w:rFonts w:cs="Calibri"/>
              </w:rPr>
              <w:br/>
              <w:t>Количество вопросов или запросов на выбор – не более 1 в месяц, в течение срока действия контракта /договора.</w:t>
            </w:r>
          </w:p>
          <w:p w14:paraId="11AE1CEB" w14:textId="77777777" w:rsidR="003F63FF" w:rsidRDefault="00CA5674">
            <w:pPr>
              <w:ind w:left="142" w:right="141" w:firstLine="567"/>
              <w:rPr>
                <w:rFonts w:cs="Calibri"/>
              </w:rPr>
            </w:pPr>
            <w:r>
              <w:rPr>
                <w:rFonts w:cs="Calibri"/>
              </w:rPr>
              <w:t xml:space="preserve">Эксперты разрабатывают и проверяют документы </w:t>
            </w:r>
            <w:proofErr w:type="gramStart"/>
            <w:r>
              <w:rPr>
                <w:rFonts w:cs="Calibri"/>
              </w:rPr>
              <w:t>на основании информации</w:t>
            </w:r>
            <w:proofErr w:type="gramEnd"/>
            <w:r>
              <w:rPr>
                <w:rFonts w:cs="Calibri"/>
              </w:rPr>
              <w:t xml:space="preserve"> предоставленной пользователем и нормативных актов. Эксперты проверяют пр</w:t>
            </w:r>
            <w:r>
              <w:rPr>
                <w:rFonts w:cs="Calibri"/>
              </w:rPr>
              <w:t xml:space="preserve">оводки согласно Инструкций по учету и </w:t>
            </w:r>
            <w:proofErr w:type="spellStart"/>
            <w:r>
              <w:rPr>
                <w:rFonts w:cs="Calibri"/>
              </w:rPr>
              <w:t>федстандартов</w:t>
            </w:r>
            <w:proofErr w:type="spellEnd"/>
            <w:r>
              <w:rPr>
                <w:rFonts w:cs="Calibri"/>
              </w:rPr>
              <w:t>, также возможен вариант решения вопроса исходя из анализа практики учета с предложением согласовать проводки с вышестоящей организацией и закрепить их в Учетной политике.</w:t>
            </w:r>
          </w:p>
          <w:p w14:paraId="5F98253B" w14:textId="77777777" w:rsidR="003F63FF" w:rsidRDefault="00CA5674">
            <w:pPr>
              <w:ind w:left="142" w:right="141" w:firstLine="567"/>
              <w:rPr>
                <w:rFonts w:cs="Calibri"/>
              </w:rPr>
            </w:pPr>
            <w:r>
              <w:rPr>
                <w:rFonts w:cs="Calibri"/>
              </w:rPr>
              <w:t>Срок ответа или запроса – не боле</w:t>
            </w:r>
            <w:r>
              <w:rPr>
                <w:rFonts w:cs="Calibri"/>
              </w:rPr>
              <w:t>е 10 дней с момента отправки. Вопрос или запрос отправляется через специальную форму с диалоговым окном в составе базы данных. Должна быть обеспечена возможность задать вопрос или запрос через экспертную поддержку письменно.</w:t>
            </w:r>
          </w:p>
          <w:p w14:paraId="6AD93BAC" w14:textId="77777777" w:rsidR="003F63FF" w:rsidRDefault="00CA5674">
            <w:pPr>
              <w:ind w:left="142" w:right="141" w:firstLine="567"/>
              <w:rPr>
                <w:rFonts w:cs="Calibri"/>
              </w:rPr>
            </w:pPr>
            <w:r>
              <w:rPr>
                <w:rFonts w:cs="Calibri"/>
              </w:rPr>
              <w:t xml:space="preserve">Ответы на вопросы или запросы, </w:t>
            </w:r>
            <w:r>
              <w:rPr>
                <w:rFonts w:cs="Calibri"/>
              </w:rPr>
              <w:t xml:space="preserve">поступившие в нерабочие дни или после 18.00 по </w:t>
            </w:r>
            <w:proofErr w:type="spellStart"/>
            <w:r>
              <w:rPr>
                <w:rFonts w:cs="Calibri"/>
              </w:rPr>
              <w:t>мск</w:t>
            </w:r>
            <w:proofErr w:type="spellEnd"/>
            <w:r>
              <w:rPr>
                <w:rFonts w:cs="Calibri"/>
              </w:rPr>
              <w:t xml:space="preserve"> в рабочие дни, регистрируются следующим рабочим днем.</w:t>
            </w:r>
          </w:p>
          <w:p w14:paraId="2AD31D43" w14:textId="77777777" w:rsidR="003F63FF" w:rsidRDefault="00CA5674">
            <w:pPr>
              <w:ind w:left="142" w:right="141" w:firstLine="567"/>
              <w:rPr>
                <w:rFonts w:cs="Calibri"/>
              </w:rPr>
            </w:pPr>
            <w:r>
              <w:rPr>
                <w:rFonts w:cs="Calibri"/>
              </w:rPr>
              <w:t xml:space="preserve">Исчисление сроков для подготовки ответов на вопросы или запросы должен начинаться с 9.00 по </w:t>
            </w:r>
            <w:proofErr w:type="spellStart"/>
            <w:r>
              <w:rPr>
                <w:rFonts w:cs="Calibri"/>
              </w:rPr>
              <w:t>мск</w:t>
            </w:r>
            <w:proofErr w:type="spellEnd"/>
            <w:r>
              <w:rPr>
                <w:rFonts w:cs="Calibri"/>
              </w:rPr>
              <w:t xml:space="preserve"> первого рабочего дня.</w:t>
            </w:r>
            <w:r>
              <w:rPr>
                <w:rFonts w:cs="Calibri"/>
              </w:rPr>
              <w:br/>
            </w:r>
          </w:p>
          <w:p w14:paraId="00165CD9" w14:textId="77777777" w:rsidR="003F63FF" w:rsidRDefault="00CA5674">
            <w:pPr>
              <w:spacing w:before="85"/>
              <w:rPr>
                <w:rFonts w:cs="Calibri"/>
              </w:rPr>
            </w:pPr>
            <w:r>
              <w:rPr>
                <w:rFonts w:cs="Calibri"/>
                <w:b/>
                <w:color w:val="000000"/>
              </w:rPr>
              <w:t>Базы данных</w:t>
            </w:r>
            <w:r>
              <w:rPr>
                <w:rFonts w:cs="Calibri"/>
                <w:color w:val="000000"/>
              </w:rPr>
              <w:t xml:space="preserve"> должны быть структур</w:t>
            </w:r>
            <w:r>
              <w:rPr>
                <w:rFonts w:cs="Calibri"/>
                <w:color w:val="000000"/>
              </w:rPr>
              <w:t>ированы по следующим разделам:</w:t>
            </w:r>
          </w:p>
          <w:p w14:paraId="74F4AB93" w14:textId="77777777" w:rsidR="003F63FF" w:rsidRDefault="00CA5674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Рекомендации/материалы, правовая база, шаблоны, справочники, электронные журналы, видеоматериалы, сервисы, новости (за неделю, за месяц, все новости)</w:t>
            </w:r>
          </w:p>
          <w:p w14:paraId="69670FD3" w14:textId="77777777" w:rsidR="003F63FF" w:rsidRDefault="003F63FF">
            <w:pPr>
              <w:pStyle w:val="1"/>
              <w:rPr>
                <w:rFonts w:cs="Calibri"/>
              </w:rPr>
            </w:pPr>
          </w:p>
          <w:p w14:paraId="31D70F02" w14:textId="77777777" w:rsidR="003F63FF" w:rsidRDefault="00CA5674">
            <w:pPr>
              <w:pStyle w:val="1"/>
              <w:rPr>
                <w:rFonts w:cs="Calibri"/>
              </w:rPr>
            </w:pPr>
            <w:r>
              <w:rPr>
                <w:rFonts w:cs="Calibri"/>
                <w:b/>
              </w:rPr>
              <w:t>Рекомендации</w:t>
            </w:r>
          </w:p>
          <w:p w14:paraId="22679526" w14:textId="77777777" w:rsidR="003F63FF" w:rsidRDefault="00CA5674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- материалы должны содержать схемы, таблицы, иллюстрации, кор</w:t>
            </w:r>
            <w:r>
              <w:rPr>
                <w:rFonts w:cs="Calibri"/>
              </w:rPr>
              <w:t xml:space="preserve">откие </w:t>
            </w:r>
            <w:proofErr w:type="spellStart"/>
            <w:r>
              <w:rPr>
                <w:rFonts w:cs="Calibri"/>
              </w:rPr>
              <w:t>видеолекции</w:t>
            </w:r>
            <w:proofErr w:type="spellEnd"/>
            <w:r>
              <w:rPr>
                <w:rFonts w:cs="Calibri"/>
              </w:rPr>
              <w:t>, примеры расчетов и ситуации из практики;</w:t>
            </w:r>
          </w:p>
          <w:p w14:paraId="7AD188F9" w14:textId="77777777" w:rsidR="003F63FF" w:rsidRDefault="00CA5674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lastRenderedPageBreak/>
              <w:t>- материалы должны соответствовать нормам действующего законодательства на дату их применения. Должна быть возможность перехода в нормативно-правовые акты, а также возможность просмотра более ранн</w:t>
            </w:r>
            <w:r>
              <w:rPr>
                <w:rFonts w:cs="Calibri"/>
              </w:rPr>
              <w:t>их версий данных материалов сроком не менее чем за 3 года. Дата версии материала должна быть отражена в панели документа «Редакция»;</w:t>
            </w:r>
          </w:p>
          <w:p w14:paraId="5380C52C" w14:textId="77777777" w:rsidR="003F63FF" w:rsidRDefault="003F63FF">
            <w:pPr>
              <w:pStyle w:val="1"/>
              <w:rPr>
                <w:rFonts w:cs="Calibri"/>
              </w:rPr>
            </w:pPr>
          </w:p>
          <w:p w14:paraId="0E19079F" w14:textId="77777777" w:rsidR="003F63FF" w:rsidRDefault="00CA5674">
            <w:pPr>
              <w:pStyle w:val="1"/>
              <w:rPr>
                <w:rFonts w:cs="Calibri"/>
              </w:rPr>
            </w:pPr>
            <w:r>
              <w:rPr>
                <w:rFonts w:cs="Calibri"/>
                <w:b/>
              </w:rPr>
              <w:t>Шаблоны</w:t>
            </w:r>
            <w:r>
              <w:rPr>
                <w:rFonts w:cs="Calibri"/>
              </w:rPr>
              <w:t xml:space="preserve"> документов должны содержать пустую форму, заполненный пример и комментарии с рекомендациями или пояснениями по зап</w:t>
            </w:r>
            <w:r>
              <w:rPr>
                <w:rFonts w:cs="Calibri"/>
              </w:rPr>
              <w:t>олнению с возможностью скачать и распечатать.</w:t>
            </w:r>
          </w:p>
          <w:p w14:paraId="7146220B" w14:textId="77777777" w:rsidR="003F63FF" w:rsidRDefault="003F63FF">
            <w:pPr>
              <w:pStyle w:val="1"/>
              <w:rPr>
                <w:rFonts w:cs="Calibri"/>
              </w:rPr>
            </w:pPr>
          </w:p>
          <w:p w14:paraId="2A95048C" w14:textId="77777777" w:rsidR="003F63FF" w:rsidRDefault="00CA5674">
            <w:pPr>
              <w:pStyle w:val="1"/>
              <w:rPr>
                <w:rFonts w:cs="Calibri"/>
              </w:rPr>
            </w:pPr>
            <w:r>
              <w:rPr>
                <w:rFonts w:cs="Calibri"/>
                <w:b/>
              </w:rPr>
              <w:t>Электронную версию журнала</w:t>
            </w:r>
            <w:r>
              <w:rPr>
                <w:rFonts w:cs="Calibri"/>
              </w:rPr>
              <w:t xml:space="preserve"> выпуски, выходящие во время действия контракта, доступ к архиву журнала за период не менее 3-х лет.</w:t>
            </w:r>
          </w:p>
          <w:p w14:paraId="31DC2EC6" w14:textId="77777777" w:rsidR="003F63FF" w:rsidRDefault="003F63FF">
            <w:pPr>
              <w:pStyle w:val="1"/>
              <w:rPr>
                <w:rFonts w:cs="Calibri"/>
              </w:rPr>
            </w:pPr>
          </w:p>
          <w:p w14:paraId="66FB3972" w14:textId="77777777" w:rsidR="003F63FF" w:rsidRDefault="00CA5674">
            <w:pPr>
              <w:pStyle w:val="1"/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Электронные версии специализированных периодических изданий по учету, зарплате и закупкам </w:t>
            </w:r>
            <w:r>
              <w:rPr>
                <w:rFonts w:cs="Calibri"/>
              </w:rPr>
              <w:t>должна быть обеспечена возможность к архиву номеров за период не менее 3-х лет.</w:t>
            </w:r>
          </w:p>
          <w:p w14:paraId="4ED7AA3F" w14:textId="77777777" w:rsidR="003F63FF" w:rsidRDefault="003F63FF">
            <w:pPr>
              <w:pStyle w:val="1"/>
              <w:rPr>
                <w:rFonts w:cs="Calibri"/>
              </w:rPr>
            </w:pPr>
          </w:p>
          <w:p w14:paraId="42AB18F0" w14:textId="77777777" w:rsidR="003F63FF" w:rsidRDefault="00CA5674">
            <w:pPr>
              <w:pStyle w:val="1"/>
              <w:rPr>
                <w:rFonts w:cs="Calibri"/>
              </w:rPr>
            </w:pPr>
            <w:r>
              <w:rPr>
                <w:rFonts w:cs="Calibri"/>
                <w:b/>
              </w:rPr>
              <w:t>Расчетные сервисы</w:t>
            </w:r>
            <w:r>
              <w:rPr>
                <w:rFonts w:cs="Calibri"/>
              </w:rPr>
              <w:br/>
            </w:r>
            <w:proofErr w:type="spellStart"/>
            <w:r>
              <w:rPr>
                <w:rFonts w:cs="Calibri"/>
              </w:rPr>
              <w:t>Сервисы</w:t>
            </w:r>
            <w:proofErr w:type="spellEnd"/>
            <w:r>
              <w:rPr>
                <w:rFonts w:cs="Calibri"/>
              </w:rPr>
              <w:t>: Учетная политика, Налоги, КВР и КОСГУ, КБК, Курс валют, ОК</w:t>
            </w:r>
            <w:r>
              <w:rPr>
                <w:rFonts w:cs="Calibri"/>
              </w:rPr>
              <w:t>ОФ, Закупки.</w:t>
            </w:r>
          </w:p>
          <w:p w14:paraId="38E8982A" w14:textId="77777777" w:rsidR="003F63FF" w:rsidRDefault="00CA5674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Расчетчики: Налоги, Расчеты с сотрудниками, Штрафные санкции, Займы, Закупки.</w:t>
            </w:r>
            <w:r>
              <w:rPr>
                <w:rFonts w:cs="Calibri"/>
              </w:rPr>
              <w:br/>
            </w:r>
          </w:p>
          <w:p w14:paraId="4E224917" w14:textId="77777777" w:rsidR="003F63FF" w:rsidRDefault="00CA5674">
            <w:pPr>
              <w:pStyle w:val="1"/>
              <w:rPr>
                <w:rFonts w:cs="Calibri"/>
              </w:rPr>
            </w:pPr>
            <w:r>
              <w:rPr>
                <w:rFonts w:cs="Calibri"/>
                <w:b/>
              </w:rPr>
              <w:t>Справочник</w:t>
            </w:r>
            <w:r>
              <w:rPr>
                <w:rFonts w:cs="Calibri"/>
              </w:rPr>
              <w:t xml:space="preserve"> ОКПД2</w:t>
            </w:r>
            <w:r>
              <w:rPr>
                <w:rFonts w:cs="Calibri"/>
              </w:rPr>
              <w:br/>
              <w:t xml:space="preserve">Поиск кода </w:t>
            </w:r>
            <w:proofErr w:type="gramStart"/>
            <w:r>
              <w:rPr>
                <w:rFonts w:cs="Calibri"/>
              </w:rPr>
              <w:t>ОКПД2 по ключевым словам</w:t>
            </w:r>
            <w:proofErr w:type="gramEnd"/>
            <w:r>
              <w:rPr>
                <w:rFonts w:cs="Calibri"/>
              </w:rPr>
              <w:t xml:space="preserve"> или кодам.</w:t>
            </w:r>
          </w:p>
          <w:p w14:paraId="145ADC49" w14:textId="77777777" w:rsidR="003F63FF" w:rsidRDefault="003F63FF">
            <w:pPr>
              <w:pStyle w:val="1"/>
              <w:rPr>
                <w:rFonts w:cs="Calibri"/>
              </w:rPr>
            </w:pPr>
          </w:p>
          <w:p w14:paraId="7CC1A9B1" w14:textId="77777777" w:rsidR="003F63FF" w:rsidRDefault="00CA5674">
            <w:pPr>
              <w:pStyle w:val="1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Доступ к образовательным материалам</w:t>
            </w:r>
          </w:p>
          <w:p w14:paraId="2C97EEF4" w14:textId="77777777" w:rsidR="003F63FF" w:rsidRDefault="00CA5674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Доступ к образовательным материалам для бухгалтеров должен обес</w:t>
            </w:r>
            <w:r>
              <w:rPr>
                <w:rFonts w:cs="Calibri"/>
              </w:rPr>
              <w:t xml:space="preserve">печивать доступ к материалам для повышения квалификации по цифровизации бухгалтерии в госсекторе и тестам, а также к </w:t>
            </w:r>
            <w:proofErr w:type="spellStart"/>
            <w:r>
              <w:rPr>
                <w:rFonts w:cs="Calibri"/>
              </w:rPr>
              <w:t>микрокурсам</w:t>
            </w:r>
            <w:proofErr w:type="spellEnd"/>
            <w:r>
              <w:rPr>
                <w:rFonts w:cs="Calibri"/>
              </w:rPr>
              <w:t xml:space="preserve"> для бухгалтеров по правилам работы, изменениям и разъяснениям законодательства </w:t>
            </w:r>
          </w:p>
          <w:p w14:paraId="5BB6BFA9" w14:textId="77777777" w:rsidR="003F63FF" w:rsidRDefault="00CA5674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 xml:space="preserve">В электронной базе данных должны быть доступны </w:t>
            </w:r>
            <w:r>
              <w:rPr>
                <w:rFonts w:cs="Calibri"/>
              </w:rPr>
              <w:t>следующие форматы образовательных материалов:</w:t>
            </w:r>
          </w:p>
          <w:p w14:paraId="0CE39901" w14:textId="77777777" w:rsidR="003F63FF" w:rsidRDefault="00CA5674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1) видеоматериалы</w:t>
            </w:r>
          </w:p>
          <w:p w14:paraId="12717057" w14:textId="77777777" w:rsidR="003F63FF" w:rsidRDefault="00CA5674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2) текстовые материалы</w:t>
            </w:r>
          </w:p>
          <w:p w14:paraId="24EF7D31" w14:textId="77777777" w:rsidR="003F63FF" w:rsidRDefault="00CA5674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3) графические материалы</w:t>
            </w:r>
          </w:p>
          <w:p w14:paraId="12A29480" w14:textId="77777777" w:rsidR="003F63FF" w:rsidRDefault="00CA5674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Электронная база данных должна предоставлять возможность проведения проверки знаний сотрудников бухгалтерии с помощью тестов.</w:t>
            </w:r>
          </w:p>
          <w:p w14:paraId="0227A1DC" w14:textId="77777777" w:rsidR="003F63FF" w:rsidRDefault="003F63FF">
            <w:pPr>
              <w:pStyle w:val="1"/>
              <w:rPr>
                <w:rFonts w:cs="Calibri"/>
              </w:rPr>
            </w:pPr>
          </w:p>
          <w:p w14:paraId="4579209B" w14:textId="77777777" w:rsidR="003F63FF" w:rsidRDefault="00CA5674">
            <w:pPr>
              <w:pStyle w:val="1"/>
              <w:rPr>
                <w:rFonts w:cs="Calibri"/>
              </w:rPr>
            </w:pPr>
            <w:r>
              <w:rPr>
                <w:rFonts w:cs="Calibri"/>
                <w:b/>
              </w:rPr>
              <w:t>Безопасность</w:t>
            </w:r>
            <w:r>
              <w:rPr>
                <w:rFonts w:cs="Calibri"/>
              </w:rPr>
              <w:t>: Обр</w:t>
            </w:r>
            <w:r>
              <w:rPr>
                <w:rFonts w:cs="Calibri"/>
              </w:rPr>
              <w:t>аботка и хранение персональных данных и конфиденциальной информации должны производиться в соответствии с действующим законодательством РФ</w:t>
            </w:r>
            <w:r>
              <w:rPr>
                <w:rFonts w:cs="Calibri"/>
                <w:color w:val="000000"/>
                <w:shd w:val="clear" w:color="auto" w:fill="FFFFFF"/>
              </w:rPr>
              <w:t xml:space="preserve"> Федерального закона от 27.07. 2006 г. № 152-ФЗ «О персональных данных»</w:t>
            </w:r>
            <w:r>
              <w:rPr>
                <w:rFonts w:cs="Calibri"/>
              </w:rPr>
              <w:t>.</w:t>
            </w:r>
          </w:p>
          <w:p w14:paraId="52E4B02E" w14:textId="77777777" w:rsidR="003F63FF" w:rsidRDefault="003F63FF">
            <w:pPr>
              <w:pStyle w:val="1"/>
              <w:rPr>
                <w:rFonts w:cs="Calibri"/>
              </w:rPr>
            </w:pPr>
          </w:p>
        </w:tc>
      </w:tr>
      <w:tr w:rsidR="003F63FF" w14:paraId="0E7E436B" w14:textId="77777777">
        <w:trPr>
          <w:trHeight w:val="276"/>
          <w:jc w:val="center"/>
        </w:trPr>
        <w:tc>
          <w:tcPr>
            <w:tcW w:w="26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E98CE" w14:textId="77777777" w:rsidR="003F63FF" w:rsidRDefault="00CA5674">
            <w:pPr>
              <w:pStyle w:val="3"/>
              <w:rPr>
                <w:rFonts w:cs="Calibri"/>
              </w:rPr>
            </w:pPr>
            <w:r>
              <w:rPr>
                <w:rFonts w:cs="Calibri"/>
                <w:b/>
                <w:sz w:val="24"/>
              </w:rPr>
              <w:lastRenderedPageBreak/>
              <w:t>5 Информация о запрете или об ограничении з</w:t>
            </w:r>
            <w:r>
              <w:rPr>
                <w:rFonts w:cs="Calibri"/>
                <w:b/>
                <w:sz w:val="24"/>
              </w:rPr>
              <w:t xml:space="preserve">акупок товаров (в том числе поставляемых при выполнении закупаемых работ, оказании закупаемых услуг), происходящих </w:t>
            </w:r>
            <w:r>
              <w:rPr>
                <w:rFonts w:cs="Calibri"/>
                <w:b/>
                <w:sz w:val="24"/>
              </w:rPr>
              <w:lastRenderedPageBreak/>
              <w:t>из иностранных государств, работ, услуг, соответственно выполняемых, оказываемых иностранными лицами, о преимуществе в отношении товаров росс</w:t>
            </w:r>
            <w:r>
              <w:rPr>
                <w:rFonts w:cs="Calibri"/>
                <w:b/>
                <w:sz w:val="24"/>
              </w:rPr>
              <w:t>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</w:t>
            </w:r>
          </w:p>
        </w:tc>
        <w:tc>
          <w:tcPr>
            <w:tcW w:w="8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8D207" w14:textId="77777777" w:rsidR="003F63FF" w:rsidRDefault="00CA5674">
            <w:pPr>
              <w:spacing w:line="216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В соответствии с постановление Правительства РФ от 23.12.2024 № 1875 «О </w:t>
            </w:r>
            <w:r>
              <w:rPr>
                <w:rFonts w:cs="Calibri"/>
              </w:rPr>
              <w:t>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установлен запрет закупок программ для элек</w:t>
            </w:r>
            <w:r>
              <w:rPr>
                <w:rFonts w:cs="Calibri"/>
              </w:rPr>
              <w:t>тронных вычислительных машин и (или) баз данных, реализуемых, независимо от вида договора, на материальном носителе и (или) в электронном виде по каналам связи (за исключение программного обеспечения, включенного в реестр российского программного обеспечен</w:t>
            </w:r>
            <w:r>
              <w:rPr>
                <w:rFonts w:cs="Calibri"/>
              </w:rPr>
              <w:t xml:space="preserve">ия и (или) реестр евразийского программного обеспечения), а также исключительных прав на программное обеспечение и прав использования программного обеспечения для целей осуществления закупок для обеспечения государственных и муниципальных </w:t>
            </w:r>
            <w:r>
              <w:rPr>
                <w:rFonts w:cs="Calibri"/>
              </w:rPr>
              <w:lastRenderedPageBreak/>
              <w:t>нужд.</w:t>
            </w:r>
          </w:p>
        </w:tc>
      </w:tr>
    </w:tbl>
    <w:p w14:paraId="1CED1081" w14:textId="77777777" w:rsidR="003F63FF" w:rsidRDefault="003F63FF">
      <w:pPr>
        <w:rPr>
          <w:rFonts w:cs="Calibri"/>
        </w:rPr>
      </w:pPr>
    </w:p>
    <w:p w14:paraId="4D9ED3EB" w14:textId="77777777" w:rsidR="003F63FF" w:rsidRDefault="003F63FF">
      <w:pPr>
        <w:pStyle w:val="1"/>
        <w:rPr>
          <w:rFonts w:cs="Calibri"/>
        </w:rPr>
      </w:pPr>
    </w:p>
    <w:p w14:paraId="6134BAE8" w14:textId="77777777" w:rsidR="003F63FF" w:rsidRDefault="003F63FF"/>
    <w:sectPr w:rsidR="003F63FF">
      <w:headerReference w:type="default" r:id="rId7"/>
      <w:footerReference w:type="default" r:id="rId8"/>
      <w:pgSz w:w="11906" w:h="16838"/>
      <w:pgMar w:top="566" w:right="566" w:bottom="1286" w:left="566" w:header="720" w:footer="5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78FA1" w14:textId="77777777" w:rsidR="00000000" w:rsidRDefault="00CA5674">
      <w:r>
        <w:separator/>
      </w:r>
    </w:p>
  </w:endnote>
  <w:endnote w:type="continuationSeparator" w:id="0">
    <w:p w14:paraId="67504511" w14:textId="77777777" w:rsidR="00000000" w:rsidRDefault="00CA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 Nova">
    <w:charset w:val="00"/>
    <w:family w:val="modern"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68494" w14:textId="77777777" w:rsidR="003F63FF" w:rsidRDefault="003F63F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33CA2" w14:textId="77777777" w:rsidR="00000000" w:rsidRDefault="00CA5674">
      <w:r>
        <w:separator/>
      </w:r>
    </w:p>
  </w:footnote>
  <w:footnote w:type="continuationSeparator" w:id="0">
    <w:p w14:paraId="3F5C4BF4" w14:textId="77777777" w:rsidR="00000000" w:rsidRDefault="00CA5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1829" w14:textId="77777777" w:rsidR="003F63FF" w:rsidRDefault="003F63F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A615D"/>
    <w:multiLevelType w:val="hybridMultilevel"/>
    <w:tmpl w:val="0F709558"/>
    <w:name w:val="WWNum7"/>
    <w:lvl w:ilvl="0" w:tplc="D49856CC">
      <w:start w:val="1"/>
      <w:numFmt w:val="decimal"/>
      <w:lvlText w:val="%1."/>
      <w:lvlJc w:val="left"/>
      <w:pPr>
        <w:ind w:left="360" w:firstLine="0"/>
      </w:pPr>
    </w:lvl>
    <w:lvl w:ilvl="1" w:tplc="2D9AD1FC">
      <w:start w:val="1"/>
      <w:numFmt w:val="lowerLetter"/>
      <w:lvlText w:val="%2."/>
      <w:lvlJc w:val="left"/>
      <w:pPr>
        <w:ind w:left="1080" w:firstLine="0"/>
      </w:pPr>
    </w:lvl>
    <w:lvl w:ilvl="2" w:tplc="6A1ACD8E">
      <w:start w:val="1"/>
      <w:numFmt w:val="lowerRoman"/>
      <w:lvlText w:val="%3."/>
      <w:lvlJc w:val="left"/>
      <w:pPr>
        <w:ind w:left="1980" w:firstLine="0"/>
      </w:pPr>
    </w:lvl>
    <w:lvl w:ilvl="3" w:tplc="5B3C71AC">
      <w:start w:val="1"/>
      <w:numFmt w:val="decimal"/>
      <w:lvlText w:val="%4."/>
      <w:lvlJc w:val="left"/>
      <w:pPr>
        <w:ind w:left="2520" w:firstLine="0"/>
      </w:pPr>
    </w:lvl>
    <w:lvl w:ilvl="4" w:tplc="5FF6B410">
      <w:start w:val="1"/>
      <w:numFmt w:val="lowerLetter"/>
      <w:lvlText w:val="%5."/>
      <w:lvlJc w:val="left"/>
      <w:pPr>
        <w:ind w:left="3240" w:firstLine="0"/>
      </w:pPr>
    </w:lvl>
    <w:lvl w:ilvl="5" w:tplc="5D5850E2">
      <w:start w:val="1"/>
      <w:numFmt w:val="lowerRoman"/>
      <w:lvlText w:val="%6."/>
      <w:lvlJc w:val="left"/>
      <w:pPr>
        <w:ind w:left="4140" w:firstLine="0"/>
      </w:pPr>
    </w:lvl>
    <w:lvl w:ilvl="6" w:tplc="87DED376">
      <w:start w:val="1"/>
      <w:numFmt w:val="decimal"/>
      <w:lvlText w:val="%7."/>
      <w:lvlJc w:val="left"/>
      <w:pPr>
        <w:ind w:left="4681" w:firstLine="0"/>
      </w:pPr>
    </w:lvl>
    <w:lvl w:ilvl="7" w:tplc="0FB86F9E">
      <w:start w:val="1"/>
      <w:numFmt w:val="lowerLetter"/>
      <w:lvlText w:val="%8."/>
      <w:lvlJc w:val="left"/>
      <w:pPr>
        <w:ind w:left="5400" w:firstLine="0"/>
      </w:pPr>
    </w:lvl>
    <w:lvl w:ilvl="8" w:tplc="A12A3664">
      <w:start w:val="1"/>
      <w:numFmt w:val="lowerRoman"/>
      <w:lvlText w:val="%9."/>
      <w:lvlJc w:val="left"/>
      <w:pPr>
        <w:ind w:left="6300" w:firstLine="0"/>
      </w:pPr>
    </w:lvl>
  </w:abstractNum>
  <w:abstractNum w:abstractNumId="1" w15:restartNumberingAfterBreak="0">
    <w:nsid w:val="26177E48"/>
    <w:multiLevelType w:val="hybridMultilevel"/>
    <w:tmpl w:val="B9466B28"/>
    <w:name w:val="WWNum13"/>
    <w:lvl w:ilvl="0" w:tplc="3E3A9486">
      <w:numFmt w:val="bullet"/>
      <w:lvlText w:val="–"/>
      <w:lvlJc w:val="left"/>
      <w:pPr>
        <w:ind w:left="750" w:firstLine="0"/>
      </w:pPr>
    </w:lvl>
    <w:lvl w:ilvl="1" w:tplc="467C7452">
      <w:numFmt w:val="bullet"/>
      <w:lvlText w:val="o"/>
      <w:lvlJc w:val="left"/>
      <w:pPr>
        <w:ind w:left="1800" w:firstLine="0"/>
      </w:pPr>
    </w:lvl>
    <w:lvl w:ilvl="2" w:tplc="E208F81A">
      <w:numFmt w:val="bullet"/>
      <w:lvlText w:val="§"/>
      <w:lvlJc w:val="left"/>
      <w:pPr>
        <w:ind w:left="2520" w:firstLine="0"/>
      </w:pPr>
    </w:lvl>
    <w:lvl w:ilvl="3" w:tplc="8318CDD4">
      <w:numFmt w:val="bullet"/>
      <w:lvlText w:val="·"/>
      <w:lvlJc w:val="left"/>
      <w:pPr>
        <w:ind w:left="3240" w:firstLine="0"/>
      </w:pPr>
    </w:lvl>
    <w:lvl w:ilvl="4" w:tplc="E2824E0A">
      <w:numFmt w:val="bullet"/>
      <w:lvlText w:val="o"/>
      <w:lvlJc w:val="left"/>
      <w:pPr>
        <w:ind w:left="3960" w:firstLine="0"/>
      </w:pPr>
    </w:lvl>
    <w:lvl w:ilvl="5" w:tplc="44029462">
      <w:numFmt w:val="bullet"/>
      <w:lvlText w:val="§"/>
      <w:lvlJc w:val="left"/>
      <w:pPr>
        <w:ind w:left="4681" w:firstLine="0"/>
      </w:pPr>
    </w:lvl>
    <w:lvl w:ilvl="6" w:tplc="03006E7C">
      <w:numFmt w:val="bullet"/>
      <w:lvlText w:val="·"/>
      <w:lvlJc w:val="left"/>
      <w:pPr>
        <w:ind w:left="5400" w:firstLine="0"/>
      </w:pPr>
    </w:lvl>
    <w:lvl w:ilvl="7" w:tplc="E662BE48">
      <w:numFmt w:val="bullet"/>
      <w:lvlText w:val="o"/>
      <w:lvlJc w:val="left"/>
      <w:pPr>
        <w:ind w:left="6120" w:firstLine="0"/>
      </w:pPr>
    </w:lvl>
    <w:lvl w:ilvl="8" w:tplc="709A3CC2">
      <w:numFmt w:val="bullet"/>
      <w:lvlText w:val="§"/>
      <w:lvlJc w:val="left"/>
      <w:pPr>
        <w:ind w:left="6840" w:firstLine="0"/>
      </w:pPr>
    </w:lvl>
  </w:abstractNum>
  <w:abstractNum w:abstractNumId="2" w15:restartNumberingAfterBreak="0">
    <w:nsid w:val="3B9F796C"/>
    <w:multiLevelType w:val="hybridMultilevel"/>
    <w:tmpl w:val="CB983C74"/>
    <w:name w:val="WWNum29"/>
    <w:lvl w:ilvl="0" w:tplc="82625076">
      <w:numFmt w:val="bullet"/>
      <w:lvlText w:val="¾"/>
      <w:lvlJc w:val="left"/>
      <w:pPr>
        <w:ind w:left="608" w:firstLine="0"/>
      </w:pPr>
      <w:rPr>
        <w:sz w:val="20"/>
      </w:rPr>
    </w:lvl>
    <w:lvl w:ilvl="1" w:tplc="41C454B6">
      <w:start w:val="1"/>
      <w:numFmt w:val="decimal"/>
      <w:lvlText w:val="%2."/>
      <w:lvlJc w:val="left"/>
      <w:pPr>
        <w:ind w:left="750" w:firstLine="0"/>
      </w:pPr>
      <w:rPr>
        <w:b/>
      </w:rPr>
    </w:lvl>
    <w:lvl w:ilvl="2" w:tplc="2132F184">
      <w:numFmt w:val="bullet"/>
      <w:lvlText w:val="·"/>
      <w:lvlJc w:val="left"/>
      <w:pPr>
        <w:ind w:left="1800" w:firstLine="0"/>
      </w:pPr>
      <w:rPr>
        <w:sz w:val="20"/>
      </w:rPr>
    </w:lvl>
    <w:lvl w:ilvl="3" w:tplc="070C9FB8">
      <w:numFmt w:val="bullet"/>
      <w:lvlText w:val="·"/>
      <w:lvlJc w:val="left"/>
      <w:pPr>
        <w:ind w:left="2520" w:firstLine="0"/>
      </w:pPr>
      <w:rPr>
        <w:sz w:val="20"/>
      </w:rPr>
    </w:lvl>
    <w:lvl w:ilvl="4" w:tplc="035085BC">
      <w:numFmt w:val="bullet"/>
      <w:lvlText w:val="·"/>
      <w:lvlJc w:val="left"/>
      <w:pPr>
        <w:ind w:left="3240" w:firstLine="0"/>
      </w:pPr>
      <w:rPr>
        <w:sz w:val="20"/>
      </w:rPr>
    </w:lvl>
    <w:lvl w:ilvl="5" w:tplc="F99C8424">
      <w:numFmt w:val="bullet"/>
      <w:lvlText w:val="·"/>
      <w:lvlJc w:val="left"/>
      <w:pPr>
        <w:ind w:left="3960" w:firstLine="0"/>
      </w:pPr>
      <w:rPr>
        <w:sz w:val="20"/>
      </w:rPr>
    </w:lvl>
    <w:lvl w:ilvl="6" w:tplc="F348D358">
      <w:numFmt w:val="bullet"/>
      <w:lvlText w:val="·"/>
      <w:lvlJc w:val="left"/>
      <w:pPr>
        <w:ind w:left="4681" w:firstLine="0"/>
      </w:pPr>
      <w:rPr>
        <w:sz w:val="20"/>
      </w:rPr>
    </w:lvl>
    <w:lvl w:ilvl="7" w:tplc="6F8846AE">
      <w:numFmt w:val="bullet"/>
      <w:lvlText w:val="·"/>
      <w:lvlJc w:val="left"/>
      <w:pPr>
        <w:ind w:left="5400" w:firstLine="0"/>
      </w:pPr>
      <w:rPr>
        <w:sz w:val="20"/>
      </w:rPr>
    </w:lvl>
    <w:lvl w:ilvl="8" w:tplc="CFE4D85E">
      <w:numFmt w:val="bullet"/>
      <w:lvlText w:val="·"/>
      <w:lvlJc w:val="left"/>
      <w:pPr>
        <w:ind w:left="6120" w:firstLine="0"/>
      </w:pPr>
      <w:rPr>
        <w:sz w:val="20"/>
      </w:rPr>
    </w:lvl>
  </w:abstractNum>
  <w:abstractNum w:abstractNumId="3" w15:restartNumberingAfterBreak="0">
    <w:nsid w:val="4216165E"/>
    <w:multiLevelType w:val="hybridMultilevel"/>
    <w:tmpl w:val="9EEA1B86"/>
    <w:lvl w:ilvl="0" w:tplc="5BBA858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ECEA4FBA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0FDCB81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7F80ADE8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1B6AC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CEFC3A3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9426E41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65029540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4DFAD01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984242A"/>
    <w:multiLevelType w:val="hybridMultilevel"/>
    <w:tmpl w:val="5600B6B4"/>
    <w:name w:val="Нумерованный список 1"/>
    <w:lvl w:ilvl="0" w:tplc="D082CBD4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27E0281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3244C4E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476B6F8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B652179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CE367D0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18C4016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00063BC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A2B0E61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5" w15:restartNumberingAfterBreak="0">
    <w:nsid w:val="5682013E"/>
    <w:multiLevelType w:val="hybridMultilevel"/>
    <w:tmpl w:val="9D2C1B62"/>
    <w:name w:val="WWNum5"/>
    <w:lvl w:ilvl="0" w:tplc="02A270C2">
      <w:start w:val="1"/>
      <w:numFmt w:val="decimal"/>
      <w:lvlText w:val="%1."/>
      <w:lvlJc w:val="left"/>
      <w:pPr>
        <w:ind w:left="360" w:firstLine="0"/>
      </w:pPr>
      <w:rPr>
        <w:sz w:val="22"/>
      </w:rPr>
    </w:lvl>
    <w:lvl w:ilvl="1" w:tplc="1FA443E4">
      <w:start w:val="1"/>
      <w:numFmt w:val="lowerLetter"/>
      <w:lvlText w:val="%2."/>
      <w:lvlJc w:val="left"/>
      <w:pPr>
        <w:ind w:left="1080" w:firstLine="0"/>
      </w:pPr>
    </w:lvl>
    <w:lvl w:ilvl="2" w:tplc="1326DE64">
      <w:start w:val="1"/>
      <w:numFmt w:val="lowerRoman"/>
      <w:lvlText w:val="%3."/>
      <w:lvlJc w:val="left"/>
      <w:pPr>
        <w:ind w:left="1980" w:firstLine="0"/>
      </w:pPr>
    </w:lvl>
    <w:lvl w:ilvl="3" w:tplc="45380ACA">
      <w:start w:val="1"/>
      <w:numFmt w:val="decimal"/>
      <w:lvlText w:val="%4."/>
      <w:lvlJc w:val="left"/>
      <w:pPr>
        <w:ind w:left="2520" w:firstLine="0"/>
      </w:pPr>
    </w:lvl>
    <w:lvl w:ilvl="4" w:tplc="4C30516E">
      <w:start w:val="1"/>
      <w:numFmt w:val="lowerLetter"/>
      <w:lvlText w:val="%5."/>
      <w:lvlJc w:val="left"/>
      <w:pPr>
        <w:ind w:left="3240" w:firstLine="0"/>
      </w:pPr>
    </w:lvl>
    <w:lvl w:ilvl="5" w:tplc="6AACCA6C">
      <w:start w:val="1"/>
      <w:numFmt w:val="lowerRoman"/>
      <w:lvlText w:val="%6."/>
      <w:lvlJc w:val="left"/>
      <w:pPr>
        <w:ind w:left="4140" w:firstLine="0"/>
      </w:pPr>
    </w:lvl>
    <w:lvl w:ilvl="6" w:tplc="4204F8D8">
      <w:start w:val="1"/>
      <w:numFmt w:val="decimal"/>
      <w:lvlText w:val="%7."/>
      <w:lvlJc w:val="left"/>
      <w:pPr>
        <w:ind w:left="4681" w:firstLine="0"/>
      </w:pPr>
    </w:lvl>
    <w:lvl w:ilvl="7" w:tplc="3BFEEA10">
      <w:start w:val="1"/>
      <w:numFmt w:val="lowerLetter"/>
      <w:lvlText w:val="%8."/>
      <w:lvlJc w:val="left"/>
      <w:pPr>
        <w:ind w:left="5400" w:firstLine="0"/>
      </w:pPr>
    </w:lvl>
    <w:lvl w:ilvl="8" w:tplc="E92257D2">
      <w:start w:val="1"/>
      <w:numFmt w:val="lowerRoman"/>
      <w:lvlText w:val="%9."/>
      <w:lvlJc w:val="left"/>
      <w:pPr>
        <w:ind w:left="6300" w:firstLine="0"/>
      </w:pPr>
    </w:lvl>
  </w:abstractNum>
  <w:abstractNum w:abstractNumId="6" w15:restartNumberingAfterBreak="0">
    <w:nsid w:val="706523B0"/>
    <w:multiLevelType w:val="hybridMultilevel"/>
    <w:tmpl w:val="9034BA4E"/>
    <w:name w:val="WWNum12"/>
    <w:lvl w:ilvl="0" w:tplc="F5CE75E2">
      <w:numFmt w:val="bullet"/>
      <w:lvlText w:val="–"/>
      <w:lvlJc w:val="left"/>
      <w:pPr>
        <w:ind w:left="750" w:firstLine="0"/>
      </w:pPr>
    </w:lvl>
    <w:lvl w:ilvl="1" w:tplc="01300692">
      <w:numFmt w:val="bullet"/>
      <w:lvlText w:val="o"/>
      <w:lvlJc w:val="left"/>
      <w:pPr>
        <w:ind w:left="1470" w:firstLine="0"/>
      </w:pPr>
    </w:lvl>
    <w:lvl w:ilvl="2" w:tplc="8BBAE442">
      <w:numFmt w:val="bullet"/>
      <w:lvlText w:val="§"/>
      <w:lvlJc w:val="left"/>
      <w:pPr>
        <w:ind w:left="2190" w:firstLine="0"/>
      </w:pPr>
    </w:lvl>
    <w:lvl w:ilvl="3" w:tplc="744E5560">
      <w:numFmt w:val="bullet"/>
      <w:lvlText w:val="·"/>
      <w:lvlJc w:val="left"/>
      <w:pPr>
        <w:ind w:left="2910" w:firstLine="0"/>
      </w:pPr>
    </w:lvl>
    <w:lvl w:ilvl="4" w:tplc="9E884D8E">
      <w:numFmt w:val="bullet"/>
      <w:lvlText w:val="o"/>
      <w:lvlJc w:val="left"/>
      <w:pPr>
        <w:ind w:left="3630" w:firstLine="0"/>
      </w:pPr>
    </w:lvl>
    <w:lvl w:ilvl="5" w:tplc="9D6E036E">
      <w:numFmt w:val="bullet"/>
      <w:lvlText w:val="§"/>
      <w:lvlJc w:val="left"/>
      <w:pPr>
        <w:ind w:left="4350" w:firstLine="0"/>
      </w:pPr>
    </w:lvl>
    <w:lvl w:ilvl="6" w:tplc="D480B250">
      <w:numFmt w:val="bullet"/>
      <w:lvlText w:val="·"/>
      <w:lvlJc w:val="left"/>
      <w:pPr>
        <w:ind w:left="5071" w:firstLine="0"/>
      </w:pPr>
    </w:lvl>
    <w:lvl w:ilvl="7" w:tplc="3AF2DEA6">
      <w:numFmt w:val="bullet"/>
      <w:lvlText w:val="o"/>
      <w:lvlJc w:val="left"/>
      <w:pPr>
        <w:ind w:left="5791" w:firstLine="0"/>
      </w:pPr>
    </w:lvl>
    <w:lvl w:ilvl="8" w:tplc="2848AB70">
      <w:numFmt w:val="bullet"/>
      <w:lvlText w:val="§"/>
      <w:lvlJc w:val="left"/>
      <w:pPr>
        <w:ind w:left="6511" w:firstLine="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3FF"/>
    <w:rsid w:val="003F63FF"/>
    <w:rsid w:val="00CA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F206E"/>
  <w15:docId w15:val="{AAF010DF-3291-4772-A324-A16ED02C0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kern w:val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Pr>
      <w:rFonts w:eastAsia="Times New Roman" w:cs="Times New Roman"/>
      <w:kern w:val="1"/>
      <w:lang w:eastAsia="ru-RU"/>
    </w:rPr>
  </w:style>
  <w:style w:type="paragraph" w:styleId="3">
    <w:name w:val="Body Text 3"/>
    <w:basedOn w:val="a"/>
    <w:qFormat/>
    <w:rPr>
      <w:sz w:val="16"/>
    </w:rPr>
  </w:style>
  <w:style w:type="paragraph" w:styleId="a3">
    <w:name w:val="List Paragraph"/>
    <w:basedOn w:val="a"/>
    <w:qFormat/>
    <w:rPr>
      <w:sz w:val="24"/>
    </w:rPr>
  </w:style>
  <w:style w:type="paragraph" w:styleId="a4">
    <w:name w:val="header"/>
    <w:basedOn w:val="a"/>
    <w:qFormat/>
    <w:pPr>
      <w:tabs>
        <w:tab w:val="center" w:pos="4677"/>
        <w:tab w:val="right" w:pos="9354"/>
      </w:tabs>
    </w:pPr>
  </w:style>
  <w:style w:type="paragraph" w:styleId="a5">
    <w:name w:val="footer"/>
    <w:basedOn w:val="a"/>
    <w:qFormat/>
    <w:pPr>
      <w:tabs>
        <w:tab w:val="center" w:pos="4677"/>
        <w:tab w:val="right" w:pos="9354"/>
      </w:tabs>
    </w:pPr>
  </w:style>
  <w:style w:type="paragraph" w:customStyle="1" w:styleId="ConsPlusNormal">
    <w:name w:val="ConsPlusNormal"/>
    <w:qFormat/>
    <w:rPr>
      <w:rFonts w:ascii="Arial" w:eastAsia="Arial" w:hAnsi="Arial" w:cs="Arial"/>
      <w:kern w:val="1"/>
      <w:lang w:eastAsia="ru-RU"/>
    </w:rPr>
  </w:style>
  <w:style w:type="paragraph" w:customStyle="1" w:styleId="paragraph">
    <w:name w:val="paragraph"/>
    <w:basedOn w:val="a"/>
    <w:qFormat/>
    <w:rPr>
      <w:sz w:val="24"/>
    </w:rPr>
  </w:style>
  <w:style w:type="character" w:customStyle="1" w:styleId="30">
    <w:name w:val="Основной текст 3 Знак"/>
    <w:basedOn w:val="a0"/>
    <w:rPr>
      <w:rFonts w:ascii="Calibri" w:eastAsia="Times New Roman" w:hAnsi="Calibri" w:cs="Times New Roman"/>
      <w:kern w:val="1"/>
      <w:sz w:val="16"/>
      <w:lang w:eastAsia="ru-RU"/>
    </w:rPr>
  </w:style>
  <w:style w:type="character" w:customStyle="1" w:styleId="a6">
    <w:name w:val="Верхний колонтитул Знак"/>
    <w:basedOn w:val="a0"/>
    <w:rPr>
      <w:rFonts w:ascii="Calibri" w:eastAsia="Times New Roman" w:hAnsi="Calibri" w:cs="Times New Roman"/>
      <w:kern w:val="0"/>
      <w:lang w:eastAsia="ru-RU"/>
    </w:rPr>
  </w:style>
  <w:style w:type="character" w:customStyle="1" w:styleId="a7">
    <w:name w:val="Нижний колонтитул Знак"/>
    <w:basedOn w:val="a0"/>
    <w:rPr>
      <w:rFonts w:ascii="Calibri" w:eastAsia="Times New Roman" w:hAnsi="Calibri" w:cs="Times New Roman"/>
      <w:kern w:val="0"/>
      <w:lang w:eastAsia="ru-RU"/>
    </w:rPr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2536</Words>
  <Characters>14461</Characters>
  <Application>Microsoft Office Word</Application>
  <DocSecurity>0</DocSecurity>
  <Lines>120</Lines>
  <Paragraphs>33</Paragraphs>
  <ScaleCrop>false</ScaleCrop>
  <Company>LightKey.Store</Company>
  <LinksUpToDate>false</LinksUpToDate>
  <CharactersWithSpaces>16964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Лобанкова Вероника Александровна</dc:creator>
  <cp:keywords/>
  <dc:description/>
  <cp:lastModifiedBy>Zakupki-1</cp:lastModifiedBy>
  <cp:revision>2</cp:revision>
  <dcterms:created xsi:type="dcterms:W3CDTF">2026-07-08T09:41:00Z</dcterms:created>
  <dcterms:modified xsi:type="dcterms:W3CDTF">2026-07-08T09:41:00Z</dcterms:modified>
</cp:coreProperties>
</file>