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3DC" w:rsidRDefault="005C13DC" w:rsidP="005C13DC">
      <w:pPr>
        <w:pStyle w:val="ConsPlusNormal"/>
        <w:jc w:val="center"/>
        <w:rPr>
          <w:rFonts w:ascii="Times New Roman" w:hAnsi="Times New Roman"/>
        </w:rPr>
      </w:pPr>
    </w:p>
    <w:p w:rsidR="005C13DC" w:rsidRPr="0086181B" w:rsidRDefault="005C13DC" w:rsidP="005C13DC">
      <w:pPr>
        <w:pStyle w:val="ConsPlusNormal"/>
        <w:jc w:val="center"/>
        <w:rPr>
          <w:rFonts w:ascii="Times New Roman" w:hAnsi="Times New Roman"/>
        </w:rPr>
      </w:pPr>
      <w:r w:rsidRPr="0086181B">
        <w:rPr>
          <w:rFonts w:ascii="Times New Roman" w:hAnsi="Times New Roman"/>
        </w:rPr>
        <w:t>Государственн</w:t>
      </w:r>
      <w:r w:rsidR="005B5FB3">
        <w:rPr>
          <w:rFonts w:ascii="Times New Roman" w:hAnsi="Times New Roman"/>
        </w:rPr>
        <w:t>ого</w:t>
      </w:r>
      <w:r w:rsidRPr="0086181B">
        <w:rPr>
          <w:rFonts w:ascii="Times New Roman" w:hAnsi="Times New Roman"/>
        </w:rPr>
        <w:t xml:space="preserve"> контракт</w:t>
      </w:r>
      <w:r w:rsidR="005B5FB3">
        <w:rPr>
          <w:rFonts w:ascii="Times New Roman" w:hAnsi="Times New Roman"/>
        </w:rPr>
        <w:t>а</w:t>
      </w:r>
      <w:r w:rsidRPr="0086181B">
        <w:rPr>
          <w:rFonts w:ascii="Times New Roman" w:hAnsi="Times New Roman"/>
        </w:rPr>
        <w:t xml:space="preserve"> </w:t>
      </w:r>
      <w:proofErr w:type="gramStart"/>
      <w:r w:rsidRPr="0086181B">
        <w:rPr>
          <w:rFonts w:ascii="Times New Roman" w:hAnsi="Times New Roman"/>
        </w:rPr>
        <w:t>№._</w:t>
      </w:r>
      <w:proofErr w:type="gramEnd"/>
      <w:r w:rsidRPr="0086181B">
        <w:rPr>
          <w:rFonts w:ascii="Times New Roman" w:hAnsi="Times New Roman"/>
        </w:rPr>
        <w:t>___</w:t>
      </w:r>
    </w:p>
    <w:p w:rsidR="005C13DC" w:rsidRPr="0086181B" w:rsidRDefault="005C13DC" w:rsidP="005C13DC">
      <w:pPr>
        <w:pStyle w:val="ConsPlusNormal"/>
        <w:jc w:val="center"/>
        <w:rPr>
          <w:rFonts w:ascii="Times New Roman" w:hAnsi="Times New Roman"/>
        </w:rPr>
      </w:pPr>
      <w:r w:rsidRPr="0086181B">
        <w:rPr>
          <w:rFonts w:ascii="Times New Roman" w:hAnsi="Times New Roman"/>
        </w:rPr>
        <w:t xml:space="preserve">на поставку расходных материалов </w:t>
      </w:r>
    </w:p>
    <w:p w:rsidR="005B5FB3" w:rsidRPr="008D1BCD" w:rsidRDefault="005B5FB3" w:rsidP="005B5FB3">
      <w:pPr>
        <w:pStyle w:val="ConsPlusNormal"/>
        <w:ind w:firstLine="0"/>
        <w:jc w:val="center"/>
        <w:rPr>
          <w:rFonts w:ascii="PT Astra Serif" w:hAnsi="PT Astra Serif"/>
        </w:rPr>
      </w:pPr>
      <w:r w:rsidRPr="008D1BCD">
        <w:rPr>
          <w:rFonts w:ascii="PT Astra Serif" w:hAnsi="PT Astra Serif"/>
        </w:rPr>
        <w:t>ИКЗ 261440103879244010100100010000000244)</w:t>
      </w:r>
    </w:p>
    <w:p w:rsidR="005C13DC" w:rsidRPr="00F34355" w:rsidRDefault="005C13DC" w:rsidP="005C13DC">
      <w:pPr>
        <w:pStyle w:val="ConsPlusNormal"/>
        <w:jc w:val="center"/>
        <w:rPr>
          <w:rFonts w:ascii="Times New Roman" w:hAnsi="Times New Roman"/>
          <w:color w:val="000000" w:themeColor="text1"/>
        </w:rPr>
      </w:pPr>
    </w:p>
    <w:p w:rsidR="005C13DC" w:rsidRPr="00F34355" w:rsidRDefault="005C13DC" w:rsidP="005C13DC">
      <w:pPr>
        <w:pStyle w:val="ConsPlusNormal"/>
        <w:jc w:val="center"/>
        <w:rPr>
          <w:rFonts w:ascii="Times New Roman" w:hAnsi="Times New Roman"/>
        </w:rPr>
      </w:pPr>
    </w:p>
    <w:p w:rsidR="005C13DC" w:rsidRPr="00F34355" w:rsidRDefault="005C13DC" w:rsidP="005C13DC">
      <w:pPr>
        <w:suppressAutoHyphens/>
        <w:rPr>
          <w:rFonts w:ascii="PT Astra Serif" w:eastAsia="Arial" w:hAnsi="PT Astra Serif"/>
          <w:lang w:eastAsia="ar-SA"/>
        </w:rPr>
      </w:pPr>
      <w:r w:rsidRPr="00F34355">
        <w:rPr>
          <w:rFonts w:ascii="PT Astra Serif" w:eastAsia="Arial" w:hAnsi="PT Astra Serif"/>
          <w:lang w:eastAsia="ar-SA"/>
        </w:rPr>
        <w:t xml:space="preserve">г. Кострома                                                                               </w:t>
      </w:r>
      <w:proofErr w:type="gramStart"/>
      <w:r w:rsidRPr="00F34355">
        <w:rPr>
          <w:rFonts w:ascii="PT Astra Serif" w:eastAsia="Arial" w:hAnsi="PT Astra Serif"/>
          <w:lang w:eastAsia="ar-SA"/>
        </w:rPr>
        <w:t xml:space="preserve">   «</w:t>
      </w:r>
      <w:proofErr w:type="gramEnd"/>
      <w:r w:rsidRPr="00F34355">
        <w:rPr>
          <w:rFonts w:ascii="PT Astra Serif" w:eastAsia="Arial" w:hAnsi="PT Astra Serif"/>
          <w:lang w:eastAsia="ar-SA"/>
        </w:rPr>
        <w:t>____»_______________202</w:t>
      </w:r>
      <w:r w:rsidR="005240D3">
        <w:rPr>
          <w:rFonts w:ascii="PT Astra Serif" w:eastAsia="Arial" w:hAnsi="PT Astra Serif"/>
          <w:lang w:eastAsia="ar-SA"/>
        </w:rPr>
        <w:t>6</w:t>
      </w:r>
      <w:r w:rsidRPr="00F34355">
        <w:rPr>
          <w:rFonts w:ascii="PT Astra Serif" w:eastAsia="Arial" w:hAnsi="PT Astra Serif"/>
          <w:lang w:eastAsia="ar-SA"/>
        </w:rPr>
        <w:t xml:space="preserve"> г.</w:t>
      </w:r>
    </w:p>
    <w:p w:rsidR="005C13DC" w:rsidRPr="00F34355" w:rsidRDefault="005C13DC" w:rsidP="005C13DC">
      <w:pPr>
        <w:suppressAutoHyphens/>
        <w:rPr>
          <w:rFonts w:ascii="PT Astra Serif" w:eastAsia="Arial" w:hAnsi="PT Astra Serif"/>
          <w:lang w:eastAsia="ar-SA"/>
        </w:rPr>
      </w:pPr>
    </w:p>
    <w:p w:rsidR="005C13DC" w:rsidRPr="00F34355" w:rsidRDefault="005C13DC" w:rsidP="005C13DC">
      <w:pPr>
        <w:pStyle w:val="2"/>
        <w:shd w:val="clear" w:color="auto" w:fill="FFFFFF"/>
        <w:spacing w:before="0"/>
        <w:jc w:val="both"/>
        <w:rPr>
          <w:rFonts w:ascii="PT Astra Serif" w:hAnsi="PT Astra Serif" w:cs="Times New Roman"/>
          <w:b w:val="0"/>
          <w:color w:val="auto"/>
          <w:sz w:val="24"/>
          <w:szCs w:val="24"/>
          <w:lang w:eastAsia="ar-SA"/>
        </w:rPr>
      </w:pPr>
      <w:r w:rsidRPr="00F34355">
        <w:rPr>
          <w:rFonts w:ascii="PT Astra Serif" w:hAnsi="PT Astra Serif" w:cs="Times New Roman"/>
          <w:b w:val="0"/>
          <w:color w:val="auto"/>
          <w:sz w:val="24"/>
          <w:szCs w:val="24"/>
        </w:rPr>
        <w:t>Федеральное казенное учреждение «Центр инженерно-технического обеспечения и вооружения Управления  Федеральной службы исполнения наказаний по Костромской области»</w:t>
      </w:r>
      <w:r w:rsidRPr="00F34355">
        <w:rPr>
          <w:rFonts w:ascii="PT Astra Serif" w:hAnsi="PT Astra Serif" w:cs="Times New Roman"/>
          <w:b w:val="0"/>
          <w:color w:val="auto"/>
          <w:sz w:val="24"/>
          <w:szCs w:val="24"/>
          <w:lang w:eastAsia="ar-SA"/>
        </w:rPr>
        <w:t xml:space="preserve">, выступающее от имени Российской Федерации, в целях обеспечения государственных нужд, именуемое в дальнейшем Государственный заказчик (далее – «Заказчик»), </w:t>
      </w:r>
      <w:r w:rsidRPr="00F34355">
        <w:rPr>
          <w:rFonts w:ascii="PT Astra Serif" w:hAnsi="PT Astra Serif" w:cs="Times New Roman"/>
          <w:b w:val="0"/>
          <w:color w:val="auto"/>
          <w:sz w:val="24"/>
          <w:szCs w:val="24"/>
        </w:rPr>
        <w:t>в лице начальника Мельникова Алексея Анатольевича, действующего на основании Устава</w:t>
      </w:r>
      <w:r w:rsidRPr="00F34355">
        <w:rPr>
          <w:rFonts w:ascii="PT Astra Serif" w:hAnsi="PT Astra Serif" w:cs="Times New Roman"/>
          <w:b w:val="0"/>
          <w:color w:val="auto"/>
          <w:sz w:val="24"/>
          <w:szCs w:val="24"/>
          <w:lang w:eastAsia="ar-SA"/>
        </w:rPr>
        <w:t xml:space="preserve">, с одной стороны, и </w:t>
      </w:r>
      <w:r w:rsidR="00846982" w:rsidRPr="0086181B">
        <w:rPr>
          <w:rFonts w:ascii="Times New Roman" w:hAnsi="Times New Roman" w:cs="Times New Roman"/>
          <w:b w:val="0"/>
          <w:color w:val="auto"/>
          <w:sz w:val="24"/>
          <w:szCs w:val="24"/>
          <w:shd w:val="clear" w:color="auto" w:fill="FFFFFF"/>
        </w:rPr>
        <w:t>Общество с ограниченной ответственностью «</w:t>
      </w:r>
      <w:proofErr w:type="spellStart"/>
      <w:r w:rsidR="00846982" w:rsidRPr="0086181B">
        <w:rPr>
          <w:rFonts w:ascii="Times New Roman" w:hAnsi="Times New Roman" w:cs="Times New Roman"/>
          <w:b w:val="0"/>
          <w:color w:val="auto"/>
          <w:sz w:val="24"/>
          <w:szCs w:val="24"/>
          <w:shd w:val="clear" w:color="auto" w:fill="FFFFFF"/>
        </w:rPr>
        <w:t>Байтэрг</w:t>
      </w:r>
      <w:proofErr w:type="spellEnd"/>
      <w:r w:rsidR="00846982" w:rsidRPr="0086181B">
        <w:rPr>
          <w:rFonts w:ascii="Times New Roman" w:hAnsi="Times New Roman" w:cs="Times New Roman"/>
          <w:b w:val="0"/>
          <w:color w:val="auto"/>
          <w:sz w:val="24"/>
          <w:szCs w:val="24"/>
          <w:shd w:val="clear" w:color="auto" w:fill="FFFFFF"/>
        </w:rPr>
        <w:t xml:space="preserve">» </w:t>
      </w:r>
      <w:r w:rsidR="00846982" w:rsidRPr="0086181B">
        <w:rPr>
          <w:rFonts w:ascii="Times New Roman" w:hAnsi="Times New Roman" w:cs="Times New Roman"/>
          <w:b w:val="0"/>
          <w:color w:val="auto"/>
          <w:sz w:val="24"/>
          <w:szCs w:val="24"/>
        </w:rPr>
        <w:t xml:space="preserve">в лице </w:t>
      </w:r>
      <w:r w:rsidR="00846982" w:rsidRPr="0086181B">
        <w:rPr>
          <w:rFonts w:ascii="Times New Roman" w:hAnsi="Times New Roman" w:cs="Times New Roman"/>
          <w:b w:val="0"/>
          <w:color w:val="auto"/>
          <w:sz w:val="24"/>
          <w:szCs w:val="24"/>
          <w:shd w:val="clear" w:color="auto" w:fill="FFFFFF"/>
        </w:rPr>
        <w:t xml:space="preserve">руководителя отдела продаж </w:t>
      </w:r>
      <w:r w:rsidR="00F21721">
        <w:rPr>
          <w:rFonts w:ascii="Times New Roman" w:hAnsi="Times New Roman" w:cs="Times New Roman"/>
          <w:b w:val="0"/>
          <w:color w:val="auto"/>
          <w:sz w:val="24"/>
          <w:szCs w:val="24"/>
          <w:shd w:val="clear" w:color="auto" w:fill="FFFFFF"/>
        </w:rPr>
        <w:t>Григорьева Марина Юрьевна</w:t>
      </w:r>
      <w:r w:rsidR="00846982" w:rsidRPr="0086181B">
        <w:rPr>
          <w:rFonts w:ascii="Times New Roman" w:hAnsi="Times New Roman" w:cs="Times New Roman"/>
          <w:b w:val="0"/>
          <w:color w:val="auto"/>
          <w:sz w:val="24"/>
          <w:szCs w:val="24"/>
          <w:shd w:val="clear" w:color="auto" w:fill="FFFFFF"/>
        </w:rPr>
        <w:t>, действующего на основании доверенности</w:t>
      </w:r>
      <w:r w:rsidRPr="00F34355">
        <w:rPr>
          <w:rFonts w:ascii="PT Astra Serif" w:hAnsi="PT Astra Serif" w:cs="Times New Roman"/>
          <w:b w:val="0"/>
          <w:color w:val="auto"/>
          <w:sz w:val="24"/>
          <w:szCs w:val="24"/>
          <w:shd w:val="clear" w:color="auto" w:fill="FFFFFF"/>
        </w:rPr>
        <w:t xml:space="preserve"> </w:t>
      </w:r>
      <w:r w:rsidR="00FF43DC" w:rsidRPr="00FF43DC">
        <w:rPr>
          <w:rFonts w:ascii="Times New Roman" w:hAnsi="Times New Roman" w:cs="Times New Roman"/>
          <w:b w:val="0"/>
          <w:color w:val="auto"/>
          <w:sz w:val="24"/>
          <w:szCs w:val="24"/>
          <w:highlight w:val="yellow"/>
          <w:u w:val="single"/>
          <w:shd w:val="clear" w:color="auto" w:fill="FFFFFF"/>
        </w:rPr>
        <w:t>№</w:t>
      </w:r>
      <w:r w:rsidR="00F21721">
        <w:rPr>
          <w:rFonts w:ascii="Times New Roman" w:hAnsi="Times New Roman" w:cs="Times New Roman"/>
          <w:b w:val="0"/>
          <w:color w:val="auto"/>
          <w:sz w:val="24"/>
          <w:szCs w:val="24"/>
          <w:highlight w:val="yellow"/>
          <w:u w:val="single"/>
          <w:shd w:val="clear" w:color="auto" w:fill="FFFFFF"/>
        </w:rPr>
        <w:t>124</w:t>
      </w:r>
      <w:r w:rsidR="00FF43DC" w:rsidRPr="00FF43DC">
        <w:rPr>
          <w:rFonts w:ascii="Times New Roman" w:hAnsi="Times New Roman" w:cs="Times New Roman"/>
          <w:b w:val="0"/>
          <w:color w:val="auto"/>
          <w:sz w:val="24"/>
          <w:szCs w:val="24"/>
          <w:highlight w:val="yellow"/>
          <w:u w:val="single"/>
          <w:shd w:val="clear" w:color="auto" w:fill="FFFFFF"/>
        </w:rPr>
        <w:t xml:space="preserve"> </w:t>
      </w:r>
      <w:r w:rsidR="00F21721">
        <w:rPr>
          <w:rFonts w:ascii="Times New Roman" w:hAnsi="Times New Roman" w:cs="Times New Roman"/>
          <w:b w:val="0"/>
          <w:color w:val="auto"/>
          <w:sz w:val="24"/>
          <w:szCs w:val="24"/>
          <w:highlight w:val="yellow"/>
          <w:u w:val="single"/>
          <w:shd w:val="clear" w:color="auto" w:fill="FFFFFF"/>
        </w:rPr>
        <w:t>до</w:t>
      </w:r>
      <w:r w:rsidR="00FF43DC" w:rsidRPr="00FF43DC">
        <w:rPr>
          <w:rFonts w:ascii="Times New Roman" w:hAnsi="Times New Roman" w:cs="Times New Roman"/>
          <w:b w:val="0"/>
          <w:color w:val="auto"/>
          <w:sz w:val="24"/>
          <w:szCs w:val="24"/>
          <w:highlight w:val="yellow"/>
          <w:u w:val="single"/>
          <w:shd w:val="clear" w:color="auto" w:fill="FFFFFF"/>
        </w:rPr>
        <w:t xml:space="preserve"> </w:t>
      </w:r>
      <w:r w:rsidR="00F21721">
        <w:rPr>
          <w:rFonts w:ascii="Times New Roman" w:hAnsi="Times New Roman" w:cs="Times New Roman"/>
          <w:b w:val="0"/>
          <w:color w:val="auto"/>
          <w:sz w:val="24"/>
          <w:szCs w:val="24"/>
          <w:highlight w:val="yellow"/>
          <w:u w:val="single"/>
          <w:shd w:val="clear" w:color="auto" w:fill="FFFFFF"/>
        </w:rPr>
        <w:t>31</w:t>
      </w:r>
      <w:r w:rsidR="00FF43DC" w:rsidRPr="00FF43DC">
        <w:rPr>
          <w:rFonts w:ascii="Times New Roman" w:hAnsi="Times New Roman" w:cs="Times New Roman"/>
          <w:b w:val="0"/>
          <w:color w:val="auto"/>
          <w:sz w:val="24"/>
          <w:szCs w:val="24"/>
          <w:highlight w:val="yellow"/>
          <w:u w:val="single"/>
          <w:shd w:val="clear" w:color="auto" w:fill="FFFFFF"/>
        </w:rPr>
        <w:t>.</w:t>
      </w:r>
      <w:r w:rsidR="00F21721">
        <w:rPr>
          <w:rFonts w:ascii="Times New Roman" w:hAnsi="Times New Roman" w:cs="Times New Roman"/>
          <w:b w:val="0"/>
          <w:color w:val="auto"/>
          <w:sz w:val="24"/>
          <w:szCs w:val="24"/>
          <w:highlight w:val="yellow"/>
          <w:u w:val="single"/>
          <w:shd w:val="clear" w:color="auto" w:fill="FFFFFF"/>
        </w:rPr>
        <w:t>12</w:t>
      </w:r>
      <w:r w:rsidR="00FF43DC" w:rsidRPr="00FF43DC">
        <w:rPr>
          <w:rFonts w:ascii="Times New Roman" w:hAnsi="Times New Roman" w:cs="Times New Roman"/>
          <w:b w:val="0"/>
          <w:color w:val="auto"/>
          <w:sz w:val="24"/>
          <w:szCs w:val="24"/>
          <w:highlight w:val="yellow"/>
          <w:u w:val="single"/>
          <w:shd w:val="clear" w:color="auto" w:fill="FFFFFF"/>
        </w:rPr>
        <w:t>.202</w:t>
      </w:r>
      <w:r w:rsidR="00F21721">
        <w:rPr>
          <w:rFonts w:ascii="Times New Roman" w:hAnsi="Times New Roman" w:cs="Times New Roman"/>
          <w:b w:val="0"/>
          <w:color w:val="auto"/>
          <w:sz w:val="24"/>
          <w:szCs w:val="24"/>
          <w:highlight w:val="yellow"/>
          <w:u w:val="single"/>
          <w:shd w:val="clear" w:color="auto" w:fill="FFFFFF"/>
        </w:rPr>
        <w:t>6</w:t>
      </w:r>
      <w:r w:rsidR="00FF43DC" w:rsidRPr="00FF43DC">
        <w:rPr>
          <w:rFonts w:ascii="Times New Roman" w:hAnsi="Times New Roman" w:cs="Times New Roman"/>
          <w:b w:val="0"/>
          <w:color w:val="auto"/>
          <w:sz w:val="24"/>
          <w:szCs w:val="24"/>
          <w:highlight w:val="yellow"/>
          <w:u w:val="single"/>
          <w:shd w:val="clear" w:color="auto" w:fill="FFFFFF"/>
        </w:rPr>
        <w:t xml:space="preserve"> г</w:t>
      </w:r>
      <w:r w:rsidR="00F21721">
        <w:rPr>
          <w:rFonts w:ascii="PT Astra Serif" w:hAnsi="PT Astra Serif" w:cs="Times New Roman"/>
          <w:b w:val="0"/>
          <w:color w:val="auto"/>
          <w:sz w:val="24"/>
          <w:szCs w:val="24"/>
          <w:highlight w:val="yellow"/>
          <w:u w:val="single"/>
          <w:shd w:val="clear" w:color="auto" w:fill="FFFFFF"/>
        </w:rPr>
        <w:t>.</w:t>
      </w:r>
      <w:r w:rsidRPr="00FF43DC">
        <w:rPr>
          <w:rFonts w:ascii="PT Astra Serif" w:hAnsi="PT Astra Serif" w:cs="Times New Roman"/>
          <w:b w:val="0"/>
          <w:color w:val="auto"/>
          <w:sz w:val="24"/>
          <w:szCs w:val="24"/>
          <w:highlight w:val="yellow"/>
          <w:u w:val="single"/>
          <w:shd w:val="clear" w:color="auto" w:fill="FFFFFF"/>
        </w:rPr>
        <w:t>,</w:t>
      </w:r>
      <w:r w:rsidRPr="00F34355">
        <w:rPr>
          <w:rFonts w:ascii="PT Astra Serif" w:hAnsi="PT Astra Serif" w:cs="Times New Roman"/>
          <w:b w:val="0"/>
          <w:color w:val="auto"/>
          <w:sz w:val="24"/>
          <w:szCs w:val="24"/>
          <w:lang w:eastAsia="ar-SA"/>
        </w:rPr>
        <w:t xml:space="preserve"> именуемое в дальнейшем «Поставщик» с другой стороны, вместе именуемые в дальнейшем Стороны, в соответствии с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C13DC" w:rsidRPr="00F34355" w:rsidRDefault="005C13DC" w:rsidP="005C13DC">
      <w:pPr>
        <w:pStyle w:val="a3"/>
        <w:numPr>
          <w:ilvl w:val="0"/>
          <w:numId w:val="1"/>
        </w:numPr>
        <w:suppressAutoHyphens/>
        <w:jc w:val="center"/>
        <w:rPr>
          <w:rFonts w:ascii="PT Astra Serif" w:hAnsi="PT Astra Serif"/>
          <w:b/>
          <w:bCs/>
          <w:sz w:val="24"/>
          <w:szCs w:val="24"/>
        </w:rPr>
      </w:pPr>
      <w:r w:rsidRPr="00F34355">
        <w:rPr>
          <w:rFonts w:ascii="PT Astra Serif" w:hAnsi="PT Astra Serif"/>
          <w:b/>
          <w:bCs/>
          <w:sz w:val="24"/>
          <w:szCs w:val="24"/>
        </w:rPr>
        <w:t>Предмет Контракта</w:t>
      </w:r>
    </w:p>
    <w:p w:rsidR="005C13DC" w:rsidRPr="00F34355" w:rsidRDefault="005C13DC" w:rsidP="005C13DC">
      <w:pPr>
        <w:pStyle w:val="ConsPlusNormal"/>
        <w:ind w:firstLine="539"/>
        <w:jc w:val="both"/>
        <w:rPr>
          <w:rFonts w:ascii="PT Astra Serif" w:hAnsi="PT Astra Serif"/>
        </w:rPr>
      </w:pPr>
      <w:r w:rsidRPr="00F34355">
        <w:rPr>
          <w:rFonts w:ascii="PT Astra Serif" w:hAnsi="PT Astra Serif"/>
        </w:rPr>
        <w:t>1.1. Поставщик обязуется поставить товар согласно спецификации (приложение №1</w:t>
      </w:r>
      <w:r w:rsidRPr="00F34355">
        <w:rPr>
          <w:rFonts w:ascii="PT Astra Serif" w:hAnsi="PT Astra Serif"/>
        </w:rPr>
        <w:br/>
      </w:r>
      <w:r w:rsidRPr="00F34355">
        <w:rPr>
          <w:rFonts w:ascii="PT Astra Serif" w:hAnsi="PT Astra Serif"/>
          <w:bCs/>
        </w:rPr>
        <w:t>к государственному контракту</w:t>
      </w:r>
      <w:r w:rsidRPr="00F34355">
        <w:rPr>
          <w:rFonts w:ascii="PT Astra Serif" w:hAnsi="PT Astra Serif"/>
        </w:rPr>
        <w:t>)</w:t>
      </w:r>
      <w:r w:rsidRPr="00F34355">
        <w:rPr>
          <w:rFonts w:ascii="PT Astra Serif" w:hAnsi="PT Astra Serif"/>
          <w:bCs/>
        </w:rPr>
        <w:t xml:space="preserve"> </w:t>
      </w:r>
      <w:r w:rsidRPr="00F34355">
        <w:rPr>
          <w:rFonts w:ascii="PT Astra Serif" w:hAnsi="PT Astra Serif"/>
        </w:rPr>
        <w:t>(далее - Товар), а Заказчик обязуется принять и оплатить Товар в порядке и на условиях, предусмотренных Контрактом.</w:t>
      </w:r>
    </w:p>
    <w:p w:rsidR="005C13DC" w:rsidRPr="00F34355" w:rsidRDefault="005C13DC" w:rsidP="005C13DC">
      <w:pPr>
        <w:pStyle w:val="ConsPlusNormal"/>
        <w:ind w:firstLine="540"/>
        <w:jc w:val="both"/>
        <w:rPr>
          <w:rFonts w:ascii="PT Astra Serif" w:hAnsi="PT Astra Serif"/>
        </w:rPr>
      </w:pPr>
      <w:bookmarkStart w:id="0" w:name="P42"/>
      <w:bookmarkEnd w:id="0"/>
      <w:r w:rsidRPr="00F34355">
        <w:rPr>
          <w:rFonts w:ascii="PT Astra Serif" w:hAnsi="PT Astra Serif"/>
        </w:rPr>
        <w:t>1.2. Наименование, количество и иные характеристики поставляемого Товара указаны в спецификации (</w:t>
      </w:r>
      <w:r w:rsidRPr="00F34355">
        <w:rPr>
          <w:rStyle w:val="a5"/>
          <w:rFonts w:ascii="PT Astra Serif" w:hAnsi="PT Astra Serif"/>
        </w:rPr>
        <w:t>приложение</w:t>
      </w:r>
      <w:r w:rsidRPr="00F34355">
        <w:rPr>
          <w:rFonts w:ascii="PT Astra Serif" w:hAnsi="PT Astra Serif"/>
        </w:rPr>
        <w:t xml:space="preserve"> №1 к настоящему Контракту), являющейся неотъемлемой частью настоящего Контракта.</w:t>
      </w:r>
    </w:p>
    <w:p w:rsidR="005C13DC" w:rsidRPr="00F34355" w:rsidRDefault="005C13DC" w:rsidP="005C13DC">
      <w:pPr>
        <w:autoSpaceDE w:val="0"/>
        <w:autoSpaceDN w:val="0"/>
        <w:adjustRightInd w:val="0"/>
        <w:ind w:firstLine="720"/>
        <w:jc w:val="center"/>
        <w:outlineLvl w:val="1"/>
        <w:rPr>
          <w:rFonts w:ascii="PT Astra Serif" w:hAnsi="PT Astra Serif"/>
          <w:b/>
        </w:rPr>
      </w:pPr>
      <w:r w:rsidRPr="00F34355">
        <w:rPr>
          <w:rFonts w:ascii="PT Astra Serif" w:hAnsi="PT Astra Serif"/>
          <w:b/>
        </w:rPr>
        <w:t>2. Цена Контракта и порядок расчетов</w:t>
      </w:r>
    </w:p>
    <w:p w:rsidR="005C13DC" w:rsidRPr="00846982" w:rsidRDefault="005C13DC" w:rsidP="005C13DC">
      <w:pPr>
        <w:autoSpaceDE w:val="0"/>
        <w:autoSpaceDN w:val="0"/>
        <w:adjustRightInd w:val="0"/>
        <w:ind w:firstLine="540"/>
        <w:jc w:val="both"/>
        <w:rPr>
          <w:rFonts w:ascii="PT Astra Serif" w:hAnsi="PT Astra Serif"/>
          <w:i/>
          <w:u w:val="single"/>
        </w:rPr>
      </w:pPr>
      <w:r w:rsidRPr="00F34355">
        <w:rPr>
          <w:rFonts w:ascii="PT Astra Serif" w:hAnsi="PT Astra Serif"/>
        </w:rPr>
        <w:t>2.1</w:t>
      </w:r>
      <w:r w:rsidRPr="00846982">
        <w:rPr>
          <w:rFonts w:ascii="PT Astra Serif" w:hAnsi="PT Astra Serif"/>
          <w:i/>
        </w:rPr>
        <w:t xml:space="preserve">. Цена Контракта составляет </w:t>
      </w:r>
      <w:r w:rsidR="00846982" w:rsidRPr="00846982">
        <w:rPr>
          <w:rFonts w:ascii="PT Astra Serif" w:hAnsi="PT Astra Serif"/>
          <w:b/>
          <w:i/>
        </w:rPr>
        <w:t>80</w:t>
      </w:r>
      <w:r w:rsidR="00846982" w:rsidRPr="00846982">
        <w:rPr>
          <w:rFonts w:ascii="PT Astra Serif" w:hAnsi="PT Astra Serif"/>
          <w:b/>
          <w:i/>
          <w:lang w:val="en-US"/>
        </w:rPr>
        <w:t> </w:t>
      </w:r>
      <w:r w:rsidR="00846982" w:rsidRPr="00846982">
        <w:rPr>
          <w:rFonts w:ascii="PT Astra Serif" w:hAnsi="PT Astra Serif"/>
          <w:b/>
          <w:i/>
        </w:rPr>
        <w:t>000</w:t>
      </w:r>
      <w:r w:rsidRPr="00846982">
        <w:rPr>
          <w:rFonts w:ascii="PT Astra Serif" w:hAnsi="PT Astra Serif"/>
          <w:b/>
          <w:i/>
        </w:rPr>
        <w:t xml:space="preserve"> руб</w:t>
      </w:r>
      <w:r w:rsidRPr="00846982">
        <w:rPr>
          <w:rFonts w:ascii="PT Astra Serif" w:hAnsi="PT Astra Serif"/>
          <w:i/>
        </w:rPr>
        <w:t>. (</w:t>
      </w:r>
      <w:r w:rsidR="00846982" w:rsidRPr="00846982">
        <w:rPr>
          <w:rFonts w:ascii="PT Astra Serif" w:hAnsi="PT Astra Serif"/>
          <w:i/>
        </w:rPr>
        <w:t>восемьдесят тысяч рублей</w:t>
      </w:r>
      <w:r w:rsidRPr="00846982">
        <w:rPr>
          <w:rFonts w:ascii="PT Astra Serif" w:hAnsi="PT Astra Serif"/>
          <w:i/>
        </w:rPr>
        <w:t xml:space="preserve">) </w:t>
      </w:r>
      <w:r w:rsidR="00846982" w:rsidRPr="00846982">
        <w:rPr>
          <w:rFonts w:ascii="PT Astra Serif" w:hAnsi="PT Astra Serif"/>
          <w:b/>
          <w:i/>
        </w:rPr>
        <w:t>06</w:t>
      </w:r>
      <w:r w:rsidRPr="00846982">
        <w:rPr>
          <w:rFonts w:ascii="PT Astra Serif" w:hAnsi="PT Astra Serif"/>
          <w:b/>
          <w:i/>
        </w:rPr>
        <w:t xml:space="preserve"> копеек</w:t>
      </w:r>
      <w:r w:rsidRPr="00846982">
        <w:rPr>
          <w:rFonts w:ascii="PT Astra Serif" w:hAnsi="PT Astra Serif"/>
          <w:i/>
        </w:rPr>
        <w:t xml:space="preserve">, в </w:t>
      </w:r>
      <w:proofErr w:type="spellStart"/>
      <w:r w:rsidRPr="00846982">
        <w:rPr>
          <w:rFonts w:ascii="PT Astra Serif" w:hAnsi="PT Astra Serif"/>
          <w:i/>
        </w:rPr>
        <w:t>т.ч</w:t>
      </w:r>
      <w:proofErr w:type="spellEnd"/>
      <w:r w:rsidRPr="00846982">
        <w:rPr>
          <w:rFonts w:ascii="PT Astra Serif" w:hAnsi="PT Astra Serif"/>
          <w:i/>
        </w:rPr>
        <w:t xml:space="preserve">. </w:t>
      </w:r>
      <w:r w:rsidRPr="00846982">
        <w:rPr>
          <w:rFonts w:ascii="PT Astra Serif" w:hAnsi="PT Astra Serif"/>
          <w:b/>
          <w:i/>
          <w:u w:val="single"/>
        </w:rPr>
        <w:t>НДС 2</w:t>
      </w:r>
      <w:r w:rsidR="00846982" w:rsidRPr="00846982">
        <w:rPr>
          <w:rFonts w:ascii="PT Astra Serif" w:hAnsi="PT Astra Serif"/>
          <w:b/>
          <w:i/>
          <w:u w:val="single"/>
        </w:rPr>
        <w:t>2</w:t>
      </w:r>
      <w:r w:rsidRPr="00846982">
        <w:rPr>
          <w:rFonts w:ascii="PT Astra Serif" w:hAnsi="PT Astra Serif"/>
          <w:b/>
          <w:i/>
          <w:u w:val="single"/>
        </w:rPr>
        <w:t>%</w:t>
      </w:r>
      <w:r w:rsidRPr="00846982">
        <w:rPr>
          <w:rFonts w:ascii="PT Astra Serif" w:hAnsi="PT Astra Serif"/>
          <w:b/>
          <w:i/>
        </w:rPr>
        <w:t xml:space="preserve"> </w:t>
      </w:r>
      <w:r w:rsidR="00846982" w:rsidRPr="00846982">
        <w:rPr>
          <w:rFonts w:ascii="PT Astra Serif" w:hAnsi="PT Astra Serif"/>
          <w:b/>
          <w:i/>
        </w:rPr>
        <w:t>14426</w:t>
      </w:r>
      <w:r w:rsidRPr="00846982">
        <w:rPr>
          <w:rFonts w:ascii="PT Astra Serif" w:hAnsi="PT Astra Serif"/>
          <w:i/>
        </w:rPr>
        <w:t xml:space="preserve"> (</w:t>
      </w:r>
      <w:r w:rsidR="00846982" w:rsidRPr="00846982">
        <w:rPr>
          <w:rFonts w:ascii="PT Astra Serif" w:hAnsi="PT Astra Serif"/>
          <w:i/>
        </w:rPr>
        <w:t>четырнадцать тысяч четыреста двадцать шесть рублей</w:t>
      </w:r>
      <w:r w:rsidRPr="00846982">
        <w:rPr>
          <w:rFonts w:ascii="PT Astra Serif" w:hAnsi="PT Astra Serif"/>
          <w:i/>
        </w:rPr>
        <w:t xml:space="preserve">) рубля </w:t>
      </w:r>
      <w:r w:rsidR="00846982" w:rsidRPr="00846982">
        <w:rPr>
          <w:rFonts w:ascii="PT Astra Serif" w:hAnsi="PT Astra Serif"/>
          <w:b/>
          <w:i/>
        </w:rPr>
        <w:t>24</w:t>
      </w:r>
      <w:r w:rsidRPr="00846982">
        <w:rPr>
          <w:rFonts w:ascii="PT Astra Serif" w:hAnsi="PT Astra Serif"/>
          <w:b/>
          <w:i/>
        </w:rPr>
        <w:t xml:space="preserve"> копейки</w:t>
      </w:r>
      <w:r w:rsidRPr="00846982">
        <w:rPr>
          <w:rFonts w:ascii="PT Astra Serif" w:hAnsi="PT Astra Serif"/>
          <w:i/>
        </w:rPr>
        <w:t>.</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2.2.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другие обязательные платежи, связанные с исполнением Контракта.</w:t>
      </w:r>
    </w:p>
    <w:p w:rsidR="005C13DC" w:rsidRPr="00F34355" w:rsidRDefault="005C13DC" w:rsidP="005C13DC">
      <w:pPr>
        <w:widowControl w:val="0"/>
        <w:tabs>
          <w:tab w:val="left" w:pos="567"/>
        </w:tabs>
        <w:suppressAutoHyphens/>
        <w:ind w:right="-71" w:firstLine="567"/>
        <w:jc w:val="both"/>
        <w:rPr>
          <w:rFonts w:ascii="PT Astra Serif" w:eastAsia="Arial" w:hAnsi="PT Astra Serif"/>
          <w:lang w:eastAsia="ar-SA"/>
        </w:rPr>
      </w:pPr>
      <w:r w:rsidRPr="00F34355">
        <w:rPr>
          <w:rFonts w:ascii="PT Astra Serif" w:eastAsia="Arial" w:hAnsi="PT Astra Serif"/>
          <w:lang w:eastAsia="ar-SA"/>
        </w:rPr>
        <w:t xml:space="preserve">2.3. </w:t>
      </w:r>
      <w:r w:rsidRPr="00F34355">
        <w:rPr>
          <w:rFonts w:ascii="PT Astra Serif" w:hAnsi="PT Astra Serif"/>
        </w:rPr>
        <w:t>Цена Контракта была определена методом сопоставления рыночных цен (анализ рынка) на основании чч.2-6 ст.22 Федерального закона от 05.04.2013 №44-ФЗ</w:t>
      </w:r>
      <w:r w:rsidRPr="00F34355">
        <w:rPr>
          <w:rFonts w:ascii="PT Astra Serif" w:hAnsi="PT Astra Serif"/>
          <w:b/>
        </w:rPr>
        <w:t>.</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 xml:space="preserve">2.4. Цена Контракта является твердой и определяется на весь срок исполнения Контракта, за исключением случаев, установленных Федеральным </w:t>
      </w:r>
      <w:r w:rsidRPr="00F34355">
        <w:rPr>
          <w:rStyle w:val="a5"/>
          <w:rFonts w:ascii="PT Astra Serif" w:hAnsi="PT Astra Serif"/>
        </w:rPr>
        <w:t>законом</w:t>
      </w:r>
      <w:r w:rsidRPr="00F34355">
        <w:rPr>
          <w:rFonts w:ascii="PT Astra Serif" w:hAnsi="PT Astra Serif"/>
        </w:rPr>
        <w:t xml:space="preserve"> от 5 апреля 2013 г. N 44-ФЗ "О контрактной системе в сфере закупок товаров, работ, услуг для обеспечения государственных и муниципальных нужд" и настоящим Контрактом.</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2.5.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 xml:space="preserve">2.6. Источник финансирования Контракта – средства федерального бюджета. </w:t>
      </w:r>
    </w:p>
    <w:p w:rsidR="005C13DC" w:rsidRPr="00F34355" w:rsidRDefault="005C13DC" w:rsidP="005C13DC">
      <w:pPr>
        <w:autoSpaceDE w:val="0"/>
        <w:autoSpaceDN w:val="0"/>
        <w:adjustRightInd w:val="0"/>
        <w:ind w:firstLine="540"/>
        <w:jc w:val="both"/>
        <w:rPr>
          <w:rFonts w:ascii="PT Astra Serif" w:hAnsi="PT Astra Serif"/>
        </w:rPr>
      </w:pPr>
      <w:bookmarkStart w:id="1" w:name="P78"/>
      <w:bookmarkEnd w:id="1"/>
      <w:r w:rsidRPr="00F34355">
        <w:rPr>
          <w:rFonts w:ascii="PT Astra Serif" w:hAnsi="PT Astra Serif"/>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в </w:t>
      </w:r>
      <w:r w:rsidRPr="00F34355">
        <w:rPr>
          <w:rFonts w:ascii="PT Astra Serif" w:hAnsi="PT Astra Serif"/>
          <w:b/>
          <w:u w:val="single"/>
        </w:rPr>
        <w:t xml:space="preserve">течение 7 рабочих дней </w:t>
      </w:r>
      <w:r w:rsidRPr="00F34355">
        <w:rPr>
          <w:rFonts w:ascii="PT Astra Serif" w:hAnsi="PT Astra Serif"/>
        </w:rPr>
        <w:t xml:space="preserve">после получения товара и подписания Заказчиком товарной накладной.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w:t>
      </w:r>
      <w:r w:rsidRPr="00F34355">
        <w:rPr>
          <w:rFonts w:ascii="PT Astra Serif" w:hAnsi="PT Astra Serif"/>
        </w:rPr>
        <w:lastRenderedPageBreak/>
        <w:t>связанные с перечислением Заказчиком денежных средств на указанный в настоящем Контракте счет Поставщика, несет Поставщик.</w:t>
      </w:r>
    </w:p>
    <w:p w:rsidR="005C13DC" w:rsidRPr="00F34355" w:rsidRDefault="005C13DC" w:rsidP="005C13DC">
      <w:pPr>
        <w:autoSpaceDE w:val="0"/>
        <w:autoSpaceDN w:val="0"/>
        <w:adjustRightInd w:val="0"/>
        <w:ind w:firstLine="540"/>
        <w:jc w:val="both"/>
        <w:rPr>
          <w:rFonts w:ascii="PT Astra Serif" w:eastAsiaTheme="minorHAnsi" w:hAnsi="PT Astra Serif"/>
          <w:lang w:eastAsia="en-US"/>
        </w:rPr>
      </w:pPr>
      <w:bookmarkStart w:id="2" w:name="_Hlk105679830"/>
      <w:r w:rsidRPr="00F34355">
        <w:rPr>
          <w:rFonts w:ascii="PT Astra Serif" w:eastAsiaTheme="minorHAnsi" w:hAnsi="PT Astra Serif"/>
          <w:lang w:eastAsia="en-US"/>
        </w:rPr>
        <w:t>2.8.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bookmarkEnd w:id="2"/>
    <w:p w:rsidR="005C13DC" w:rsidRPr="00F34355" w:rsidRDefault="005C13DC" w:rsidP="005C13DC">
      <w:pPr>
        <w:autoSpaceDE w:val="0"/>
        <w:autoSpaceDN w:val="0"/>
        <w:adjustRightInd w:val="0"/>
        <w:ind w:firstLine="540"/>
        <w:jc w:val="both"/>
        <w:rPr>
          <w:rFonts w:ascii="PT Astra Serif" w:hAnsi="PT Astra Serif"/>
        </w:rPr>
      </w:pPr>
    </w:p>
    <w:p w:rsidR="005C13DC" w:rsidRPr="00F34355" w:rsidRDefault="005C13DC" w:rsidP="005C13DC">
      <w:pPr>
        <w:pStyle w:val="a3"/>
        <w:numPr>
          <w:ilvl w:val="0"/>
          <w:numId w:val="2"/>
        </w:numPr>
        <w:autoSpaceDE w:val="0"/>
        <w:autoSpaceDN w:val="0"/>
        <w:adjustRightInd w:val="0"/>
        <w:jc w:val="center"/>
        <w:outlineLvl w:val="1"/>
        <w:rPr>
          <w:rFonts w:ascii="PT Astra Serif" w:hAnsi="PT Astra Serif"/>
          <w:b/>
          <w:sz w:val="24"/>
          <w:szCs w:val="24"/>
        </w:rPr>
      </w:pPr>
      <w:r w:rsidRPr="00F34355">
        <w:rPr>
          <w:rFonts w:ascii="PT Astra Serif" w:hAnsi="PT Astra Serif"/>
          <w:b/>
          <w:sz w:val="24"/>
          <w:szCs w:val="24"/>
        </w:rPr>
        <w:t xml:space="preserve">Порядок, сроки и условия поставки и приемки Товара </w:t>
      </w:r>
    </w:p>
    <w:p w:rsidR="005C13DC" w:rsidRPr="00F34355" w:rsidRDefault="005C13DC" w:rsidP="005C13DC">
      <w:pPr>
        <w:tabs>
          <w:tab w:val="left" w:pos="851"/>
          <w:tab w:val="left" w:pos="993"/>
        </w:tabs>
        <w:ind w:firstLine="709"/>
        <w:jc w:val="both"/>
        <w:rPr>
          <w:rFonts w:ascii="PT Astra Serif" w:eastAsia="Calibri" w:hAnsi="PT Astra Serif"/>
        </w:rPr>
      </w:pPr>
      <w:bookmarkStart w:id="3" w:name="_Hlk105679736"/>
      <w:r w:rsidRPr="00F34355">
        <w:rPr>
          <w:rFonts w:ascii="PT Astra Serif" w:hAnsi="PT Astra Serif"/>
        </w:rPr>
        <w:t xml:space="preserve">3.1. Поставщик своими силами и за свой счет осуществляет поставку товара Заказчику </w:t>
      </w:r>
      <w:r w:rsidRPr="00F34355">
        <w:rPr>
          <w:rFonts w:ascii="PT Astra Serif" w:hAnsi="PT Astra Serif"/>
          <w:b/>
        </w:rPr>
        <w:t xml:space="preserve">с момента заключения контракта до </w:t>
      </w:r>
      <w:r w:rsidRPr="00F34355">
        <w:rPr>
          <w:rFonts w:ascii="PT Astra Serif" w:hAnsi="PT Astra Serif"/>
          <w:b/>
          <w:highlight w:val="yellow"/>
        </w:rPr>
        <w:t>«</w:t>
      </w:r>
      <w:r w:rsidR="005B5FB3" w:rsidRPr="00F34355">
        <w:rPr>
          <w:rFonts w:ascii="PT Astra Serif" w:hAnsi="PT Astra Serif"/>
          <w:b/>
          <w:highlight w:val="yellow"/>
          <w:u w:val="single"/>
        </w:rPr>
        <w:t>30</w:t>
      </w:r>
      <w:r w:rsidRPr="00F34355">
        <w:rPr>
          <w:rFonts w:ascii="PT Astra Serif" w:hAnsi="PT Astra Serif"/>
          <w:b/>
          <w:highlight w:val="yellow"/>
        </w:rPr>
        <w:t>»</w:t>
      </w:r>
      <w:r w:rsidRPr="00F34355">
        <w:rPr>
          <w:rFonts w:ascii="PT Astra Serif" w:hAnsi="PT Astra Serif"/>
          <w:highlight w:val="yellow"/>
        </w:rPr>
        <w:t xml:space="preserve"> </w:t>
      </w:r>
      <w:r w:rsidR="005B5FB3" w:rsidRPr="00F34355">
        <w:rPr>
          <w:rFonts w:ascii="PT Astra Serif" w:hAnsi="PT Astra Serif"/>
          <w:b/>
          <w:highlight w:val="yellow"/>
        </w:rPr>
        <w:t>июля</w:t>
      </w:r>
      <w:r w:rsidRPr="00F34355">
        <w:rPr>
          <w:rFonts w:ascii="PT Astra Serif" w:hAnsi="PT Astra Serif"/>
          <w:b/>
          <w:highlight w:val="yellow"/>
        </w:rPr>
        <w:t xml:space="preserve"> </w:t>
      </w:r>
      <w:r w:rsidRPr="00F34355">
        <w:rPr>
          <w:rFonts w:ascii="PT Astra Serif" w:hAnsi="PT Astra Serif"/>
          <w:b/>
          <w:highlight w:val="yellow"/>
          <w:u w:val="single"/>
        </w:rPr>
        <w:t>20</w:t>
      </w:r>
      <w:r w:rsidR="005B5FB3" w:rsidRPr="00F34355">
        <w:rPr>
          <w:rFonts w:ascii="PT Astra Serif" w:hAnsi="PT Astra Serif"/>
          <w:b/>
          <w:highlight w:val="yellow"/>
          <w:u w:val="single"/>
        </w:rPr>
        <w:t>26</w:t>
      </w:r>
      <w:r w:rsidRPr="00F34355">
        <w:rPr>
          <w:rFonts w:ascii="PT Astra Serif" w:hAnsi="PT Astra Serif"/>
          <w:b/>
          <w:highlight w:val="yellow"/>
        </w:rPr>
        <w:t xml:space="preserve"> года</w:t>
      </w:r>
      <w:r w:rsidRPr="00F34355">
        <w:rPr>
          <w:rFonts w:ascii="PT Astra Serif" w:hAnsi="PT Astra Serif"/>
          <w:b/>
        </w:rPr>
        <w:t xml:space="preserve"> </w:t>
      </w:r>
      <w:r w:rsidRPr="00F34355">
        <w:rPr>
          <w:rFonts w:ascii="PT Astra Serif" w:hAnsi="PT Astra Serif"/>
        </w:rPr>
        <w:t>по адресу:</w:t>
      </w:r>
      <w:r w:rsidR="005B5FB3" w:rsidRPr="00F34355">
        <w:rPr>
          <w:rFonts w:ascii="PT Astra Serif" w:hAnsi="PT Astra Serif"/>
        </w:rPr>
        <w:br/>
      </w:r>
      <w:r w:rsidRPr="00F34355">
        <w:rPr>
          <w:rFonts w:ascii="PT Astra Serif" w:hAnsi="PT Astra Serif"/>
        </w:rPr>
        <w:t xml:space="preserve"> г. Кострома, ул. Индустриальная, д.65, режим работы понедельник – четверг с 8.00 до 17.00, пятница с 8.00 до 16.00, обед с 12.00 до 13.00.</w:t>
      </w:r>
      <w:r w:rsidRPr="00F34355">
        <w:rPr>
          <w:rFonts w:ascii="PT Astra Serif" w:eastAsia="Calibri" w:hAnsi="PT Astra Serif"/>
        </w:rPr>
        <w:t xml:space="preserve"> </w:t>
      </w:r>
    </w:p>
    <w:p w:rsidR="005C13DC" w:rsidRPr="00F34355" w:rsidRDefault="005C13DC" w:rsidP="005C13DC">
      <w:pPr>
        <w:tabs>
          <w:tab w:val="left" w:pos="851"/>
          <w:tab w:val="left" w:pos="993"/>
        </w:tabs>
        <w:ind w:firstLine="709"/>
        <w:jc w:val="both"/>
        <w:rPr>
          <w:rFonts w:ascii="PT Astra Serif" w:eastAsia="Calibri" w:hAnsi="PT Astra Serif"/>
        </w:rPr>
      </w:pPr>
      <w:r w:rsidRPr="00F34355">
        <w:rPr>
          <w:rFonts w:ascii="PT Astra Serif" w:eastAsia="Calibri" w:hAnsi="PT Astra Serif"/>
        </w:rPr>
        <w:t xml:space="preserve">Поставщик </w:t>
      </w:r>
      <w:r w:rsidRPr="00F34355">
        <w:rPr>
          <w:rFonts w:ascii="PT Astra Serif" w:eastAsia="Calibri" w:hAnsi="PT Astra Serif"/>
          <w:b/>
          <w:u w:val="single"/>
        </w:rPr>
        <w:t>не менее чем за 1 день</w:t>
      </w:r>
      <w:r w:rsidRPr="00F34355">
        <w:rPr>
          <w:rFonts w:ascii="PT Astra Serif" w:eastAsia="Calibri" w:hAnsi="PT Astra Serif"/>
        </w:rPr>
        <w:t xml:space="preserve"> до осуществления поставки Товара направляет в адрес Заказчика уведомление о времени и дате доставки Товара в место доставки.</w:t>
      </w:r>
    </w:p>
    <w:p w:rsidR="005C13DC" w:rsidRPr="00F34355" w:rsidRDefault="005C13DC" w:rsidP="005C13DC">
      <w:pPr>
        <w:tabs>
          <w:tab w:val="left" w:pos="851"/>
          <w:tab w:val="left" w:pos="993"/>
        </w:tabs>
        <w:ind w:firstLine="709"/>
        <w:jc w:val="both"/>
        <w:rPr>
          <w:rFonts w:ascii="PT Astra Serif" w:eastAsia="Calibri" w:hAnsi="PT Astra Serif"/>
        </w:rPr>
      </w:pPr>
      <w:r w:rsidRPr="00F34355">
        <w:rPr>
          <w:rFonts w:ascii="PT Astra Serif" w:hAnsi="PT Astra Serif"/>
          <w:lang w:eastAsia="ar-SA"/>
        </w:rPr>
        <w:t xml:space="preserve">Вместе с товаром Поставщик передает Заказчику относящуюся к нему документацию: товарную накладную, счет-фактуру. </w:t>
      </w:r>
      <w:r w:rsidRPr="00F34355">
        <w:rPr>
          <w:rFonts w:ascii="PT Astra Serif" w:eastAsia="Arial" w:hAnsi="PT Astra Serif"/>
          <w:lang w:eastAsia="ar-SA"/>
        </w:rPr>
        <w:t>Все копии документов должны быть заверены печатью Поставщика. В случае, если документы не переданы Поставщиком одновременно с товаром, товар считается не поставленным и приемке не подлежит.</w:t>
      </w:r>
    </w:p>
    <w:bookmarkEnd w:id="3"/>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3.4. Приемка товара по количеству и качеству производится в соответствии с Инструкциями о порядке приемки товара производственно- технического назначения и товаров народного потребления по количеству № 1-6 и по качеству № П-7, утвержденных постановлениями Госарбитража при Совете Министров СССР от 15.06.65г. и от 25.04.66г. с изменениями и дополнениями.</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3.5. В случае обнаружения товара ненадлежащего качества, при условии, что недостатки товара не могли быть установлены Заказчиком в момент приемки товара, Заказчик направляет Поставщику письменную претензию.</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3.6. Поставщик в течение 25 (двадцати пяти) календарных дней со дня получения претензии обязан рассмотреть ее и в случае признания полученной претензии заменить некачественный товар или устранить выявленные недостатки.</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3.7. Претензии по качеству принимаются Поставщиком в течение гарантийного срока, который устанавливается сроком шесть месяцев со дня поставки товара.</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 xml:space="preserve">3.8.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r w:rsidRPr="00F34355">
        <w:rPr>
          <w:rStyle w:val="a5"/>
          <w:rFonts w:ascii="PT Astra Serif" w:hAnsi="PT Astra Serif"/>
        </w:rPr>
        <w:t>законом</w:t>
      </w:r>
      <w:r w:rsidRPr="00F34355">
        <w:rPr>
          <w:rFonts w:ascii="PT Astra Serif" w:hAnsi="PT Astra Serif"/>
        </w:rPr>
        <w:t xml:space="preserve"> от 5 апреля 2013 г. N 44-ФЗ "О контрактной системе в сфере закупок товаров, работ, услуг для обеспечения государственных и муниципальных нужд". Экспертиза проводится в течение. По итогам проведения экспертизы Заказчик в произвольной форме составляет заключение экспертизы с указанием соответствия (несоответствия) товара требованиям Контракта,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Заказчика и Поставщика.</w:t>
      </w:r>
    </w:p>
    <w:p w:rsidR="005C13DC" w:rsidRPr="00F34355" w:rsidRDefault="005C13DC" w:rsidP="005C13DC">
      <w:pPr>
        <w:autoSpaceDE w:val="0"/>
        <w:autoSpaceDN w:val="0"/>
        <w:adjustRightInd w:val="0"/>
        <w:ind w:firstLine="540"/>
        <w:jc w:val="both"/>
        <w:rPr>
          <w:rFonts w:ascii="PT Astra Serif" w:hAnsi="PT Astra Serif"/>
        </w:rPr>
      </w:pPr>
      <w:bookmarkStart w:id="4" w:name="P101"/>
      <w:bookmarkStart w:id="5" w:name="P105"/>
      <w:bookmarkEnd w:id="4"/>
      <w:bookmarkEnd w:id="5"/>
      <w:r w:rsidRPr="00F34355">
        <w:rPr>
          <w:rFonts w:ascii="PT Astra Serif" w:hAnsi="PT Astra Serif"/>
        </w:rPr>
        <w:lastRenderedPageBreak/>
        <w:t xml:space="preserve">3.9. При отсутствии у Заказчика претензий по количеству и качеству поставленного Товара Заказчик в течение </w:t>
      </w:r>
      <w:r w:rsidR="00E60975" w:rsidRPr="00F34355">
        <w:rPr>
          <w:rFonts w:ascii="PT Astra Serif" w:hAnsi="PT Astra Serif"/>
        </w:rPr>
        <w:t>3 (трех) рабочих дней со дня поставки Товара</w:t>
      </w:r>
      <w:r w:rsidRPr="00F34355">
        <w:rPr>
          <w:rFonts w:ascii="PT Astra Serif" w:hAnsi="PT Astra Serif"/>
        </w:rPr>
        <w:t xml:space="preserve"> Поставщиком подписывает акт приема-передачи Товара/УПД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3.10.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sidR="00E60975">
        <w:rPr>
          <w:rFonts w:ascii="PT Astra Serif" w:hAnsi="PT Astra Serif"/>
        </w:rPr>
        <w:t>9</w:t>
      </w:r>
      <w:r w:rsidRPr="00F34355">
        <w:rPr>
          <w:rFonts w:ascii="PT Astra Serif" w:hAnsi="PT Astra Serif"/>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3.11.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3.12.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3.9 Контракта.</w:t>
      </w:r>
    </w:p>
    <w:p w:rsidR="005C13DC" w:rsidRPr="00F34355" w:rsidRDefault="005C13DC" w:rsidP="005C13DC">
      <w:pPr>
        <w:autoSpaceDE w:val="0"/>
        <w:autoSpaceDN w:val="0"/>
        <w:adjustRightInd w:val="0"/>
        <w:ind w:firstLine="540"/>
        <w:jc w:val="both"/>
        <w:rPr>
          <w:rFonts w:ascii="PT Astra Serif" w:eastAsiaTheme="minorHAnsi" w:hAnsi="PT Astra Serif"/>
          <w:lang w:eastAsia="en-US"/>
        </w:rPr>
      </w:pPr>
      <w:r w:rsidRPr="00F34355">
        <w:rPr>
          <w:rFonts w:ascii="PT Astra Serif" w:hAnsi="PT Astra Serif"/>
        </w:rPr>
        <w:t xml:space="preserve">3.13. </w:t>
      </w:r>
      <w:r w:rsidRPr="00F34355">
        <w:rPr>
          <w:rFonts w:ascii="PT Astra Serif" w:eastAsiaTheme="minorHAnsi" w:hAnsi="PT Astra Serif"/>
          <w:lang w:eastAsia="en-US"/>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5C13DC" w:rsidRPr="00F34355" w:rsidRDefault="005C13DC" w:rsidP="005C13DC">
      <w:pPr>
        <w:autoSpaceDE w:val="0"/>
        <w:autoSpaceDN w:val="0"/>
        <w:adjustRightInd w:val="0"/>
        <w:ind w:firstLine="720"/>
        <w:jc w:val="center"/>
        <w:outlineLvl w:val="1"/>
        <w:rPr>
          <w:rFonts w:ascii="PT Astra Serif" w:hAnsi="PT Astra Serif"/>
          <w:b/>
        </w:rPr>
      </w:pPr>
      <w:r w:rsidRPr="00F34355">
        <w:rPr>
          <w:rFonts w:ascii="PT Astra Serif" w:hAnsi="PT Astra Serif"/>
          <w:b/>
        </w:rPr>
        <w:t>4. Права и обязанности сторон</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 xml:space="preserve">4.1. Поставщик обязан: </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4.1.1. поставить Товар в порядке, количестве, в срок и на условиях, предусмотренных Контрактом и Спецификацией;</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4.1.2. обеспечить соответствие поставляемого Товара требованиям качества, сертификации, установленным законодательством Российской Федерации и Контрактом;</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rsidR="005C13DC" w:rsidRPr="00F34355" w:rsidRDefault="005C13DC" w:rsidP="005C13DC">
      <w:pPr>
        <w:autoSpaceDE w:val="0"/>
        <w:autoSpaceDN w:val="0"/>
        <w:adjustRightInd w:val="0"/>
        <w:ind w:firstLine="540"/>
        <w:jc w:val="both"/>
        <w:rPr>
          <w:rFonts w:ascii="PT Astra Serif" w:hAnsi="PT Astra Serif"/>
        </w:rPr>
      </w:pPr>
      <w:bookmarkStart w:id="6" w:name="P128"/>
      <w:bookmarkEnd w:id="6"/>
      <w:r w:rsidRPr="00F34355">
        <w:rPr>
          <w:rFonts w:ascii="PT Astra Serif" w:hAnsi="PT Astra Serif"/>
        </w:rPr>
        <w:t xml:space="preserve">4.1.4.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дней с момента заключения Поставщиком таких договоров; </w:t>
      </w:r>
    </w:p>
    <w:p w:rsidR="005C13DC" w:rsidRPr="00F34355" w:rsidRDefault="005C13DC" w:rsidP="005C13DC">
      <w:pPr>
        <w:autoSpaceDE w:val="0"/>
        <w:autoSpaceDN w:val="0"/>
        <w:adjustRightInd w:val="0"/>
        <w:ind w:firstLine="540"/>
        <w:jc w:val="both"/>
        <w:rPr>
          <w:rFonts w:ascii="PT Astra Serif" w:hAnsi="PT Astra Serif"/>
        </w:rPr>
      </w:pPr>
      <w:bookmarkStart w:id="7" w:name="P132"/>
      <w:bookmarkEnd w:id="7"/>
      <w:r w:rsidRPr="00F34355">
        <w:rPr>
          <w:rFonts w:ascii="PT Astra Serif" w:hAnsi="PT Astra Serif"/>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8" w:name="P133"/>
      <w:bookmarkStart w:id="9" w:name="P138"/>
      <w:bookmarkStart w:id="10" w:name="P148"/>
      <w:bookmarkEnd w:id="8"/>
      <w:bookmarkEnd w:id="9"/>
      <w:bookmarkEnd w:id="10"/>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4.2. Поставщик вправе:</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4.2.1. требовать от Заказчика произвести приемку Товара в порядке и в сроки, предусмотренные Контрактом;</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4.2.2. требовать своевременной оплаты на условиях, установленных Контрактом, надлежащим образом поставленного и принятого Заказчиком Товара;</w:t>
      </w:r>
    </w:p>
    <w:p w:rsidR="005C13DC" w:rsidRPr="00F34355" w:rsidRDefault="005C13DC" w:rsidP="005C13DC">
      <w:pPr>
        <w:autoSpaceDE w:val="0"/>
        <w:autoSpaceDN w:val="0"/>
        <w:adjustRightInd w:val="0"/>
        <w:ind w:firstLine="540"/>
        <w:jc w:val="both"/>
        <w:rPr>
          <w:rFonts w:ascii="PT Astra Serif" w:hAnsi="PT Astra Serif"/>
        </w:rPr>
      </w:pPr>
      <w:bookmarkStart w:id="11" w:name="P161"/>
      <w:bookmarkEnd w:id="11"/>
      <w:r w:rsidRPr="00F34355">
        <w:rPr>
          <w:rFonts w:ascii="PT Astra Serif" w:hAnsi="PT Astra Serif"/>
        </w:rPr>
        <w:t>4.2.3. принять решение об одностороннем отказе от исполнения Контракта в соответствии с гражданским законодательством;</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 xml:space="preserve">4.2.4. требовать возмещения убытков, уплаты неустоек (штрафов, пеней) в соответствии с </w:t>
      </w:r>
      <w:r w:rsidRPr="00F34355">
        <w:rPr>
          <w:rStyle w:val="a5"/>
          <w:rFonts w:ascii="PT Astra Serif" w:hAnsi="PT Astra Serif"/>
        </w:rPr>
        <w:t>разделом VI</w:t>
      </w:r>
      <w:r w:rsidRPr="00F34355">
        <w:rPr>
          <w:rFonts w:ascii="PT Astra Serif" w:hAnsi="PT Astra Serif"/>
        </w:rPr>
        <w:t xml:space="preserve"> Контракта;</w:t>
      </w:r>
    </w:p>
    <w:p w:rsidR="005C13DC" w:rsidRPr="00F34355" w:rsidRDefault="005C13DC" w:rsidP="005C13DC">
      <w:pPr>
        <w:ind w:firstLine="540"/>
        <w:jc w:val="both"/>
        <w:rPr>
          <w:rFonts w:ascii="PT Astra Serif" w:hAnsi="PT Astra Serif"/>
        </w:rPr>
      </w:pPr>
      <w:r w:rsidRPr="00F34355">
        <w:rPr>
          <w:rFonts w:ascii="PT Astra Serif" w:hAnsi="PT Astra Serif"/>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w:t>
      </w:r>
      <w:r w:rsidRPr="00F34355">
        <w:rPr>
          <w:rFonts w:ascii="PT Astra Serif" w:hAnsi="PT Astra Serif"/>
        </w:rPr>
        <w:lastRenderedPageBreak/>
        <w:t xml:space="preserve">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r w:rsidRPr="00F34355">
        <w:rPr>
          <w:rStyle w:val="a5"/>
          <w:rFonts w:ascii="PT Astra Serif" w:hAnsi="PT Astra Serif"/>
        </w:rPr>
        <w:t>частью 6 статьи 14</w:t>
      </w:r>
      <w:r w:rsidRPr="00F34355">
        <w:rPr>
          <w:rFonts w:ascii="PT Astra Serif" w:hAnsi="PT Astra Serif"/>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4.3. Заказчик обязуется:</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4.3.1. обеспечить своевременную приемку и оплату поставленного Товара надлежащего качества в порядке и сроки, предусмотренные Контрактом;</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 xml:space="preserve">4.3.2. требовать уплаты неустоек (штрафов, пеней) в соответствии с </w:t>
      </w:r>
      <w:r w:rsidRPr="00F34355">
        <w:rPr>
          <w:rStyle w:val="a5"/>
          <w:rFonts w:ascii="PT Astra Serif" w:hAnsi="PT Astra Serif"/>
        </w:rPr>
        <w:t>разделом VI</w:t>
      </w:r>
      <w:r w:rsidRPr="00F34355">
        <w:rPr>
          <w:rFonts w:ascii="PT Astra Serif" w:hAnsi="PT Astra Serif"/>
        </w:rPr>
        <w:t xml:space="preserve"> Контракта;</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 xml:space="preserve">4.3.3. провести экспертизу поставленного Товара для проверки его соответствия условиям Контракта в соответствии с Федеральным </w:t>
      </w:r>
      <w:r w:rsidRPr="00F34355">
        <w:rPr>
          <w:rStyle w:val="a5"/>
          <w:rFonts w:ascii="PT Astra Serif" w:hAnsi="PT Astra Serif"/>
        </w:rPr>
        <w:t>законом</w:t>
      </w:r>
      <w:r w:rsidRPr="00F34355">
        <w:rPr>
          <w:rFonts w:ascii="PT Astra Serif" w:hAnsi="PT Astra Serif"/>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4.4. Заказчик вправе:</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4.4.1. требовать от Поставщика надлежащего исполнения обязательств по Контракту;</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4.4.2. требовать от Поставщика своевременного устранения недостатков, выявленных как в ходе приемки, так и в течение гарантийного периода;</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 xml:space="preserve">4.4.4. требовать возмещения убытков в соответствии с </w:t>
      </w:r>
      <w:r w:rsidRPr="00F34355">
        <w:rPr>
          <w:rStyle w:val="a5"/>
          <w:rFonts w:ascii="PT Astra Serif" w:hAnsi="PT Astra Serif"/>
        </w:rPr>
        <w:t>разделом VI</w:t>
      </w:r>
      <w:r w:rsidRPr="00F34355">
        <w:rPr>
          <w:rFonts w:ascii="PT Astra Serif" w:hAnsi="PT Astra Serif"/>
        </w:rPr>
        <w:t xml:space="preserve"> Контракта, причиненных по вине Поставщика;</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 xml:space="preserve">4.4.5. предложить увеличить или уменьшить в процессе исполнения настоящего Контракта количество Товара, предусмотренного Контрактом, не более чем на десять процентов в порядке и на условиях, установленных Федеральным </w:t>
      </w:r>
      <w:r w:rsidRPr="00F34355">
        <w:rPr>
          <w:rStyle w:val="a5"/>
          <w:rFonts w:ascii="PT Astra Serif" w:hAnsi="PT Astra Serif"/>
        </w:rPr>
        <w:t>законом</w:t>
      </w:r>
      <w:r w:rsidRPr="00F34355">
        <w:rPr>
          <w:rFonts w:ascii="PT Astra Serif" w:hAnsi="PT Astra Serif"/>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4.4.6. отказаться от приемки и оплаты Товара, не соответствующего условиям Контракта;</w:t>
      </w:r>
    </w:p>
    <w:p w:rsidR="005C13DC" w:rsidRPr="00F34355" w:rsidRDefault="005C13DC" w:rsidP="005C13DC">
      <w:pPr>
        <w:autoSpaceDE w:val="0"/>
        <w:autoSpaceDN w:val="0"/>
        <w:adjustRightInd w:val="0"/>
        <w:ind w:firstLine="540"/>
        <w:jc w:val="both"/>
        <w:rPr>
          <w:rFonts w:ascii="PT Astra Serif" w:hAnsi="PT Astra Serif"/>
        </w:rPr>
      </w:pPr>
      <w:bookmarkStart w:id="12" w:name="P192"/>
      <w:bookmarkEnd w:id="12"/>
      <w:r w:rsidRPr="00F34355">
        <w:rPr>
          <w:rFonts w:ascii="PT Astra Serif" w:hAnsi="PT Astra Serif"/>
        </w:rPr>
        <w:t xml:space="preserve">4.4.7. принять решение об одностороннем отказе от исполнения Контракта в соответствии с гражданским законодательством; </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r w:rsidRPr="00F34355">
        <w:rPr>
          <w:rStyle w:val="a5"/>
          <w:rFonts w:ascii="PT Astra Serif" w:hAnsi="PT Astra Serif"/>
        </w:rPr>
        <w:t>законом</w:t>
      </w:r>
      <w:r w:rsidRPr="00F34355">
        <w:rPr>
          <w:rFonts w:ascii="PT Astra Serif" w:hAnsi="PT Astra Serif"/>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C13DC" w:rsidRPr="00F34355" w:rsidRDefault="005C13DC" w:rsidP="005C13DC">
      <w:pPr>
        <w:autoSpaceDE w:val="0"/>
        <w:autoSpaceDN w:val="0"/>
        <w:adjustRightInd w:val="0"/>
        <w:ind w:firstLine="540"/>
        <w:jc w:val="both"/>
        <w:rPr>
          <w:rFonts w:ascii="PT Astra Serif" w:hAnsi="PT Astra Serif"/>
        </w:rPr>
      </w:pPr>
    </w:p>
    <w:p w:rsidR="005C13DC" w:rsidRPr="00F34355" w:rsidRDefault="005C13DC" w:rsidP="005C13DC">
      <w:pPr>
        <w:autoSpaceDE w:val="0"/>
        <w:autoSpaceDN w:val="0"/>
        <w:adjustRightInd w:val="0"/>
        <w:ind w:firstLine="720"/>
        <w:jc w:val="center"/>
        <w:outlineLvl w:val="1"/>
        <w:rPr>
          <w:rFonts w:ascii="PT Astra Serif" w:hAnsi="PT Astra Serif"/>
          <w:b/>
        </w:rPr>
      </w:pPr>
      <w:r w:rsidRPr="00F34355">
        <w:rPr>
          <w:rFonts w:ascii="PT Astra Serif" w:hAnsi="PT Astra Serif"/>
          <w:b/>
        </w:rPr>
        <w:t>5. Качество Товара и гарантийные обязательства</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5.1. Поставщик гарантирует, что поставляемый Товар соответствует требованиям, установленным действующим законодательством на данный вид товара.</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Поставляемый Товар должен соответствовать действующим в Российской Федерации стандартам.</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5.3. Товар должен быть упакован и замаркирован в соответствии с действующими стандартами.</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5C13DC" w:rsidRPr="00F34355" w:rsidRDefault="005C13DC" w:rsidP="005C13DC">
      <w:pPr>
        <w:autoSpaceDE w:val="0"/>
        <w:autoSpaceDN w:val="0"/>
        <w:adjustRightInd w:val="0"/>
        <w:ind w:firstLine="540"/>
        <w:jc w:val="both"/>
        <w:rPr>
          <w:rFonts w:ascii="PT Astra Serif" w:hAnsi="PT Astra Serif"/>
        </w:rPr>
      </w:pPr>
      <w:bookmarkStart w:id="13" w:name="P218"/>
      <w:bookmarkEnd w:id="13"/>
    </w:p>
    <w:p w:rsidR="005C13DC" w:rsidRPr="00F34355" w:rsidRDefault="005C13DC" w:rsidP="005C13DC">
      <w:pPr>
        <w:autoSpaceDE w:val="0"/>
        <w:autoSpaceDN w:val="0"/>
        <w:adjustRightInd w:val="0"/>
        <w:ind w:firstLine="720"/>
        <w:jc w:val="center"/>
        <w:outlineLvl w:val="1"/>
        <w:rPr>
          <w:rFonts w:ascii="PT Astra Serif" w:hAnsi="PT Astra Serif"/>
          <w:b/>
        </w:rPr>
      </w:pPr>
      <w:bookmarkStart w:id="14" w:name="P226"/>
      <w:bookmarkEnd w:id="14"/>
      <w:r w:rsidRPr="00F34355">
        <w:rPr>
          <w:rFonts w:ascii="PT Astra Serif" w:hAnsi="PT Astra Serif"/>
          <w:b/>
        </w:rPr>
        <w:lastRenderedPageBreak/>
        <w:t>6. Ответственность Сторон</w:t>
      </w:r>
    </w:p>
    <w:p w:rsidR="005C13DC" w:rsidRPr="00F34355" w:rsidRDefault="005C13DC" w:rsidP="005C13DC">
      <w:pPr>
        <w:pStyle w:val="ConsPlusNormal"/>
        <w:ind w:right="-143" w:firstLine="709"/>
        <w:jc w:val="both"/>
        <w:rPr>
          <w:rFonts w:ascii="PT Astra Serif" w:hAnsi="PT Astra Serif"/>
        </w:rPr>
      </w:pPr>
      <w:r w:rsidRPr="00F34355">
        <w:rPr>
          <w:rFonts w:ascii="PT Astra Serif" w:hAnsi="PT Astra Serif"/>
        </w:rPr>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p>
    <w:p w:rsidR="005C13DC" w:rsidRPr="00F34355" w:rsidRDefault="005C13DC" w:rsidP="005C13DC">
      <w:pPr>
        <w:ind w:right="-143" w:firstLine="709"/>
        <w:jc w:val="both"/>
        <w:rPr>
          <w:rFonts w:ascii="PT Astra Serif" w:hAnsi="PT Astra Serif"/>
        </w:rPr>
      </w:pPr>
      <w:r w:rsidRPr="00F34355">
        <w:rPr>
          <w:rFonts w:ascii="PT Astra Serif" w:hAnsi="PT Astra Serif"/>
        </w:rPr>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C13DC" w:rsidRPr="00F34355" w:rsidRDefault="005C13DC" w:rsidP="005C13DC">
      <w:pPr>
        <w:ind w:right="-143" w:firstLine="709"/>
        <w:jc w:val="both"/>
        <w:rPr>
          <w:rFonts w:ascii="PT Astra Serif" w:hAnsi="PT Astra Serif"/>
        </w:rPr>
      </w:pPr>
      <w:r w:rsidRPr="00F34355">
        <w:rPr>
          <w:rFonts w:ascii="PT Astra Serif" w:hAnsi="PT Astra Serif"/>
        </w:rPr>
        <w:t xml:space="preserve">6.2.1. </w:t>
      </w:r>
      <w:r w:rsidRPr="00F34355">
        <w:rPr>
          <w:rStyle w:val="blk"/>
          <w:rFonts w:ascii="PT Astra Serif" w:hAnsi="PT Astra Serif"/>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r w:rsidRPr="00F34355">
        <w:rPr>
          <w:rFonts w:ascii="PT Astra Serif" w:hAnsi="PT Astra Serif"/>
        </w:rPr>
        <w:t>порядке</w:t>
      </w:r>
      <w:r w:rsidRPr="00F34355">
        <w:rPr>
          <w:rStyle w:val="blk"/>
          <w:rFonts w:ascii="PT Astra Serif" w:hAnsi="PT Astra Serif"/>
        </w:rPr>
        <w:t xml:space="preserve">, установленном </w:t>
      </w:r>
      <w:r w:rsidRPr="00F34355">
        <w:rPr>
          <w:rFonts w:ascii="PT Astra Serif" w:hAnsi="PT Astra Serif"/>
        </w:rPr>
        <w:t>Постановлением Правительства Российской Федерации от 30.08.2017 № 1042:</w:t>
      </w:r>
    </w:p>
    <w:p w:rsidR="005C13DC" w:rsidRPr="00F34355" w:rsidRDefault="005C13DC" w:rsidP="005C13DC">
      <w:pPr>
        <w:ind w:right="-143" w:firstLine="709"/>
        <w:jc w:val="both"/>
        <w:rPr>
          <w:rFonts w:ascii="PT Astra Serif" w:hAnsi="PT Astra Serif"/>
        </w:rPr>
      </w:pPr>
      <w:r w:rsidRPr="00F34355">
        <w:rPr>
          <w:rFonts w:ascii="PT Astra Serif" w:hAnsi="PT Astra Serif"/>
        </w:rPr>
        <w:t>а) 1000 рублей, если цена контракта не превышает 3 млн. рублей (включительно);</w:t>
      </w:r>
    </w:p>
    <w:p w:rsidR="005C13DC" w:rsidRPr="00F34355" w:rsidRDefault="005C13DC" w:rsidP="005C13DC">
      <w:pPr>
        <w:ind w:right="-143" w:firstLine="709"/>
        <w:jc w:val="both"/>
        <w:rPr>
          <w:rFonts w:ascii="PT Astra Serif" w:hAnsi="PT Astra Serif"/>
        </w:rPr>
      </w:pPr>
      <w:r w:rsidRPr="00F34355">
        <w:rPr>
          <w:rFonts w:ascii="PT Astra Serif" w:hAnsi="PT Astra Serif"/>
        </w:rPr>
        <w:t>б) 5000 рублей, если цена контракта составляет от 3 млн. рублей до 50 млн. рублей (включительно);</w:t>
      </w:r>
    </w:p>
    <w:p w:rsidR="005C13DC" w:rsidRPr="00F34355" w:rsidRDefault="005C13DC" w:rsidP="005C13DC">
      <w:pPr>
        <w:ind w:right="-143" w:firstLine="709"/>
        <w:jc w:val="both"/>
        <w:rPr>
          <w:rFonts w:ascii="PT Astra Serif" w:hAnsi="PT Astra Serif"/>
        </w:rPr>
      </w:pPr>
      <w:r w:rsidRPr="00F34355">
        <w:rPr>
          <w:rFonts w:ascii="PT Astra Serif" w:hAnsi="PT Astra Serif"/>
        </w:rPr>
        <w:t>в) 10000 рублей, если цена контракта составляет от 50 млн. рублей до 100 млн. рублей (включительно);</w:t>
      </w:r>
    </w:p>
    <w:p w:rsidR="005C13DC" w:rsidRPr="00F34355" w:rsidRDefault="005C13DC" w:rsidP="005C13DC">
      <w:pPr>
        <w:ind w:right="-143" w:firstLine="709"/>
        <w:jc w:val="both"/>
        <w:rPr>
          <w:rFonts w:ascii="PT Astra Serif" w:hAnsi="PT Astra Serif"/>
        </w:rPr>
      </w:pPr>
      <w:r w:rsidRPr="00F34355">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5C13DC" w:rsidRPr="00F34355" w:rsidRDefault="005C13DC" w:rsidP="005C13DC">
      <w:pPr>
        <w:ind w:right="-143" w:firstLine="709"/>
        <w:jc w:val="both"/>
        <w:rPr>
          <w:rFonts w:ascii="PT Astra Serif" w:hAnsi="PT Astra Serif"/>
        </w:rPr>
      </w:pPr>
      <w:r w:rsidRPr="00F34355">
        <w:rPr>
          <w:rFonts w:ascii="PT Astra Serif" w:hAnsi="PT Astra Serif"/>
        </w:rPr>
        <w:t>6.3.1.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C13DC" w:rsidRPr="00F34355" w:rsidRDefault="005C13DC" w:rsidP="005C13DC">
      <w:pPr>
        <w:ind w:right="-143" w:firstLine="709"/>
        <w:jc w:val="both"/>
        <w:rPr>
          <w:rFonts w:ascii="PT Astra Serif" w:hAnsi="PT Astra Serif"/>
        </w:rPr>
      </w:pPr>
      <w:r w:rsidRPr="00F34355">
        <w:rPr>
          <w:rFonts w:ascii="PT Astra Serif" w:hAnsi="PT Astra Serif"/>
        </w:rPr>
        <w:t>6.3.2.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5C13DC" w:rsidRPr="00F34355" w:rsidRDefault="005C13DC" w:rsidP="005C13DC">
      <w:pPr>
        <w:ind w:right="-143" w:firstLine="709"/>
        <w:jc w:val="both"/>
        <w:rPr>
          <w:rFonts w:ascii="PT Astra Serif" w:hAnsi="PT Astra Serif"/>
        </w:rPr>
      </w:pPr>
      <w:r w:rsidRPr="00F34355">
        <w:rPr>
          <w:rFonts w:ascii="PT Astra Serif" w:hAnsi="PT Astra Serif"/>
        </w:rPr>
        <w:t>а) 10 процентов цены контракта (этапа) в случае, если цена контракта (этапа) не превышает 3 млн. рублей;</w:t>
      </w:r>
    </w:p>
    <w:p w:rsidR="005C13DC" w:rsidRPr="00F34355" w:rsidRDefault="005C13DC" w:rsidP="005C13DC">
      <w:pPr>
        <w:ind w:right="-143" w:firstLine="709"/>
        <w:jc w:val="both"/>
        <w:rPr>
          <w:rFonts w:ascii="PT Astra Serif" w:hAnsi="PT Astra Serif"/>
        </w:rPr>
      </w:pPr>
      <w:r w:rsidRPr="00F34355">
        <w:rPr>
          <w:rFonts w:ascii="PT Astra Serif" w:hAnsi="PT Astra Serif"/>
        </w:rPr>
        <w:t>б) 5 процентов цены контракта (этапа) в случае, если цена контракта (этапа) составляет от 3 млн. рублей до 50 млн. рублей (включительно);</w:t>
      </w:r>
    </w:p>
    <w:p w:rsidR="005C13DC" w:rsidRPr="00F34355" w:rsidRDefault="005C13DC" w:rsidP="005C13DC">
      <w:pPr>
        <w:ind w:right="-143" w:firstLine="709"/>
        <w:jc w:val="both"/>
        <w:rPr>
          <w:rFonts w:ascii="PT Astra Serif" w:hAnsi="PT Astra Serif"/>
        </w:rPr>
      </w:pPr>
      <w:r w:rsidRPr="00F34355">
        <w:rPr>
          <w:rFonts w:ascii="PT Astra Serif" w:hAnsi="PT Astra Serif"/>
        </w:rPr>
        <w:t>в) 1 процент цены контракта (этапа) в случае, если цена контракта (этапа) составляет от 50 млн. рублей до 100 млн. рублей (включительно).</w:t>
      </w:r>
    </w:p>
    <w:p w:rsidR="005C13DC" w:rsidRPr="00F34355" w:rsidRDefault="005C13DC" w:rsidP="005C13DC">
      <w:pPr>
        <w:ind w:right="-143" w:firstLine="709"/>
        <w:jc w:val="both"/>
        <w:rPr>
          <w:rFonts w:ascii="PT Astra Serif" w:hAnsi="PT Astra Serif"/>
        </w:rPr>
      </w:pPr>
      <w:r w:rsidRPr="00F34355">
        <w:rPr>
          <w:rFonts w:ascii="PT Astra Serif" w:hAnsi="PT Astra Serif"/>
        </w:rPr>
        <w:lastRenderedPageBreak/>
        <w:t>6.3.3.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rsidR="005C13DC" w:rsidRPr="00F34355" w:rsidRDefault="005C13DC" w:rsidP="005C13DC">
      <w:pPr>
        <w:ind w:right="-143" w:firstLine="709"/>
        <w:jc w:val="both"/>
        <w:rPr>
          <w:rFonts w:ascii="PT Astra Serif" w:hAnsi="PT Astra Serif"/>
        </w:rPr>
      </w:pPr>
      <w:r w:rsidRPr="00F34355">
        <w:rPr>
          <w:rFonts w:ascii="PT Astra Serif" w:hAnsi="PT Astra Serif"/>
        </w:rPr>
        <w:t>а) 1000 рублей, если цена контракта не превышает 3 млн. рублей;</w:t>
      </w:r>
    </w:p>
    <w:p w:rsidR="005C13DC" w:rsidRPr="00F34355" w:rsidRDefault="005C13DC" w:rsidP="005C13DC">
      <w:pPr>
        <w:ind w:right="-143" w:firstLine="709"/>
        <w:jc w:val="both"/>
        <w:rPr>
          <w:rFonts w:ascii="PT Astra Serif" w:hAnsi="PT Astra Serif"/>
        </w:rPr>
      </w:pPr>
      <w:r w:rsidRPr="00F34355">
        <w:rPr>
          <w:rFonts w:ascii="PT Astra Serif" w:hAnsi="PT Astra Serif"/>
        </w:rPr>
        <w:t>б) 5000 рублей, если цена контракта составляет от 3 млн. рублей до 50 млн. рублей (включительно);</w:t>
      </w:r>
    </w:p>
    <w:p w:rsidR="005C13DC" w:rsidRPr="00F34355" w:rsidRDefault="005C13DC" w:rsidP="005C13DC">
      <w:pPr>
        <w:ind w:right="-143" w:firstLine="709"/>
        <w:jc w:val="both"/>
        <w:rPr>
          <w:rFonts w:ascii="PT Astra Serif" w:hAnsi="PT Astra Serif"/>
        </w:rPr>
      </w:pPr>
      <w:r w:rsidRPr="00F34355">
        <w:rPr>
          <w:rFonts w:ascii="PT Astra Serif" w:hAnsi="PT Astra Serif"/>
        </w:rPr>
        <w:t>в) 10000 рублей, если цена контракта составляет от 50 млн. рублей до 100 млн. рублей (включительно);</w:t>
      </w:r>
    </w:p>
    <w:p w:rsidR="005C13DC" w:rsidRPr="00F34355" w:rsidRDefault="005C13DC" w:rsidP="005C13DC">
      <w:pPr>
        <w:ind w:right="-143" w:firstLine="709"/>
        <w:jc w:val="both"/>
        <w:rPr>
          <w:rFonts w:ascii="PT Astra Serif" w:hAnsi="PT Astra Serif"/>
        </w:rPr>
      </w:pPr>
      <w:r w:rsidRPr="00F34355">
        <w:rPr>
          <w:rFonts w:ascii="PT Astra Serif" w:hAnsi="PT Astra Serif"/>
        </w:rPr>
        <w:t>6.4.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C13DC" w:rsidRPr="00F34355" w:rsidRDefault="005C13DC" w:rsidP="005C13DC">
      <w:pPr>
        <w:ind w:right="-143" w:firstLine="709"/>
        <w:jc w:val="both"/>
        <w:rPr>
          <w:rFonts w:ascii="PT Astra Serif" w:hAnsi="PT Astra Serif"/>
        </w:rPr>
      </w:pPr>
      <w:r w:rsidRPr="00F34355">
        <w:rPr>
          <w:rFonts w:ascii="PT Astra Serif" w:hAnsi="PT Astra Serif"/>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5C13DC" w:rsidRPr="00F34355" w:rsidRDefault="005C13DC" w:rsidP="005C13DC">
      <w:pPr>
        <w:ind w:right="-143" w:firstLine="709"/>
        <w:jc w:val="both"/>
        <w:rPr>
          <w:rFonts w:ascii="PT Astra Serif" w:hAnsi="PT Astra Serif"/>
        </w:rPr>
      </w:pPr>
      <w:r w:rsidRPr="00F34355">
        <w:rPr>
          <w:rFonts w:ascii="PT Astra Serif" w:hAnsi="PT Astra Serif"/>
        </w:rPr>
        <w:t>6.6. Уплата неустойки (штрафа, пеней) не освобождает Стороны от исполнения обязательств по Контракту.</w:t>
      </w:r>
    </w:p>
    <w:p w:rsidR="005C13DC" w:rsidRPr="00F34355" w:rsidRDefault="005C13DC" w:rsidP="005C13DC">
      <w:pPr>
        <w:ind w:right="-143" w:firstLine="709"/>
        <w:jc w:val="both"/>
        <w:rPr>
          <w:rFonts w:ascii="PT Astra Serif" w:hAnsi="PT Astra Serif"/>
        </w:rPr>
      </w:pPr>
      <w:r w:rsidRPr="00F34355">
        <w:rPr>
          <w:rFonts w:ascii="PT Astra Serif" w:hAnsi="PT Astra Serif"/>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C13DC" w:rsidRPr="00F34355" w:rsidRDefault="005C13DC" w:rsidP="005C13DC">
      <w:pPr>
        <w:ind w:right="-143" w:firstLine="709"/>
        <w:jc w:val="both"/>
        <w:rPr>
          <w:rFonts w:ascii="PT Astra Serif" w:hAnsi="PT Astra Serif"/>
        </w:rPr>
      </w:pPr>
      <w:r w:rsidRPr="00F34355">
        <w:rPr>
          <w:rFonts w:ascii="PT Astra Serif" w:hAnsi="PT Astra Serif"/>
        </w:rPr>
        <w:t>6.8.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C13DC" w:rsidRPr="00F34355" w:rsidRDefault="00E71CAA" w:rsidP="005C13DC">
      <w:pPr>
        <w:ind w:right="-143" w:firstLine="709"/>
        <w:jc w:val="both"/>
        <w:rPr>
          <w:rFonts w:ascii="PT Astra Serif" w:hAnsi="PT Astra Serif"/>
        </w:rPr>
      </w:pPr>
      <w:r w:rsidRPr="00F34355">
        <w:rPr>
          <w:rStyle w:val="docdata"/>
          <w:rFonts w:ascii="PT Astra Serif" w:hAnsi="PT Astra Serif"/>
          <w:color w:val="000000"/>
        </w:rPr>
        <w:t>6.9. Заказчик вправе удерживать суммы в размере не исполненных Пос</w:t>
      </w:r>
      <w:r w:rsidRPr="00F34355">
        <w:rPr>
          <w:rFonts w:ascii="PT Astra Serif" w:hAnsi="PT Astra Serif"/>
          <w:color w:val="000000"/>
        </w:rPr>
        <w:t>тавщиком требований об уплате неустоек (штрафов, пеней), предъявленных Заказчиком в соответствии с настоящим Контрактом, из суммы, подлежащей уплате Поставщику, за исключением случаев, предусмотренных Постановлением Правительства РФ от 04 июля 2018 г. №783.</w:t>
      </w:r>
    </w:p>
    <w:p w:rsidR="005C13DC" w:rsidRPr="00F34355" w:rsidRDefault="005C13DC" w:rsidP="005C13DC">
      <w:pPr>
        <w:rPr>
          <w:rFonts w:ascii="PT Astra Serif" w:hAnsi="PT Astra Serif"/>
        </w:rPr>
      </w:pPr>
    </w:p>
    <w:p w:rsidR="005C13DC" w:rsidRPr="00F34355" w:rsidRDefault="005C13DC" w:rsidP="005C13DC">
      <w:pPr>
        <w:autoSpaceDE w:val="0"/>
        <w:autoSpaceDN w:val="0"/>
        <w:adjustRightInd w:val="0"/>
        <w:ind w:firstLine="720"/>
        <w:jc w:val="center"/>
        <w:outlineLvl w:val="1"/>
        <w:rPr>
          <w:rFonts w:ascii="PT Astra Serif" w:hAnsi="PT Astra Serif"/>
          <w:b/>
        </w:rPr>
      </w:pPr>
      <w:r w:rsidRPr="00F34355">
        <w:rPr>
          <w:rFonts w:ascii="PT Astra Serif" w:hAnsi="PT Astra Serif"/>
          <w:b/>
        </w:rPr>
        <w:t>7. Обеспечение исполнения Контракта</w:t>
      </w:r>
    </w:p>
    <w:p w:rsidR="005C13DC" w:rsidRPr="00F34355" w:rsidRDefault="005C13DC" w:rsidP="005C13DC">
      <w:pPr>
        <w:autoSpaceDE w:val="0"/>
        <w:autoSpaceDN w:val="0"/>
        <w:adjustRightInd w:val="0"/>
        <w:ind w:firstLine="720"/>
        <w:jc w:val="both"/>
        <w:outlineLvl w:val="1"/>
        <w:rPr>
          <w:rFonts w:ascii="PT Astra Serif" w:hAnsi="PT Astra Serif"/>
        </w:rPr>
      </w:pPr>
      <w:r w:rsidRPr="00F34355">
        <w:rPr>
          <w:rFonts w:ascii="PT Astra Serif" w:hAnsi="PT Astra Serif"/>
        </w:rPr>
        <w:t>7.1. Обеспечение исполнения Контракта не устанавливается.</w:t>
      </w:r>
    </w:p>
    <w:p w:rsidR="005C13DC" w:rsidRPr="00F34355" w:rsidRDefault="005C13DC" w:rsidP="005C13DC">
      <w:pPr>
        <w:autoSpaceDE w:val="0"/>
        <w:autoSpaceDN w:val="0"/>
        <w:adjustRightInd w:val="0"/>
        <w:ind w:firstLine="720"/>
        <w:jc w:val="both"/>
        <w:outlineLvl w:val="1"/>
        <w:rPr>
          <w:rFonts w:ascii="PT Astra Serif" w:hAnsi="PT Astra Serif"/>
        </w:rPr>
      </w:pPr>
    </w:p>
    <w:p w:rsidR="005C13DC" w:rsidRPr="00F34355" w:rsidRDefault="005C13DC" w:rsidP="005C13DC">
      <w:pPr>
        <w:autoSpaceDE w:val="0"/>
        <w:autoSpaceDN w:val="0"/>
        <w:adjustRightInd w:val="0"/>
        <w:ind w:firstLine="720"/>
        <w:jc w:val="center"/>
        <w:outlineLvl w:val="1"/>
        <w:rPr>
          <w:rFonts w:ascii="PT Astra Serif" w:hAnsi="PT Astra Serif"/>
          <w:b/>
        </w:rPr>
      </w:pPr>
      <w:r w:rsidRPr="00F34355">
        <w:rPr>
          <w:rFonts w:ascii="PT Astra Serif" w:hAnsi="PT Astra Serif"/>
          <w:b/>
        </w:rPr>
        <w:t>8. Обстоятельства непреодолимой силы</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8.2. Сторона, для которой создалась невозможность исполнения обязательств по Контракту вследствие обстоятельств непреодолимой силы,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C13DC" w:rsidRPr="00F34355" w:rsidRDefault="005C13DC" w:rsidP="005C13DC">
      <w:pPr>
        <w:autoSpaceDE w:val="0"/>
        <w:autoSpaceDN w:val="0"/>
        <w:adjustRightInd w:val="0"/>
        <w:ind w:firstLine="540"/>
        <w:jc w:val="both"/>
        <w:rPr>
          <w:rFonts w:ascii="PT Astra Serif" w:hAnsi="PT Astra Serif"/>
        </w:rPr>
      </w:pPr>
    </w:p>
    <w:p w:rsidR="005C13DC" w:rsidRPr="00F34355" w:rsidRDefault="005C13DC" w:rsidP="005C13DC">
      <w:pPr>
        <w:autoSpaceDE w:val="0"/>
        <w:autoSpaceDN w:val="0"/>
        <w:adjustRightInd w:val="0"/>
        <w:ind w:firstLine="720"/>
        <w:jc w:val="center"/>
        <w:outlineLvl w:val="1"/>
        <w:rPr>
          <w:rFonts w:ascii="PT Astra Serif" w:hAnsi="PT Astra Serif"/>
          <w:b/>
        </w:rPr>
      </w:pPr>
      <w:r w:rsidRPr="00F34355">
        <w:rPr>
          <w:rFonts w:ascii="PT Astra Serif" w:hAnsi="PT Astra Serif"/>
          <w:b/>
        </w:rPr>
        <w:t>9. Рассмотрение и разрешение споров</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9.1.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lastRenderedPageBreak/>
        <w:t>9.2. Досудебный порядок урегулирования спора предусматривающий направление претензии является обязательным.</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 xml:space="preserve">9.3. Все возможные претензии по Контракту (за исключением скрытых недостатков товара)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25 (двадцати пяти) календарных дней с момента ее получения и сообщить о своем решении другой Стороне путем направления ответа в письменной </w:t>
      </w:r>
      <w:proofErr w:type="spellStart"/>
      <w:proofErr w:type="gramStart"/>
      <w:r w:rsidRPr="00F34355">
        <w:rPr>
          <w:rFonts w:ascii="PT Astra Serif" w:hAnsi="PT Astra Serif"/>
        </w:rPr>
        <w:t>форме.Переписка</w:t>
      </w:r>
      <w:proofErr w:type="spellEnd"/>
      <w:proofErr w:type="gramEnd"/>
      <w:r w:rsidRPr="00F34355">
        <w:rPr>
          <w:rFonts w:ascii="PT Astra Serif" w:hAnsi="PT Astra Serif"/>
        </w:rPr>
        <w:t xml:space="preserve"> Сторон может осуществляться в виде писем и электронного сообщения - с последующим предоставлением оригинала документа.</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 xml:space="preserve">9.4. При </w:t>
      </w:r>
      <w:proofErr w:type="spellStart"/>
      <w:r w:rsidRPr="00F34355">
        <w:rPr>
          <w:rFonts w:ascii="PT Astra Serif" w:hAnsi="PT Astra Serif"/>
        </w:rPr>
        <w:t>неурегулировании</w:t>
      </w:r>
      <w:proofErr w:type="spellEnd"/>
      <w:r w:rsidRPr="00F34355">
        <w:rPr>
          <w:rFonts w:ascii="PT Astra Serif" w:hAnsi="PT Astra Serif"/>
        </w:rPr>
        <w:t xml:space="preserve"> Сторонами спора в досудебном порядке, спор разрешается в судебном порядке в Арбитражном суде по месту нахождения ответчика.</w:t>
      </w:r>
    </w:p>
    <w:p w:rsidR="005C13DC" w:rsidRPr="00F34355" w:rsidRDefault="005C13DC" w:rsidP="005C13DC">
      <w:pPr>
        <w:autoSpaceDE w:val="0"/>
        <w:autoSpaceDN w:val="0"/>
        <w:adjustRightInd w:val="0"/>
        <w:ind w:firstLine="540"/>
        <w:jc w:val="both"/>
        <w:rPr>
          <w:rFonts w:ascii="PT Astra Serif" w:hAnsi="PT Astra Serif"/>
        </w:rPr>
      </w:pPr>
    </w:p>
    <w:p w:rsidR="005C13DC" w:rsidRPr="00F34355" w:rsidRDefault="005C13DC" w:rsidP="005C13DC">
      <w:pPr>
        <w:autoSpaceDE w:val="0"/>
        <w:autoSpaceDN w:val="0"/>
        <w:adjustRightInd w:val="0"/>
        <w:ind w:firstLine="720"/>
        <w:jc w:val="center"/>
        <w:outlineLvl w:val="1"/>
        <w:rPr>
          <w:rFonts w:ascii="PT Astra Serif" w:hAnsi="PT Astra Serif"/>
          <w:b/>
        </w:rPr>
      </w:pPr>
      <w:r w:rsidRPr="00F34355">
        <w:rPr>
          <w:rFonts w:ascii="PT Astra Serif" w:hAnsi="PT Astra Serif"/>
          <w:b/>
        </w:rPr>
        <w:t>10. Срок действия и порядок расторжения Контракта</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 xml:space="preserve">10.1. Настоящий Контракт вступает в силу с момента его подписания обеими </w:t>
      </w:r>
      <w:r w:rsidRPr="00F34355">
        <w:rPr>
          <w:rFonts w:ascii="PT Astra Serif" w:hAnsi="PT Astra Serif"/>
          <w:b/>
          <w:highlight w:val="yellow"/>
          <w:u w:val="single"/>
        </w:rPr>
        <w:t>Сторонами и действует по 30.10.202</w:t>
      </w:r>
      <w:r w:rsidR="005B5FB3" w:rsidRPr="00F34355">
        <w:rPr>
          <w:rFonts w:ascii="PT Astra Serif" w:hAnsi="PT Astra Serif"/>
          <w:b/>
          <w:highlight w:val="yellow"/>
          <w:u w:val="single"/>
        </w:rPr>
        <w:t>6</w:t>
      </w:r>
      <w:r w:rsidRPr="00F34355">
        <w:rPr>
          <w:rFonts w:ascii="PT Astra Serif" w:hAnsi="PT Astra Serif"/>
          <w:b/>
          <w:highlight w:val="yellow"/>
          <w:u w:val="single"/>
        </w:rPr>
        <w:t xml:space="preserve"> г</w:t>
      </w:r>
      <w:r w:rsidRPr="00F34355">
        <w:rPr>
          <w:rFonts w:ascii="PT Astra Serif" w:hAnsi="PT Astra Serif"/>
          <w:highlight w:val="yellow"/>
        </w:rPr>
        <w:t>.</w:t>
      </w:r>
      <w:r w:rsidRPr="00F34355">
        <w:rPr>
          <w:rFonts w:ascii="PT Astra Serif" w:hAnsi="PT Astra Serif"/>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Pr="00F34355">
        <w:rPr>
          <w:rStyle w:val="a5"/>
          <w:rFonts w:ascii="PT Astra Serif" w:hAnsi="PT Astra Serif"/>
        </w:rPr>
        <w:t>статьёй 95</w:t>
      </w:r>
      <w:r w:rsidRPr="00F34355">
        <w:rPr>
          <w:rFonts w:ascii="PT Astra Serif" w:hAnsi="PT Astra Serif"/>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C13DC" w:rsidRPr="00F34355" w:rsidRDefault="005C13DC" w:rsidP="005C13DC">
      <w:pPr>
        <w:autoSpaceDE w:val="0"/>
        <w:autoSpaceDN w:val="0"/>
        <w:adjustRightInd w:val="0"/>
        <w:ind w:firstLine="540"/>
        <w:jc w:val="both"/>
        <w:rPr>
          <w:rFonts w:ascii="PT Astra Serif" w:hAnsi="PT Astra Serif"/>
          <w:b/>
        </w:rPr>
      </w:pPr>
    </w:p>
    <w:p w:rsidR="005C13DC" w:rsidRPr="00F34355" w:rsidRDefault="005C13DC" w:rsidP="005C13DC">
      <w:pPr>
        <w:autoSpaceDE w:val="0"/>
        <w:autoSpaceDN w:val="0"/>
        <w:adjustRightInd w:val="0"/>
        <w:ind w:firstLine="720"/>
        <w:jc w:val="center"/>
        <w:outlineLvl w:val="1"/>
        <w:rPr>
          <w:rFonts w:ascii="PT Astra Serif" w:hAnsi="PT Astra Serif"/>
          <w:b/>
        </w:rPr>
      </w:pPr>
      <w:r w:rsidRPr="00F34355">
        <w:rPr>
          <w:rFonts w:ascii="PT Astra Serif" w:hAnsi="PT Astra Serif"/>
          <w:b/>
        </w:rPr>
        <w:t xml:space="preserve">11. Прочие положения </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11.1. Во всем, что не предусмотрено Контрактом, Стороны руководствуются законодательством Российской Федерации.</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11.2. В случае изменения у какой-либо из Сторон местонахождения, названия, банковских реквизитов, а также в случае реорганизации она обязана в течение трех дней письменно известить об этом другую Сторону.</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 xml:space="preserve">11.4. Изменение условий Контракта при его исполнении не допускается, за исключением </w:t>
      </w:r>
      <w:proofErr w:type="gramStart"/>
      <w:r w:rsidRPr="00F34355">
        <w:rPr>
          <w:rFonts w:ascii="PT Astra Serif" w:hAnsi="PT Astra Serif"/>
        </w:rPr>
        <w:t>случаев</w:t>
      </w:r>
      <w:proofErr w:type="gramEnd"/>
      <w:r w:rsidRPr="00F34355">
        <w:rPr>
          <w:rFonts w:ascii="PT Astra Serif" w:hAnsi="PT Astra Serif"/>
        </w:rPr>
        <w:t xml:space="preserve"> предусмотренных </w:t>
      </w:r>
      <w:r w:rsidRPr="00F34355">
        <w:rPr>
          <w:rStyle w:val="a5"/>
          <w:rFonts w:ascii="PT Astra Serif" w:hAnsi="PT Astra Serif"/>
        </w:rPr>
        <w:t>статьей 95</w:t>
      </w:r>
      <w:r w:rsidRPr="00F34355">
        <w:rPr>
          <w:rFonts w:ascii="PT Astra Serif" w:hAnsi="PT Astra Serif"/>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lastRenderedPageBreak/>
        <w:t>11.7. Контракт составлен в 2 (двух) экземплярах, идентичных по содержанию и имеющих одинаковую юридическую силу, один из которых передан Поставщику, один - находится у Заказчика.</w:t>
      </w:r>
    </w:p>
    <w:p w:rsidR="005C13DC" w:rsidRPr="00F34355" w:rsidRDefault="005C13DC" w:rsidP="005C13DC">
      <w:pPr>
        <w:autoSpaceDE w:val="0"/>
        <w:autoSpaceDN w:val="0"/>
        <w:adjustRightInd w:val="0"/>
        <w:ind w:firstLine="720"/>
        <w:jc w:val="center"/>
        <w:outlineLvl w:val="1"/>
        <w:rPr>
          <w:rFonts w:ascii="PT Astra Serif" w:hAnsi="PT Astra Serif"/>
          <w:b/>
        </w:rPr>
      </w:pPr>
      <w:r w:rsidRPr="00F34355">
        <w:rPr>
          <w:rFonts w:ascii="PT Astra Serif" w:hAnsi="PT Astra Serif"/>
          <w:b/>
        </w:rPr>
        <w:t>12. Перечень приложений</w:t>
      </w:r>
    </w:p>
    <w:p w:rsidR="005C13DC" w:rsidRPr="00F34355" w:rsidRDefault="005C13DC" w:rsidP="005C13DC">
      <w:pPr>
        <w:autoSpaceDE w:val="0"/>
        <w:autoSpaceDN w:val="0"/>
        <w:adjustRightInd w:val="0"/>
        <w:ind w:firstLine="540"/>
        <w:jc w:val="both"/>
        <w:rPr>
          <w:rFonts w:ascii="PT Astra Serif" w:hAnsi="PT Astra Serif"/>
        </w:rPr>
      </w:pPr>
      <w:r w:rsidRPr="00F34355">
        <w:rPr>
          <w:rFonts w:ascii="PT Astra Serif" w:hAnsi="PT Astra Serif"/>
        </w:rPr>
        <w:t xml:space="preserve">12.1. Неотъемлемой частью настоящего Контракта является следующее </w:t>
      </w:r>
      <w:r w:rsidRPr="00F34355">
        <w:rPr>
          <w:rStyle w:val="a5"/>
          <w:rFonts w:ascii="PT Astra Serif" w:hAnsi="PT Astra Serif"/>
        </w:rPr>
        <w:t>приложение</w:t>
      </w:r>
      <w:r w:rsidRPr="00F34355">
        <w:rPr>
          <w:rFonts w:ascii="PT Astra Serif" w:hAnsi="PT Astra Serif"/>
        </w:rPr>
        <w:t>:</w:t>
      </w:r>
    </w:p>
    <w:p w:rsidR="005C13DC" w:rsidRPr="00F34355" w:rsidRDefault="005C13DC" w:rsidP="005C13DC">
      <w:pPr>
        <w:autoSpaceDE w:val="0"/>
        <w:autoSpaceDN w:val="0"/>
        <w:adjustRightInd w:val="0"/>
        <w:ind w:firstLine="993"/>
        <w:jc w:val="both"/>
        <w:rPr>
          <w:rFonts w:ascii="PT Astra Serif" w:hAnsi="PT Astra Serif"/>
        </w:rPr>
      </w:pPr>
      <w:r w:rsidRPr="00F34355">
        <w:rPr>
          <w:rFonts w:ascii="PT Astra Serif" w:hAnsi="PT Astra Serif"/>
        </w:rPr>
        <w:t>приложение №1 – спецификация;</w:t>
      </w:r>
    </w:p>
    <w:p w:rsidR="005C13DC" w:rsidRPr="00F34355" w:rsidRDefault="005C13DC" w:rsidP="005C13DC">
      <w:pPr>
        <w:autoSpaceDE w:val="0"/>
        <w:autoSpaceDN w:val="0"/>
        <w:adjustRightInd w:val="0"/>
        <w:ind w:firstLine="720"/>
        <w:jc w:val="center"/>
        <w:outlineLvl w:val="1"/>
        <w:rPr>
          <w:b/>
        </w:rPr>
      </w:pPr>
    </w:p>
    <w:p w:rsidR="005C13DC" w:rsidRPr="00F34355" w:rsidRDefault="005C13DC" w:rsidP="005C13DC">
      <w:pPr>
        <w:autoSpaceDE w:val="0"/>
        <w:autoSpaceDN w:val="0"/>
        <w:adjustRightInd w:val="0"/>
        <w:ind w:firstLine="720"/>
        <w:jc w:val="center"/>
        <w:outlineLvl w:val="1"/>
        <w:rPr>
          <w:b/>
        </w:rPr>
      </w:pPr>
      <w:r w:rsidRPr="00F34355">
        <w:rPr>
          <w:b/>
        </w:rPr>
        <w:t>13. Адреса и банковские реквизиты Сторон</w:t>
      </w:r>
    </w:p>
    <w:tbl>
      <w:tblPr>
        <w:tblW w:w="9646" w:type="dxa"/>
        <w:tblLayout w:type="fixed"/>
        <w:tblLook w:val="0000" w:firstRow="0" w:lastRow="0" w:firstColumn="0" w:lastColumn="0" w:noHBand="0" w:noVBand="0"/>
      </w:tblPr>
      <w:tblGrid>
        <w:gridCol w:w="4786"/>
        <w:gridCol w:w="4860"/>
      </w:tblGrid>
      <w:tr w:rsidR="00846982" w:rsidRPr="00F34355" w:rsidTr="009E1A2A">
        <w:tc>
          <w:tcPr>
            <w:tcW w:w="4786" w:type="dxa"/>
            <w:shd w:val="clear" w:color="auto" w:fill="auto"/>
          </w:tcPr>
          <w:p w:rsidR="00846982" w:rsidRPr="00F34355" w:rsidRDefault="00846982" w:rsidP="00846982">
            <w:pPr>
              <w:suppressAutoHyphens/>
              <w:snapToGrid w:val="0"/>
              <w:jc w:val="center"/>
              <w:rPr>
                <w:lang w:eastAsia="ar-SA"/>
              </w:rPr>
            </w:pPr>
          </w:p>
          <w:p w:rsidR="00846982" w:rsidRPr="00F34355" w:rsidRDefault="00846982" w:rsidP="00846982">
            <w:pPr>
              <w:suppressAutoHyphens/>
              <w:snapToGrid w:val="0"/>
              <w:rPr>
                <w:lang w:eastAsia="ar-SA"/>
              </w:rPr>
            </w:pPr>
            <w:r w:rsidRPr="00F34355">
              <w:rPr>
                <w:lang w:eastAsia="ar-SA"/>
              </w:rPr>
              <w:t>Государственный заказчик</w:t>
            </w:r>
          </w:p>
        </w:tc>
        <w:tc>
          <w:tcPr>
            <w:tcW w:w="4860" w:type="dxa"/>
            <w:shd w:val="clear" w:color="auto" w:fill="auto"/>
          </w:tcPr>
          <w:p w:rsidR="00846982" w:rsidRPr="00FB057E" w:rsidRDefault="00846982" w:rsidP="00846982">
            <w:pPr>
              <w:suppressAutoHyphens/>
              <w:snapToGrid w:val="0"/>
              <w:spacing w:line="256" w:lineRule="auto"/>
              <w:rPr>
                <w:lang w:eastAsia="ar-SA"/>
              </w:rPr>
            </w:pPr>
          </w:p>
          <w:p w:rsidR="00846982" w:rsidRPr="00FB057E" w:rsidRDefault="00846982" w:rsidP="00846982">
            <w:pPr>
              <w:suppressAutoHyphens/>
              <w:snapToGrid w:val="0"/>
              <w:spacing w:line="256" w:lineRule="auto"/>
              <w:rPr>
                <w:lang w:eastAsia="ar-SA"/>
              </w:rPr>
            </w:pPr>
            <w:r w:rsidRPr="00FB057E">
              <w:rPr>
                <w:lang w:eastAsia="ar-SA"/>
              </w:rPr>
              <w:t>Поставщик</w:t>
            </w:r>
          </w:p>
        </w:tc>
      </w:tr>
      <w:tr w:rsidR="00846982" w:rsidRPr="00F34355" w:rsidTr="009E1A2A">
        <w:tblPrEx>
          <w:tblCellMar>
            <w:left w:w="0" w:type="dxa"/>
            <w:right w:w="0" w:type="dxa"/>
          </w:tblCellMar>
        </w:tblPrEx>
        <w:trPr>
          <w:trHeight w:val="156"/>
        </w:trPr>
        <w:tc>
          <w:tcPr>
            <w:tcW w:w="4786" w:type="dxa"/>
            <w:shd w:val="clear" w:color="auto" w:fill="auto"/>
          </w:tcPr>
          <w:p w:rsidR="00846982" w:rsidRPr="00F34355" w:rsidRDefault="00846982" w:rsidP="00846982">
            <w:pPr>
              <w:suppressAutoHyphens/>
              <w:snapToGrid w:val="0"/>
              <w:ind w:left="142"/>
              <w:rPr>
                <w:bCs/>
                <w:iCs/>
                <w:lang w:eastAsia="ar-SA"/>
              </w:rPr>
            </w:pPr>
            <w:r w:rsidRPr="00F34355">
              <w:rPr>
                <w:color w:val="000000"/>
              </w:rPr>
              <w:t>ФКУ ЦИТОВ УФСИН по Костромской области</w:t>
            </w:r>
          </w:p>
        </w:tc>
        <w:tc>
          <w:tcPr>
            <w:tcW w:w="4860" w:type="dxa"/>
            <w:shd w:val="clear" w:color="auto" w:fill="auto"/>
          </w:tcPr>
          <w:p w:rsidR="00846982" w:rsidRPr="005F1F96" w:rsidRDefault="00846982" w:rsidP="00846982">
            <w:pPr>
              <w:suppressAutoHyphens/>
              <w:snapToGrid w:val="0"/>
              <w:spacing w:line="256" w:lineRule="auto"/>
              <w:ind w:left="140"/>
              <w:rPr>
                <w:lang w:eastAsia="ar-SA"/>
              </w:rPr>
            </w:pPr>
            <w:r>
              <w:rPr>
                <w:shd w:val="clear" w:color="auto" w:fill="FFFFFF"/>
              </w:rPr>
              <w:t xml:space="preserve">ООО </w:t>
            </w:r>
            <w:r w:rsidRPr="00402439">
              <w:rPr>
                <w:shd w:val="clear" w:color="auto" w:fill="FFFFFF"/>
              </w:rPr>
              <w:t>«</w:t>
            </w:r>
            <w:proofErr w:type="spellStart"/>
            <w:r w:rsidRPr="00402439">
              <w:rPr>
                <w:shd w:val="clear" w:color="auto" w:fill="FFFFFF"/>
              </w:rPr>
              <w:t>Байтэрг</w:t>
            </w:r>
            <w:proofErr w:type="spellEnd"/>
            <w:r w:rsidRPr="00402439">
              <w:rPr>
                <w:shd w:val="clear" w:color="auto" w:fill="FFFFFF"/>
              </w:rPr>
              <w:t>»</w:t>
            </w:r>
          </w:p>
        </w:tc>
      </w:tr>
      <w:tr w:rsidR="00846982" w:rsidRPr="00F34355" w:rsidTr="009E1A2A">
        <w:tc>
          <w:tcPr>
            <w:tcW w:w="4786" w:type="dxa"/>
            <w:shd w:val="clear" w:color="auto" w:fill="auto"/>
          </w:tcPr>
          <w:p w:rsidR="00846982" w:rsidRPr="00F34355" w:rsidRDefault="00846982" w:rsidP="00846982">
            <w:pPr>
              <w:suppressAutoHyphens/>
              <w:snapToGrid w:val="0"/>
              <w:ind w:left="37"/>
              <w:rPr>
                <w:lang w:eastAsia="ar-SA"/>
              </w:rPr>
            </w:pPr>
            <w:r w:rsidRPr="00F34355">
              <w:t>Юридический / почтовый адрес: 156019 Костромская обл. г. Кострома ул. Индустриальная 65</w:t>
            </w:r>
          </w:p>
        </w:tc>
        <w:tc>
          <w:tcPr>
            <w:tcW w:w="4860" w:type="dxa"/>
            <w:shd w:val="clear" w:color="auto" w:fill="auto"/>
          </w:tcPr>
          <w:p w:rsidR="00846982" w:rsidRPr="00E71CAA" w:rsidRDefault="00846982" w:rsidP="00846982">
            <w:pPr>
              <w:suppressAutoHyphens/>
              <w:snapToGrid w:val="0"/>
              <w:spacing w:line="256" w:lineRule="auto"/>
              <w:rPr>
                <w:lang w:eastAsia="ar-SA"/>
              </w:rPr>
            </w:pPr>
            <w:r w:rsidRPr="00E71CAA">
              <w:rPr>
                <w:lang w:eastAsia="en-US"/>
              </w:rPr>
              <w:t>Почтовый адрес</w:t>
            </w:r>
            <w:r w:rsidRPr="00E71CAA">
              <w:rPr>
                <w:lang w:eastAsia="ar-SA"/>
              </w:rPr>
              <w:t xml:space="preserve">: </w:t>
            </w:r>
          </w:p>
          <w:p w:rsidR="00846982" w:rsidRPr="00E71CAA" w:rsidRDefault="00846982" w:rsidP="00846982">
            <w:pPr>
              <w:suppressAutoHyphens/>
              <w:snapToGrid w:val="0"/>
              <w:spacing w:line="256" w:lineRule="auto"/>
              <w:rPr>
                <w:lang w:eastAsia="ar-SA"/>
              </w:rPr>
            </w:pPr>
            <w:r w:rsidRPr="00E71CAA">
              <w:rPr>
                <w:shd w:val="clear" w:color="auto" w:fill="FFFFFF"/>
              </w:rPr>
              <w:t xml:space="preserve">115230, г. Москва, 1-й </w:t>
            </w:r>
            <w:proofErr w:type="spellStart"/>
            <w:r w:rsidRPr="00E71CAA">
              <w:rPr>
                <w:shd w:val="clear" w:color="auto" w:fill="FFFFFF"/>
              </w:rPr>
              <w:t>Нагатинский</w:t>
            </w:r>
            <w:proofErr w:type="spellEnd"/>
            <w:r w:rsidRPr="00E71CAA">
              <w:rPr>
                <w:shd w:val="clear" w:color="auto" w:fill="FFFFFF"/>
              </w:rPr>
              <w:t xml:space="preserve"> проезд, дом 10, стр. 1</w:t>
            </w:r>
          </w:p>
        </w:tc>
      </w:tr>
      <w:tr w:rsidR="00846982" w:rsidRPr="00F34355" w:rsidTr="009E1A2A">
        <w:trPr>
          <w:trHeight w:val="1411"/>
        </w:trPr>
        <w:tc>
          <w:tcPr>
            <w:tcW w:w="4786" w:type="dxa"/>
            <w:shd w:val="clear" w:color="auto" w:fill="auto"/>
          </w:tcPr>
          <w:p w:rsidR="00846982" w:rsidRPr="00F34355" w:rsidRDefault="00846982" w:rsidP="00846982">
            <w:pPr>
              <w:suppressAutoHyphens/>
            </w:pPr>
            <w:r w:rsidRPr="00F34355">
              <w:t>Тел: (4942) 39-99-06</w:t>
            </w:r>
          </w:p>
          <w:p w:rsidR="00846982" w:rsidRPr="00F34355" w:rsidRDefault="00846982" w:rsidP="00846982">
            <w:r w:rsidRPr="00F34355">
              <w:t>Банковские реквизиты</w:t>
            </w:r>
          </w:p>
          <w:p w:rsidR="00846982" w:rsidRPr="00F34355" w:rsidRDefault="00846982" w:rsidP="00846982">
            <w:r w:rsidRPr="00F34355">
              <w:t>УФК по Нижегородской области (ФКУ ЦИТОВ УФСИН России по Костромской области, л/с 03411813220)</w:t>
            </w:r>
          </w:p>
          <w:p w:rsidR="00846982" w:rsidRPr="00F34355" w:rsidRDefault="00846982" w:rsidP="00846982">
            <w:r w:rsidRPr="00F34355">
              <w:t>ИНН 4401038792</w:t>
            </w:r>
          </w:p>
          <w:p w:rsidR="00846982" w:rsidRPr="00F34355" w:rsidRDefault="00846982" w:rsidP="00846982">
            <w:r w:rsidRPr="00F34355">
              <w:t>КПП 440101001</w:t>
            </w:r>
          </w:p>
          <w:p w:rsidR="00846982" w:rsidRPr="00F34355" w:rsidRDefault="00846982" w:rsidP="00846982">
            <w:r w:rsidRPr="00F34355">
              <w:t>БИК ТОФК 012202102</w:t>
            </w:r>
          </w:p>
          <w:p w:rsidR="00846982" w:rsidRPr="00F34355" w:rsidRDefault="00846982" w:rsidP="00846982">
            <w:r w:rsidRPr="00F34355">
              <w:t>Казначейский счет 03211643000000013202</w:t>
            </w:r>
          </w:p>
          <w:p w:rsidR="00846982" w:rsidRPr="00F34355" w:rsidRDefault="00846982" w:rsidP="00846982">
            <w:r w:rsidRPr="00F34355">
              <w:t>Единый казначейский счет 40102810745370000024</w:t>
            </w:r>
          </w:p>
          <w:p w:rsidR="00846982" w:rsidRPr="00F34355" w:rsidRDefault="00846982" w:rsidP="00846982">
            <w:r w:rsidRPr="00F34355">
              <w:t>л/с 03411813220 ВОЛГО-ВЯТСКОЕГУБАНКАРОССИИ//УФК по Нижегородской области,</w:t>
            </w:r>
            <w:r w:rsidRPr="00F34355">
              <w:br/>
              <w:t xml:space="preserve"> г. Нижний Новгород</w:t>
            </w:r>
          </w:p>
          <w:p w:rsidR="00846982" w:rsidRPr="00F34355" w:rsidRDefault="00846982" w:rsidP="00846982">
            <w:r w:rsidRPr="00F34355">
              <w:t>ОГРН 1034408634193</w:t>
            </w:r>
          </w:p>
          <w:p w:rsidR="00846982" w:rsidRPr="00F34355" w:rsidRDefault="00846982" w:rsidP="00846982">
            <w:r w:rsidRPr="00F34355">
              <w:t>ОКПО 08927073</w:t>
            </w:r>
          </w:p>
        </w:tc>
        <w:tc>
          <w:tcPr>
            <w:tcW w:w="4860" w:type="dxa"/>
            <w:shd w:val="clear" w:color="auto" w:fill="auto"/>
          </w:tcPr>
          <w:p w:rsidR="00846982" w:rsidRPr="00E71CAA" w:rsidRDefault="00846982" w:rsidP="00846982">
            <w:pPr>
              <w:suppressAutoHyphens/>
              <w:snapToGrid w:val="0"/>
              <w:spacing w:line="256" w:lineRule="auto"/>
              <w:rPr>
                <w:lang w:eastAsia="ar-SA"/>
              </w:rPr>
            </w:pPr>
            <w:r w:rsidRPr="00E71CAA">
              <w:rPr>
                <w:lang w:eastAsia="ar-SA"/>
              </w:rPr>
              <w:t xml:space="preserve">ИНН  </w:t>
            </w:r>
            <w:r w:rsidRPr="00E71CAA">
              <w:rPr>
                <w:shd w:val="clear" w:color="auto" w:fill="FFFFFF"/>
              </w:rPr>
              <w:t>7722523002</w:t>
            </w:r>
            <w:r w:rsidRPr="00E71CAA">
              <w:rPr>
                <w:lang w:eastAsia="ar-SA"/>
              </w:rPr>
              <w:t xml:space="preserve"> </w:t>
            </w:r>
            <w:r w:rsidRPr="00E71CAA">
              <w:rPr>
                <w:lang w:eastAsia="ar-SA"/>
              </w:rPr>
              <w:br/>
              <w:t xml:space="preserve">ОГРН </w:t>
            </w:r>
            <w:r w:rsidRPr="00E71CAA">
              <w:rPr>
                <w:shd w:val="clear" w:color="auto" w:fill="FFFFFF"/>
              </w:rPr>
              <w:t>1047796615020</w:t>
            </w:r>
            <w:r w:rsidRPr="00E71CAA">
              <w:rPr>
                <w:lang w:eastAsia="ar-SA"/>
              </w:rPr>
              <w:t xml:space="preserve"> </w:t>
            </w:r>
          </w:p>
          <w:p w:rsidR="00846982" w:rsidRPr="00E71CAA" w:rsidRDefault="00846982" w:rsidP="00846982">
            <w:pPr>
              <w:suppressAutoHyphens/>
              <w:snapToGrid w:val="0"/>
              <w:spacing w:line="256" w:lineRule="auto"/>
              <w:rPr>
                <w:lang w:eastAsia="ar-SA"/>
              </w:rPr>
            </w:pPr>
            <w:r w:rsidRPr="00E71CAA">
              <w:rPr>
                <w:shd w:val="clear" w:color="auto" w:fill="FFFFFF"/>
              </w:rPr>
              <w:t>КПП 772201001</w:t>
            </w:r>
          </w:p>
          <w:p w:rsidR="00846982" w:rsidRPr="00E71CAA" w:rsidRDefault="00846982" w:rsidP="00846982">
            <w:pPr>
              <w:suppressAutoHyphens/>
              <w:snapToGrid w:val="0"/>
              <w:spacing w:line="256" w:lineRule="auto"/>
              <w:rPr>
                <w:lang w:eastAsia="ar-SA"/>
              </w:rPr>
            </w:pPr>
            <w:r w:rsidRPr="00E71CAA">
              <w:rPr>
                <w:lang w:eastAsia="ar-SA"/>
              </w:rPr>
              <w:t xml:space="preserve">Банковские реквизиты: </w:t>
            </w:r>
          </w:p>
          <w:p w:rsidR="00846982" w:rsidRPr="00E71CAA" w:rsidRDefault="00846982" w:rsidP="00846982">
            <w:pPr>
              <w:suppressAutoHyphens/>
              <w:snapToGrid w:val="0"/>
              <w:spacing w:line="256" w:lineRule="auto"/>
            </w:pPr>
            <w:r w:rsidRPr="00E71CAA">
              <w:rPr>
                <w:shd w:val="clear" w:color="auto" w:fill="FFFFFF"/>
              </w:rPr>
              <w:t xml:space="preserve">Счет в банке </w:t>
            </w:r>
            <w:r w:rsidRPr="00E71CAA">
              <w:t>ПАО Сбербанк, г. Москва</w:t>
            </w:r>
          </w:p>
          <w:p w:rsidR="00846982" w:rsidRPr="00E71CAA" w:rsidRDefault="00846982" w:rsidP="00846982">
            <w:pPr>
              <w:suppressAutoHyphens/>
              <w:snapToGrid w:val="0"/>
              <w:spacing w:line="256" w:lineRule="auto"/>
              <w:rPr>
                <w:shd w:val="clear" w:color="auto" w:fill="FFFFFF"/>
              </w:rPr>
            </w:pPr>
            <w:r w:rsidRPr="00E71CAA">
              <w:t>Р/</w:t>
            </w:r>
            <w:proofErr w:type="gramStart"/>
            <w:r w:rsidRPr="00E71CAA">
              <w:t>счет  40702810138290108005</w:t>
            </w:r>
            <w:proofErr w:type="gramEnd"/>
          </w:p>
          <w:p w:rsidR="00846982" w:rsidRPr="00E71CAA" w:rsidRDefault="00846982" w:rsidP="00846982">
            <w:pPr>
              <w:suppressAutoHyphens/>
              <w:snapToGrid w:val="0"/>
              <w:spacing w:line="256" w:lineRule="auto"/>
            </w:pPr>
            <w:r w:rsidRPr="00E71CAA">
              <w:t>Кор/счет 30101810400000000225</w:t>
            </w:r>
          </w:p>
          <w:p w:rsidR="00846982" w:rsidRPr="00E71CAA" w:rsidRDefault="00846982" w:rsidP="00846982">
            <w:pPr>
              <w:suppressAutoHyphens/>
              <w:snapToGrid w:val="0"/>
              <w:spacing w:line="256" w:lineRule="auto"/>
              <w:rPr>
                <w:lang w:eastAsia="ar-SA"/>
              </w:rPr>
            </w:pPr>
            <w:r w:rsidRPr="00E71CAA">
              <w:rPr>
                <w:lang w:eastAsia="ar-SA"/>
              </w:rPr>
              <w:t xml:space="preserve">БИК </w:t>
            </w:r>
            <w:r w:rsidRPr="00E71CAA">
              <w:t>044525225</w:t>
            </w:r>
          </w:p>
          <w:p w:rsidR="00846982" w:rsidRPr="00862B85" w:rsidRDefault="00846982" w:rsidP="00846982">
            <w:pPr>
              <w:suppressAutoHyphens/>
              <w:snapToGrid w:val="0"/>
              <w:spacing w:line="256" w:lineRule="auto"/>
            </w:pPr>
            <w:r w:rsidRPr="00862B85">
              <w:rPr>
                <w:lang w:eastAsia="ar-SA"/>
              </w:rPr>
              <w:t xml:space="preserve">Тел: </w:t>
            </w:r>
            <w:r w:rsidRPr="00862B85">
              <w:t>(495) 221-66-22 многоканальный</w:t>
            </w:r>
          </w:p>
          <w:p w:rsidR="00846982" w:rsidRPr="00862B85" w:rsidRDefault="00846982" w:rsidP="00846982">
            <w:pPr>
              <w:suppressAutoHyphens/>
              <w:snapToGrid w:val="0"/>
              <w:spacing w:line="256" w:lineRule="auto"/>
              <w:rPr>
                <w:sz w:val="20"/>
                <w:szCs w:val="20"/>
                <w:lang w:eastAsia="ar-SA"/>
              </w:rPr>
            </w:pPr>
            <w:r w:rsidRPr="00862B85">
              <w:rPr>
                <w:lang w:val="en-US" w:eastAsia="ar-SA"/>
              </w:rPr>
              <w:t>e</w:t>
            </w:r>
            <w:r w:rsidRPr="00862B85">
              <w:rPr>
                <w:lang w:eastAsia="ar-SA"/>
              </w:rPr>
              <w:t>-</w:t>
            </w:r>
            <w:r w:rsidRPr="00862B85">
              <w:rPr>
                <w:lang w:val="en-US" w:eastAsia="ar-SA"/>
              </w:rPr>
              <w:t>mail</w:t>
            </w:r>
            <w:r w:rsidRPr="00862B85">
              <w:rPr>
                <w:lang w:eastAsia="ar-SA"/>
              </w:rPr>
              <w:t xml:space="preserve">: </w:t>
            </w:r>
            <w:proofErr w:type="spellStart"/>
            <w:r w:rsidRPr="00862B85">
              <w:rPr>
                <w:lang w:val="en-US" w:eastAsia="ar-SA"/>
              </w:rPr>
              <w:t>ivanovaea</w:t>
            </w:r>
            <w:proofErr w:type="spellEnd"/>
            <w:r w:rsidRPr="00862B85">
              <w:rPr>
                <w:lang w:eastAsia="ar-SA"/>
              </w:rPr>
              <w:t>@</w:t>
            </w:r>
            <w:proofErr w:type="spellStart"/>
            <w:r w:rsidRPr="00862B85">
              <w:rPr>
                <w:lang w:val="en-US" w:eastAsia="ar-SA"/>
              </w:rPr>
              <w:t>byterg</w:t>
            </w:r>
            <w:proofErr w:type="spellEnd"/>
            <w:r w:rsidRPr="00862B85">
              <w:rPr>
                <w:lang w:eastAsia="ar-SA"/>
              </w:rPr>
              <w:t>.</w:t>
            </w:r>
            <w:proofErr w:type="spellStart"/>
            <w:r w:rsidRPr="00862B85">
              <w:rPr>
                <w:lang w:val="en-US" w:eastAsia="ar-SA"/>
              </w:rPr>
              <w:t>ru</w:t>
            </w:r>
            <w:proofErr w:type="spellEnd"/>
          </w:p>
        </w:tc>
      </w:tr>
      <w:tr w:rsidR="005C13DC" w:rsidRPr="00F34355" w:rsidTr="009E1A2A">
        <w:tc>
          <w:tcPr>
            <w:tcW w:w="4786" w:type="dxa"/>
            <w:shd w:val="clear" w:color="auto" w:fill="auto"/>
          </w:tcPr>
          <w:p w:rsidR="005C13DC" w:rsidRPr="00846982" w:rsidRDefault="005C13DC" w:rsidP="009E1A2A">
            <w:pPr>
              <w:suppressAutoHyphens/>
              <w:snapToGrid w:val="0"/>
              <w:contextualSpacing/>
              <w:rPr>
                <w:lang w:eastAsia="ar-SA"/>
              </w:rPr>
            </w:pPr>
          </w:p>
          <w:p w:rsidR="005C13DC" w:rsidRPr="00F34355" w:rsidRDefault="005C13DC" w:rsidP="009E1A2A">
            <w:pPr>
              <w:suppressAutoHyphens/>
              <w:snapToGrid w:val="0"/>
              <w:contextualSpacing/>
              <w:rPr>
                <w:lang w:eastAsia="ar-SA"/>
              </w:rPr>
            </w:pPr>
            <w:r w:rsidRPr="00F34355">
              <w:rPr>
                <w:lang w:eastAsia="ar-SA"/>
              </w:rPr>
              <w:t>Государственный заказчик</w:t>
            </w:r>
          </w:p>
        </w:tc>
        <w:tc>
          <w:tcPr>
            <w:tcW w:w="4860" w:type="dxa"/>
            <w:shd w:val="clear" w:color="auto" w:fill="auto"/>
          </w:tcPr>
          <w:p w:rsidR="005C13DC" w:rsidRPr="00F34355" w:rsidRDefault="005C13DC" w:rsidP="009E1A2A">
            <w:pPr>
              <w:suppressAutoHyphens/>
              <w:snapToGrid w:val="0"/>
              <w:rPr>
                <w:lang w:eastAsia="ar-SA"/>
              </w:rPr>
            </w:pPr>
          </w:p>
          <w:p w:rsidR="005C13DC" w:rsidRPr="00F34355" w:rsidRDefault="005C13DC" w:rsidP="009E1A2A">
            <w:pPr>
              <w:suppressAutoHyphens/>
              <w:snapToGrid w:val="0"/>
              <w:rPr>
                <w:lang w:eastAsia="ar-SA"/>
              </w:rPr>
            </w:pPr>
            <w:r w:rsidRPr="00F34355">
              <w:rPr>
                <w:lang w:eastAsia="ar-SA"/>
              </w:rPr>
              <w:t>Поставщик</w:t>
            </w:r>
          </w:p>
        </w:tc>
      </w:tr>
      <w:tr w:rsidR="005C13DC" w:rsidRPr="00F34355" w:rsidTr="009E1A2A">
        <w:trPr>
          <w:trHeight w:val="187"/>
        </w:trPr>
        <w:tc>
          <w:tcPr>
            <w:tcW w:w="4786" w:type="dxa"/>
            <w:shd w:val="clear" w:color="auto" w:fill="auto"/>
          </w:tcPr>
          <w:p w:rsidR="005C13DC" w:rsidRPr="00F34355" w:rsidRDefault="005C13DC" w:rsidP="009E1A2A">
            <w:pPr>
              <w:suppressAutoHyphens/>
              <w:snapToGrid w:val="0"/>
              <w:contextualSpacing/>
              <w:rPr>
                <w:bCs/>
                <w:iCs/>
                <w:lang w:eastAsia="ar-SA"/>
              </w:rPr>
            </w:pPr>
          </w:p>
        </w:tc>
        <w:tc>
          <w:tcPr>
            <w:tcW w:w="4860" w:type="dxa"/>
            <w:shd w:val="clear" w:color="auto" w:fill="auto"/>
          </w:tcPr>
          <w:p w:rsidR="005C13DC" w:rsidRPr="00F34355" w:rsidRDefault="005C13DC" w:rsidP="009E1A2A">
            <w:pPr>
              <w:suppressAutoHyphens/>
              <w:snapToGrid w:val="0"/>
              <w:rPr>
                <w:lang w:eastAsia="ar-SA"/>
              </w:rPr>
            </w:pPr>
          </w:p>
        </w:tc>
      </w:tr>
      <w:tr w:rsidR="005C13DC" w:rsidRPr="00F34355" w:rsidTr="009E1A2A">
        <w:tc>
          <w:tcPr>
            <w:tcW w:w="4786" w:type="dxa"/>
            <w:shd w:val="clear" w:color="auto" w:fill="auto"/>
          </w:tcPr>
          <w:p w:rsidR="005C13DC" w:rsidRPr="00F34355" w:rsidRDefault="005C13DC" w:rsidP="009E1A2A">
            <w:pPr>
              <w:suppressAutoHyphens/>
              <w:snapToGrid w:val="0"/>
              <w:contextualSpacing/>
              <w:rPr>
                <w:lang w:eastAsia="ar-SA"/>
              </w:rPr>
            </w:pPr>
            <w:r w:rsidRPr="00F34355">
              <w:rPr>
                <w:lang w:eastAsia="ar-SA"/>
              </w:rPr>
              <w:t xml:space="preserve"> ___________________ А.А. Мельников</w:t>
            </w:r>
          </w:p>
          <w:p w:rsidR="005C13DC" w:rsidRPr="00F34355" w:rsidRDefault="005C13DC" w:rsidP="009E1A2A">
            <w:pPr>
              <w:suppressAutoHyphens/>
              <w:contextualSpacing/>
              <w:rPr>
                <w:lang w:eastAsia="ar-SA"/>
              </w:rPr>
            </w:pPr>
          </w:p>
          <w:p w:rsidR="005C13DC" w:rsidRPr="00F34355" w:rsidRDefault="005C13DC" w:rsidP="009E1A2A">
            <w:pPr>
              <w:suppressAutoHyphens/>
              <w:contextualSpacing/>
              <w:rPr>
                <w:lang w:eastAsia="ar-SA"/>
              </w:rPr>
            </w:pPr>
            <w:r w:rsidRPr="00F34355">
              <w:rPr>
                <w:lang w:eastAsia="ar-SA"/>
              </w:rPr>
              <w:t>М.П</w:t>
            </w:r>
          </w:p>
        </w:tc>
        <w:tc>
          <w:tcPr>
            <w:tcW w:w="4860" w:type="dxa"/>
            <w:shd w:val="clear" w:color="auto" w:fill="auto"/>
          </w:tcPr>
          <w:p w:rsidR="005C13DC" w:rsidRPr="00F34355" w:rsidRDefault="005C13DC" w:rsidP="009E1A2A">
            <w:pPr>
              <w:suppressAutoHyphens/>
              <w:snapToGrid w:val="0"/>
              <w:rPr>
                <w:lang w:eastAsia="ar-SA"/>
              </w:rPr>
            </w:pPr>
            <w:r w:rsidRPr="00F34355">
              <w:rPr>
                <w:lang w:eastAsia="ar-SA"/>
              </w:rPr>
              <w:t xml:space="preserve"> _____________________ </w:t>
            </w:r>
            <w:r w:rsidR="00846982" w:rsidRPr="00E71CAA">
              <w:rPr>
                <w:lang w:eastAsia="ar-SA"/>
              </w:rPr>
              <w:t>М.</w:t>
            </w:r>
            <w:r w:rsidR="00F21721">
              <w:rPr>
                <w:lang w:eastAsia="ar-SA"/>
              </w:rPr>
              <w:t>Ю</w:t>
            </w:r>
            <w:r w:rsidR="00846982" w:rsidRPr="00E71CAA">
              <w:rPr>
                <w:lang w:eastAsia="ar-SA"/>
              </w:rPr>
              <w:t xml:space="preserve">. </w:t>
            </w:r>
            <w:r w:rsidR="00F21721" w:rsidRPr="00F21721">
              <w:rPr>
                <w:shd w:val="clear" w:color="auto" w:fill="FFFFFF"/>
              </w:rPr>
              <w:t>Григорьева</w:t>
            </w:r>
          </w:p>
          <w:p w:rsidR="005C13DC" w:rsidRPr="00F34355" w:rsidRDefault="005C13DC" w:rsidP="009E1A2A">
            <w:pPr>
              <w:tabs>
                <w:tab w:val="left" w:pos="1417"/>
              </w:tabs>
              <w:suppressAutoHyphens/>
              <w:rPr>
                <w:lang w:eastAsia="ar-SA"/>
              </w:rPr>
            </w:pPr>
            <w:r w:rsidRPr="00F34355">
              <w:rPr>
                <w:lang w:eastAsia="ar-SA"/>
              </w:rPr>
              <w:tab/>
              <w:t xml:space="preserve"> </w:t>
            </w:r>
          </w:p>
          <w:p w:rsidR="005C13DC" w:rsidRPr="00F34355" w:rsidRDefault="005C13DC" w:rsidP="009E1A2A">
            <w:pPr>
              <w:tabs>
                <w:tab w:val="left" w:pos="1417"/>
              </w:tabs>
              <w:suppressAutoHyphens/>
              <w:rPr>
                <w:lang w:eastAsia="ar-SA"/>
              </w:rPr>
            </w:pPr>
            <w:r w:rsidRPr="00F34355">
              <w:rPr>
                <w:lang w:eastAsia="ar-SA"/>
              </w:rPr>
              <w:t xml:space="preserve"> М.П</w:t>
            </w:r>
          </w:p>
        </w:tc>
      </w:tr>
      <w:tr w:rsidR="0086181B" w:rsidRPr="00F34355" w:rsidTr="009E1A2A">
        <w:tc>
          <w:tcPr>
            <w:tcW w:w="4786" w:type="dxa"/>
            <w:shd w:val="clear" w:color="auto" w:fill="auto"/>
          </w:tcPr>
          <w:p w:rsidR="0086181B" w:rsidRPr="00F34355" w:rsidRDefault="0086181B" w:rsidP="009E1A2A">
            <w:pPr>
              <w:suppressAutoHyphens/>
              <w:snapToGrid w:val="0"/>
              <w:contextualSpacing/>
              <w:rPr>
                <w:lang w:eastAsia="ar-SA"/>
              </w:rPr>
            </w:pPr>
          </w:p>
        </w:tc>
        <w:tc>
          <w:tcPr>
            <w:tcW w:w="4860" w:type="dxa"/>
            <w:shd w:val="clear" w:color="auto" w:fill="auto"/>
          </w:tcPr>
          <w:p w:rsidR="0086181B" w:rsidRPr="00F34355" w:rsidRDefault="0086181B" w:rsidP="009E1A2A">
            <w:pPr>
              <w:suppressAutoHyphens/>
              <w:snapToGrid w:val="0"/>
              <w:rPr>
                <w:lang w:eastAsia="ar-SA"/>
              </w:rPr>
            </w:pPr>
          </w:p>
        </w:tc>
      </w:tr>
      <w:tr w:rsidR="0086181B" w:rsidRPr="00F34355" w:rsidTr="009E1A2A">
        <w:tc>
          <w:tcPr>
            <w:tcW w:w="4786" w:type="dxa"/>
            <w:shd w:val="clear" w:color="auto" w:fill="auto"/>
          </w:tcPr>
          <w:p w:rsidR="0086181B" w:rsidRPr="00F34355" w:rsidRDefault="0086181B" w:rsidP="0086181B">
            <w:r w:rsidRPr="00F34355">
              <w:t>«___» _______________202</w:t>
            </w:r>
            <w:r w:rsidR="005B5FB3" w:rsidRPr="00F34355">
              <w:t>6</w:t>
            </w:r>
          </w:p>
          <w:p w:rsidR="0086181B" w:rsidRPr="00F34355" w:rsidRDefault="0086181B" w:rsidP="009E1A2A">
            <w:pPr>
              <w:suppressAutoHyphens/>
              <w:snapToGrid w:val="0"/>
              <w:contextualSpacing/>
              <w:rPr>
                <w:lang w:eastAsia="ar-SA"/>
              </w:rPr>
            </w:pPr>
          </w:p>
        </w:tc>
        <w:tc>
          <w:tcPr>
            <w:tcW w:w="4860" w:type="dxa"/>
            <w:shd w:val="clear" w:color="auto" w:fill="auto"/>
          </w:tcPr>
          <w:p w:rsidR="0086181B" w:rsidRPr="00F34355" w:rsidRDefault="0086181B" w:rsidP="0086181B">
            <w:r w:rsidRPr="00F34355">
              <w:t>«___» _______________202</w:t>
            </w:r>
            <w:r w:rsidR="005B5FB3" w:rsidRPr="00F34355">
              <w:t>6</w:t>
            </w:r>
          </w:p>
          <w:p w:rsidR="0086181B" w:rsidRPr="00F34355" w:rsidRDefault="0086181B" w:rsidP="009E1A2A">
            <w:pPr>
              <w:suppressAutoHyphens/>
              <w:snapToGrid w:val="0"/>
              <w:rPr>
                <w:lang w:eastAsia="ar-SA"/>
              </w:rPr>
            </w:pPr>
          </w:p>
        </w:tc>
      </w:tr>
    </w:tbl>
    <w:p w:rsidR="00A62AF6" w:rsidRPr="00F34355" w:rsidRDefault="00F21721"/>
    <w:p w:rsidR="005C13DC" w:rsidRPr="00F34355" w:rsidRDefault="005C13DC"/>
    <w:p w:rsidR="005C13DC" w:rsidRPr="00F34355" w:rsidRDefault="005C13DC"/>
    <w:p w:rsidR="005C13DC" w:rsidRPr="00F34355" w:rsidRDefault="005C13DC"/>
    <w:p w:rsidR="005C13DC" w:rsidRPr="00F34355" w:rsidRDefault="005C13DC"/>
    <w:p w:rsidR="005C13DC" w:rsidRPr="00F34355" w:rsidRDefault="005C13DC"/>
    <w:p w:rsidR="005C13DC" w:rsidRPr="00F34355" w:rsidRDefault="005C13DC"/>
    <w:p w:rsidR="00F34355" w:rsidRPr="00F34355" w:rsidRDefault="00F34355"/>
    <w:p w:rsidR="00F34355" w:rsidRPr="00F34355" w:rsidRDefault="00F34355"/>
    <w:p w:rsidR="00F34355" w:rsidRPr="00F34355" w:rsidRDefault="00F34355"/>
    <w:p w:rsidR="005C13DC" w:rsidRPr="00F34355" w:rsidRDefault="005C13DC"/>
    <w:p w:rsidR="005C13DC" w:rsidRPr="00F34355" w:rsidRDefault="005C13DC" w:rsidP="005C13DC">
      <w:pPr>
        <w:spacing w:after="160" w:line="259" w:lineRule="auto"/>
        <w:ind w:left="5954"/>
        <w:jc w:val="center"/>
      </w:pPr>
      <w:r w:rsidRPr="00F34355">
        <w:lastRenderedPageBreak/>
        <w:t>Приложение № 1</w:t>
      </w:r>
      <w:r w:rsidRPr="00F34355">
        <w:br/>
        <w:t xml:space="preserve"> к Государственному контракту</w:t>
      </w:r>
    </w:p>
    <w:p w:rsidR="005C13DC" w:rsidRPr="00F34355" w:rsidRDefault="005C13DC" w:rsidP="005C13DC">
      <w:pPr>
        <w:ind w:left="5954"/>
        <w:jc w:val="center"/>
      </w:pPr>
      <w:r w:rsidRPr="00F34355">
        <w:t>№ ___ от «__</w:t>
      </w:r>
      <w:proofErr w:type="gramStart"/>
      <w:r w:rsidRPr="00F34355">
        <w:t>_»_</w:t>
      </w:r>
      <w:proofErr w:type="gramEnd"/>
      <w:r w:rsidRPr="00F34355">
        <w:t>__________ 20__г.</w:t>
      </w:r>
    </w:p>
    <w:p w:rsidR="005C13DC" w:rsidRPr="00F34355" w:rsidRDefault="005C13DC" w:rsidP="005C13DC">
      <w:pPr>
        <w:widowControl w:val="0"/>
        <w:suppressAutoHyphens/>
        <w:autoSpaceDE w:val="0"/>
        <w:autoSpaceDN w:val="0"/>
        <w:adjustRightInd w:val="0"/>
        <w:jc w:val="center"/>
        <w:rPr>
          <w:b/>
        </w:rPr>
      </w:pPr>
    </w:p>
    <w:p w:rsidR="005C13DC" w:rsidRPr="00F34355" w:rsidRDefault="005C13DC" w:rsidP="005C13DC">
      <w:pPr>
        <w:widowControl w:val="0"/>
        <w:suppressAutoHyphens/>
        <w:autoSpaceDE w:val="0"/>
        <w:autoSpaceDN w:val="0"/>
        <w:adjustRightInd w:val="0"/>
        <w:jc w:val="center"/>
        <w:rPr>
          <w:b/>
        </w:rPr>
      </w:pPr>
    </w:p>
    <w:p w:rsidR="005C13DC" w:rsidRPr="00F34355" w:rsidRDefault="005C13DC" w:rsidP="005C13DC">
      <w:pPr>
        <w:widowControl w:val="0"/>
        <w:suppressAutoHyphens/>
        <w:autoSpaceDE w:val="0"/>
        <w:autoSpaceDN w:val="0"/>
        <w:adjustRightInd w:val="0"/>
        <w:jc w:val="center"/>
        <w:rPr>
          <w:b/>
        </w:rPr>
      </w:pPr>
    </w:p>
    <w:p w:rsidR="005C13DC" w:rsidRPr="00F34355" w:rsidRDefault="005C13DC" w:rsidP="005C13DC">
      <w:pPr>
        <w:widowControl w:val="0"/>
        <w:suppressAutoHyphens/>
        <w:autoSpaceDE w:val="0"/>
        <w:autoSpaceDN w:val="0"/>
        <w:adjustRightInd w:val="0"/>
        <w:jc w:val="center"/>
        <w:rPr>
          <w:b/>
        </w:rPr>
      </w:pPr>
      <w:r w:rsidRPr="00F34355">
        <w:rPr>
          <w:b/>
        </w:rPr>
        <w:t>СПЕЦИФИКАЦИЯ</w:t>
      </w:r>
    </w:p>
    <w:p w:rsidR="005C13DC" w:rsidRPr="00F34355" w:rsidRDefault="005C13DC" w:rsidP="005C13DC">
      <w:pPr>
        <w:spacing w:after="160" w:line="259" w:lineRule="auto"/>
      </w:pPr>
    </w:p>
    <w:tbl>
      <w:tblPr>
        <w:tblW w:w="10063" w:type="dxa"/>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5103"/>
        <w:gridCol w:w="700"/>
        <w:gridCol w:w="749"/>
        <w:gridCol w:w="1608"/>
        <w:gridCol w:w="1479"/>
      </w:tblGrid>
      <w:tr w:rsidR="005C13DC" w:rsidRPr="00F34355" w:rsidTr="005C13DC">
        <w:trPr>
          <w:trHeight w:val="87"/>
        </w:trPr>
        <w:tc>
          <w:tcPr>
            <w:tcW w:w="424" w:type="dxa"/>
            <w:vAlign w:val="center"/>
          </w:tcPr>
          <w:p w:rsidR="005C13DC" w:rsidRPr="00F34355" w:rsidRDefault="005C13DC" w:rsidP="009E1A2A">
            <w:pPr>
              <w:jc w:val="center"/>
            </w:pPr>
            <w:r w:rsidRPr="00F34355">
              <w:t>№ п/п</w:t>
            </w:r>
          </w:p>
        </w:tc>
        <w:tc>
          <w:tcPr>
            <w:tcW w:w="5103" w:type="dxa"/>
            <w:vAlign w:val="center"/>
          </w:tcPr>
          <w:p w:rsidR="005C13DC" w:rsidRPr="00F34355" w:rsidRDefault="005C13DC" w:rsidP="005C13DC">
            <w:pPr>
              <w:jc w:val="center"/>
              <w:rPr>
                <w:color w:val="000000"/>
              </w:rPr>
            </w:pPr>
            <w:r w:rsidRPr="00F34355">
              <w:rPr>
                <w:color w:val="000000"/>
              </w:rPr>
              <w:t>Наименование</w:t>
            </w:r>
          </w:p>
        </w:tc>
        <w:tc>
          <w:tcPr>
            <w:tcW w:w="700" w:type="dxa"/>
            <w:vAlign w:val="center"/>
          </w:tcPr>
          <w:p w:rsidR="005C13DC" w:rsidRPr="00F34355" w:rsidRDefault="005C13DC" w:rsidP="009E1A2A">
            <w:pPr>
              <w:jc w:val="center"/>
              <w:rPr>
                <w:color w:val="000000"/>
              </w:rPr>
            </w:pPr>
            <w:proofErr w:type="spellStart"/>
            <w:r w:rsidRPr="00F34355">
              <w:rPr>
                <w:color w:val="000000"/>
              </w:rPr>
              <w:t>Ед.изм</w:t>
            </w:r>
            <w:proofErr w:type="spellEnd"/>
            <w:r w:rsidRPr="00F34355">
              <w:rPr>
                <w:color w:val="000000"/>
              </w:rPr>
              <w:t>.</w:t>
            </w:r>
          </w:p>
        </w:tc>
        <w:tc>
          <w:tcPr>
            <w:tcW w:w="749" w:type="dxa"/>
            <w:vAlign w:val="center"/>
          </w:tcPr>
          <w:p w:rsidR="005C13DC" w:rsidRPr="00F34355" w:rsidRDefault="005C13DC" w:rsidP="009E1A2A">
            <w:pPr>
              <w:jc w:val="center"/>
              <w:rPr>
                <w:color w:val="000000"/>
              </w:rPr>
            </w:pPr>
            <w:r w:rsidRPr="00F34355">
              <w:rPr>
                <w:color w:val="000000"/>
              </w:rPr>
              <w:t>Количество</w:t>
            </w:r>
          </w:p>
        </w:tc>
        <w:tc>
          <w:tcPr>
            <w:tcW w:w="1608" w:type="dxa"/>
            <w:vAlign w:val="center"/>
          </w:tcPr>
          <w:p w:rsidR="005C13DC" w:rsidRPr="00F34355" w:rsidRDefault="005C13DC" w:rsidP="009E1A2A">
            <w:pPr>
              <w:autoSpaceDE w:val="0"/>
              <w:autoSpaceDN w:val="0"/>
              <w:jc w:val="center"/>
            </w:pPr>
            <w:r w:rsidRPr="00F34355">
              <w:t>Цена,</w:t>
            </w:r>
          </w:p>
          <w:p w:rsidR="005C13DC" w:rsidRPr="00F34355" w:rsidRDefault="005C13DC" w:rsidP="00846982">
            <w:pPr>
              <w:spacing w:line="210" w:lineRule="exact"/>
              <w:jc w:val="center"/>
            </w:pPr>
            <w:r w:rsidRPr="00F34355">
              <w:t>руб., с НДС 2</w:t>
            </w:r>
            <w:r w:rsidR="00846982">
              <w:t>2</w:t>
            </w:r>
            <w:r w:rsidRPr="00F34355">
              <w:t>%</w:t>
            </w:r>
          </w:p>
        </w:tc>
        <w:tc>
          <w:tcPr>
            <w:tcW w:w="1479" w:type="dxa"/>
            <w:vAlign w:val="center"/>
          </w:tcPr>
          <w:p w:rsidR="005C13DC" w:rsidRPr="00F34355" w:rsidRDefault="005C13DC" w:rsidP="009E1A2A">
            <w:pPr>
              <w:autoSpaceDE w:val="0"/>
              <w:autoSpaceDN w:val="0"/>
              <w:jc w:val="center"/>
            </w:pPr>
            <w:r w:rsidRPr="00F34355">
              <w:t>Сумма,</w:t>
            </w:r>
          </w:p>
          <w:p w:rsidR="005C13DC" w:rsidRPr="00F34355" w:rsidRDefault="005C13DC" w:rsidP="00846982">
            <w:pPr>
              <w:spacing w:line="210" w:lineRule="exact"/>
              <w:jc w:val="center"/>
            </w:pPr>
            <w:r w:rsidRPr="00F34355">
              <w:t xml:space="preserve"> руб. , с НДС 2</w:t>
            </w:r>
            <w:r w:rsidR="00846982">
              <w:t>2</w:t>
            </w:r>
            <w:r w:rsidRPr="00F34355">
              <w:t>%</w:t>
            </w:r>
          </w:p>
        </w:tc>
      </w:tr>
      <w:tr w:rsidR="001A3869" w:rsidRPr="00F34355" w:rsidTr="009E1A2A">
        <w:trPr>
          <w:trHeight w:val="254"/>
        </w:trPr>
        <w:tc>
          <w:tcPr>
            <w:tcW w:w="424" w:type="dxa"/>
            <w:vAlign w:val="center"/>
          </w:tcPr>
          <w:p w:rsidR="001A3869" w:rsidRPr="00F34355" w:rsidRDefault="001A3869" w:rsidP="001A3869">
            <w:pPr>
              <w:pStyle w:val="a3"/>
              <w:numPr>
                <w:ilvl w:val="0"/>
                <w:numId w:val="3"/>
              </w:numPr>
              <w:tabs>
                <w:tab w:val="left" w:pos="1566"/>
              </w:tabs>
              <w:ind w:left="6" w:right="884" w:firstLine="0"/>
              <w:jc w:val="center"/>
              <w:rPr>
                <w:sz w:val="24"/>
                <w:szCs w:val="24"/>
              </w:rPr>
            </w:pPr>
          </w:p>
        </w:tc>
        <w:tc>
          <w:tcPr>
            <w:tcW w:w="5103" w:type="dxa"/>
          </w:tcPr>
          <w:p w:rsidR="001A3869" w:rsidRPr="00F34355" w:rsidRDefault="001A3869" w:rsidP="001A3869">
            <w:pPr>
              <w:rPr>
                <w:color w:val="000000"/>
              </w:rPr>
            </w:pPr>
            <w:r w:rsidRPr="00F34355">
              <w:rPr>
                <w:color w:val="000000"/>
              </w:rPr>
              <w:t xml:space="preserve">Лицевая часть корпуса </w:t>
            </w:r>
            <w:r w:rsidRPr="00F34355">
              <w:rPr>
                <w:bCs/>
                <w:color w:val="000000"/>
              </w:rPr>
              <w:t>Дозор 78</w:t>
            </w:r>
          </w:p>
        </w:tc>
        <w:tc>
          <w:tcPr>
            <w:tcW w:w="700" w:type="dxa"/>
            <w:vAlign w:val="center"/>
          </w:tcPr>
          <w:p w:rsidR="001A3869" w:rsidRPr="00F34355" w:rsidRDefault="001A3869" w:rsidP="001A3869">
            <w:pPr>
              <w:jc w:val="center"/>
              <w:rPr>
                <w:color w:val="000000"/>
              </w:rPr>
            </w:pPr>
            <w:proofErr w:type="spellStart"/>
            <w:r w:rsidRPr="00F34355">
              <w:rPr>
                <w:color w:val="000000"/>
              </w:rPr>
              <w:t>шт</w:t>
            </w:r>
            <w:proofErr w:type="spellEnd"/>
          </w:p>
        </w:tc>
        <w:tc>
          <w:tcPr>
            <w:tcW w:w="749" w:type="dxa"/>
            <w:vAlign w:val="center"/>
          </w:tcPr>
          <w:p w:rsidR="001A3869" w:rsidRPr="00F34355" w:rsidRDefault="001A3869" w:rsidP="001A3869">
            <w:pPr>
              <w:jc w:val="center"/>
            </w:pPr>
            <w:r w:rsidRPr="00F34355">
              <w:t>22</w:t>
            </w:r>
          </w:p>
        </w:tc>
        <w:tc>
          <w:tcPr>
            <w:tcW w:w="1608" w:type="dxa"/>
            <w:vAlign w:val="center"/>
          </w:tcPr>
          <w:p w:rsidR="001A3869" w:rsidRPr="00F34355" w:rsidRDefault="001A3869" w:rsidP="001A3869">
            <w:pPr>
              <w:jc w:val="center"/>
            </w:pPr>
            <w:r>
              <w:t>587,73</w:t>
            </w:r>
          </w:p>
        </w:tc>
        <w:tc>
          <w:tcPr>
            <w:tcW w:w="1479" w:type="dxa"/>
            <w:vAlign w:val="center"/>
          </w:tcPr>
          <w:p w:rsidR="001A3869" w:rsidRPr="00F34355" w:rsidRDefault="001A3869" w:rsidP="001A3869">
            <w:pPr>
              <w:jc w:val="center"/>
            </w:pPr>
            <w:r>
              <w:t>12 930,06</w:t>
            </w:r>
          </w:p>
        </w:tc>
      </w:tr>
      <w:tr w:rsidR="001A3869" w:rsidRPr="00F34355" w:rsidTr="009E1A2A">
        <w:trPr>
          <w:trHeight w:val="254"/>
        </w:trPr>
        <w:tc>
          <w:tcPr>
            <w:tcW w:w="424" w:type="dxa"/>
            <w:vAlign w:val="center"/>
          </w:tcPr>
          <w:p w:rsidR="001A3869" w:rsidRPr="00F34355" w:rsidRDefault="001A3869" w:rsidP="001A3869">
            <w:pPr>
              <w:pStyle w:val="a3"/>
              <w:numPr>
                <w:ilvl w:val="0"/>
                <w:numId w:val="3"/>
              </w:numPr>
              <w:tabs>
                <w:tab w:val="left" w:pos="1566"/>
              </w:tabs>
              <w:ind w:left="6" w:right="884" w:firstLine="0"/>
              <w:jc w:val="center"/>
              <w:rPr>
                <w:sz w:val="24"/>
                <w:szCs w:val="24"/>
              </w:rPr>
            </w:pPr>
          </w:p>
        </w:tc>
        <w:tc>
          <w:tcPr>
            <w:tcW w:w="5103" w:type="dxa"/>
          </w:tcPr>
          <w:p w:rsidR="001A3869" w:rsidRPr="00F34355" w:rsidRDefault="001A3869" w:rsidP="001A3869">
            <w:pPr>
              <w:rPr>
                <w:color w:val="000000"/>
              </w:rPr>
            </w:pPr>
            <w:r w:rsidRPr="00F34355">
              <w:rPr>
                <w:color w:val="000000"/>
              </w:rPr>
              <w:t xml:space="preserve">Тыльная часть корпуса </w:t>
            </w:r>
            <w:r w:rsidRPr="00F34355">
              <w:rPr>
                <w:bCs/>
                <w:color w:val="000000"/>
              </w:rPr>
              <w:t>Дозор 78</w:t>
            </w:r>
          </w:p>
        </w:tc>
        <w:tc>
          <w:tcPr>
            <w:tcW w:w="700" w:type="dxa"/>
            <w:vAlign w:val="center"/>
          </w:tcPr>
          <w:p w:rsidR="001A3869" w:rsidRPr="00F34355" w:rsidRDefault="001A3869" w:rsidP="001A3869">
            <w:pPr>
              <w:jc w:val="center"/>
              <w:rPr>
                <w:color w:val="000000"/>
              </w:rPr>
            </w:pPr>
            <w:proofErr w:type="spellStart"/>
            <w:r w:rsidRPr="00F34355">
              <w:rPr>
                <w:color w:val="000000"/>
              </w:rPr>
              <w:t>шт</w:t>
            </w:r>
            <w:proofErr w:type="spellEnd"/>
          </w:p>
        </w:tc>
        <w:tc>
          <w:tcPr>
            <w:tcW w:w="749" w:type="dxa"/>
            <w:vAlign w:val="center"/>
          </w:tcPr>
          <w:p w:rsidR="001A3869" w:rsidRPr="00F34355" w:rsidRDefault="001A3869" w:rsidP="001A3869">
            <w:pPr>
              <w:jc w:val="center"/>
            </w:pPr>
            <w:r w:rsidRPr="00F34355">
              <w:t>22</w:t>
            </w:r>
          </w:p>
        </w:tc>
        <w:tc>
          <w:tcPr>
            <w:tcW w:w="1608" w:type="dxa"/>
            <w:vAlign w:val="center"/>
          </w:tcPr>
          <w:p w:rsidR="001A3869" w:rsidRPr="00F34355" w:rsidRDefault="001A3869" w:rsidP="001A3869">
            <w:pPr>
              <w:jc w:val="center"/>
            </w:pPr>
            <w:r>
              <w:t>465,50</w:t>
            </w:r>
          </w:p>
        </w:tc>
        <w:tc>
          <w:tcPr>
            <w:tcW w:w="1479" w:type="dxa"/>
            <w:vAlign w:val="center"/>
          </w:tcPr>
          <w:p w:rsidR="001A3869" w:rsidRPr="00F34355" w:rsidRDefault="001A3869" w:rsidP="001A3869">
            <w:pPr>
              <w:jc w:val="center"/>
            </w:pPr>
            <w:r>
              <w:t>10 241,00</w:t>
            </w:r>
          </w:p>
        </w:tc>
      </w:tr>
      <w:tr w:rsidR="001A3869" w:rsidRPr="00F34355" w:rsidTr="009E1A2A">
        <w:trPr>
          <w:trHeight w:val="254"/>
        </w:trPr>
        <w:tc>
          <w:tcPr>
            <w:tcW w:w="424" w:type="dxa"/>
            <w:vAlign w:val="center"/>
          </w:tcPr>
          <w:p w:rsidR="001A3869" w:rsidRPr="00F34355" w:rsidRDefault="001A3869" w:rsidP="001A3869">
            <w:pPr>
              <w:pStyle w:val="a3"/>
              <w:numPr>
                <w:ilvl w:val="0"/>
                <w:numId w:val="3"/>
              </w:numPr>
              <w:tabs>
                <w:tab w:val="left" w:pos="1566"/>
              </w:tabs>
              <w:ind w:left="6" w:right="884" w:firstLine="0"/>
              <w:jc w:val="center"/>
              <w:rPr>
                <w:sz w:val="24"/>
                <w:szCs w:val="24"/>
              </w:rPr>
            </w:pPr>
          </w:p>
        </w:tc>
        <w:tc>
          <w:tcPr>
            <w:tcW w:w="5103" w:type="dxa"/>
            <w:tcBorders>
              <w:right w:val="single" w:sz="4" w:space="0" w:color="auto"/>
            </w:tcBorders>
          </w:tcPr>
          <w:p w:rsidR="001A3869" w:rsidRPr="00F34355" w:rsidRDefault="001A3869" w:rsidP="001A3869">
            <w:pPr>
              <w:rPr>
                <w:color w:val="000000"/>
              </w:rPr>
            </w:pPr>
            <w:r w:rsidRPr="00F34355">
              <w:rPr>
                <w:color w:val="000000"/>
              </w:rPr>
              <w:t>Модуль ИК подсветки БРУА.012345.013.21</w:t>
            </w:r>
          </w:p>
        </w:tc>
        <w:tc>
          <w:tcPr>
            <w:tcW w:w="700" w:type="dxa"/>
            <w:vAlign w:val="center"/>
          </w:tcPr>
          <w:p w:rsidR="001A3869" w:rsidRPr="00F34355" w:rsidRDefault="001A3869" w:rsidP="001A3869">
            <w:pPr>
              <w:jc w:val="center"/>
              <w:rPr>
                <w:color w:val="000000"/>
              </w:rPr>
            </w:pPr>
            <w:proofErr w:type="spellStart"/>
            <w:r w:rsidRPr="00F34355">
              <w:rPr>
                <w:color w:val="000000"/>
              </w:rPr>
              <w:t>шт</w:t>
            </w:r>
            <w:proofErr w:type="spellEnd"/>
          </w:p>
        </w:tc>
        <w:tc>
          <w:tcPr>
            <w:tcW w:w="749" w:type="dxa"/>
            <w:vAlign w:val="center"/>
          </w:tcPr>
          <w:p w:rsidR="001A3869" w:rsidRPr="00F34355" w:rsidRDefault="001A3869" w:rsidP="001A3869">
            <w:pPr>
              <w:jc w:val="center"/>
            </w:pPr>
            <w:r w:rsidRPr="00F34355">
              <w:t>10</w:t>
            </w:r>
          </w:p>
        </w:tc>
        <w:tc>
          <w:tcPr>
            <w:tcW w:w="1608" w:type="dxa"/>
            <w:vAlign w:val="center"/>
          </w:tcPr>
          <w:p w:rsidR="001A3869" w:rsidRPr="00F34355" w:rsidRDefault="001A3869" w:rsidP="001A3869">
            <w:pPr>
              <w:jc w:val="center"/>
            </w:pPr>
            <w:r>
              <w:t>2 793,00</w:t>
            </w:r>
          </w:p>
        </w:tc>
        <w:tc>
          <w:tcPr>
            <w:tcW w:w="1479" w:type="dxa"/>
            <w:vAlign w:val="center"/>
          </w:tcPr>
          <w:p w:rsidR="001A3869" w:rsidRPr="00F34355" w:rsidRDefault="001A3869" w:rsidP="001A3869">
            <w:pPr>
              <w:jc w:val="center"/>
            </w:pPr>
            <w:r>
              <w:t>27 930,00</w:t>
            </w:r>
          </w:p>
        </w:tc>
      </w:tr>
      <w:tr w:rsidR="001A3869" w:rsidRPr="00F34355" w:rsidTr="009E1A2A">
        <w:trPr>
          <w:trHeight w:val="254"/>
        </w:trPr>
        <w:tc>
          <w:tcPr>
            <w:tcW w:w="424" w:type="dxa"/>
            <w:vAlign w:val="center"/>
          </w:tcPr>
          <w:p w:rsidR="001A3869" w:rsidRPr="00F34355" w:rsidRDefault="001A3869" w:rsidP="001A3869">
            <w:pPr>
              <w:pStyle w:val="a3"/>
              <w:numPr>
                <w:ilvl w:val="0"/>
                <w:numId w:val="3"/>
              </w:numPr>
              <w:tabs>
                <w:tab w:val="left" w:pos="1566"/>
              </w:tabs>
              <w:ind w:left="6" w:right="884" w:firstLine="0"/>
              <w:jc w:val="center"/>
              <w:rPr>
                <w:sz w:val="24"/>
                <w:szCs w:val="24"/>
              </w:rPr>
            </w:pPr>
          </w:p>
        </w:tc>
        <w:tc>
          <w:tcPr>
            <w:tcW w:w="5103" w:type="dxa"/>
            <w:tcBorders>
              <w:right w:val="single" w:sz="4" w:space="0" w:color="auto"/>
            </w:tcBorders>
          </w:tcPr>
          <w:p w:rsidR="001A3869" w:rsidRPr="00F34355" w:rsidRDefault="001A3869" w:rsidP="001A3869">
            <w:pPr>
              <w:rPr>
                <w:color w:val="000000"/>
              </w:rPr>
            </w:pPr>
            <w:r w:rsidRPr="00F34355">
              <w:rPr>
                <w:color w:val="000000"/>
              </w:rPr>
              <w:t xml:space="preserve">Материнская плата </w:t>
            </w:r>
            <w:r w:rsidRPr="00F34355">
              <w:rPr>
                <w:bCs/>
                <w:color w:val="000000"/>
              </w:rPr>
              <w:t>Дозор 78</w:t>
            </w:r>
          </w:p>
        </w:tc>
        <w:tc>
          <w:tcPr>
            <w:tcW w:w="700" w:type="dxa"/>
            <w:vAlign w:val="center"/>
          </w:tcPr>
          <w:p w:rsidR="001A3869" w:rsidRPr="00F34355" w:rsidRDefault="001A3869" w:rsidP="001A3869">
            <w:pPr>
              <w:jc w:val="center"/>
              <w:rPr>
                <w:color w:val="000000"/>
              </w:rPr>
            </w:pPr>
            <w:proofErr w:type="spellStart"/>
            <w:r w:rsidRPr="00F34355">
              <w:rPr>
                <w:color w:val="000000"/>
              </w:rPr>
              <w:t>шт</w:t>
            </w:r>
            <w:proofErr w:type="spellEnd"/>
          </w:p>
        </w:tc>
        <w:tc>
          <w:tcPr>
            <w:tcW w:w="749" w:type="dxa"/>
            <w:vAlign w:val="center"/>
          </w:tcPr>
          <w:p w:rsidR="001A3869" w:rsidRPr="00F34355" w:rsidRDefault="001A3869" w:rsidP="001A3869">
            <w:pPr>
              <w:jc w:val="center"/>
            </w:pPr>
            <w:r w:rsidRPr="00F34355">
              <w:t>2</w:t>
            </w:r>
          </w:p>
        </w:tc>
        <w:tc>
          <w:tcPr>
            <w:tcW w:w="1608" w:type="dxa"/>
            <w:vAlign w:val="center"/>
          </w:tcPr>
          <w:p w:rsidR="001A3869" w:rsidRPr="00F34355" w:rsidRDefault="001A3869" w:rsidP="001A3869">
            <w:pPr>
              <w:jc w:val="center"/>
            </w:pPr>
            <w:r>
              <w:t>14 449,50</w:t>
            </w:r>
          </w:p>
        </w:tc>
        <w:tc>
          <w:tcPr>
            <w:tcW w:w="1479" w:type="dxa"/>
            <w:vAlign w:val="center"/>
          </w:tcPr>
          <w:p w:rsidR="001A3869" w:rsidRPr="00F34355" w:rsidRDefault="001A3869" w:rsidP="001A3869">
            <w:pPr>
              <w:jc w:val="center"/>
            </w:pPr>
            <w:r>
              <w:t>28 899,00</w:t>
            </w:r>
          </w:p>
        </w:tc>
      </w:tr>
      <w:tr w:rsidR="001A3869" w:rsidRPr="00F34355" w:rsidTr="009E1A2A">
        <w:trPr>
          <w:trHeight w:val="254"/>
        </w:trPr>
        <w:tc>
          <w:tcPr>
            <w:tcW w:w="5527" w:type="dxa"/>
            <w:gridSpan w:val="2"/>
            <w:tcBorders>
              <w:right w:val="single" w:sz="4" w:space="0" w:color="auto"/>
            </w:tcBorders>
            <w:vAlign w:val="center"/>
          </w:tcPr>
          <w:p w:rsidR="001A3869" w:rsidRPr="00F34355" w:rsidRDefault="001A3869" w:rsidP="001A3869">
            <w:pPr>
              <w:jc w:val="center"/>
            </w:pPr>
            <w:r w:rsidRPr="00F34355">
              <w:t>ИТОГО:</w:t>
            </w:r>
          </w:p>
        </w:tc>
        <w:tc>
          <w:tcPr>
            <w:tcW w:w="700" w:type="dxa"/>
          </w:tcPr>
          <w:p w:rsidR="001A3869" w:rsidRPr="00F34355" w:rsidRDefault="001A3869" w:rsidP="001A3869">
            <w:pPr>
              <w:jc w:val="center"/>
            </w:pPr>
          </w:p>
        </w:tc>
        <w:tc>
          <w:tcPr>
            <w:tcW w:w="3836" w:type="dxa"/>
            <w:gridSpan w:val="3"/>
            <w:vAlign w:val="center"/>
          </w:tcPr>
          <w:p w:rsidR="001A3869" w:rsidRPr="00F34355" w:rsidRDefault="001A3869" w:rsidP="001A3869">
            <w:pPr>
              <w:jc w:val="center"/>
            </w:pPr>
            <w:r>
              <w:t>80 000,06</w:t>
            </w:r>
          </w:p>
        </w:tc>
      </w:tr>
    </w:tbl>
    <w:p w:rsidR="005C13DC" w:rsidRPr="00F34355" w:rsidRDefault="005C13DC" w:rsidP="005C13DC"/>
    <w:tbl>
      <w:tblPr>
        <w:tblW w:w="10084" w:type="dxa"/>
        <w:tblInd w:w="-318" w:type="dxa"/>
        <w:tblLayout w:type="fixed"/>
        <w:tblLook w:val="0000" w:firstRow="0" w:lastRow="0" w:firstColumn="0" w:lastColumn="0" w:noHBand="0" w:noVBand="0"/>
      </w:tblPr>
      <w:tblGrid>
        <w:gridCol w:w="5700"/>
        <w:gridCol w:w="4384"/>
      </w:tblGrid>
      <w:tr w:rsidR="005C13DC" w:rsidRPr="00F34355" w:rsidTr="009E1A2A">
        <w:trPr>
          <w:trHeight w:val="76"/>
        </w:trPr>
        <w:tc>
          <w:tcPr>
            <w:tcW w:w="5700" w:type="dxa"/>
            <w:shd w:val="clear" w:color="auto" w:fill="auto"/>
          </w:tcPr>
          <w:p w:rsidR="005C13DC" w:rsidRPr="00F34355" w:rsidRDefault="005C13DC" w:rsidP="009E1A2A">
            <w:pPr>
              <w:suppressAutoHyphens/>
              <w:snapToGrid w:val="0"/>
              <w:contextualSpacing/>
              <w:rPr>
                <w:lang w:eastAsia="ar-SA"/>
              </w:rPr>
            </w:pPr>
          </w:p>
          <w:p w:rsidR="005C13DC" w:rsidRPr="00F34355" w:rsidRDefault="005C13DC" w:rsidP="009E1A2A">
            <w:pPr>
              <w:suppressAutoHyphens/>
              <w:snapToGrid w:val="0"/>
              <w:contextualSpacing/>
              <w:rPr>
                <w:lang w:eastAsia="ar-SA"/>
              </w:rPr>
            </w:pPr>
          </w:p>
          <w:p w:rsidR="005C13DC" w:rsidRPr="00F34355" w:rsidRDefault="005C13DC" w:rsidP="009E1A2A">
            <w:pPr>
              <w:suppressAutoHyphens/>
              <w:snapToGrid w:val="0"/>
              <w:contextualSpacing/>
              <w:rPr>
                <w:lang w:eastAsia="ar-SA"/>
              </w:rPr>
            </w:pPr>
          </w:p>
          <w:p w:rsidR="005C13DC" w:rsidRPr="00F34355" w:rsidRDefault="005C13DC" w:rsidP="009E1A2A">
            <w:pPr>
              <w:suppressAutoHyphens/>
              <w:snapToGrid w:val="0"/>
              <w:contextualSpacing/>
              <w:rPr>
                <w:lang w:eastAsia="ar-SA"/>
              </w:rPr>
            </w:pPr>
            <w:r w:rsidRPr="00F34355">
              <w:rPr>
                <w:lang w:eastAsia="ar-SA"/>
              </w:rPr>
              <w:t>Государственный заказчик</w:t>
            </w:r>
          </w:p>
        </w:tc>
        <w:tc>
          <w:tcPr>
            <w:tcW w:w="4384" w:type="dxa"/>
          </w:tcPr>
          <w:p w:rsidR="005C13DC" w:rsidRPr="00F34355" w:rsidRDefault="005C13DC" w:rsidP="009E1A2A">
            <w:pPr>
              <w:suppressAutoHyphens/>
              <w:snapToGrid w:val="0"/>
              <w:rPr>
                <w:lang w:eastAsia="ar-SA"/>
              </w:rPr>
            </w:pPr>
          </w:p>
          <w:p w:rsidR="005C13DC" w:rsidRPr="00F34355" w:rsidRDefault="005C13DC" w:rsidP="009E1A2A">
            <w:pPr>
              <w:suppressAutoHyphens/>
              <w:snapToGrid w:val="0"/>
              <w:rPr>
                <w:lang w:eastAsia="ar-SA"/>
              </w:rPr>
            </w:pPr>
          </w:p>
          <w:p w:rsidR="005C13DC" w:rsidRPr="00F34355" w:rsidRDefault="005C13DC" w:rsidP="009E1A2A">
            <w:pPr>
              <w:suppressAutoHyphens/>
              <w:snapToGrid w:val="0"/>
              <w:rPr>
                <w:lang w:eastAsia="ar-SA"/>
              </w:rPr>
            </w:pPr>
          </w:p>
          <w:p w:rsidR="005C13DC" w:rsidRPr="00F34355" w:rsidRDefault="005C13DC" w:rsidP="009E1A2A">
            <w:pPr>
              <w:suppressAutoHyphens/>
              <w:snapToGrid w:val="0"/>
              <w:rPr>
                <w:lang w:eastAsia="ar-SA"/>
              </w:rPr>
            </w:pPr>
            <w:r w:rsidRPr="00F34355">
              <w:rPr>
                <w:lang w:eastAsia="ar-SA"/>
              </w:rPr>
              <w:t>Поставщик</w:t>
            </w:r>
          </w:p>
        </w:tc>
      </w:tr>
      <w:tr w:rsidR="005C13DC" w:rsidRPr="00F34355" w:rsidTr="009E1A2A">
        <w:trPr>
          <w:trHeight w:val="27"/>
        </w:trPr>
        <w:tc>
          <w:tcPr>
            <w:tcW w:w="5700" w:type="dxa"/>
            <w:shd w:val="clear" w:color="auto" w:fill="auto"/>
          </w:tcPr>
          <w:p w:rsidR="005C13DC" w:rsidRPr="00F34355" w:rsidRDefault="005C13DC" w:rsidP="009E1A2A">
            <w:pPr>
              <w:suppressAutoHyphens/>
              <w:snapToGrid w:val="0"/>
              <w:contextualSpacing/>
              <w:rPr>
                <w:bCs/>
                <w:iCs/>
                <w:lang w:eastAsia="ar-SA"/>
              </w:rPr>
            </w:pPr>
          </w:p>
          <w:p w:rsidR="005C13DC" w:rsidRPr="00F34355" w:rsidRDefault="005C13DC" w:rsidP="009E1A2A">
            <w:pPr>
              <w:suppressAutoHyphens/>
              <w:snapToGrid w:val="0"/>
              <w:contextualSpacing/>
              <w:rPr>
                <w:bCs/>
                <w:iCs/>
                <w:lang w:eastAsia="ar-SA"/>
              </w:rPr>
            </w:pPr>
          </w:p>
        </w:tc>
        <w:tc>
          <w:tcPr>
            <w:tcW w:w="4384" w:type="dxa"/>
          </w:tcPr>
          <w:p w:rsidR="005C13DC" w:rsidRPr="00F34355" w:rsidRDefault="005C13DC" w:rsidP="009E1A2A">
            <w:pPr>
              <w:suppressAutoHyphens/>
              <w:snapToGrid w:val="0"/>
              <w:rPr>
                <w:lang w:eastAsia="ar-SA"/>
              </w:rPr>
            </w:pPr>
          </w:p>
        </w:tc>
      </w:tr>
      <w:tr w:rsidR="005C13DC" w:rsidRPr="00F34355" w:rsidTr="009E1A2A">
        <w:trPr>
          <w:trHeight w:val="114"/>
        </w:trPr>
        <w:tc>
          <w:tcPr>
            <w:tcW w:w="5700" w:type="dxa"/>
            <w:shd w:val="clear" w:color="auto" w:fill="auto"/>
          </w:tcPr>
          <w:p w:rsidR="005C13DC" w:rsidRPr="00F34355" w:rsidRDefault="005C13DC" w:rsidP="009E1A2A">
            <w:pPr>
              <w:suppressAutoHyphens/>
              <w:snapToGrid w:val="0"/>
              <w:contextualSpacing/>
              <w:rPr>
                <w:lang w:eastAsia="ar-SA"/>
              </w:rPr>
            </w:pPr>
            <w:r w:rsidRPr="00F34355">
              <w:rPr>
                <w:lang w:eastAsia="ar-SA"/>
              </w:rPr>
              <w:t xml:space="preserve"> ___________________ А.А. Мельников</w:t>
            </w:r>
          </w:p>
          <w:p w:rsidR="005C13DC" w:rsidRPr="00F34355" w:rsidRDefault="005C13DC" w:rsidP="009E1A2A">
            <w:pPr>
              <w:suppressAutoHyphens/>
              <w:contextualSpacing/>
              <w:rPr>
                <w:lang w:eastAsia="ar-SA"/>
              </w:rPr>
            </w:pPr>
          </w:p>
          <w:p w:rsidR="005C13DC" w:rsidRPr="00F34355" w:rsidRDefault="005C13DC" w:rsidP="009E1A2A">
            <w:pPr>
              <w:suppressAutoHyphens/>
              <w:contextualSpacing/>
              <w:rPr>
                <w:lang w:eastAsia="ar-SA"/>
              </w:rPr>
            </w:pPr>
            <w:r w:rsidRPr="00F34355">
              <w:rPr>
                <w:lang w:eastAsia="ar-SA"/>
              </w:rPr>
              <w:t>М.П</w:t>
            </w:r>
          </w:p>
        </w:tc>
        <w:tc>
          <w:tcPr>
            <w:tcW w:w="4384" w:type="dxa"/>
          </w:tcPr>
          <w:p w:rsidR="005C13DC" w:rsidRPr="00F31629" w:rsidRDefault="00F21721" w:rsidP="009E1A2A">
            <w:pPr>
              <w:tabs>
                <w:tab w:val="left" w:pos="1417"/>
              </w:tabs>
              <w:suppressAutoHyphens/>
              <w:rPr>
                <w:lang w:val="en-US" w:eastAsia="ar-SA"/>
              </w:rPr>
            </w:pPr>
            <w:r>
              <w:rPr>
                <w:lang w:eastAsia="ar-SA"/>
              </w:rPr>
              <w:t>__________________</w:t>
            </w:r>
            <w:bookmarkStart w:id="15" w:name="_GoBack"/>
            <w:bookmarkEnd w:id="15"/>
            <w:r w:rsidR="005C13DC" w:rsidRPr="00F34355">
              <w:rPr>
                <w:lang w:eastAsia="ar-SA"/>
              </w:rPr>
              <w:t xml:space="preserve">  </w:t>
            </w:r>
            <w:r w:rsidRPr="00E71CAA">
              <w:rPr>
                <w:lang w:eastAsia="ar-SA"/>
              </w:rPr>
              <w:t>М.</w:t>
            </w:r>
            <w:r>
              <w:rPr>
                <w:lang w:eastAsia="ar-SA"/>
              </w:rPr>
              <w:t>Ю</w:t>
            </w:r>
            <w:r w:rsidRPr="00E71CAA">
              <w:rPr>
                <w:lang w:eastAsia="ar-SA"/>
              </w:rPr>
              <w:t xml:space="preserve">. </w:t>
            </w:r>
            <w:r w:rsidRPr="00F21721">
              <w:rPr>
                <w:shd w:val="clear" w:color="auto" w:fill="FFFFFF"/>
              </w:rPr>
              <w:t>Григорьева</w:t>
            </w:r>
          </w:p>
          <w:p w:rsidR="005C13DC" w:rsidRPr="00F34355" w:rsidRDefault="005C13DC" w:rsidP="009E1A2A">
            <w:pPr>
              <w:tabs>
                <w:tab w:val="left" w:pos="1417"/>
              </w:tabs>
              <w:suppressAutoHyphens/>
              <w:rPr>
                <w:lang w:eastAsia="ar-SA"/>
              </w:rPr>
            </w:pPr>
            <w:r w:rsidRPr="00F34355">
              <w:rPr>
                <w:lang w:eastAsia="ar-SA"/>
              </w:rPr>
              <w:t xml:space="preserve"> </w:t>
            </w:r>
          </w:p>
          <w:p w:rsidR="005C13DC" w:rsidRPr="00F34355" w:rsidRDefault="005C13DC" w:rsidP="009E1A2A">
            <w:pPr>
              <w:tabs>
                <w:tab w:val="left" w:pos="1417"/>
              </w:tabs>
              <w:suppressAutoHyphens/>
              <w:rPr>
                <w:lang w:eastAsia="ar-SA"/>
              </w:rPr>
            </w:pPr>
            <w:r w:rsidRPr="00F34355">
              <w:rPr>
                <w:lang w:eastAsia="ar-SA"/>
              </w:rPr>
              <w:t>М.П</w:t>
            </w:r>
          </w:p>
        </w:tc>
      </w:tr>
      <w:tr w:rsidR="005C13DC" w:rsidRPr="00F34355" w:rsidTr="009E1A2A">
        <w:trPr>
          <w:trHeight w:val="34"/>
        </w:trPr>
        <w:tc>
          <w:tcPr>
            <w:tcW w:w="5700" w:type="dxa"/>
            <w:shd w:val="clear" w:color="auto" w:fill="auto"/>
          </w:tcPr>
          <w:p w:rsidR="005C13DC" w:rsidRPr="00F34355" w:rsidRDefault="005C13DC" w:rsidP="009E1A2A">
            <w:pPr>
              <w:suppressAutoHyphens/>
              <w:snapToGrid w:val="0"/>
              <w:rPr>
                <w:lang w:eastAsia="ar-SA"/>
              </w:rPr>
            </w:pPr>
          </w:p>
        </w:tc>
        <w:tc>
          <w:tcPr>
            <w:tcW w:w="4384" w:type="dxa"/>
          </w:tcPr>
          <w:p w:rsidR="005C13DC" w:rsidRPr="00F34355" w:rsidRDefault="005C13DC" w:rsidP="009E1A2A">
            <w:pPr>
              <w:suppressAutoHyphens/>
              <w:snapToGrid w:val="0"/>
              <w:rPr>
                <w:lang w:eastAsia="ar-SA"/>
              </w:rPr>
            </w:pPr>
          </w:p>
        </w:tc>
      </w:tr>
      <w:tr w:rsidR="0086181B" w:rsidRPr="00F34355" w:rsidTr="009E1A2A">
        <w:trPr>
          <w:trHeight w:val="34"/>
        </w:trPr>
        <w:tc>
          <w:tcPr>
            <w:tcW w:w="5700" w:type="dxa"/>
            <w:shd w:val="clear" w:color="auto" w:fill="auto"/>
          </w:tcPr>
          <w:p w:rsidR="0086181B" w:rsidRPr="00F34355" w:rsidRDefault="0086181B" w:rsidP="0086181B">
            <w:r w:rsidRPr="00F34355">
              <w:t>«___» _______________202</w:t>
            </w:r>
            <w:r w:rsidR="005B5FB3" w:rsidRPr="00F34355">
              <w:t>6</w:t>
            </w:r>
          </w:p>
          <w:p w:rsidR="0086181B" w:rsidRPr="00F34355" w:rsidRDefault="0086181B" w:rsidP="009E1A2A">
            <w:pPr>
              <w:suppressAutoHyphens/>
              <w:snapToGrid w:val="0"/>
              <w:rPr>
                <w:lang w:eastAsia="ar-SA"/>
              </w:rPr>
            </w:pPr>
          </w:p>
        </w:tc>
        <w:tc>
          <w:tcPr>
            <w:tcW w:w="4384" w:type="dxa"/>
          </w:tcPr>
          <w:p w:rsidR="0086181B" w:rsidRPr="00F34355" w:rsidRDefault="0086181B" w:rsidP="0086181B">
            <w:r w:rsidRPr="00F34355">
              <w:t>«___» _______________202</w:t>
            </w:r>
            <w:r w:rsidR="005B5FB3" w:rsidRPr="00F34355">
              <w:t>6</w:t>
            </w:r>
          </w:p>
          <w:p w:rsidR="0086181B" w:rsidRPr="00F34355" w:rsidRDefault="0086181B" w:rsidP="009E1A2A">
            <w:pPr>
              <w:suppressAutoHyphens/>
              <w:snapToGrid w:val="0"/>
              <w:rPr>
                <w:lang w:eastAsia="ar-SA"/>
              </w:rPr>
            </w:pPr>
          </w:p>
        </w:tc>
      </w:tr>
    </w:tbl>
    <w:p w:rsidR="005C13DC" w:rsidRPr="00F34355" w:rsidRDefault="005C13DC">
      <w:pPr>
        <w:rPr>
          <w:sz w:val="20"/>
          <w:szCs w:val="20"/>
        </w:rPr>
      </w:pPr>
    </w:p>
    <w:sectPr w:rsidR="005C13DC" w:rsidRPr="00F343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10E1"/>
    <w:multiLevelType w:val="hybridMultilevel"/>
    <w:tmpl w:val="8A98865E"/>
    <w:lvl w:ilvl="0" w:tplc="7472A02E">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36370C24"/>
    <w:multiLevelType w:val="hybridMultilevel"/>
    <w:tmpl w:val="D0FCCEE8"/>
    <w:lvl w:ilvl="0" w:tplc="0419000F">
      <w:start w:val="1"/>
      <w:numFmt w:val="decimal"/>
      <w:lvlText w:val="%1."/>
      <w:lvlJc w:val="left"/>
      <w:pPr>
        <w:ind w:left="643"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7CA17DBD"/>
    <w:multiLevelType w:val="hybridMultilevel"/>
    <w:tmpl w:val="BD40EF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DC"/>
    <w:rsid w:val="001A3869"/>
    <w:rsid w:val="0025262B"/>
    <w:rsid w:val="003A478D"/>
    <w:rsid w:val="005240D3"/>
    <w:rsid w:val="005B5FB3"/>
    <w:rsid w:val="005C13DC"/>
    <w:rsid w:val="007B29E2"/>
    <w:rsid w:val="00846982"/>
    <w:rsid w:val="0086181B"/>
    <w:rsid w:val="00862B85"/>
    <w:rsid w:val="00B16FA2"/>
    <w:rsid w:val="00BA4FA4"/>
    <w:rsid w:val="00E60975"/>
    <w:rsid w:val="00E71CAA"/>
    <w:rsid w:val="00F21721"/>
    <w:rsid w:val="00F31629"/>
    <w:rsid w:val="00F34355"/>
    <w:rsid w:val="00FF4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0063"/>
  <w15:chartTrackingRefBased/>
  <w15:docId w15:val="{1382742E-E1BE-4EC7-A527-34E37DBE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3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5C13DC"/>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13DC"/>
    <w:rPr>
      <w:rFonts w:asciiTheme="majorHAnsi" w:eastAsiaTheme="majorEastAsia" w:hAnsiTheme="majorHAnsi" w:cstheme="majorBidi"/>
      <w:b/>
      <w:bCs/>
      <w:color w:val="5B9BD5" w:themeColor="accent1"/>
      <w:sz w:val="26"/>
      <w:szCs w:val="26"/>
      <w:lang w:eastAsia="ru-RU"/>
    </w:rPr>
  </w:style>
  <w:style w:type="paragraph" w:customStyle="1" w:styleId="ConsPlusNormal">
    <w:name w:val="ConsPlusNormal"/>
    <w:link w:val="ConsPlusNormal0"/>
    <w:qFormat/>
    <w:rsid w:val="005C13DC"/>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5C13DC"/>
    <w:rPr>
      <w:rFonts w:ascii="Arial" w:eastAsia="Times New Roman" w:hAnsi="Arial" w:cs="Times New Roman"/>
      <w:sz w:val="24"/>
      <w:szCs w:val="24"/>
      <w:lang w:eastAsia="ru-RU"/>
    </w:rPr>
  </w:style>
  <w:style w:type="paragraph" w:styleId="a3">
    <w:name w:val="List Paragraph"/>
    <w:basedOn w:val="a"/>
    <w:link w:val="a4"/>
    <w:uiPriority w:val="34"/>
    <w:qFormat/>
    <w:rsid w:val="005C13DC"/>
    <w:pPr>
      <w:widowControl w:val="0"/>
      <w:shd w:val="clear" w:color="auto" w:fill="FFFFFF"/>
      <w:ind w:left="720" w:firstLine="709"/>
      <w:contextualSpacing/>
      <w:jc w:val="both"/>
    </w:pPr>
    <w:rPr>
      <w:sz w:val="22"/>
      <w:szCs w:val="22"/>
    </w:rPr>
  </w:style>
  <w:style w:type="character" w:customStyle="1" w:styleId="a4">
    <w:name w:val="Абзац списка Знак"/>
    <w:link w:val="a3"/>
    <w:uiPriority w:val="34"/>
    <w:locked/>
    <w:rsid w:val="005C13DC"/>
    <w:rPr>
      <w:rFonts w:ascii="Times New Roman" w:eastAsia="Times New Roman" w:hAnsi="Times New Roman" w:cs="Times New Roman"/>
      <w:shd w:val="clear" w:color="auto" w:fill="FFFFFF"/>
      <w:lang w:eastAsia="ru-RU"/>
    </w:rPr>
  </w:style>
  <w:style w:type="character" w:styleId="a5">
    <w:name w:val="Hyperlink"/>
    <w:uiPriority w:val="99"/>
    <w:unhideWhenUsed/>
    <w:rsid w:val="005C13DC"/>
    <w:rPr>
      <w:color w:val="0000FF"/>
      <w:u w:val="single"/>
    </w:rPr>
  </w:style>
  <w:style w:type="character" w:customStyle="1" w:styleId="blk">
    <w:name w:val="blk"/>
    <w:basedOn w:val="a0"/>
    <w:rsid w:val="005C13DC"/>
  </w:style>
  <w:style w:type="character" w:styleId="a6">
    <w:name w:val="annotation reference"/>
    <w:basedOn w:val="a0"/>
    <w:uiPriority w:val="99"/>
    <w:semiHidden/>
    <w:unhideWhenUsed/>
    <w:rsid w:val="005C13DC"/>
    <w:rPr>
      <w:sz w:val="16"/>
      <w:szCs w:val="16"/>
    </w:rPr>
  </w:style>
  <w:style w:type="paragraph" w:styleId="a7">
    <w:name w:val="annotation text"/>
    <w:basedOn w:val="a"/>
    <w:link w:val="a8"/>
    <w:uiPriority w:val="99"/>
    <w:semiHidden/>
    <w:unhideWhenUsed/>
    <w:rsid w:val="005C13DC"/>
    <w:rPr>
      <w:sz w:val="20"/>
      <w:szCs w:val="20"/>
    </w:rPr>
  </w:style>
  <w:style w:type="character" w:customStyle="1" w:styleId="a8">
    <w:name w:val="Текст примечания Знак"/>
    <w:basedOn w:val="a0"/>
    <w:link w:val="a7"/>
    <w:uiPriority w:val="99"/>
    <w:semiHidden/>
    <w:rsid w:val="005C13DC"/>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5C13DC"/>
    <w:rPr>
      <w:rFonts w:ascii="Segoe UI" w:hAnsi="Segoe UI" w:cs="Segoe UI"/>
      <w:sz w:val="18"/>
      <w:szCs w:val="18"/>
    </w:rPr>
  </w:style>
  <w:style w:type="character" w:customStyle="1" w:styleId="aa">
    <w:name w:val="Текст выноски Знак"/>
    <w:basedOn w:val="a0"/>
    <w:link w:val="a9"/>
    <w:uiPriority w:val="99"/>
    <w:semiHidden/>
    <w:rsid w:val="005C13DC"/>
    <w:rPr>
      <w:rFonts w:ascii="Segoe UI" w:eastAsia="Times New Roman" w:hAnsi="Segoe UI" w:cs="Segoe UI"/>
      <w:sz w:val="18"/>
      <w:szCs w:val="18"/>
      <w:lang w:eastAsia="ru-RU"/>
    </w:rPr>
  </w:style>
  <w:style w:type="character" w:customStyle="1" w:styleId="docdata">
    <w:name w:val="docdata"/>
    <w:aliases w:val="docy,v5,2726,bqiaagaaeeagaaag5ayaaamncgaabrskaaaaaaaaaaaaaaaaaaaaaaaaaaaaaaaaaaaaaaaaaaaaaaaaaaaaaaaaaaaaaaaaaaaaaaaaaaaaaaaaaaaaaaaaaaaaaaaaaaaaaaaaaaaaaaaaaaaaaaaaaaaaaaaaaaaaaaaaaaaaaaaaaaaaaaaaaaaaaaaaaaaaaaaaaaaaaaaaaaaaaaaaaaaaaaaaaaaaaaaa"/>
    <w:basedOn w:val="a0"/>
    <w:rsid w:val="00E71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3804</Words>
  <Characters>21683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Талавыря А.С.</dc:creator>
  <cp:keywords/>
  <dc:description/>
  <cp:lastModifiedBy>Талавыря А.С.</cp:lastModifiedBy>
  <cp:revision>4</cp:revision>
  <cp:lastPrinted>2026-04-28T10:37:00Z</cp:lastPrinted>
  <dcterms:created xsi:type="dcterms:W3CDTF">2026-05-07T05:34:00Z</dcterms:created>
  <dcterms:modified xsi:type="dcterms:W3CDTF">2026-05-27T06:42:00Z</dcterms:modified>
</cp:coreProperties>
</file>