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637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>Описание объекта закупки</w:t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1. Предмет закупки: «Поставка немаркированных конвертов»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2. Заказчик: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Главное управление Федеральной службы судебных приставов по Свердловской области.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 xml:space="preserve">3. Место поставки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Свердловская область, г. Екатеринбург, ул. Генеральская, 6а.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4. Срок и график поставки товара: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График поставки товара: в рабочие дни, в рабочее время с понедельника по четверг с 9:00 до 18:00, в пятницу с 9:00 по 16.45 (суббота, воскресенье — выходные дни), время перерыва с 13:00 до 13:45 (время г. Екатеринбург).</w:t>
      </w:r>
    </w:p>
    <w:p>
      <w:pPr>
        <w:pStyle w:val="Normal"/>
        <w:spacing w:lineRule="auto" w:line="240" w:before="0"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-Bold" w:ascii="LiberationSerif-Bold" w:hAnsi="LiberationSerif-Bold"/>
          <w:b/>
          <w:bCs/>
          <w:sz w:val="24"/>
          <w:szCs w:val="24"/>
        </w:rPr>
        <w:tab/>
        <w:t>5. Перечень и объем поставляемого Товара: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ab/>
        <w:t>Перечень, технические характеристики и количество поставляемого Товара указаны в Таблице № 1.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 xml:space="preserve">Объем поставляемого Товара: 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>16500</w:t>
      </w: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  <w:t xml:space="preserve"> шт.</w:t>
      </w:r>
    </w:p>
    <w:p>
      <w:pPr>
        <w:pStyle w:val="Normal"/>
        <w:widowControl/>
        <w:bidi w:val="0"/>
        <w:spacing w:lineRule="auto" w:line="240" w:before="0" w:after="0"/>
        <w:ind w:hanging="0" w:left="0" w:right="0"/>
        <w:jc w:val="both"/>
        <w:rPr>
          <w:rFonts w:ascii="LiberationSerif-Bold" w:hAnsi="LiberationSerif-Bold" w:cs="LiberationSerif-Bold"/>
          <w:b w:val="false"/>
          <w:bCs w:val="false"/>
          <w:sz w:val="24"/>
          <w:szCs w:val="24"/>
        </w:rPr>
      </w:pPr>
      <w:r>
        <w:rPr>
          <w:rFonts w:cs="LiberationSerif-Bold" w:ascii="LiberationSerif-Bold" w:hAnsi="LiberationSerif-Bold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  <w:tab/>
      </w:r>
      <w:r>
        <w:rPr>
          <w:rFonts w:cs="LiberationSerif" w:ascii="LiberationSerif" w:hAnsi="LiberationSerif"/>
          <w:b/>
          <w:bCs/>
          <w:sz w:val="24"/>
          <w:szCs w:val="24"/>
        </w:rPr>
        <w:t>6. Требование к поставляемому Товару (функциональные, технические и качественные характеристики Товара):</w:t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p>
      <w:pPr>
        <w:pStyle w:val="Normal"/>
        <w:spacing w:lineRule="auto" w:line="240" w:before="0" w:after="0"/>
        <w:ind w:firstLine="142"/>
        <w:jc w:val="both"/>
        <w:rPr>
          <w:sz w:val="24"/>
          <w:szCs w:val="24"/>
        </w:rPr>
      </w:pPr>
      <w:r>
        <w:rPr>
          <w:rFonts w:cs="LiberationSerif" w:ascii="LiberationSerif" w:hAnsi="LiberationSerif"/>
          <w:b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     Таблица № 1</w:t>
      </w:r>
    </w:p>
    <w:tbl>
      <w:tblPr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3"/>
        <w:gridCol w:w="2086"/>
        <w:gridCol w:w="1790"/>
        <w:gridCol w:w="791"/>
        <w:gridCol w:w="738"/>
        <w:gridCol w:w="1880"/>
        <w:gridCol w:w="2482"/>
      </w:tblGrid>
      <w:tr>
        <w:trPr/>
        <w:tc>
          <w:tcPr>
            <w:tcW w:w="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позиции КТРУ/ОКПД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Ед.изм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2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Значение характеристики</w:t>
            </w:r>
          </w:p>
        </w:tc>
      </w:tr>
      <w:tr>
        <w:trPr/>
        <w:tc>
          <w:tcPr>
            <w:tcW w:w="43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Конверт почтовый бумажный</w:t>
            </w:r>
          </w:p>
        </w:tc>
        <w:tc>
          <w:tcPr>
            <w:tcW w:w="17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17.23.12.110-00000003/</w:t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17.23.12.110</w:t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16500</w:t>
            </w:r>
          </w:p>
        </w:tc>
        <w:tc>
          <w:tcPr>
            <w:tcW w:w="73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 конверта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С5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user2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показатели:</w:t>
            </w:r>
          </w:p>
        </w:tc>
      </w:tr>
      <w:tr>
        <w:trPr>
          <w:trHeight w:val="549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Наличие окна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Тип заклеивания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С клеем</w:t>
            </w:r>
          </w:p>
        </w:tc>
      </w:tr>
      <w:tr>
        <w:trPr>
          <w:trHeight w:val="526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Плотность  гр/м2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80 и ≤ 90</w:t>
            </w:r>
          </w:p>
        </w:tc>
      </w:tr>
      <w:tr>
        <w:trPr>
          <w:trHeight w:val="513" w:hRule="atLeast"/>
        </w:trPr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Тип бумаги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576" w:leader="none"/>
              </w:tabs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Офсетная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Клей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Стрип-полоса, удаляемая лента</w:t>
            </w:r>
          </w:p>
        </w:tc>
      </w:tr>
      <w:tr>
        <w:trPr/>
        <w:tc>
          <w:tcPr>
            <w:tcW w:w="433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snapToGrid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8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90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9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37 050</w:t>
            </w:r>
          </w:p>
        </w:tc>
        <w:tc>
          <w:tcPr>
            <w:tcW w:w="738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  <w:vAlign w:val="center"/>
          </w:tcPr>
          <w:p>
            <w:pPr>
              <w:pStyle w:val="user2"/>
              <w:jc w:val="center"/>
              <w:rPr/>
            </w:pPr>
            <w:r>
              <w:rPr>
                <w:sz w:val="24"/>
                <w:szCs w:val="24"/>
              </w:rPr>
              <w:t>Почтовый подсказ</w:t>
            </w:r>
          </w:p>
        </w:tc>
        <w:tc>
          <w:tcPr>
            <w:tcW w:w="24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отсутствует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rFonts w:cs="Times New Roman" w:ascii="Times New Roman" w:hAnsi="Times New Roman"/>
          <w:u w:val="single"/>
        </w:rPr>
        <w:t>В соответствии с требованиями п. 1 ч. 1 ст.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b/>
          <w:bCs/>
        </w:rPr>
        <w:t>Качественные характеристики: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Качество поставляемого Товара должно соответствовать требованиям нормативных документов, разрешающих использование поставляемого товара на территории Российской Федерации, и полностью соответствовать описанию. Товар должен иметь все необходимые документы, предусмотренные действующим законодательством Российской Федерации для данного вида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соответствовать функциональным характеристикам, установленным производителем Товара.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Поставляемый товар должен быть новым, не должен ранее быть в эксплуатации, не должен быть восстановленным,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Поставщика, при соблюдении правил хранения и/или использования поставляемого Товара.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bCs/>
        </w:rPr>
        <w:tab/>
        <w:t>7. Общие требования к поставке товаров, требования по объему гарантий качества.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Поставка Товара осуществляется в соответствии с п.4 в установленный срок.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Доставка Товара, погрузочно-разгрузочные работы до помещения по адресу, указанному в п.3 настоящего документа, должны осуществляться силами и (или) за счет Поставщика.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Упаковка не должна содержать вскрытий, вмятин и порезов. Товар поставляется в упакованном виде в соответствии с техническими условиями и в таре, обеспечивающей сохранность товара по количеству и качеству при транспортировке и хранении, исключающей возможность его порчи, устраты и/или повреждения в период загрузки (разгрузки).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При поставке товара Поставщик обязан представлять представителю Заказчика документы, удостоверяющие его качество и безопасность: сертификат качества и другие документы, предусмотренные действующим законодательством РФ.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Товар должен храниться, транспортироваться, разгружаться согласно требованиям завода-изготовителя.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ind w:firstLine="142"/>
        <w:jc w:val="both"/>
        <w:rPr>
          <w:rFonts w:ascii="LiberationSerif" w:hAnsi="LiberationSerif" w:cs="LiberationSerif"/>
          <w:sz w:val="24"/>
          <w:szCs w:val="24"/>
        </w:rPr>
      </w:pPr>
      <w:r>
        <w:rPr>
          <w:rFonts w:cs="LiberationSerif" w:ascii="LiberationSerif" w:hAnsi="LiberationSerif"/>
          <w:sz w:val="24"/>
          <w:szCs w:val="24"/>
        </w:rPr>
      </w:r>
    </w:p>
    <w:sectPr>
      <w:type w:val="nextPage"/>
      <w:pgSz w:w="11906" w:h="16838"/>
      <w:pgMar w:left="993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swiss"/>
    <w:pitch w:val="variable"/>
  </w:font>
  <w:font w:name="Times New Roman">
    <w:charset w:val="01"/>
    <w:family w:val="roman"/>
    <w:pitch w:val="variable"/>
  </w:font>
  <w:font w:name="LiberationSerif-Bold">
    <w:charset w:val="01"/>
    <w:family w:val="roman"/>
    <w:pitch w:val="variable"/>
  </w:font>
  <w:font w:name="Liberation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86bb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user2" w:customStyle="1">
    <w:name w:val="Содержимое таблицы (user)"/>
    <w:basedOn w:val="Normal"/>
    <w:qFormat/>
    <w:rsid w:val="00067d1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LibreOffice/26.2.2.2$Linux_X86_64 LibreOffice_project/620$Build-2</Application>
  <AppVersion>15.0000</AppVersion>
  <Pages>2</Pages>
  <Words>415</Words>
  <Characters>2970</Characters>
  <CharactersWithSpaces>3379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2023-04-05T10:54:00Z</dcterms:created>
  <dc:creator>Жукова Ольга Сергеевна</dc:creator>
  <dc:description/>
  <dc:language>ru-RU</dc:language>
  <cp:lastModifiedBy/>
  <dcterms:modified xsi:type="dcterms:W3CDTF">2026-08-12T14:35:53Z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