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484" w:rsidRPr="00300484" w:rsidRDefault="00300484" w:rsidP="00300484">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Times New Roman" w:eastAsia="Times New Roman" w:hAnsi="Times New Roman" w:cs="Times New Roman"/>
          <w:b/>
          <w:sz w:val="24"/>
          <w:szCs w:val="24"/>
          <w:lang w:eastAsia="ru-RU"/>
        </w:rPr>
      </w:pPr>
      <w:r w:rsidRPr="00300484">
        <w:rPr>
          <w:rFonts w:ascii="Times New Roman" w:eastAsia="Times New Roman" w:hAnsi="Times New Roman" w:cs="Times New Roman"/>
          <w:b/>
          <w:bCs/>
          <w:sz w:val="24"/>
          <w:szCs w:val="24"/>
          <w:lang w:eastAsia="ru-RU"/>
        </w:rPr>
        <w:t>ОПИСАНИЕ ОБЪЕКТА ЗАКУПКИ</w:t>
      </w:r>
    </w:p>
    <w:p w:rsidR="00300484" w:rsidRPr="00300484" w:rsidRDefault="00300484" w:rsidP="00300484">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right"/>
        <w:rPr>
          <w:rFonts w:ascii="Times New Roman" w:eastAsia="Times New Roman" w:hAnsi="Times New Roman" w:cs="Times New Roman"/>
          <w:b/>
          <w:bCs/>
          <w:sz w:val="24"/>
          <w:szCs w:val="24"/>
          <w:lang w:eastAsia="ru-RU"/>
        </w:rPr>
      </w:pPr>
      <w:r w:rsidRPr="00300484">
        <w:rPr>
          <w:rFonts w:ascii="Times New Roman" w:eastAsia="Times New Roman" w:hAnsi="Times New Roman" w:cs="Times New Roman"/>
          <w:b/>
          <w:bCs/>
          <w:sz w:val="24"/>
          <w:szCs w:val="24"/>
          <w:lang w:eastAsia="ar-SA"/>
        </w:rPr>
        <w:t>Приложение № 1</w:t>
      </w:r>
    </w:p>
    <w:p w:rsidR="00300484" w:rsidRPr="00300484" w:rsidRDefault="00300484" w:rsidP="00300484">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right"/>
        <w:rPr>
          <w:rFonts w:ascii="Times New Roman" w:eastAsia="Times New Roman" w:hAnsi="Times New Roman" w:cs="Times New Roman"/>
          <w:b/>
          <w:bCs/>
          <w:sz w:val="24"/>
          <w:szCs w:val="24"/>
          <w:lang w:eastAsia="ru-RU"/>
        </w:rPr>
      </w:pPr>
      <w:r w:rsidRPr="00300484">
        <w:rPr>
          <w:rFonts w:ascii="Times New Roman" w:eastAsia="Times New Roman" w:hAnsi="Times New Roman" w:cs="Times New Roman"/>
          <w:b/>
          <w:bCs/>
          <w:sz w:val="24"/>
          <w:szCs w:val="24"/>
          <w:lang w:eastAsia="ar-SA"/>
        </w:rPr>
        <w:t>к контракту № от «____»____________2026г.</w:t>
      </w:r>
    </w:p>
    <w:p w:rsidR="00300484" w:rsidRPr="00300484" w:rsidRDefault="00300484" w:rsidP="00300484">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Times New Roman" w:eastAsia="Times New Roman" w:hAnsi="Times New Roman" w:cs="Times New Roman"/>
          <w:b/>
          <w:bCs/>
          <w:sz w:val="24"/>
          <w:szCs w:val="24"/>
          <w:lang w:eastAsia="ru-RU"/>
        </w:rPr>
      </w:pPr>
    </w:p>
    <w:p w:rsidR="00300484" w:rsidRPr="00300484" w:rsidRDefault="00300484" w:rsidP="00300484">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Times New Roman" w:eastAsia="Times New Roman" w:hAnsi="Times New Roman" w:cs="Times New Roman"/>
          <w:b/>
          <w:bCs/>
          <w:sz w:val="24"/>
          <w:szCs w:val="24"/>
          <w:lang w:eastAsia="ru-RU"/>
        </w:rPr>
      </w:pPr>
    </w:p>
    <w:p w:rsidR="00300484" w:rsidRPr="00300484" w:rsidRDefault="00300484" w:rsidP="00300484">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Times New Roman" w:eastAsia="Times New Roman" w:hAnsi="Times New Roman" w:cs="Times New Roman"/>
          <w:b/>
          <w:bCs/>
          <w:sz w:val="24"/>
          <w:szCs w:val="24"/>
          <w:lang w:eastAsia="ru-RU"/>
        </w:rPr>
      </w:pPr>
      <w:r w:rsidRPr="00300484">
        <w:rPr>
          <w:rFonts w:ascii="Times New Roman" w:eastAsia="Times New Roman" w:hAnsi="Times New Roman" w:cs="Times New Roman"/>
          <w:b/>
          <w:bCs/>
          <w:sz w:val="24"/>
          <w:szCs w:val="24"/>
          <w:lang w:eastAsia="ru-RU"/>
        </w:rPr>
        <w:t>Техническое задание</w:t>
      </w:r>
    </w:p>
    <w:p w:rsidR="00300484" w:rsidRPr="00300484" w:rsidRDefault="00300484" w:rsidP="00300484">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Times New Roman" w:eastAsia="Times New Roman" w:hAnsi="Times New Roman" w:cs="Times New Roman"/>
          <w:b/>
          <w:sz w:val="24"/>
          <w:szCs w:val="24"/>
          <w:lang w:eastAsia="ru-RU"/>
        </w:rPr>
      </w:pPr>
      <w:r w:rsidRPr="00300484">
        <w:rPr>
          <w:rFonts w:ascii="Times New Roman" w:eastAsia="Times New Roman" w:hAnsi="Times New Roman" w:cs="Times New Roman"/>
          <w:b/>
          <w:bCs/>
          <w:sz w:val="24"/>
          <w:szCs w:val="24"/>
          <w:lang w:eastAsia="ru-RU"/>
        </w:rPr>
        <w:t xml:space="preserve">на поставку и установку </w:t>
      </w:r>
      <w:proofErr w:type="spellStart"/>
      <w:r w:rsidRPr="00300484">
        <w:rPr>
          <w:rFonts w:ascii="Times New Roman" w:eastAsia="Times New Roman" w:hAnsi="Times New Roman" w:cs="Times New Roman"/>
          <w:b/>
          <w:bCs/>
          <w:sz w:val="24"/>
          <w:szCs w:val="24"/>
          <w:lang w:eastAsia="ru-RU"/>
        </w:rPr>
        <w:t>тахографа</w:t>
      </w:r>
      <w:proofErr w:type="spellEnd"/>
      <w:r>
        <w:rPr>
          <w:rFonts w:ascii="Times New Roman" w:eastAsia="Times New Roman" w:hAnsi="Times New Roman" w:cs="Times New Roman"/>
          <w:b/>
          <w:bCs/>
          <w:sz w:val="24"/>
          <w:szCs w:val="24"/>
          <w:lang w:eastAsia="ru-RU"/>
        </w:rPr>
        <w:t xml:space="preserve"> </w:t>
      </w:r>
    </w:p>
    <w:p w:rsidR="00300484" w:rsidRPr="00300484" w:rsidRDefault="00300484" w:rsidP="00300484">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center"/>
        <w:rPr>
          <w:rFonts w:ascii="Times New Roman" w:eastAsia="Times New Roman" w:hAnsi="Times New Roman" w:cs="Times New Roman"/>
          <w:sz w:val="24"/>
          <w:szCs w:val="24"/>
          <w:lang w:eastAsia="ru-RU"/>
        </w:rPr>
      </w:pPr>
    </w:p>
    <w:p w:rsidR="00300484" w:rsidRPr="00300484" w:rsidRDefault="00300484" w:rsidP="00885F92">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0" w:firstLine="0"/>
        <w:jc w:val="both"/>
        <w:rPr>
          <w:rFonts w:ascii="Times New Roman" w:eastAsia="Times New Roman" w:hAnsi="Times New Roman" w:cs="Times New Roman"/>
          <w:b/>
          <w:bCs/>
          <w:sz w:val="24"/>
          <w:szCs w:val="24"/>
          <w:lang w:eastAsia="ru-RU"/>
        </w:rPr>
      </w:pPr>
      <w:r w:rsidRPr="00300484">
        <w:rPr>
          <w:rFonts w:ascii="Times New Roman" w:eastAsia="Times New Roman" w:hAnsi="Times New Roman" w:cs="Times New Roman"/>
          <w:b/>
          <w:bCs/>
          <w:sz w:val="24"/>
          <w:szCs w:val="24"/>
          <w:lang w:eastAsia="ru-RU"/>
        </w:rPr>
        <w:t>Перечень выполняемых работ, входящих в состав объекта закупки</w:t>
      </w:r>
    </w:p>
    <w:p w:rsidR="00300484" w:rsidRPr="00300484" w:rsidRDefault="00300484" w:rsidP="00300484">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708"/>
        <w:jc w:val="both"/>
        <w:rPr>
          <w:rFonts w:ascii="Times New Roman" w:eastAsia="Times New Roman" w:hAnsi="Times New Roman" w:cs="Times New Roman"/>
          <w:b/>
          <w:bCs/>
          <w:sz w:val="24"/>
          <w:szCs w:val="24"/>
          <w:lang w:eastAsia="ru-RU"/>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1"/>
        <w:gridCol w:w="3592"/>
        <w:gridCol w:w="2788"/>
        <w:gridCol w:w="2882"/>
      </w:tblGrid>
      <w:tr w:rsidR="00300484" w:rsidRPr="00300484" w:rsidTr="00D544E1">
        <w:trPr>
          <w:trHeight w:val="348"/>
        </w:trPr>
        <w:tc>
          <w:tcPr>
            <w:tcW w:w="661" w:type="dxa"/>
            <w:tcBorders>
              <w:top w:val="single" w:sz="4" w:space="0" w:color="000000"/>
              <w:left w:val="single" w:sz="4" w:space="0" w:color="000000"/>
              <w:bottom w:val="single" w:sz="4" w:space="0" w:color="000000"/>
              <w:right w:val="single" w:sz="4" w:space="0" w:color="000000"/>
            </w:tcBorders>
            <w:vAlign w:val="center"/>
          </w:tcPr>
          <w:p w:rsidR="00300484" w:rsidRPr="00300484" w:rsidRDefault="00300484" w:rsidP="00300484">
            <w:pPr>
              <w:spacing w:after="0" w:line="240" w:lineRule="auto"/>
              <w:jc w:val="center"/>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w:t>
            </w:r>
          </w:p>
        </w:tc>
        <w:tc>
          <w:tcPr>
            <w:tcW w:w="3592" w:type="dxa"/>
            <w:tcBorders>
              <w:top w:val="single" w:sz="4" w:space="0" w:color="000000"/>
              <w:left w:val="single" w:sz="4" w:space="0" w:color="000000"/>
              <w:bottom w:val="single" w:sz="4" w:space="0" w:color="000000"/>
              <w:right w:val="single" w:sz="4" w:space="0" w:color="000000"/>
            </w:tcBorders>
            <w:vAlign w:val="center"/>
          </w:tcPr>
          <w:p w:rsidR="00300484" w:rsidRPr="00300484" w:rsidRDefault="00300484" w:rsidP="00300484">
            <w:pPr>
              <w:spacing w:after="0" w:line="240" w:lineRule="auto"/>
              <w:jc w:val="center"/>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Товары (работы, услуги)</w:t>
            </w:r>
          </w:p>
        </w:tc>
        <w:tc>
          <w:tcPr>
            <w:tcW w:w="2788" w:type="dxa"/>
            <w:tcBorders>
              <w:top w:val="single" w:sz="4" w:space="0" w:color="000000"/>
              <w:left w:val="single" w:sz="4" w:space="0" w:color="000000"/>
              <w:bottom w:val="single" w:sz="4" w:space="0" w:color="000000"/>
              <w:right w:val="single" w:sz="4" w:space="0" w:color="000000"/>
            </w:tcBorders>
            <w:vAlign w:val="center"/>
          </w:tcPr>
          <w:p w:rsidR="00300484" w:rsidRPr="00300484" w:rsidRDefault="00300484" w:rsidP="00300484">
            <w:pPr>
              <w:spacing w:after="0" w:line="240" w:lineRule="auto"/>
              <w:jc w:val="center"/>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Кол-во</w:t>
            </w:r>
          </w:p>
        </w:tc>
        <w:tc>
          <w:tcPr>
            <w:tcW w:w="2882" w:type="dxa"/>
            <w:tcBorders>
              <w:top w:val="single" w:sz="4" w:space="0" w:color="000000"/>
              <w:left w:val="single" w:sz="4" w:space="0" w:color="000000"/>
              <w:bottom w:val="single" w:sz="4" w:space="0" w:color="000000"/>
              <w:right w:val="single" w:sz="4" w:space="0" w:color="000000"/>
            </w:tcBorders>
            <w:vAlign w:val="center"/>
          </w:tcPr>
          <w:p w:rsidR="00300484" w:rsidRPr="00300484" w:rsidRDefault="00300484" w:rsidP="00300484">
            <w:pPr>
              <w:spacing w:after="0" w:line="240" w:lineRule="auto"/>
              <w:jc w:val="center"/>
              <w:rPr>
                <w:rFonts w:ascii="Times New Roman" w:eastAsia="Times New Roman" w:hAnsi="Times New Roman" w:cs="Times New Roman"/>
                <w:sz w:val="24"/>
                <w:szCs w:val="24"/>
                <w:lang w:eastAsia="ru-RU"/>
              </w:rPr>
            </w:pPr>
            <w:proofErr w:type="spellStart"/>
            <w:r w:rsidRPr="00300484">
              <w:rPr>
                <w:rFonts w:ascii="Times New Roman" w:eastAsia="Times New Roman" w:hAnsi="Times New Roman" w:cs="Times New Roman"/>
                <w:sz w:val="24"/>
                <w:szCs w:val="24"/>
                <w:lang w:eastAsia="ru-RU"/>
              </w:rPr>
              <w:t>Ед</w:t>
            </w:r>
            <w:proofErr w:type="gramStart"/>
            <w:r w:rsidRPr="00300484">
              <w:rPr>
                <w:rFonts w:ascii="Times New Roman" w:eastAsia="Times New Roman" w:hAnsi="Times New Roman" w:cs="Times New Roman"/>
                <w:sz w:val="24"/>
                <w:szCs w:val="24"/>
                <w:lang w:eastAsia="ru-RU"/>
              </w:rPr>
              <w:t>.и</w:t>
            </w:r>
            <w:proofErr w:type="gramEnd"/>
            <w:r w:rsidRPr="00300484">
              <w:rPr>
                <w:rFonts w:ascii="Times New Roman" w:eastAsia="Times New Roman" w:hAnsi="Times New Roman" w:cs="Times New Roman"/>
                <w:sz w:val="24"/>
                <w:szCs w:val="24"/>
                <w:lang w:eastAsia="ru-RU"/>
              </w:rPr>
              <w:t>зм</w:t>
            </w:r>
            <w:proofErr w:type="spellEnd"/>
            <w:r w:rsidRPr="00300484">
              <w:rPr>
                <w:rFonts w:ascii="Times New Roman" w:eastAsia="Times New Roman" w:hAnsi="Times New Roman" w:cs="Times New Roman"/>
                <w:sz w:val="24"/>
                <w:szCs w:val="24"/>
                <w:lang w:eastAsia="ru-RU"/>
              </w:rPr>
              <w:t>.</w:t>
            </w:r>
          </w:p>
        </w:tc>
      </w:tr>
      <w:tr w:rsidR="00300484" w:rsidRPr="00300484" w:rsidTr="00D544E1">
        <w:trPr>
          <w:trHeight w:val="407"/>
        </w:trPr>
        <w:tc>
          <w:tcPr>
            <w:tcW w:w="661" w:type="dxa"/>
            <w:tcBorders>
              <w:top w:val="single" w:sz="4" w:space="0" w:color="000000"/>
              <w:left w:val="single" w:sz="4" w:space="0" w:color="000000"/>
              <w:bottom w:val="single" w:sz="4" w:space="0" w:color="000000"/>
              <w:right w:val="single" w:sz="4" w:space="0" w:color="000000"/>
            </w:tcBorders>
            <w:vAlign w:val="center"/>
          </w:tcPr>
          <w:p w:rsidR="00300484" w:rsidRPr="00300484" w:rsidRDefault="00300484" w:rsidP="00300484">
            <w:pPr>
              <w:spacing w:after="0" w:line="240" w:lineRule="auto"/>
              <w:jc w:val="center"/>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1</w:t>
            </w:r>
          </w:p>
        </w:tc>
        <w:tc>
          <w:tcPr>
            <w:tcW w:w="3592" w:type="dxa"/>
            <w:tcBorders>
              <w:top w:val="single" w:sz="4" w:space="0" w:color="000000"/>
              <w:left w:val="single" w:sz="4" w:space="0" w:color="000000"/>
              <w:bottom w:val="single" w:sz="4" w:space="0" w:color="000000"/>
              <w:right w:val="single" w:sz="4" w:space="0" w:color="000000"/>
            </w:tcBorders>
            <w:vAlign w:val="center"/>
          </w:tcPr>
          <w:p w:rsidR="00300484" w:rsidRPr="00300484" w:rsidRDefault="00300484" w:rsidP="00300484">
            <w:pPr>
              <w:spacing w:after="0" w:line="240" w:lineRule="auto"/>
              <w:contextualSpacing/>
              <w:rPr>
                <w:rFonts w:ascii="Times New Roman" w:eastAsia="Calibri" w:hAnsi="Times New Roman" w:cs="Times New Roman"/>
                <w:sz w:val="24"/>
                <w:szCs w:val="24"/>
              </w:rPr>
            </w:pPr>
            <w:r w:rsidRPr="00300484">
              <w:rPr>
                <w:rFonts w:ascii="Times New Roman" w:eastAsia="Calibri" w:hAnsi="Times New Roman" w:cs="Times New Roman"/>
                <w:sz w:val="24"/>
                <w:szCs w:val="24"/>
              </w:rPr>
              <w:t xml:space="preserve">Монтаж, настройка (калибровка), активизация </w:t>
            </w:r>
            <w:proofErr w:type="spellStart"/>
            <w:r w:rsidRPr="00300484">
              <w:rPr>
                <w:rFonts w:ascii="Times New Roman" w:eastAsia="Calibri" w:hAnsi="Times New Roman" w:cs="Times New Roman"/>
                <w:sz w:val="24"/>
                <w:szCs w:val="24"/>
              </w:rPr>
              <w:t>Тахографа</w:t>
            </w:r>
            <w:proofErr w:type="spellEnd"/>
            <w:r w:rsidRPr="00300484">
              <w:rPr>
                <w:rFonts w:ascii="Times New Roman" w:eastAsia="Calibri" w:hAnsi="Times New Roman" w:cs="Times New Roman"/>
                <w:sz w:val="24"/>
                <w:szCs w:val="24"/>
              </w:rPr>
              <w:t xml:space="preserve"> с блоком СКЗИ. </w:t>
            </w:r>
            <w:r>
              <w:rPr>
                <w:rFonts w:ascii="Times New Roman" w:eastAsia="Calibri" w:hAnsi="Times New Roman" w:cs="Times New Roman"/>
                <w:sz w:val="24"/>
                <w:szCs w:val="24"/>
              </w:rPr>
              <w:t>(Поверенный, новый)</w:t>
            </w:r>
          </w:p>
        </w:tc>
        <w:tc>
          <w:tcPr>
            <w:tcW w:w="2788" w:type="dxa"/>
            <w:tcBorders>
              <w:top w:val="single" w:sz="4" w:space="0" w:color="000000"/>
              <w:left w:val="single" w:sz="4" w:space="0" w:color="000000"/>
              <w:bottom w:val="single" w:sz="4" w:space="0" w:color="000000"/>
              <w:right w:val="single" w:sz="4" w:space="0" w:color="000000"/>
            </w:tcBorders>
            <w:vAlign w:val="center"/>
          </w:tcPr>
          <w:p w:rsidR="00300484" w:rsidRPr="00300484" w:rsidRDefault="00300484" w:rsidP="00300484">
            <w:pPr>
              <w:spacing w:after="0" w:line="240" w:lineRule="auto"/>
              <w:jc w:val="center"/>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1</w:t>
            </w:r>
          </w:p>
        </w:tc>
        <w:tc>
          <w:tcPr>
            <w:tcW w:w="2882" w:type="dxa"/>
            <w:tcBorders>
              <w:top w:val="single" w:sz="4" w:space="0" w:color="000000"/>
              <w:left w:val="single" w:sz="4" w:space="0" w:color="000000"/>
              <w:bottom w:val="single" w:sz="4" w:space="0" w:color="000000"/>
              <w:right w:val="single" w:sz="4" w:space="0" w:color="000000"/>
            </w:tcBorders>
            <w:vAlign w:val="center"/>
          </w:tcPr>
          <w:p w:rsidR="00300484" w:rsidRPr="00300484" w:rsidRDefault="00300484" w:rsidP="00300484">
            <w:pPr>
              <w:spacing w:after="0" w:line="240" w:lineRule="auto"/>
              <w:jc w:val="center"/>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Шт.</w:t>
            </w:r>
          </w:p>
        </w:tc>
      </w:tr>
      <w:tr w:rsidR="00300484" w:rsidRPr="00300484" w:rsidTr="00D544E1">
        <w:trPr>
          <w:trHeight w:val="415"/>
        </w:trPr>
        <w:tc>
          <w:tcPr>
            <w:tcW w:w="661" w:type="dxa"/>
            <w:tcBorders>
              <w:top w:val="single" w:sz="4" w:space="0" w:color="000000"/>
              <w:left w:val="single" w:sz="4" w:space="0" w:color="000000"/>
              <w:bottom w:val="single" w:sz="4" w:space="0" w:color="000000"/>
              <w:right w:val="single" w:sz="4" w:space="0" w:color="000000"/>
            </w:tcBorders>
            <w:vAlign w:val="center"/>
          </w:tcPr>
          <w:p w:rsidR="00300484" w:rsidRPr="00AD3C53" w:rsidRDefault="00AD3C53" w:rsidP="00300484">
            <w:pPr>
              <w:spacing w:after="0" w:line="240" w:lineRule="auto"/>
              <w:jc w:val="center"/>
              <w:rPr>
                <w:rFonts w:ascii="Times New Roman" w:eastAsia="Times New Roman" w:hAnsi="Times New Roman" w:cs="Times New Roman"/>
                <w:sz w:val="24"/>
                <w:szCs w:val="24"/>
                <w:lang w:val="sah-RU" w:eastAsia="ru-RU"/>
              </w:rPr>
            </w:pPr>
            <w:r>
              <w:rPr>
                <w:rFonts w:ascii="Times New Roman" w:eastAsia="Times New Roman" w:hAnsi="Times New Roman" w:cs="Times New Roman"/>
                <w:sz w:val="24"/>
                <w:szCs w:val="24"/>
                <w:lang w:val="sah-RU" w:eastAsia="ru-RU"/>
              </w:rPr>
              <w:t>2</w:t>
            </w:r>
          </w:p>
        </w:tc>
        <w:tc>
          <w:tcPr>
            <w:tcW w:w="3592" w:type="dxa"/>
            <w:tcBorders>
              <w:top w:val="single" w:sz="4" w:space="0" w:color="000000"/>
              <w:left w:val="single" w:sz="4" w:space="0" w:color="000000"/>
              <w:bottom w:val="single" w:sz="4" w:space="0" w:color="000000"/>
              <w:right w:val="single" w:sz="4" w:space="0" w:color="000000"/>
            </w:tcBorders>
            <w:vAlign w:val="center"/>
          </w:tcPr>
          <w:p w:rsidR="00300484" w:rsidRPr="00300484" w:rsidRDefault="00300484" w:rsidP="00300484">
            <w:pPr>
              <w:spacing w:after="0" w:line="240" w:lineRule="auto"/>
              <w:contextualSpacing/>
              <w:rPr>
                <w:rFonts w:ascii="Times New Roman" w:eastAsia="Calibri" w:hAnsi="Times New Roman" w:cs="Times New Roman"/>
                <w:sz w:val="24"/>
                <w:szCs w:val="24"/>
              </w:rPr>
            </w:pPr>
            <w:r w:rsidRPr="00300484">
              <w:rPr>
                <w:rFonts w:ascii="Times New Roman" w:eastAsia="Calibri" w:hAnsi="Times New Roman" w:cs="Times New Roman"/>
                <w:sz w:val="24"/>
                <w:szCs w:val="24"/>
              </w:rPr>
              <w:t>Карта водителя</w:t>
            </w:r>
          </w:p>
        </w:tc>
        <w:tc>
          <w:tcPr>
            <w:tcW w:w="2788" w:type="dxa"/>
            <w:tcBorders>
              <w:top w:val="single" w:sz="4" w:space="0" w:color="000000"/>
              <w:left w:val="single" w:sz="4" w:space="0" w:color="000000"/>
              <w:bottom w:val="single" w:sz="4" w:space="0" w:color="000000"/>
              <w:right w:val="single" w:sz="4" w:space="0" w:color="000000"/>
            </w:tcBorders>
            <w:vAlign w:val="center"/>
          </w:tcPr>
          <w:p w:rsidR="00300484" w:rsidRPr="00300484" w:rsidRDefault="00300484" w:rsidP="00300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882" w:type="dxa"/>
            <w:tcBorders>
              <w:top w:val="single" w:sz="4" w:space="0" w:color="000000"/>
              <w:left w:val="single" w:sz="4" w:space="0" w:color="000000"/>
              <w:bottom w:val="single" w:sz="4" w:space="0" w:color="000000"/>
              <w:right w:val="single" w:sz="4" w:space="0" w:color="000000"/>
            </w:tcBorders>
            <w:vAlign w:val="center"/>
          </w:tcPr>
          <w:p w:rsidR="00300484" w:rsidRPr="00300484" w:rsidRDefault="00300484" w:rsidP="00300484">
            <w:pPr>
              <w:spacing w:after="0" w:line="240" w:lineRule="auto"/>
              <w:jc w:val="center"/>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Шт.</w:t>
            </w:r>
          </w:p>
        </w:tc>
      </w:tr>
    </w:tbl>
    <w:p w:rsidR="00300484" w:rsidRPr="00300484" w:rsidRDefault="00300484" w:rsidP="00300484">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ascii="Times New Roman" w:eastAsia="Times New Roman" w:hAnsi="Times New Roman" w:cs="Times New Roman"/>
          <w:sz w:val="24"/>
          <w:szCs w:val="24"/>
          <w:lang w:eastAsia="ru-RU"/>
        </w:rPr>
      </w:pPr>
    </w:p>
    <w:p w:rsidR="00300484" w:rsidRDefault="00885F92" w:rsidP="00300484">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425" w:firstLine="283"/>
        <w:jc w:val="both"/>
        <w:rPr>
          <w:rFonts w:ascii="Times New Roman" w:eastAsia="Times New Roman" w:hAnsi="Times New Roman" w:cs="Times New Roman"/>
          <w:b/>
          <w:bCs/>
          <w:sz w:val="24"/>
          <w:szCs w:val="24"/>
          <w:lang w:eastAsia="ru-RU"/>
        </w:rPr>
      </w:pPr>
      <w:proofErr w:type="gramStart"/>
      <w:r>
        <w:rPr>
          <w:rFonts w:ascii="Times New Roman" w:eastAsia="Times New Roman" w:hAnsi="Times New Roman" w:cs="Times New Roman"/>
          <w:b/>
          <w:bCs/>
          <w:sz w:val="24"/>
          <w:szCs w:val="24"/>
          <w:lang w:eastAsia="ru-RU"/>
        </w:rPr>
        <w:t>Транспортное</w:t>
      </w:r>
      <w:proofErr w:type="gramEnd"/>
      <w:r w:rsidR="00300484" w:rsidRPr="00300484">
        <w:rPr>
          <w:rFonts w:ascii="Times New Roman" w:eastAsia="Times New Roman" w:hAnsi="Times New Roman" w:cs="Times New Roman"/>
          <w:b/>
          <w:bCs/>
          <w:sz w:val="24"/>
          <w:szCs w:val="24"/>
          <w:lang w:eastAsia="ru-RU"/>
        </w:rPr>
        <w:t xml:space="preserve"> средств</w:t>
      </w:r>
      <w:r>
        <w:rPr>
          <w:rFonts w:ascii="Times New Roman" w:eastAsia="Times New Roman" w:hAnsi="Times New Roman" w:cs="Times New Roman"/>
          <w:b/>
          <w:bCs/>
          <w:sz w:val="24"/>
          <w:szCs w:val="24"/>
          <w:lang w:eastAsia="ru-RU"/>
        </w:rPr>
        <w:t>а</w:t>
      </w:r>
      <w:r w:rsidR="00300484" w:rsidRPr="00300484">
        <w:rPr>
          <w:rFonts w:ascii="Times New Roman" w:eastAsia="Times New Roman" w:hAnsi="Times New Roman" w:cs="Times New Roman"/>
          <w:b/>
          <w:bCs/>
          <w:sz w:val="24"/>
          <w:szCs w:val="24"/>
          <w:lang w:eastAsia="ru-RU"/>
        </w:rPr>
        <w:t xml:space="preserve">, подлежащих оснащению </w:t>
      </w:r>
      <w:proofErr w:type="spellStart"/>
      <w:r w:rsidR="00300484" w:rsidRPr="00300484">
        <w:rPr>
          <w:rFonts w:ascii="Times New Roman" w:eastAsia="Times New Roman" w:hAnsi="Times New Roman" w:cs="Times New Roman"/>
          <w:b/>
          <w:bCs/>
          <w:sz w:val="24"/>
          <w:szCs w:val="24"/>
          <w:lang w:eastAsia="ru-RU"/>
        </w:rPr>
        <w:t>тахографом</w:t>
      </w:r>
      <w:proofErr w:type="spellEnd"/>
    </w:p>
    <w:p w:rsidR="00885F92" w:rsidRDefault="00885F92"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708"/>
        <w:jc w:val="both"/>
        <w:rPr>
          <w:rFonts w:ascii="Times New Roman" w:eastAsia="Times New Roman" w:hAnsi="Times New Roman" w:cs="Times New Roman"/>
          <w:b/>
          <w:bCs/>
          <w:sz w:val="24"/>
          <w:szCs w:val="24"/>
          <w:lang w:eastAsia="ru-RU"/>
        </w:rPr>
      </w:pPr>
    </w:p>
    <w:tbl>
      <w:tblPr>
        <w:tblW w:w="9795" w:type="dxa"/>
        <w:tblInd w:w="-176" w:type="dxa"/>
        <w:tblLayout w:type="fixed"/>
        <w:tblLook w:val="00A0" w:firstRow="1" w:lastRow="0" w:firstColumn="1" w:lastColumn="0" w:noHBand="0" w:noVBand="0"/>
      </w:tblPr>
      <w:tblGrid>
        <w:gridCol w:w="3118"/>
        <w:gridCol w:w="685"/>
        <w:gridCol w:w="1304"/>
        <w:gridCol w:w="1389"/>
        <w:gridCol w:w="1584"/>
        <w:gridCol w:w="1715"/>
      </w:tblGrid>
      <w:tr w:rsidR="00300484" w:rsidRPr="00300484" w:rsidTr="00885F92">
        <w:trPr>
          <w:trHeight w:val="302"/>
        </w:trPr>
        <w:tc>
          <w:tcPr>
            <w:tcW w:w="3118" w:type="dxa"/>
            <w:tcBorders>
              <w:top w:val="single" w:sz="4" w:space="0" w:color="000000"/>
              <w:left w:val="single" w:sz="4" w:space="0" w:color="000000"/>
              <w:bottom w:val="single" w:sz="4" w:space="0" w:color="000000"/>
              <w:right w:val="single" w:sz="4" w:space="0" w:color="000000"/>
            </w:tcBorders>
          </w:tcPr>
          <w:p w:rsidR="00300484" w:rsidRPr="00300484" w:rsidRDefault="00300484" w:rsidP="00300484">
            <w:pPr>
              <w:widowControl w:val="0"/>
              <w:tabs>
                <w:tab w:val="left" w:pos="567"/>
              </w:tabs>
              <w:suppressAutoHyphens/>
              <w:spacing w:after="0" w:line="240" w:lineRule="auto"/>
              <w:jc w:val="center"/>
              <w:rPr>
                <w:rFonts w:ascii="Times New Roman" w:eastAsia="Andale Sans UI" w:hAnsi="Times New Roman" w:cs="Times New Roman"/>
                <w:kern w:val="2"/>
                <w:lang w:eastAsia="ar-SA"/>
              </w:rPr>
            </w:pPr>
            <w:r w:rsidRPr="00300484">
              <w:rPr>
                <w:rFonts w:ascii="Times New Roman" w:eastAsia="Andale Sans UI" w:hAnsi="Times New Roman" w:cs="Times New Roman"/>
                <w:kern w:val="2"/>
                <w:lang w:eastAsia="ar-SA"/>
              </w:rPr>
              <w:t>Марка (модель) ТС</w:t>
            </w:r>
          </w:p>
        </w:tc>
        <w:tc>
          <w:tcPr>
            <w:tcW w:w="685" w:type="dxa"/>
            <w:tcBorders>
              <w:top w:val="single" w:sz="4" w:space="0" w:color="000000"/>
              <w:left w:val="single" w:sz="4" w:space="0" w:color="000000"/>
              <w:bottom w:val="single" w:sz="4" w:space="0" w:color="000000"/>
              <w:right w:val="single" w:sz="4" w:space="0" w:color="000000"/>
            </w:tcBorders>
          </w:tcPr>
          <w:p w:rsidR="00300484" w:rsidRPr="00300484" w:rsidRDefault="00300484" w:rsidP="00300484">
            <w:pPr>
              <w:widowControl w:val="0"/>
              <w:tabs>
                <w:tab w:val="left" w:pos="567"/>
              </w:tabs>
              <w:suppressAutoHyphens/>
              <w:spacing w:after="0" w:line="240" w:lineRule="auto"/>
              <w:jc w:val="center"/>
              <w:rPr>
                <w:rFonts w:ascii="Times New Roman" w:eastAsia="Andale Sans UI" w:hAnsi="Times New Roman" w:cs="Times New Roman"/>
                <w:kern w:val="2"/>
                <w:lang w:eastAsia="ar-SA"/>
              </w:rPr>
            </w:pPr>
            <w:r w:rsidRPr="00300484">
              <w:rPr>
                <w:rFonts w:ascii="Times New Roman" w:eastAsia="Andale Sans UI" w:hAnsi="Times New Roman" w:cs="Times New Roman"/>
                <w:kern w:val="2"/>
                <w:lang w:eastAsia="ar-SA"/>
              </w:rPr>
              <w:t>Год выпуска</w:t>
            </w:r>
          </w:p>
        </w:tc>
        <w:tc>
          <w:tcPr>
            <w:tcW w:w="1304" w:type="dxa"/>
            <w:tcBorders>
              <w:top w:val="single" w:sz="4" w:space="0" w:color="000000"/>
              <w:left w:val="single" w:sz="4" w:space="0" w:color="000000"/>
              <w:bottom w:val="single" w:sz="4" w:space="0" w:color="000000"/>
              <w:right w:val="single" w:sz="4" w:space="0" w:color="000000"/>
            </w:tcBorders>
          </w:tcPr>
          <w:p w:rsidR="00300484" w:rsidRPr="00300484" w:rsidRDefault="00300484" w:rsidP="00300484">
            <w:pPr>
              <w:widowControl w:val="0"/>
              <w:tabs>
                <w:tab w:val="left" w:pos="567"/>
              </w:tabs>
              <w:suppressAutoHyphens/>
              <w:spacing w:after="0" w:line="240" w:lineRule="auto"/>
              <w:jc w:val="center"/>
              <w:rPr>
                <w:rFonts w:ascii="Times New Roman" w:eastAsia="Andale Sans UI" w:hAnsi="Times New Roman" w:cs="Times New Roman"/>
                <w:kern w:val="2"/>
                <w:lang w:eastAsia="ar-SA"/>
              </w:rPr>
            </w:pPr>
            <w:r w:rsidRPr="00300484">
              <w:rPr>
                <w:rFonts w:ascii="Times New Roman" w:eastAsia="Andale Sans UI" w:hAnsi="Times New Roman" w:cs="Times New Roman"/>
                <w:kern w:val="2"/>
                <w:lang w:eastAsia="ar-SA"/>
              </w:rPr>
              <w:t>Регистрационный номер</w:t>
            </w:r>
          </w:p>
        </w:tc>
        <w:tc>
          <w:tcPr>
            <w:tcW w:w="1389" w:type="dxa"/>
            <w:tcBorders>
              <w:top w:val="single" w:sz="4" w:space="0" w:color="000000"/>
              <w:left w:val="single" w:sz="4" w:space="0" w:color="000000"/>
              <w:bottom w:val="single" w:sz="4" w:space="0" w:color="000000"/>
              <w:right w:val="single" w:sz="4" w:space="0" w:color="000000"/>
            </w:tcBorders>
          </w:tcPr>
          <w:p w:rsidR="00300484" w:rsidRPr="00300484" w:rsidRDefault="00300484" w:rsidP="00300484">
            <w:pPr>
              <w:widowControl w:val="0"/>
              <w:tabs>
                <w:tab w:val="left" w:pos="567"/>
              </w:tabs>
              <w:suppressAutoHyphens/>
              <w:spacing w:after="0" w:line="240" w:lineRule="auto"/>
              <w:jc w:val="center"/>
              <w:rPr>
                <w:rFonts w:ascii="Times New Roman" w:eastAsia="Andale Sans UI" w:hAnsi="Times New Roman" w:cs="Times New Roman"/>
                <w:kern w:val="2"/>
                <w:lang w:eastAsia="ar-SA"/>
              </w:rPr>
            </w:pPr>
          </w:p>
          <w:p w:rsidR="00300484" w:rsidRPr="00300484" w:rsidRDefault="00300484" w:rsidP="00300484">
            <w:pPr>
              <w:widowControl w:val="0"/>
              <w:tabs>
                <w:tab w:val="left" w:pos="567"/>
              </w:tabs>
              <w:suppressAutoHyphens/>
              <w:spacing w:after="0" w:line="240" w:lineRule="auto"/>
              <w:jc w:val="center"/>
              <w:rPr>
                <w:rFonts w:ascii="Times New Roman" w:eastAsia="Andale Sans UI" w:hAnsi="Times New Roman" w:cs="Times New Roman"/>
                <w:kern w:val="2"/>
                <w:lang w:eastAsia="ar-SA"/>
              </w:rPr>
            </w:pPr>
            <w:r w:rsidRPr="00300484">
              <w:rPr>
                <w:rFonts w:ascii="Times New Roman" w:eastAsia="Andale Sans UI" w:hAnsi="Times New Roman" w:cs="Times New Roman"/>
                <w:kern w:val="2"/>
                <w:lang w:eastAsia="ar-SA"/>
              </w:rPr>
              <w:t>Номер шасси</w:t>
            </w:r>
          </w:p>
        </w:tc>
        <w:tc>
          <w:tcPr>
            <w:tcW w:w="1584" w:type="dxa"/>
            <w:tcBorders>
              <w:top w:val="single" w:sz="4" w:space="0" w:color="000000"/>
              <w:left w:val="single" w:sz="4" w:space="0" w:color="000000"/>
              <w:bottom w:val="single" w:sz="4" w:space="0" w:color="000000"/>
              <w:right w:val="single" w:sz="4" w:space="0" w:color="000000"/>
            </w:tcBorders>
          </w:tcPr>
          <w:p w:rsidR="00300484" w:rsidRPr="00300484" w:rsidRDefault="00300484" w:rsidP="00300484">
            <w:pPr>
              <w:widowControl w:val="0"/>
              <w:tabs>
                <w:tab w:val="left" w:pos="567"/>
              </w:tabs>
              <w:suppressAutoHyphens/>
              <w:spacing w:after="0" w:line="240" w:lineRule="auto"/>
              <w:jc w:val="center"/>
              <w:rPr>
                <w:rFonts w:ascii="Times New Roman" w:eastAsia="Andale Sans UI" w:hAnsi="Times New Roman" w:cs="Times New Roman"/>
                <w:kern w:val="2"/>
                <w:lang w:eastAsia="ar-SA"/>
              </w:rPr>
            </w:pPr>
          </w:p>
          <w:p w:rsidR="00300484" w:rsidRPr="00300484" w:rsidRDefault="00300484" w:rsidP="00300484">
            <w:pPr>
              <w:widowControl w:val="0"/>
              <w:tabs>
                <w:tab w:val="left" w:pos="567"/>
              </w:tabs>
              <w:suppressAutoHyphens/>
              <w:spacing w:after="0" w:line="240" w:lineRule="auto"/>
              <w:jc w:val="center"/>
              <w:rPr>
                <w:rFonts w:ascii="Times New Roman" w:eastAsia="Andale Sans UI" w:hAnsi="Times New Roman" w:cs="Times New Roman"/>
                <w:kern w:val="2"/>
                <w:lang w:val="en-US" w:eastAsia="ar-SA"/>
              </w:rPr>
            </w:pPr>
            <w:r w:rsidRPr="00300484">
              <w:rPr>
                <w:rFonts w:ascii="Times New Roman" w:eastAsia="Andale Sans UI" w:hAnsi="Times New Roman" w:cs="Times New Roman"/>
                <w:kern w:val="2"/>
                <w:lang w:eastAsia="ar-SA"/>
              </w:rPr>
              <w:t>Идентификационный номер ТС (</w:t>
            </w:r>
            <w:r w:rsidRPr="00300484">
              <w:rPr>
                <w:rFonts w:ascii="Times New Roman" w:eastAsia="Andale Sans UI" w:hAnsi="Times New Roman" w:cs="Times New Roman"/>
                <w:kern w:val="2"/>
                <w:lang w:val="en-US" w:eastAsia="ar-SA"/>
              </w:rPr>
              <w:t>VIN)</w:t>
            </w:r>
          </w:p>
        </w:tc>
        <w:tc>
          <w:tcPr>
            <w:tcW w:w="1715" w:type="dxa"/>
            <w:tcBorders>
              <w:top w:val="single" w:sz="4" w:space="0" w:color="000000"/>
              <w:left w:val="single" w:sz="4" w:space="0" w:color="000000"/>
              <w:bottom w:val="single" w:sz="4" w:space="0" w:color="000000"/>
              <w:right w:val="single" w:sz="4" w:space="0" w:color="000000"/>
            </w:tcBorders>
          </w:tcPr>
          <w:p w:rsidR="00300484" w:rsidRPr="00300484" w:rsidRDefault="00300484" w:rsidP="00300484">
            <w:pPr>
              <w:widowControl w:val="0"/>
              <w:tabs>
                <w:tab w:val="left" w:pos="567"/>
              </w:tabs>
              <w:suppressAutoHyphens/>
              <w:spacing w:after="0" w:line="240" w:lineRule="auto"/>
              <w:jc w:val="center"/>
              <w:rPr>
                <w:rFonts w:ascii="Times New Roman" w:eastAsia="Andale Sans UI" w:hAnsi="Times New Roman" w:cs="Times New Roman"/>
                <w:kern w:val="2"/>
                <w:lang w:eastAsia="ar-SA"/>
              </w:rPr>
            </w:pPr>
          </w:p>
          <w:p w:rsidR="00300484" w:rsidRPr="00300484" w:rsidRDefault="00300484" w:rsidP="00300484">
            <w:pPr>
              <w:widowControl w:val="0"/>
              <w:tabs>
                <w:tab w:val="left" w:pos="567"/>
              </w:tabs>
              <w:suppressAutoHyphens/>
              <w:spacing w:after="0" w:line="240" w:lineRule="auto"/>
              <w:jc w:val="center"/>
              <w:rPr>
                <w:rFonts w:ascii="Times New Roman" w:eastAsia="Andale Sans UI" w:hAnsi="Times New Roman" w:cs="Times New Roman"/>
                <w:kern w:val="2"/>
                <w:lang w:eastAsia="ar-SA"/>
              </w:rPr>
            </w:pPr>
            <w:r w:rsidRPr="00300484">
              <w:rPr>
                <w:rFonts w:ascii="Times New Roman" w:eastAsia="Andale Sans UI" w:hAnsi="Times New Roman" w:cs="Times New Roman"/>
                <w:kern w:val="2"/>
                <w:lang w:eastAsia="ar-SA"/>
              </w:rPr>
              <w:t>Местонахождение</w:t>
            </w:r>
            <w:proofErr w:type="gramStart"/>
            <w:r w:rsidRPr="00300484">
              <w:rPr>
                <w:rFonts w:ascii="Times New Roman" w:eastAsia="Andale Sans UI" w:hAnsi="Times New Roman" w:cs="Times New Roman"/>
                <w:kern w:val="2"/>
                <w:lang w:eastAsia="ar-SA"/>
              </w:rPr>
              <w:t xml:space="preserve"> Т</w:t>
            </w:r>
            <w:proofErr w:type="gramEnd"/>
            <w:r w:rsidRPr="00300484">
              <w:rPr>
                <w:rFonts w:ascii="Times New Roman" w:eastAsia="Andale Sans UI" w:hAnsi="Times New Roman" w:cs="Times New Roman"/>
                <w:kern w:val="2"/>
                <w:lang w:eastAsia="ar-SA"/>
              </w:rPr>
              <w:t>/С</w:t>
            </w:r>
          </w:p>
        </w:tc>
      </w:tr>
      <w:tr w:rsidR="00300484" w:rsidRPr="00300484" w:rsidTr="00885F92">
        <w:trPr>
          <w:trHeight w:val="465"/>
        </w:trPr>
        <w:tc>
          <w:tcPr>
            <w:tcW w:w="3118" w:type="dxa"/>
            <w:tcBorders>
              <w:top w:val="single" w:sz="4" w:space="0" w:color="000000"/>
              <w:left w:val="single" w:sz="4" w:space="0" w:color="000000"/>
              <w:bottom w:val="single" w:sz="4" w:space="0" w:color="000000"/>
              <w:right w:val="single" w:sz="4" w:space="0" w:color="000000"/>
            </w:tcBorders>
          </w:tcPr>
          <w:p w:rsidR="00300484" w:rsidRPr="00300484" w:rsidRDefault="00300484" w:rsidP="00300484">
            <w:pPr>
              <w:widowControl w:val="0"/>
              <w:tabs>
                <w:tab w:val="left" w:pos="567"/>
              </w:tabs>
              <w:suppressAutoHyphens/>
              <w:spacing w:after="0" w:line="240" w:lineRule="auto"/>
              <w:jc w:val="center"/>
              <w:rPr>
                <w:rFonts w:ascii="Times New Roman" w:eastAsia="Andale Sans UI" w:hAnsi="Times New Roman" w:cs="Times New Roman"/>
                <w:kern w:val="2"/>
                <w:lang w:eastAsia="ar-SA"/>
              </w:rPr>
            </w:pPr>
            <w:r w:rsidRPr="00300484">
              <w:rPr>
                <w:rFonts w:ascii="Times New Roman" w:eastAsia="Andale Sans UI" w:hAnsi="Times New Roman" w:cs="Times New Roman"/>
                <w:color w:val="282828"/>
                <w:w w:val="105"/>
                <w:kern w:val="2"/>
                <w:lang w:eastAsia="ar-SA"/>
              </w:rPr>
              <w:t xml:space="preserve">Специальное пассажирское транспортное средство (6+1) </w:t>
            </w:r>
            <w:r w:rsidRPr="00300484">
              <w:rPr>
                <w:rFonts w:ascii="Times New Roman" w:eastAsia="Andale Sans UI" w:hAnsi="Times New Roman" w:cs="Times New Roman"/>
                <w:color w:val="282828"/>
                <w:w w:val="105"/>
                <w:kern w:val="2"/>
                <w:lang w:eastAsia="ar-SA"/>
              </w:rPr>
              <w:br/>
              <w:t xml:space="preserve"> «ГАЗ- 221717»</w:t>
            </w:r>
          </w:p>
        </w:tc>
        <w:tc>
          <w:tcPr>
            <w:tcW w:w="685" w:type="dxa"/>
            <w:tcBorders>
              <w:top w:val="single" w:sz="4" w:space="0" w:color="000000"/>
              <w:left w:val="single" w:sz="4" w:space="0" w:color="000000"/>
              <w:bottom w:val="single" w:sz="4" w:space="0" w:color="000000"/>
              <w:right w:val="single" w:sz="4" w:space="0" w:color="000000"/>
            </w:tcBorders>
          </w:tcPr>
          <w:p w:rsidR="00300484" w:rsidRPr="00300484" w:rsidRDefault="00300484" w:rsidP="00300484">
            <w:pPr>
              <w:widowControl w:val="0"/>
              <w:tabs>
                <w:tab w:val="left" w:pos="567"/>
              </w:tabs>
              <w:suppressAutoHyphens/>
              <w:spacing w:after="0" w:line="240" w:lineRule="auto"/>
              <w:jc w:val="center"/>
              <w:rPr>
                <w:rFonts w:ascii="Times New Roman" w:eastAsia="Andale Sans UI" w:hAnsi="Times New Roman" w:cs="Times New Roman"/>
                <w:w w:val="105"/>
                <w:kern w:val="2"/>
                <w:lang w:eastAsia="ar-SA"/>
              </w:rPr>
            </w:pPr>
          </w:p>
          <w:p w:rsidR="00300484" w:rsidRPr="00300484" w:rsidRDefault="00300484" w:rsidP="00300484">
            <w:pPr>
              <w:widowControl w:val="0"/>
              <w:tabs>
                <w:tab w:val="left" w:pos="567"/>
              </w:tabs>
              <w:suppressAutoHyphens/>
              <w:spacing w:after="0" w:line="240" w:lineRule="auto"/>
              <w:jc w:val="center"/>
              <w:rPr>
                <w:rFonts w:ascii="Times New Roman" w:eastAsia="Andale Sans UI" w:hAnsi="Times New Roman" w:cs="Times New Roman"/>
                <w:color w:val="FF0000"/>
                <w:kern w:val="2"/>
                <w:lang w:eastAsia="ar-SA"/>
              </w:rPr>
            </w:pPr>
            <w:r w:rsidRPr="00300484">
              <w:rPr>
                <w:rFonts w:ascii="Times New Roman" w:eastAsia="Andale Sans UI" w:hAnsi="Times New Roman" w:cs="Times New Roman"/>
                <w:w w:val="105"/>
                <w:kern w:val="2"/>
                <w:lang w:eastAsia="ar-SA"/>
              </w:rPr>
              <w:t>2022</w:t>
            </w:r>
          </w:p>
        </w:tc>
        <w:tc>
          <w:tcPr>
            <w:tcW w:w="1304" w:type="dxa"/>
            <w:tcBorders>
              <w:top w:val="single" w:sz="4" w:space="0" w:color="000000"/>
              <w:left w:val="single" w:sz="4" w:space="0" w:color="000000"/>
              <w:bottom w:val="single" w:sz="4" w:space="0" w:color="000000"/>
              <w:right w:val="single" w:sz="4" w:space="0" w:color="000000"/>
            </w:tcBorders>
          </w:tcPr>
          <w:p w:rsidR="00300484" w:rsidRPr="00300484" w:rsidRDefault="00300484" w:rsidP="00300484">
            <w:pPr>
              <w:widowControl w:val="0"/>
              <w:suppressAutoHyphens/>
              <w:spacing w:before="13" w:after="0" w:line="240" w:lineRule="auto"/>
              <w:ind w:right="154"/>
              <w:rPr>
                <w:rFonts w:ascii="Times New Roman" w:eastAsia="Andale Sans UI" w:hAnsi="Times New Roman" w:cs="Times New Roman"/>
                <w:kern w:val="2"/>
                <w:lang w:eastAsia="ar-SA"/>
              </w:rPr>
            </w:pPr>
          </w:p>
          <w:p w:rsidR="00300484" w:rsidRPr="00300484" w:rsidRDefault="00300484" w:rsidP="00300484">
            <w:pPr>
              <w:widowControl w:val="0"/>
              <w:suppressAutoHyphens/>
              <w:spacing w:before="13" w:after="0" w:line="240" w:lineRule="auto"/>
              <w:ind w:right="154"/>
              <w:rPr>
                <w:rFonts w:ascii="Times New Roman" w:eastAsia="Andale Sans UI" w:hAnsi="Times New Roman" w:cs="Times New Roman"/>
                <w:kern w:val="2"/>
                <w:lang w:eastAsia="ar-SA"/>
              </w:rPr>
            </w:pPr>
          </w:p>
        </w:tc>
        <w:tc>
          <w:tcPr>
            <w:tcW w:w="1389" w:type="dxa"/>
            <w:tcBorders>
              <w:top w:val="single" w:sz="4" w:space="0" w:color="000000"/>
              <w:left w:val="single" w:sz="4" w:space="0" w:color="000000"/>
              <w:bottom w:val="single" w:sz="4" w:space="0" w:color="000000"/>
              <w:right w:val="single" w:sz="4" w:space="0" w:color="000000"/>
            </w:tcBorders>
          </w:tcPr>
          <w:p w:rsidR="00300484" w:rsidRPr="00300484" w:rsidRDefault="00300484" w:rsidP="00300484">
            <w:pPr>
              <w:widowControl w:val="0"/>
              <w:suppressAutoHyphens/>
              <w:spacing w:before="13" w:after="0" w:line="240" w:lineRule="auto"/>
              <w:ind w:right="154"/>
              <w:rPr>
                <w:rFonts w:ascii="Times New Roman" w:eastAsia="Andale Sans UI" w:hAnsi="Times New Roman" w:cs="Times New Roman"/>
                <w:kern w:val="2"/>
                <w:lang w:eastAsia="ar-SA"/>
              </w:rPr>
            </w:pPr>
          </w:p>
          <w:p w:rsidR="00300484" w:rsidRPr="00300484" w:rsidRDefault="00300484" w:rsidP="00300484">
            <w:pPr>
              <w:widowControl w:val="0"/>
              <w:suppressAutoHyphens/>
              <w:spacing w:before="13" w:after="0" w:line="240" w:lineRule="auto"/>
              <w:ind w:right="154"/>
              <w:jc w:val="center"/>
              <w:rPr>
                <w:rFonts w:ascii="Times New Roman" w:eastAsia="Andale Sans UI" w:hAnsi="Times New Roman" w:cs="Times New Roman"/>
                <w:kern w:val="2"/>
                <w:lang w:eastAsia="ar-SA"/>
              </w:rPr>
            </w:pPr>
            <w:r w:rsidRPr="00300484">
              <w:rPr>
                <w:rFonts w:ascii="Times New Roman" w:eastAsia="Andale Sans UI" w:hAnsi="Times New Roman" w:cs="Times New Roman"/>
                <w:kern w:val="2"/>
                <w:lang w:eastAsia="ar-SA"/>
              </w:rPr>
              <w:t>отсутствует</w:t>
            </w:r>
          </w:p>
        </w:tc>
        <w:tc>
          <w:tcPr>
            <w:tcW w:w="1584" w:type="dxa"/>
            <w:tcBorders>
              <w:top w:val="single" w:sz="4" w:space="0" w:color="000000"/>
              <w:left w:val="single" w:sz="4" w:space="0" w:color="000000"/>
              <w:bottom w:val="single" w:sz="4" w:space="0" w:color="000000"/>
              <w:right w:val="single" w:sz="4" w:space="0" w:color="000000"/>
            </w:tcBorders>
          </w:tcPr>
          <w:p w:rsidR="00300484" w:rsidRPr="00300484" w:rsidRDefault="00300484" w:rsidP="00300484">
            <w:pPr>
              <w:widowControl w:val="0"/>
              <w:suppressAutoHyphens/>
              <w:spacing w:before="13" w:after="0" w:line="240" w:lineRule="auto"/>
              <w:ind w:right="154"/>
              <w:rPr>
                <w:rFonts w:ascii="Times New Roman" w:eastAsia="Andale Sans UI" w:hAnsi="Times New Roman" w:cs="Times New Roman"/>
                <w:kern w:val="2"/>
                <w:lang w:eastAsia="ar-SA"/>
              </w:rPr>
            </w:pPr>
          </w:p>
          <w:p w:rsidR="00300484" w:rsidRPr="00300484" w:rsidRDefault="00300484" w:rsidP="00300484">
            <w:pPr>
              <w:widowControl w:val="0"/>
              <w:suppressAutoHyphens/>
              <w:spacing w:before="13" w:after="0" w:line="240" w:lineRule="auto"/>
              <w:ind w:right="154"/>
              <w:rPr>
                <w:rFonts w:ascii="Times New Roman" w:eastAsia="Andale Sans UI" w:hAnsi="Times New Roman" w:cs="Times New Roman"/>
                <w:kern w:val="2"/>
                <w:lang w:eastAsia="ar-SA"/>
              </w:rPr>
            </w:pPr>
            <w:r w:rsidRPr="00300484">
              <w:rPr>
                <w:rFonts w:ascii="Times New Roman" w:eastAsia="Andale Sans UI" w:hAnsi="Times New Roman" w:cs="Times New Roman"/>
                <w:kern w:val="2"/>
                <w:lang w:eastAsia="ar-SA"/>
              </w:rPr>
              <w:t>X96221717N0945371</w:t>
            </w:r>
          </w:p>
        </w:tc>
        <w:tc>
          <w:tcPr>
            <w:tcW w:w="1715" w:type="dxa"/>
            <w:tcBorders>
              <w:top w:val="single" w:sz="4" w:space="0" w:color="000000"/>
              <w:left w:val="single" w:sz="4" w:space="0" w:color="000000"/>
              <w:bottom w:val="single" w:sz="4" w:space="0" w:color="000000"/>
              <w:right w:val="single" w:sz="4" w:space="0" w:color="000000"/>
            </w:tcBorders>
          </w:tcPr>
          <w:p w:rsidR="00300484" w:rsidRPr="00300484" w:rsidRDefault="00300484" w:rsidP="00300484">
            <w:pPr>
              <w:widowControl w:val="0"/>
              <w:suppressAutoHyphens/>
              <w:spacing w:before="13" w:after="0" w:line="240" w:lineRule="auto"/>
              <w:ind w:right="154"/>
              <w:rPr>
                <w:rFonts w:ascii="Times New Roman" w:eastAsia="Andale Sans UI" w:hAnsi="Times New Roman" w:cs="Times New Roman"/>
                <w:kern w:val="2"/>
                <w:lang w:eastAsia="ar-SA"/>
              </w:rPr>
            </w:pPr>
            <w:r w:rsidRPr="00300484">
              <w:rPr>
                <w:rFonts w:ascii="Times New Roman" w:eastAsia="Andale Sans UI" w:hAnsi="Times New Roman" w:cs="Times New Roman"/>
                <w:kern w:val="2"/>
                <w:lang w:eastAsia="ar-SA"/>
              </w:rPr>
              <w:t>Республика Саха (Якутия) г. Якутск ул. Кулаковского 26</w:t>
            </w:r>
          </w:p>
        </w:tc>
      </w:tr>
    </w:tbl>
    <w:p w:rsidR="00300484" w:rsidRPr="00300484" w:rsidRDefault="00300484" w:rsidP="00300484">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Times New Roman" w:hAnsi="Times New Roman" w:cs="Times New Roman"/>
          <w:b/>
          <w:bCs/>
          <w:sz w:val="24"/>
          <w:szCs w:val="24"/>
          <w:lang w:eastAsia="ru-RU"/>
        </w:rPr>
      </w:pP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Times New Roman" w:hAnsi="Times New Roman" w:cs="Times New Roman"/>
          <w:b/>
          <w:bCs/>
          <w:sz w:val="24"/>
          <w:szCs w:val="24"/>
          <w:lang w:eastAsia="ru-RU"/>
        </w:rPr>
      </w:pPr>
    </w:p>
    <w:p w:rsidR="00300484" w:rsidRPr="00300484" w:rsidRDefault="00300484" w:rsidP="00885F92">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0" w:firstLine="283"/>
        <w:jc w:val="both"/>
        <w:rPr>
          <w:rFonts w:ascii="Times New Roman" w:eastAsia="Times New Roman" w:hAnsi="Times New Roman" w:cs="Times New Roman"/>
          <w:b/>
          <w:bCs/>
          <w:sz w:val="24"/>
          <w:szCs w:val="24"/>
          <w:lang w:eastAsia="ru-RU"/>
        </w:rPr>
      </w:pPr>
      <w:r w:rsidRPr="00300484">
        <w:rPr>
          <w:rFonts w:ascii="Times New Roman" w:eastAsia="Times New Roman" w:hAnsi="Times New Roman" w:cs="Times New Roman"/>
          <w:b/>
          <w:bCs/>
          <w:sz w:val="24"/>
          <w:szCs w:val="24"/>
          <w:lang w:eastAsia="ru-RU"/>
        </w:rPr>
        <w:t>Место оказания услуг:</w:t>
      </w:r>
      <w:r w:rsidRPr="00300484">
        <w:rPr>
          <w:rFonts w:ascii="Times New Roman" w:eastAsia="Times New Roman" w:hAnsi="Times New Roman" w:cs="Times New Roman"/>
          <w:b/>
          <w:sz w:val="24"/>
          <w:szCs w:val="24"/>
          <w:lang w:eastAsia="ru-RU"/>
        </w:rPr>
        <w:t xml:space="preserve"> </w:t>
      </w:r>
      <w:r w:rsidRPr="00300484">
        <w:rPr>
          <w:rFonts w:ascii="Times New Roman" w:eastAsia="Times New Roman" w:hAnsi="Times New Roman" w:cs="Times New Roman"/>
          <w:sz w:val="24"/>
          <w:szCs w:val="24"/>
          <w:lang w:eastAsia="ru-RU"/>
        </w:rPr>
        <w:t xml:space="preserve">услуги оказываются по местонахождению </w:t>
      </w:r>
      <w:r w:rsidR="00AD3C53">
        <w:rPr>
          <w:rFonts w:ascii="Times New Roman" w:eastAsia="Times New Roman" w:hAnsi="Times New Roman" w:cs="Times New Roman"/>
          <w:sz w:val="24"/>
          <w:szCs w:val="24"/>
          <w:lang w:val="sah-RU" w:eastAsia="ru-RU"/>
        </w:rPr>
        <w:t>Заказчика</w:t>
      </w:r>
      <w:r w:rsidRPr="00300484">
        <w:rPr>
          <w:rFonts w:ascii="Times New Roman" w:eastAsia="Times New Roman" w:hAnsi="Times New Roman" w:cs="Times New Roman"/>
          <w:sz w:val="24"/>
          <w:szCs w:val="24"/>
          <w:lang w:eastAsia="ru-RU"/>
        </w:rPr>
        <w:t xml:space="preserve">, в пределах г. </w:t>
      </w:r>
      <w:r>
        <w:rPr>
          <w:rFonts w:ascii="Times New Roman" w:eastAsia="Times New Roman" w:hAnsi="Times New Roman" w:cs="Times New Roman"/>
          <w:sz w:val="24"/>
          <w:szCs w:val="24"/>
          <w:lang w:eastAsia="ru-RU"/>
        </w:rPr>
        <w:t>Якутска</w:t>
      </w:r>
      <w:r w:rsidRPr="00300484">
        <w:rPr>
          <w:rFonts w:ascii="Times New Roman" w:eastAsia="Times New Roman" w:hAnsi="Times New Roman" w:cs="Times New Roman"/>
          <w:sz w:val="24"/>
          <w:szCs w:val="24"/>
          <w:lang w:eastAsia="ru-RU"/>
        </w:rPr>
        <w:t>, оснащенной в соответствии с законодательством РФ и входящий в перечень ФБУ «</w:t>
      </w:r>
      <w:proofErr w:type="spellStart"/>
      <w:r w:rsidRPr="00300484">
        <w:rPr>
          <w:rFonts w:ascii="Times New Roman" w:eastAsia="Times New Roman" w:hAnsi="Times New Roman" w:cs="Times New Roman"/>
          <w:sz w:val="24"/>
          <w:szCs w:val="24"/>
          <w:lang w:eastAsia="ru-RU"/>
        </w:rPr>
        <w:t>Росавтотранс</w:t>
      </w:r>
      <w:proofErr w:type="spellEnd"/>
      <w:r w:rsidRPr="00300484">
        <w:rPr>
          <w:rFonts w:ascii="Times New Roman" w:eastAsia="Times New Roman" w:hAnsi="Times New Roman" w:cs="Times New Roman"/>
          <w:sz w:val="24"/>
          <w:szCs w:val="24"/>
          <w:lang w:eastAsia="ru-RU"/>
        </w:rPr>
        <w:t>».</w:t>
      </w:r>
      <w:r w:rsidRPr="00300484">
        <w:rPr>
          <w:rFonts w:ascii="Times New Roman" w:eastAsia="Times New Roman" w:hAnsi="Times New Roman" w:cs="Times New Roman"/>
          <w:b/>
          <w:sz w:val="24"/>
          <w:szCs w:val="24"/>
          <w:lang w:eastAsia="ru-RU"/>
        </w:rPr>
        <w:t xml:space="preserve"> </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Times New Roman" w:hAnsi="Times New Roman" w:cs="Times New Roman"/>
          <w:b/>
          <w:bCs/>
          <w:sz w:val="24"/>
          <w:szCs w:val="24"/>
          <w:lang w:eastAsia="ru-RU"/>
        </w:rPr>
      </w:pPr>
    </w:p>
    <w:p w:rsidR="00300484" w:rsidRPr="00300484" w:rsidRDefault="00300484" w:rsidP="00885F92">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0"/>
        <w:jc w:val="both"/>
        <w:rPr>
          <w:rFonts w:ascii="Times New Roman" w:eastAsia="Times New Roman" w:hAnsi="Times New Roman" w:cs="Times New Roman"/>
          <w:b/>
          <w:bCs/>
          <w:sz w:val="24"/>
          <w:szCs w:val="24"/>
          <w:lang w:eastAsia="ru-RU"/>
        </w:rPr>
      </w:pPr>
      <w:r w:rsidRPr="00300484">
        <w:rPr>
          <w:rFonts w:ascii="Times New Roman" w:eastAsia="Times New Roman" w:hAnsi="Times New Roman" w:cs="Times New Roman"/>
          <w:b/>
          <w:bCs/>
          <w:sz w:val="24"/>
          <w:szCs w:val="24"/>
          <w:lang w:eastAsia="ru-RU"/>
        </w:rPr>
        <w:t>Срок оказания услуг:</w:t>
      </w:r>
      <w:r w:rsidRPr="00300484">
        <w:rPr>
          <w:rFonts w:ascii="Times New Roman" w:eastAsia="Times New Roman" w:hAnsi="Times New Roman" w:cs="Times New Roman"/>
          <w:b/>
          <w:sz w:val="24"/>
          <w:szCs w:val="24"/>
          <w:lang w:eastAsia="ru-RU"/>
        </w:rPr>
        <w:t xml:space="preserve"> </w:t>
      </w:r>
      <w:r w:rsidRPr="00300484">
        <w:rPr>
          <w:rFonts w:ascii="Times New Roman" w:eastAsia="Times New Roman" w:hAnsi="Times New Roman" w:cs="Times New Roman"/>
          <w:sz w:val="24"/>
          <w:szCs w:val="24"/>
          <w:lang w:eastAsia="ru-RU"/>
        </w:rPr>
        <w:t>Услуги оказывают</w:t>
      </w:r>
      <w:bookmarkStart w:id="0" w:name="_GoBack"/>
      <w:bookmarkEnd w:id="0"/>
      <w:r w:rsidRPr="00300484">
        <w:rPr>
          <w:rFonts w:ascii="Times New Roman" w:eastAsia="Times New Roman" w:hAnsi="Times New Roman" w:cs="Times New Roman"/>
          <w:sz w:val="24"/>
          <w:szCs w:val="24"/>
          <w:lang w:eastAsia="ru-RU"/>
        </w:rPr>
        <w:t xml:space="preserve">ся по заявке Заказчика в течение 14 календарных дней. </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Times New Roman" w:hAnsi="Times New Roman" w:cs="Times New Roman"/>
          <w:b/>
          <w:bCs/>
          <w:sz w:val="24"/>
          <w:szCs w:val="24"/>
          <w:lang w:eastAsia="ru-RU"/>
        </w:rPr>
      </w:pPr>
    </w:p>
    <w:p w:rsidR="00300484" w:rsidRPr="00300484" w:rsidRDefault="00300484" w:rsidP="00885F92">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0"/>
        <w:jc w:val="both"/>
        <w:rPr>
          <w:rFonts w:ascii="Times New Roman" w:eastAsia="Times New Roman" w:hAnsi="Times New Roman" w:cs="Times New Roman"/>
          <w:b/>
          <w:bCs/>
          <w:sz w:val="24"/>
          <w:szCs w:val="24"/>
          <w:lang w:eastAsia="ru-RU"/>
        </w:rPr>
      </w:pPr>
      <w:r w:rsidRPr="00300484">
        <w:rPr>
          <w:rFonts w:ascii="Times New Roman" w:eastAsia="Times New Roman" w:hAnsi="Times New Roman" w:cs="Times New Roman"/>
          <w:b/>
          <w:bCs/>
          <w:sz w:val="24"/>
          <w:szCs w:val="24"/>
          <w:lang w:eastAsia="ru-RU"/>
        </w:rPr>
        <w:t>Требования к оборудованию</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300484">
        <w:rPr>
          <w:rFonts w:ascii="Times New Roman" w:eastAsia="Times New Roman" w:hAnsi="Times New Roman" w:cs="Times New Roman"/>
          <w:sz w:val="24"/>
          <w:szCs w:val="24"/>
          <w:lang w:eastAsia="ru-RU"/>
        </w:rPr>
        <w:t>Тахограф</w:t>
      </w:r>
      <w:proofErr w:type="spellEnd"/>
      <w:r w:rsidRPr="00300484">
        <w:rPr>
          <w:rFonts w:ascii="Times New Roman" w:eastAsia="Times New Roman" w:hAnsi="Times New Roman" w:cs="Times New Roman"/>
          <w:sz w:val="24"/>
          <w:szCs w:val="24"/>
          <w:lang w:eastAsia="ru-RU"/>
        </w:rPr>
        <w:t>, а также комплектующие и расходные материалы должны соответствовать требованиям:</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283"/>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 xml:space="preserve">- Приказа Министерства Транспорта РФ от 28.10.2020 г. № 440 «Об утверждении требований к </w:t>
      </w:r>
      <w:proofErr w:type="spellStart"/>
      <w:r w:rsidRPr="00300484">
        <w:rPr>
          <w:rFonts w:ascii="Times New Roman" w:eastAsia="Times New Roman" w:hAnsi="Times New Roman" w:cs="Times New Roman"/>
          <w:sz w:val="24"/>
          <w:szCs w:val="24"/>
          <w:lang w:eastAsia="ru-RU"/>
        </w:rPr>
        <w:t>тахографам</w:t>
      </w:r>
      <w:proofErr w:type="spellEnd"/>
      <w:r w:rsidRPr="00300484">
        <w:rPr>
          <w:rFonts w:ascii="Times New Roman" w:eastAsia="Times New Roman" w:hAnsi="Times New Roman" w:cs="Times New Roman"/>
          <w:sz w:val="24"/>
          <w:szCs w:val="24"/>
          <w:lang w:eastAsia="ru-RU"/>
        </w:rPr>
        <w:t xml:space="preserve">, устанавливаемым на транспортные средства, категории и видов транспортных средств, оснащаемых </w:t>
      </w:r>
      <w:proofErr w:type="spellStart"/>
      <w:r w:rsidRPr="00300484">
        <w:rPr>
          <w:rFonts w:ascii="Times New Roman" w:eastAsia="Times New Roman" w:hAnsi="Times New Roman" w:cs="Times New Roman"/>
          <w:sz w:val="24"/>
          <w:szCs w:val="24"/>
          <w:lang w:eastAsia="ru-RU"/>
        </w:rPr>
        <w:t>тахографами</w:t>
      </w:r>
      <w:proofErr w:type="spellEnd"/>
      <w:r w:rsidRPr="00300484">
        <w:rPr>
          <w:rFonts w:ascii="Times New Roman" w:eastAsia="Times New Roman" w:hAnsi="Times New Roman" w:cs="Times New Roman"/>
          <w:sz w:val="24"/>
          <w:szCs w:val="24"/>
          <w:lang w:eastAsia="ru-RU"/>
        </w:rPr>
        <w:t xml:space="preserve">, правил использования, обслуживания и контроля работы </w:t>
      </w:r>
      <w:proofErr w:type="spellStart"/>
      <w:r w:rsidRPr="00300484">
        <w:rPr>
          <w:rFonts w:ascii="Times New Roman" w:eastAsia="Times New Roman" w:hAnsi="Times New Roman" w:cs="Times New Roman"/>
          <w:sz w:val="24"/>
          <w:szCs w:val="24"/>
          <w:lang w:eastAsia="ru-RU"/>
        </w:rPr>
        <w:t>тахографов</w:t>
      </w:r>
      <w:proofErr w:type="spellEnd"/>
      <w:r w:rsidRPr="00300484">
        <w:rPr>
          <w:rFonts w:ascii="Times New Roman" w:eastAsia="Times New Roman" w:hAnsi="Times New Roman" w:cs="Times New Roman"/>
          <w:sz w:val="24"/>
          <w:szCs w:val="24"/>
          <w:lang w:eastAsia="ru-RU"/>
        </w:rPr>
        <w:t>, установленных на транспортные средства»;</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283"/>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 xml:space="preserve">- Приказа Министерства Транспорта РФ от 26.10.2020 № 438 «Об утверждении Порядка оснащения транспортных средств </w:t>
      </w:r>
      <w:proofErr w:type="spellStart"/>
      <w:r w:rsidRPr="00300484">
        <w:rPr>
          <w:rFonts w:ascii="Times New Roman" w:eastAsia="Times New Roman" w:hAnsi="Times New Roman" w:cs="Times New Roman"/>
          <w:sz w:val="24"/>
          <w:szCs w:val="24"/>
          <w:lang w:eastAsia="ru-RU"/>
        </w:rPr>
        <w:t>тахографами</w:t>
      </w:r>
      <w:proofErr w:type="spellEnd"/>
      <w:r w:rsidRPr="00300484">
        <w:rPr>
          <w:rFonts w:ascii="Times New Roman" w:eastAsia="Times New Roman" w:hAnsi="Times New Roman" w:cs="Times New Roman"/>
          <w:sz w:val="24"/>
          <w:szCs w:val="24"/>
          <w:lang w:eastAsia="ru-RU"/>
        </w:rPr>
        <w:t>»;</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283"/>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 xml:space="preserve">- Постановления Правительства РФ от 23.11.2012 № 1213 «О требованиях к </w:t>
      </w:r>
      <w:proofErr w:type="spellStart"/>
      <w:r w:rsidRPr="00300484">
        <w:rPr>
          <w:rFonts w:ascii="Times New Roman" w:eastAsia="Times New Roman" w:hAnsi="Times New Roman" w:cs="Times New Roman"/>
          <w:sz w:val="24"/>
          <w:szCs w:val="24"/>
          <w:lang w:eastAsia="ru-RU"/>
        </w:rPr>
        <w:t>тахографам</w:t>
      </w:r>
      <w:proofErr w:type="spellEnd"/>
      <w:r w:rsidRPr="00300484">
        <w:rPr>
          <w:rFonts w:ascii="Times New Roman" w:eastAsia="Times New Roman" w:hAnsi="Times New Roman" w:cs="Times New Roman"/>
          <w:sz w:val="24"/>
          <w:szCs w:val="24"/>
          <w:lang w:eastAsia="ru-RU"/>
        </w:rPr>
        <w:t xml:space="preserve">, категориях и видах оснащаемых ими транспортных средств, порядке оснащения транспортных средств </w:t>
      </w:r>
      <w:proofErr w:type="spellStart"/>
      <w:r w:rsidRPr="00300484">
        <w:rPr>
          <w:rFonts w:ascii="Times New Roman" w:eastAsia="Times New Roman" w:hAnsi="Times New Roman" w:cs="Times New Roman"/>
          <w:sz w:val="24"/>
          <w:szCs w:val="24"/>
          <w:lang w:eastAsia="ru-RU"/>
        </w:rPr>
        <w:t>тахографами</w:t>
      </w:r>
      <w:proofErr w:type="spellEnd"/>
      <w:r w:rsidRPr="00300484">
        <w:rPr>
          <w:rFonts w:ascii="Times New Roman" w:eastAsia="Times New Roman" w:hAnsi="Times New Roman" w:cs="Times New Roman"/>
          <w:sz w:val="24"/>
          <w:szCs w:val="24"/>
          <w:lang w:eastAsia="ru-RU"/>
        </w:rPr>
        <w:t>, правилах их использования, обслуживания и контроля их работы»;</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283"/>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 xml:space="preserve">-Техническому регламенту Таможенного союза </w:t>
      </w:r>
      <w:proofErr w:type="gramStart"/>
      <w:r w:rsidRPr="00300484">
        <w:rPr>
          <w:rFonts w:ascii="Times New Roman" w:eastAsia="Times New Roman" w:hAnsi="Times New Roman" w:cs="Times New Roman"/>
          <w:sz w:val="24"/>
          <w:szCs w:val="24"/>
          <w:lang w:eastAsia="ru-RU"/>
        </w:rPr>
        <w:t>ТР</w:t>
      </w:r>
      <w:proofErr w:type="gramEnd"/>
      <w:r w:rsidRPr="00300484">
        <w:rPr>
          <w:rFonts w:ascii="Times New Roman" w:eastAsia="Times New Roman" w:hAnsi="Times New Roman" w:cs="Times New Roman"/>
          <w:sz w:val="24"/>
          <w:szCs w:val="24"/>
          <w:lang w:eastAsia="ru-RU"/>
        </w:rPr>
        <w:t xml:space="preserve"> ТС 018/2011 «О безопасности колесных транспортных средств»;</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283"/>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 Федеральному закону от 10.12.1995 № 196-ФЗ «О безопасности дорожного движения»;</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283"/>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 Федеральному закону от 26.06.2008 № 102-ФЗ «Об обеспечении единства измерений»;</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283"/>
        <w:jc w:val="both"/>
        <w:rPr>
          <w:rFonts w:ascii="Times New Roman" w:eastAsia="Times New Roman" w:hAnsi="Times New Roman" w:cs="Times New Roman"/>
          <w:sz w:val="24"/>
          <w:szCs w:val="24"/>
          <w:lang w:eastAsia="ru-RU"/>
        </w:rPr>
      </w:pPr>
      <w:proofErr w:type="gramStart"/>
      <w:r w:rsidRPr="00300484">
        <w:rPr>
          <w:rFonts w:ascii="Times New Roman" w:eastAsia="Times New Roman" w:hAnsi="Times New Roman" w:cs="Times New Roman"/>
          <w:sz w:val="24"/>
          <w:szCs w:val="24"/>
          <w:lang w:eastAsia="ru-RU"/>
        </w:rPr>
        <w:lastRenderedPageBreak/>
        <w:t>- Требованиям по защите информации, установленным постановлением Правительства Российской Федерации от 1 ноября 2012 г. N 1119 «Об утверждении требований к защите персональных данных при их обработке в информационных системах персональных данных»;</w:t>
      </w:r>
      <w:proofErr w:type="gramEnd"/>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992"/>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Поставляемый товар должен быть новым, не ранее 2026 года (товаром, который не был в употреблении, в ремонте, в том числе, который не был восстановлен, не были восстановлены потребительские свойства, не была осуществлена замена составных частей; все составные части товара должны быть новыми, не содержать восстановленных элементов), поверенный.</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283"/>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ab/>
      </w:r>
      <w:proofErr w:type="spellStart"/>
      <w:r w:rsidRPr="00300484">
        <w:rPr>
          <w:rFonts w:ascii="Times New Roman" w:eastAsia="Times New Roman" w:hAnsi="Times New Roman" w:cs="Times New Roman"/>
          <w:sz w:val="24"/>
          <w:szCs w:val="24"/>
          <w:lang w:eastAsia="ru-RU"/>
        </w:rPr>
        <w:t>Тахограф</w:t>
      </w:r>
      <w:proofErr w:type="spellEnd"/>
      <w:r w:rsidRPr="00300484">
        <w:rPr>
          <w:rFonts w:ascii="Times New Roman" w:eastAsia="Times New Roman" w:hAnsi="Times New Roman" w:cs="Times New Roman"/>
          <w:sz w:val="24"/>
          <w:szCs w:val="24"/>
          <w:lang w:eastAsia="ru-RU"/>
        </w:rPr>
        <w:t xml:space="preserve"> должен являться средством измерения с интервалом поверки 7 лет в соответствии с Федеральным законом № 102-ФЗ «Об обеспечении единства измерений».</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283"/>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 xml:space="preserve"> </w:t>
      </w:r>
      <w:r w:rsidRPr="00300484">
        <w:rPr>
          <w:rFonts w:ascii="Times New Roman" w:eastAsia="Times New Roman" w:hAnsi="Times New Roman" w:cs="Times New Roman"/>
          <w:sz w:val="24"/>
          <w:szCs w:val="24"/>
          <w:lang w:eastAsia="ru-RU"/>
        </w:rPr>
        <w:tab/>
        <w:t>Сведения о поставляемых устройствах должны быть включены Федеральным бюджетным учреждением «Агентство автомобильного транспорта» (далее – ФБУ «</w:t>
      </w:r>
      <w:proofErr w:type="spellStart"/>
      <w:r w:rsidRPr="00300484">
        <w:rPr>
          <w:rFonts w:ascii="Times New Roman" w:eastAsia="Times New Roman" w:hAnsi="Times New Roman" w:cs="Times New Roman"/>
          <w:sz w:val="24"/>
          <w:szCs w:val="24"/>
          <w:lang w:eastAsia="ru-RU"/>
        </w:rPr>
        <w:t>Росавтотранс</w:t>
      </w:r>
      <w:proofErr w:type="spellEnd"/>
      <w:r w:rsidRPr="00300484">
        <w:rPr>
          <w:rFonts w:ascii="Times New Roman" w:eastAsia="Times New Roman" w:hAnsi="Times New Roman" w:cs="Times New Roman"/>
          <w:sz w:val="24"/>
          <w:szCs w:val="24"/>
          <w:lang w:eastAsia="ru-RU"/>
        </w:rPr>
        <w:t>»):</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283"/>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 xml:space="preserve">-о </w:t>
      </w:r>
      <w:proofErr w:type="spellStart"/>
      <w:r w:rsidRPr="00300484">
        <w:rPr>
          <w:rFonts w:ascii="Times New Roman" w:eastAsia="Times New Roman" w:hAnsi="Times New Roman" w:cs="Times New Roman"/>
          <w:sz w:val="24"/>
          <w:szCs w:val="24"/>
          <w:lang w:eastAsia="ru-RU"/>
        </w:rPr>
        <w:t>тахографах</w:t>
      </w:r>
      <w:proofErr w:type="spellEnd"/>
      <w:r w:rsidRPr="00300484">
        <w:rPr>
          <w:rFonts w:ascii="Times New Roman" w:eastAsia="Times New Roman" w:hAnsi="Times New Roman" w:cs="Times New Roman"/>
          <w:sz w:val="24"/>
          <w:szCs w:val="24"/>
          <w:lang w:eastAsia="ru-RU"/>
        </w:rPr>
        <w:t xml:space="preserve"> - в перечне сведений о моделях </w:t>
      </w:r>
      <w:proofErr w:type="spellStart"/>
      <w:r w:rsidRPr="00300484">
        <w:rPr>
          <w:rFonts w:ascii="Times New Roman" w:eastAsia="Times New Roman" w:hAnsi="Times New Roman" w:cs="Times New Roman"/>
          <w:sz w:val="24"/>
          <w:szCs w:val="24"/>
          <w:lang w:eastAsia="ru-RU"/>
        </w:rPr>
        <w:t>тахографов</w:t>
      </w:r>
      <w:proofErr w:type="spellEnd"/>
      <w:r w:rsidRPr="00300484">
        <w:rPr>
          <w:rFonts w:ascii="Times New Roman" w:eastAsia="Times New Roman" w:hAnsi="Times New Roman" w:cs="Times New Roman"/>
          <w:sz w:val="24"/>
          <w:szCs w:val="24"/>
          <w:lang w:eastAsia="ru-RU"/>
        </w:rPr>
        <w:t>;</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283"/>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 xml:space="preserve">-блок СКЗИ </w:t>
      </w:r>
      <w:proofErr w:type="spellStart"/>
      <w:r w:rsidRPr="00300484">
        <w:rPr>
          <w:rFonts w:ascii="Times New Roman" w:eastAsia="Times New Roman" w:hAnsi="Times New Roman" w:cs="Times New Roman"/>
          <w:sz w:val="24"/>
          <w:szCs w:val="24"/>
          <w:lang w:eastAsia="ru-RU"/>
        </w:rPr>
        <w:t>тахографа</w:t>
      </w:r>
      <w:proofErr w:type="spellEnd"/>
      <w:r w:rsidRPr="00300484">
        <w:rPr>
          <w:rFonts w:ascii="Times New Roman" w:eastAsia="Times New Roman" w:hAnsi="Times New Roman" w:cs="Times New Roman"/>
          <w:sz w:val="24"/>
          <w:szCs w:val="24"/>
          <w:lang w:eastAsia="ru-RU"/>
        </w:rPr>
        <w:t xml:space="preserve"> - в перечне сведений о моделях блоках СКЗИ </w:t>
      </w:r>
      <w:proofErr w:type="spellStart"/>
      <w:r w:rsidRPr="00300484">
        <w:rPr>
          <w:rFonts w:ascii="Times New Roman" w:eastAsia="Times New Roman" w:hAnsi="Times New Roman" w:cs="Times New Roman"/>
          <w:sz w:val="24"/>
          <w:szCs w:val="24"/>
          <w:lang w:eastAsia="ru-RU"/>
        </w:rPr>
        <w:t>тахографа</w:t>
      </w:r>
      <w:proofErr w:type="spellEnd"/>
      <w:r w:rsidRPr="00300484">
        <w:rPr>
          <w:rFonts w:ascii="Times New Roman" w:eastAsia="Times New Roman" w:hAnsi="Times New Roman" w:cs="Times New Roman"/>
          <w:sz w:val="24"/>
          <w:szCs w:val="24"/>
          <w:lang w:eastAsia="ru-RU"/>
        </w:rPr>
        <w:t>.</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283"/>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-Конструкция бортового устройства должна иметь лю</w:t>
      </w:r>
      <w:proofErr w:type="gramStart"/>
      <w:r w:rsidRPr="00300484">
        <w:rPr>
          <w:rFonts w:ascii="Times New Roman" w:eastAsia="Times New Roman" w:hAnsi="Times New Roman" w:cs="Times New Roman"/>
          <w:sz w:val="24"/>
          <w:szCs w:val="24"/>
          <w:lang w:eastAsia="ru-RU"/>
        </w:rPr>
        <w:t>к(</w:t>
      </w:r>
      <w:proofErr w:type="gramEnd"/>
      <w:r w:rsidRPr="00300484">
        <w:rPr>
          <w:rFonts w:ascii="Times New Roman" w:eastAsia="Times New Roman" w:hAnsi="Times New Roman" w:cs="Times New Roman"/>
          <w:sz w:val="24"/>
          <w:szCs w:val="24"/>
          <w:lang w:eastAsia="ru-RU"/>
        </w:rPr>
        <w:t xml:space="preserve">и) для замены СКЗИ и/или элемента резервного питания без вскрытия основного опломбированного корпуса устройства. При этом отсеки размещения блока СКЗИ и элемента питания должны </w:t>
      </w:r>
      <w:proofErr w:type="spellStart"/>
      <w:r w:rsidRPr="00300484">
        <w:rPr>
          <w:rFonts w:ascii="Times New Roman" w:eastAsia="Times New Roman" w:hAnsi="Times New Roman" w:cs="Times New Roman"/>
          <w:sz w:val="24"/>
          <w:szCs w:val="24"/>
          <w:lang w:eastAsia="ru-RU"/>
        </w:rPr>
        <w:t>опломбироваться</w:t>
      </w:r>
      <w:proofErr w:type="spellEnd"/>
      <w:r w:rsidRPr="00300484">
        <w:rPr>
          <w:rFonts w:ascii="Times New Roman" w:eastAsia="Times New Roman" w:hAnsi="Times New Roman" w:cs="Times New Roman"/>
          <w:sz w:val="24"/>
          <w:szCs w:val="24"/>
          <w:lang w:eastAsia="ru-RU"/>
        </w:rPr>
        <w:t xml:space="preserve"> отдельными пломбами, позволяющими однозначно установить факт их вскрытия.</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283"/>
        <w:jc w:val="both"/>
        <w:rPr>
          <w:rFonts w:ascii="Times New Roman" w:eastAsia="Times New Roman" w:hAnsi="Times New Roman" w:cs="Times New Roman"/>
          <w:sz w:val="24"/>
          <w:szCs w:val="24"/>
          <w:lang w:eastAsia="ru-RU"/>
        </w:rPr>
      </w:pPr>
    </w:p>
    <w:p w:rsidR="00300484" w:rsidRPr="00300484" w:rsidRDefault="00300484" w:rsidP="00885F92">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0"/>
        <w:jc w:val="both"/>
        <w:rPr>
          <w:rFonts w:ascii="Times New Roman" w:eastAsia="Times New Roman" w:hAnsi="Times New Roman" w:cs="Times New Roman"/>
          <w:b/>
          <w:bCs/>
          <w:sz w:val="24"/>
          <w:szCs w:val="24"/>
          <w:lang w:eastAsia="ru-RU"/>
        </w:rPr>
      </w:pPr>
      <w:r w:rsidRPr="00300484">
        <w:rPr>
          <w:rFonts w:ascii="Times New Roman" w:eastAsia="Times New Roman" w:hAnsi="Times New Roman" w:cs="Times New Roman"/>
          <w:b/>
          <w:bCs/>
          <w:sz w:val="24"/>
          <w:szCs w:val="24"/>
          <w:lang w:eastAsia="ru-RU"/>
        </w:rPr>
        <w:t>Требования к работам и услугам по вводу в эксплуатацию поставляемого оборудования</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283"/>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 xml:space="preserve">Монтажные и пуско-наладочные работы (установка </w:t>
      </w:r>
      <w:proofErr w:type="spellStart"/>
      <w:r w:rsidRPr="00300484">
        <w:rPr>
          <w:rFonts w:ascii="Times New Roman" w:eastAsia="Times New Roman" w:hAnsi="Times New Roman" w:cs="Times New Roman"/>
          <w:sz w:val="24"/>
          <w:szCs w:val="24"/>
          <w:lang w:eastAsia="ru-RU"/>
        </w:rPr>
        <w:t>тахографа</w:t>
      </w:r>
      <w:proofErr w:type="spellEnd"/>
      <w:r w:rsidRPr="00300484">
        <w:rPr>
          <w:rFonts w:ascii="Times New Roman" w:eastAsia="Times New Roman" w:hAnsi="Times New Roman" w:cs="Times New Roman"/>
          <w:sz w:val="24"/>
          <w:szCs w:val="24"/>
          <w:lang w:eastAsia="ru-RU"/>
        </w:rPr>
        <w:t xml:space="preserve">  с установкой датчика скорости, активизация </w:t>
      </w:r>
      <w:proofErr w:type="spellStart"/>
      <w:r w:rsidRPr="00300484">
        <w:rPr>
          <w:rFonts w:ascii="Times New Roman" w:eastAsia="Times New Roman" w:hAnsi="Times New Roman" w:cs="Times New Roman"/>
          <w:sz w:val="24"/>
          <w:szCs w:val="24"/>
          <w:lang w:eastAsia="ru-RU"/>
        </w:rPr>
        <w:t>тахографа</w:t>
      </w:r>
      <w:proofErr w:type="spellEnd"/>
      <w:r w:rsidRPr="00300484">
        <w:rPr>
          <w:rFonts w:ascii="Times New Roman" w:eastAsia="Times New Roman" w:hAnsi="Times New Roman" w:cs="Times New Roman"/>
          <w:sz w:val="24"/>
          <w:szCs w:val="24"/>
          <w:lang w:eastAsia="ru-RU"/>
        </w:rPr>
        <w:t xml:space="preserve">, активизация блока СКЗИ, настройка и опломбирование </w:t>
      </w:r>
      <w:proofErr w:type="spellStart"/>
      <w:r w:rsidRPr="00300484">
        <w:rPr>
          <w:rFonts w:ascii="Times New Roman" w:eastAsia="Times New Roman" w:hAnsi="Times New Roman" w:cs="Times New Roman"/>
          <w:sz w:val="24"/>
          <w:szCs w:val="24"/>
          <w:lang w:eastAsia="ru-RU"/>
        </w:rPr>
        <w:t>тахографа</w:t>
      </w:r>
      <w:proofErr w:type="spellEnd"/>
      <w:r w:rsidRPr="00300484">
        <w:rPr>
          <w:rFonts w:ascii="Times New Roman" w:eastAsia="Times New Roman" w:hAnsi="Times New Roman" w:cs="Times New Roman"/>
          <w:sz w:val="24"/>
          <w:szCs w:val="24"/>
          <w:lang w:eastAsia="ru-RU"/>
        </w:rPr>
        <w:t>) должны выполняться в соответствии с требованиями:</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283"/>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w:t>
      </w:r>
      <w:r w:rsidRPr="00300484">
        <w:rPr>
          <w:rFonts w:ascii="Times New Roman" w:eastAsia="Times New Roman" w:hAnsi="Times New Roman" w:cs="Times New Roman"/>
          <w:sz w:val="24"/>
          <w:szCs w:val="24"/>
          <w:lang w:eastAsia="ru-RU"/>
        </w:rPr>
        <w:tab/>
        <w:t>приказа Министерства Транспорта РФ от 28.10.2020 г. № 440);</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283"/>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w:t>
      </w:r>
      <w:r w:rsidRPr="00300484">
        <w:rPr>
          <w:rFonts w:ascii="Times New Roman" w:eastAsia="Times New Roman" w:hAnsi="Times New Roman" w:cs="Times New Roman"/>
          <w:sz w:val="24"/>
          <w:szCs w:val="24"/>
          <w:lang w:eastAsia="ru-RU"/>
        </w:rPr>
        <w:tab/>
        <w:t xml:space="preserve">технической документации организации - изготовителя </w:t>
      </w:r>
      <w:proofErr w:type="spellStart"/>
      <w:r w:rsidRPr="00300484">
        <w:rPr>
          <w:rFonts w:ascii="Times New Roman" w:eastAsia="Times New Roman" w:hAnsi="Times New Roman" w:cs="Times New Roman"/>
          <w:sz w:val="24"/>
          <w:szCs w:val="24"/>
          <w:lang w:eastAsia="ru-RU"/>
        </w:rPr>
        <w:t>тахографа</w:t>
      </w:r>
      <w:proofErr w:type="spellEnd"/>
      <w:r w:rsidRPr="00300484">
        <w:rPr>
          <w:rFonts w:ascii="Times New Roman" w:eastAsia="Times New Roman" w:hAnsi="Times New Roman" w:cs="Times New Roman"/>
          <w:sz w:val="24"/>
          <w:szCs w:val="24"/>
          <w:lang w:eastAsia="ru-RU"/>
        </w:rPr>
        <w:t>.</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283"/>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w:t>
      </w:r>
      <w:r w:rsidRPr="00300484">
        <w:rPr>
          <w:rFonts w:ascii="Times New Roman" w:eastAsia="Times New Roman" w:hAnsi="Times New Roman" w:cs="Times New Roman"/>
          <w:sz w:val="24"/>
          <w:szCs w:val="24"/>
          <w:lang w:eastAsia="ru-RU"/>
        </w:rPr>
        <w:tab/>
        <w:t xml:space="preserve">должна иметься возможность удаленного обучения водителей автотранспортного предприятия (владельцев ТС) по работе с </w:t>
      </w:r>
      <w:proofErr w:type="spellStart"/>
      <w:r w:rsidRPr="00300484">
        <w:rPr>
          <w:rFonts w:ascii="Times New Roman" w:eastAsia="Times New Roman" w:hAnsi="Times New Roman" w:cs="Times New Roman"/>
          <w:sz w:val="24"/>
          <w:szCs w:val="24"/>
          <w:lang w:eastAsia="ru-RU"/>
        </w:rPr>
        <w:t>тахографом</w:t>
      </w:r>
      <w:proofErr w:type="spellEnd"/>
      <w:r w:rsidRPr="00300484">
        <w:rPr>
          <w:rFonts w:ascii="Times New Roman" w:eastAsia="Times New Roman" w:hAnsi="Times New Roman" w:cs="Times New Roman"/>
          <w:sz w:val="24"/>
          <w:szCs w:val="24"/>
          <w:lang w:eastAsia="ru-RU"/>
        </w:rPr>
        <w:t>.</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283"/>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 xml:space="preserve">Поставщик должен осуществлять прием и обработку заявлений на выдачу и замену карт </w:t>
      </w:r>
      <w:proofErr w:type="spellStart"/>
      <w:r w:rsidRPr="00300484">
        <w:rPr>
          <w:rFonts w:ascii="Times New Roman" w:eastAsia="Times New Roman" w:hAnsi="Times New Roman" w:cs="Times New Roman"/>
          <w:sz w:val="24"/>
          <w:szCs w:val="24"/>
          <w:lang w:eastAsia="ru-RU"/>
        </w:rPr>
        <w:t>тахографа</w:t>
      </w:r>
      <w:proofErr w:type="spellEnd"/>
      <w:r w:rsidRPr="00300484">
        <w:rPr>
          <w:rFonts w:ascii="Times New Roman" w:eastAsia="Times New Roman" w:hAnsi="Times New Roman" w:cs="Times New Roman"/>
          <w:sz w:val="24"/>
          <w:szCs w:val="24"/>
          <w:lang w:eastAsia="ru-RU"/>
        </w:rPr>
        <w:t xml:space="preserve"> (карта водителя, карта предприятия) и обеспечить получение карт </w:t>
      </w:r>
      <w:proofErr w:type="spellStart"/>
      <w:r w:rsidRPr="00300484">
        <w:rPr>
          <w:rFonts w:ascii="Times New Roman" w:eastAsia="Times New Roman" w:hAnsi="Times New Roman" w:cs="Times New Roman"/>
          <w:sz w:val="24"/>
          <w:szCs w:val="24"/>
          <w:lang w:eastAsia="ru-RU"/>
        </w:rPr>
        <w:t>тахографа</w:t>
      </w:r>
      <w:proofErr w:type="spellEnd"/>
      <w:r w:rsidRPr="00300484">
        <w:rPr>
          <w:rFonts w:ascii="Times New Roman" w:eastAsia="Times New Roman" w:hAnsi="Times New Roman" w:cs="Times New Roman"/>
          <w:sz w:val="24"/>
          <w:szCs w:val="24"/>
          <w:lang w:eastAsia="ru-RU"/>
        </w:rPr>
        <w:t xml:space="preserve"> Заказчиком.</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283"/>
        <w:jc w:val="both"/>
        <w:rPr>
          <w:rFonts w:ascii="Times New Roman" w:eastAsia="Times New Roman" w:hAnsi="Times New Roman" w:cs="Times New Roman"/>
          <w:sz w:val="24"/>
          <w:szCs w:val="24"/>
          <w:lang w:eastAsia="ru-RU"/>
        </w:rPr>
      </w:pPr>
    </w:p>
    <w:p w:rsidR="00300484" w:rsidRPr="00300484" w:rsidRDefault="00300484" w:rsidP="00885F92">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0"/>
        <w:jc w:val="both"/>
        <w:rPr>
          <w:rFonts w:ascii="Times New Roman" w:eastAsia="Times New Roman" w:hAnsi="Times New Roman" w:cs="Times New Roman"/>
          <w:b/>
          <w:sz w:val="24"/>
          <w:szCs w:val="24"/>
          <w:lang w:eastAsia="ru-RU"/>
        </w:rPr>
      </w:pPr>
      <w:r w:rsidRPr="00300484">
        <w:rPr>
          <w:rFonts w:ascii="Times New Roman" w:eastAsia="Times New Roman" w:hAnsi="Times New Roman" w:cs="Times New Roman"/>
          <w:b/>
          <w:bCs/>
          <w:sz w:val="24"/>
          <w:szCs w:val="24"/>
          <w:lang w:eastAsia="ru-RU"/>
        </w:rPr>
        <w:t xml:space="preserve">Требования к организации, выполняющей работы по установке, калибровке </w:t>
      </w:r>
      <w:proofErr w:type="spellStart"/>
      <w:r w:rsidRPr="00300484">
        <w:rPr>
          <w:rFonts w:ascii="Times New Roman" w:eastAsia="Times New Roman" w:hAnsi="Times New Roman" w:cs="Times New Roman"/>
          <w:b/>
          <w:bCs/>
          <w:sz w:val="24"/>
          <w:szCs w:val="24"/>
          <w:lang w:eastAsia="ru-RU"/>
        </w:rPr>
        <w:t>тахографов</w:t>
      </w:r>
      <w:proofErr w:type="spellEnd"/>
      <w:r w:rsidRPr="00300484">
        <w:rPr>
          <w:rFonts w:ascii="Times New Roman" w:eastAsia="Times New Roman" w:hAnsi="Times New Roman" w:cs="Times New Roman"/>
          <w:b/>
          <w:bCs/>
          <w:sz w:val="24"/>
          <w:szCs w:val="24"/>
          <w:lang w:eastAsia="ru-RU"/>
        </w:rPr>
        <w:t xml:space="preserve"> </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992"/>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1.</w:t>
      </w:r>
      <w:r w:rsidRPr="00300484">
        <w:rPr>
          <w:rFonts w:ascii="Times New Roman" w:eastAsia="Times New Roman" w:hAnsi="Times New Roman" w:cs="Times New Roman"/>
          <w:sz w:val="24"/>
          <w:szCs w:val="24"/>
          <w:lang w:eastAsia="ru-RU"/>
        </w:rPr>
        <w:tab/>
      </w:r>
      <w:proofErr w:type="gramStart"/>
      <w:r w:rsidRPr="00300484">
        <w:rPr>
          <w:rFonts w:ascii="Times New Roman" w:eastAsia="Times New Roman" w:hAnsi="Times New Roman" w:cs="Times New Roman"/>
          <w:sz w:val="24"/>
          <w:szCs w:val="24"/>
          <w:lang w:eastAsia="ru-RU"/>
        </w:rPr>
        <w:t xml:space="preserve">В соответствии с Федеральным законом от 04.05.2011 № 99-ФЗ «О лицензировании отдельных видов деятельности» организация, осуществляющая деятельность по установке, проверке, техническому обслуживанию </w:t>
      </w:r>
      <w:proofErr w:type="spellStart"/>
      <w:r w:rsidRPr="00300484">
        <w:rPr>
          <w:rFonts w:ascii="Times New Roman" w:eastAsia="Times New Roman" w:hAnsi="Times New Roman" w:cs="Times New Roman"/>
          <w:sz w:val="24"/>
          <w:szCs w:val="24"/>
          <w:lang w:eastAsia="ru-RU"/>
        </w:rPr>
        <w:t>тахографов</w:t>
      </w:r>
      <w:proofErr w:type="spellEnd"/>
      <w:r w:rsidRPr="00300484">
        <w:rPr>
          <w:rFonts w:ascii="Times New Roman" w:eastAsia="Times New Roman" w:hAnsi="Times New Roman" w:cs="Times New Roman"/>
          <w:sz w:val="24"/>
          <w:szCs w:val="24"/>
          <w:lang w:eastAsia="ru-RU"/>
        </w:rPr>
        <w:t xml:space="preserve"> должна иметь действующую лицензию, выданную ФСБ РФ на осуществление деятельности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w:t>
      </w:r>
      <w:proofErr w:type="gramEnd"/>
      <w:r w:rsidRPr="00300484">
        <w:rPr>
          <w:rFonts w:ascii="Times New Roman" w:eastAsia="Times New Roman" w:hAnsi="Times New Roman" w:cs="Times New Roman"/>
          <w:sz w:val="24"/>
          <w:szCs w:val="24"/>
          <w:lang w:eastAsia="ru-RU"/>
        </w:rPr>
        <w:t xml:space="preserve"> (</w:t>
      </w:r>
      <w:proofErr w:type="gramStart"/>
      <w:r w:rsidRPr="00300484">
        <w:rPr>
          <w:rFonts w:ascii="Times New Roman" w:eastAsia="Times New Roman" w:hAnsi="Times New Roman" w:cs="Times New Roman"/>
          <w:sz w:val="24"/>
          <w:szCs w:val="24"/>
          <w:lang w:eastAsia="ru-RU"/>
        </w:rPr>
        <w:t>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roofErr w:type="gramEnd"/>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992"/>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Виды деятельности предусмотрены пунктами 12, 20, 21 перечня выполняемых работ и оказываемых услуг, составляющих лицензируемую деятельность, в отношении шифровальных (криптографических) средств, являющегося приложением к Положению, утвержденному постановлением Правительства Российской Федерации от 16.04.2012 г. № 313.</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992"/>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 xml:space="preserve">2. Копия уведомления Федерального бюджетного учреждения «Агентство автомобильного транспорта» об учёте Исполнителя в перечне мастерских, осуществляющих деятельность по установке, проверке, техническому обслуживанию и ремонту </w:t>
      </w:r>
      <w:proofErr w:type="spellStart"/>
      <w:r w:rsidRPr="00300484">
        <w:rPr>
          <w:rFonts w:ascii="Times New Roman" w:eastAsia="Times New Roman" w:hAnsi="Times New Roman" w:cs="Times New Roman"/>
          <w:sz w:val="24"/>
          <w:szCs w:val="24"/>
          <w:lang w:eastAsia="ru-RU"/>
        </w:rPr>
        <w:t>тахографов</w:t>
      </w:r>
      <w:proofErr w:type="spellEnd"/>
      <w:r w:rsidRPr="00300484">
        <w:rPr>
          <w:rFonts w:ascii="Times New Roman" w:eastAsia="Times New Roman" w:hAnsi="Times New Roman" w:cs="Times New Roman"/>
          <w:sz w:val="24"/>
          <w:szCs w:val="24"/>
          <w:lang w:eastAsia="ru-RU"/>
        </w:rPr>
        <w:t xml:space="preserve"> с </w:t>
      </w:r>
      <w:r w:rsidRPr="00300484">
        <w:rPr>
          <w:rFonts w:ascii="Times New Roman" w:eastAsia="Times New Roman" w:hAnsi="Times New Roman" w:cs="Times New Roman"/>
          <w:sz w:val="24"/>
          <w:szCs w:val="24"/>
          <w:lang w:eastAsia="ru-RU"/>
        </w:rPr>
        <w:lastRenderedPageBreak/>
        <w:t>присвоением регистрационного номера РФ.</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992"/>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Поставщик предоставляет перед заключением государственного контракта копию действующей лицензии ФСБ РФ, копию уведомления Федерального бюджетного учреждения «Агентство автомобильного транспорта».</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992"/>
        <w:jc w:val="both"/>
        <w:rPr>
          <w:rFonts w:ascii="Times New Roman" w:eastAsia="Times New Roman" w:hAnsi="Times New Roman" w:cs="Times New Roman"/>
          <w:sz w:val="24"/>
          <w:szCs w:val="24"/>
          <w:lang w:eastAsia="ru-RU"/>
        </w:rPr>
      </w:pPr>
    </w:p>
    <w:p w:rsidR="00300484" w:rsidRPr="00300484" w:rsidRDefault="00300484" w:rsidP="00885F92">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0"/>
        <w:jc w:val="both"/>
        <w:rPr>
          <w:rFonts w:ascii="Times New Roman" w:eastAsia="Times New Roman" w:hAnsi="Times New Roman" w:cs="Times New Roman"/>
          <w:b/>
          <w:sz w:val="24"/>
          <w:szCs w:val="24"/>
          <w:lang w:eastAsia="ru-RU"/>
        </w:rPr>
      </w:pPr>
      <w:r w:rsidRPr="00300484">
        <w:rPr>
          <w:rFonts w:ascii="Times New Roman" w:eastAsia="Times New Roman" w:hAnsi="Times New Roman" w:cs="Times New Roman"/>
          <w:b/>
          <w:bCs/>
          <w:sz w:val="24"/>
          <w:szCs w:val="24"/>
          <w:lang w:eastAsia="ru-RU"/>
        </w:rPr>
        <w:t>Требования по передаче заказчику технических и иных документов при поставке товара:</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992"/>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1.</w:t>
      </w:r>
      <w:r w:rsidRPr="00300484">
        <w:rPr>
          <w:rFonts w:ascii="Times New Roman" w:eastAsia="Times New Roman" w:hAnsi="Times New Roman" w:cs="Times New Roman"/>
          <w:sz w:val="24"/>
          <w:szCs w:val="24"/>
          <w:lang w:eastAsia="ru-RU"/>
        </w:rPr>
        <w:tab/>
        <w:t xml:space="preserve">Паспорт на </w:t>
      </w:r>
      <w:proofErr w:type="spellStart"/>
      <w:r w:rsidRPr="00300484">
        <w:rPr>
          <w:rFonts w:ascii="Times New Roman" w:eastAsia="Times New Roman" w:hAnsi="Times New Roman" w:cs="Times New Roman"/>
          <w:sz w:val="24"/>
          <w:szCs w:val="24"/>
          <w:lang w:eastAsia="ru-RU"/>
        </w:rPr>
        <w:t>тахограф</w:t>
      </w:r>
      <w:proofErr w:type="spellEnd"/>
      <w:r w:rsidRPr="00300484">
        <w:rPr>
          <w:rFonts w:ascii="Times New Roman" w:eastAsia="Times New Roman" w:hAnsi="Times New Roman" w:cs="Times New Roman"/>
          <w:sz w:val="24"/>
          <w:szCs w:val="24"/>
          <w:lang w:eastAsia="ru-RU"/>
        </w:rPr>
        <w:t xml:space="preserve"> с формуляром блока СКЗИ </w:t>
      </w:r>
      <w:proofErr w:type="spellStart"/>
      <w:r w:rsidRPr="00300484">
        <w:rPr>
          <w:rFonts w:ascii="Times New Roman" w:eastAsia="Times New Roman" w:hAnsi="Times New Roman" w:cs="Times New Roman"/>
          <w:sz w:val="24"/>
          <w:szCs w:val="24"/>
          <w:lang w:eastAsia="ru-RU"/>
        </w:rPr>
        <w:t>тахографа</w:t>
      </w:r>
      <w:proofErr w:type="spellEnd"/>
      <w:r w:rsidRPr="00300484">
        <w:rPr>
          <w:rFonts w:ascii="Times New Roman" w:eastAsia="Times New Roman" w:hAnsi="Times New Roman" w:cs="Times New Roman"/>
          <w:sz w:val="24"/>
          <w:szCs w:val="24"/>
          <w:lang w:eastAsia="ru-RU"/>
        </w:rPr>
        <w:t>.</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992"/>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2.</w:t>
      </w:r>
      <w:r w:rsidRPr="00300484">
        <w:rPr>
          <w:rFonts w:ascii="Times New Roman" w:eastAsia="Times New Roman" w:hAnsi="Times New Roman" w:cs="Times New Roman"/>
          <w:sz w:val="24"/>
          <w:szCs w:val="24"/>
          <w:lang w:eastAsia="ru-RU"/>
        </w:rPr>
        <w:tab/>
        <w:t>Инструкция по установке и настройке.</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992"/>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3.</w:t>
      </w:r>
      <w:r w:rsidRPr="00300484">
        <w:rPr>
          <w:rFonts w:ascii="Times New Roman" w:eastAsia="Times New Roman" w:hAnsi="Times New Roman" w:cs="Times New Roman"/>
          <w:sz w:val="24"/>
          <w:szCs w:val="24"/>
          <w:lang w:eastAsia="ru-RU"/>
        </w:rPr>
        <w:tab/>
        <w:t>Краткое руководство для водителя.</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992"/>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4.</w:t>
      </w:r>
      <w:r w:rsidRPr="00300484">
        <w:rPr>
          <w:rFonts w:ascii="Times New Roman" w:eastAsia="Times New Roman" w:hAnsi="Times New Roman" w:cs="Times New Roman"/>
          <w:sz w:val="24"/>
          <w:szCs w:val="24"/>
          <w:lang w:eastAsia="ru-RU"/>
        </w:rPr>
        <w:tab/>
        <w:t>Паспорт блока СКЗИ.</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992"/>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5.</w:t>
      </w:r>
      <w:r w:rsidRPr="00300484">
        <w:rPr>
          <w:rFonts w:ascii="Times New Roman" w:eastAsia="Times New Roman" w:hAnsi="Times New Roman" w:cs="Times New Roman"/>
          <w:sz w:val="24"/>
          <w:szCs w:val="24"/>
          <w:lang w:eastAsia="ru-RU"/>
        </w:rPr>
        <w:tab/>
        <w:t xml:space="preserve">Копия сертификата соответствия </w:t>
      </w:r>
      <w:proofErr w:type="spellStart"/>
      <w:r w:rsidRPr="00300484">
        <w:rPr>
          <w:rFonts w:ascii="Times New Roman" w:eastAsia="Times New Roman" w:hAnsi="Times New Roman" w:cs="Times New Roman"/>
          <w:sz w:val="24"/>
          <w:szCs w:val="24"/>
          <w:lang w:eastAsia="ru-RU"/>
        </w:rPr>
        <w:t>тахографа</w:t>
      </w:r>
      <w:proofErr w:type="spellEnd"/>
      <w:r w:rsidRPr="00300484">
        <w:rPr>
          <w:rFonts w:ascii="Times New Roman" w:eastAsia="Times New Roman" w:hAnsi="Times New Roman" w:cs="Times New Roman"/>
          <w:sz w:val="24"/>
          <w:szCs w:val="24"/>
          <w:lang w:eastAsia="ru-RU"/>
        </w:rPr>
        <w:t xml:space="preserve"> техническому регламенту «О безопасности колесных транспортных средств».</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992"/>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6.</w:t>
      </w:r>
      <w:r w:rsidRPr="00300484">
        <w:rPr>
          <w:rFonts w:ascii="Times New Roman" w:eastAsia="Times New Roman" w:hAnsi="Times New Roman" w:cs="Times New Roman"/>
          <w:sz w:val="24"/>
          <w:szCs w:val="24"/>
          <w:lang w:eastAsia="ru-RU"/>
        </w:rPr>
        <w:tab/>
        <w:t>Оформленные гарантийные талоны.</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992"/>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7.</w:t>
      </w:r>
      <w:r w:rsidRPr="00300484">
        <w:rPr>
          <w:rFonts w:ascii="Times New Roman" w:eastAsia="Times New Roman" w:hAnsi="Times New Roman" w:cs="Times New Roman"/>
          <w:sz w:val="24"/>
          <w:szCs w:val="24"/>
          <w:lang w:eastAsia="ru-RU"/>
        </w:rPr>
        <w:tab/>
        <w:t>Карта водителя.</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992"/>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 xml:space="preserve">8. Акты приемки-передачи и документы, подтверждающие настройку и активацию на каждый установленный </w:t>
      </w:r>
      <w:proofErr w:type="spellStart"/>
      <w:r w:rsidRPr="00300484">
        <w:rPr>
          <w:rFonts w:ascii="Times New Roman" w:eastAsia="Times New Roman" w:hAnsi="Times New Roman" w:cs="Times New Roman"/>
          <w:sz w:val="24"/>
          <w:szCs w:val="24"/>
          <w:lang w:eastAsia="ru-RU"/>
        </w:rPr>
        <w:t>тахограф</w:t>
      </w:r>
      <w:proofErr w:type="spellEnd"/>
      <w:r w:rsidRPr="00300484">
        <w:rPr>
          <w:rFonts w:ascii="Times New Roman" w:eastAsia="Times New Roman" w:hAnsi="Times New Roman" w:cs="Times New Roman"/>
          <w:sz w:val="24"/>
          <w:szCs w:val="24"/>
          <w:lang w:eastAsia="ru-RU"/>
        </w:rPr>
        <w:t>.</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992"/>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 xml:space="preserve">9. Действующее свидетельство об утверждении типа средств измерений, выданное Федеральным Агентством по техническому регулированию и метрологии. </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992"/>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 xml:space="preserve">10. Свидетельство о поверке и (или) запись в паспорте (формуляре) </w:t>
      </w:r>
      <w:proofErr w:type="spellStart"/>
      <w:r w:rsidRPr="00300484">
        <w:rPr>
          <w:rFonts w:ascii="Times New Roman" w:eastAsia="Times New Roman" w:hAnsi="Times New Roman" w:cs="Times New Roman"/>
          <w:sz w:val="24"/>
          <w:szCs w:val="24"/>
          <w:lang w:eastAsia="ru-RU"/>
        </w:rPr>
        <w:t>тахографа</w:t>
      </w:r>
      <w:proofErr w:type="spellEnd"/>
      <w:r w:rsidRPr="00300484">
        <w:rPr>
          <w:rFonts w:ascii="Times New Roman" w:eastAsia="Times New Roman" w:hAnsi="Times New Roman" w:cs="Times New Roman"/>
          <w:sz w:val="24"/>
          <w:szCs w:val="24"/>
          <w:lang w:eastAsia="ru-RU"/>
        </w:rPr>
        <w:t xml:space="preserve"> заверяемой подписью </w:t>
      </w:r>
      <w:proofErr w:type="spellStart"/>
      <w:r w:rsidRPr="00300484">
        <w:rPr>
          <w:rFonts w:ascii="Times New Roman" w:eastAsia="Times New Roman" w:hAnsi="Times New Roman" w:cs="Times New Roman"/>
          <w:sz w:val="24"/>
          <w:szCs w:val="24"/>
          <w:lang w:eastAsia="ru-RU"/>
        </w:rPr>
        <w:t>поверителя</w:t>
      </w:r>
      <w:proofErr w:type="spellEnd"/>
      <w:r w:rsidRPr="00300484">
        <w:rPr>
          <w:rFonts w:ascii="Times New Roman" w:eastAsia="Times New Roman" w:hAnsi="Times New Roman" w:cs="Times New Roman"/>
          <w:sz w:val="24"/>
          <w:szCs w:val="24"/>
          <w:lang w:eastAsia="ru-RU"/>
        </w:rPr>
        <w:t xml:space="preserve"> и знаком поверки в соответствии с требованиями ФЗ от 26 июня 2008 г. №102-ФЗ «Об обеспечении единства измерений».</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992"/>
        <w:jc w:val="both"/>
        <w:rPr>
          <w:rFonts w:ascii="Times New Roman" w:eastAsia="Times New Roman" w:hAnsi="Times New Roman" w:cs="Times New Roman"/>
          <w:sz w:val="24"/>
          <w:szCs w:val="24"/>
          <w:lang w:eastAsia="ru-RU"/>
        </w:rPr>
      </w:pPr>
    </w:p>
    <w:p w:rsidR="00300484" w:rsidRPr="00300484" w:rsidRDefault="00300484" w:rsidP="00885F92">
      <w:pPr>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0"/>
        <w:jc w:val="both"/>
        <w:rPr>
          <w:rFonts w:ascii="Times New Roman" w:eastAsia="Times New Roman" w:hAnsi="Times New Roman" w:cs="Times New Roman"/>
          <w:b/>
          <w:sz w:val="24"/>
          <w:szCs w:val="24"/>
          <w:lang w:eastAsia="ru-RU"/>
        </w:rPr>
      </w:pPr>
      <w:r w:rsidRPr="00300484">
        <w:rPr>
          <w:rFonts w:ascii="Times New Roman" w:eastAsia="Times New Roman" w:hAnsi="Times New Roman" w:cs="Times New Roman"/>
          <w:b/>
          <w:bCs/>
          <w:sz w:val="24"/>
          <w:szCs w:val="24"/>
          <w:lang w:eastAsia="ru-RU"/>
        </w:rPr>
        <w:t>Требования к гарантийному сроку товара</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 xml:space="preserve">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устанавливаются в соответствии с гарантией Производителя и (или) Поставщика Товара, но не менее 24 месяцев </w:t>
      </w:r>
      <w:proofErr w:type="gramStart"/>
      <w:r w:rsidRPr="00300484">
        <w:rPr>
          <w:rFonts w:ascii="Times New Roman" w:eastAsia="Times New Roman" w:hAnsi="Times New Roman" w:cs="Times New Roman"/>
          <w:sz w:val="24"/>
          <w:szCs w:val="24"/>
          <w:lang w:eastAsia="ru-RU"/>
        </w:rPr>
        <w:t>с даты подписания</w:t>
      </w:r>
      <w:proofErr w:type="gramEnd"/>
      <w:r w:rsidRPr="00300484">
        <w:rPr>
          <w:rFonts w:ascii="Times New Roman" w:eastAsia="Times New Roman" w:hAnsi="Times New Roman" w:cs="Times New Roman"/>
          <w:sz w:val="24"/>
          <w:szCs w:val="24"/>
          <w:lang w:eastAsia="ru-RU"/>
        </w:rPr>
        <w:t xml:space="preserve"> в ЕИС Заказчиком документа о приемке.</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Поставщик гарантирует возможность безопасного использования Товара по назначению в течение всего гарантийного срока.</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В период действия гарантийного срока замена Товара или ремонт любой неисправной части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В течение гарантийного срока в случае возникновения неисправностей в работе поставленного Товара представитель Поставщика должен прибыть в течение 1 (одного) календарного дня с момента поступления заявки от представителя Заказчика по месту нахождения Товара для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Товара до места проведения необходимого ремонта, производит необходимый ремонт и после его завершения возвращает Товар.</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Срок ремонта поставленного Товара не должен превышать 2 (двух) календарных дней. В случае невозможности произвести ремонт в указанный срок Заказчику предоставляется функционально аналогичное оборудование на время ремонта.</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 xml:space="preserve">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Товара </w:t>
      </w:r>
      <w:r w:rsidRPr="00300484">
        <w:rPr>
          <w:rFonts w:ascii="Times New Roman" w:eastAsia="Times New Roman" w:hAnsi="Times New Roman" w:cs="Times New Roman"/>
          <w:sz w:val="24"/>
          <w:szCs w:val="24"/>
          <w:lang w:eastAsia="ru-RU"/>
        </w:rPr>
        <w:lastRenderedPageBreak/>
        <w:t xml:space="preserve">Поставщик предоставляет гарантию. Срок гарантии при этом устанавливается Поставщиком или производителем детали Товара, но не менее 24 месяцев. </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ru-RU"/>
        </w:rPr>
        <w:t>Все расходы, связанные с возвратом, ремонтом Товара ненадлежащего качества, осуществляются за счет Поставщика.</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firstLine="426"/>
        <w:jc w:val="both"/>
        <w:rPr>
          <w:rFonts w:ascii="Times New Roman" w:eastAsia="Times New Roman" w:hAnsi="Times New Roman" w:cs="Times New Roman"/>
          <w:sz w:val="24"/>
          <w:szCs w:val="24"/>
          <w:lang w:eastAsia="ru-RU"/>
        </w:rPr>
      </w:pPr>
    </w:p>
    <w:tbl>
      <w:tblPr>
        <w:tblW w:w="10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63"/>
        <w:gridCol w:w="5264"/>
      </w:tblGrid>
      <w:tr w:rsidR="00300484" w:rsidRPr="00300484" w:rsidTr="001818A2">
        <w:trPr>
          <w:trHeight w:val="1046"/>
          <w:jc w:val="center"/>
        </w:trPr>
        <w:tc>
          <w:tcPr>
            <w:tcW w:w="4763" w:type="dxa"/>
            <w:tcBorders>
              <w:top w:val="none" w:sz="4" w:space="0" w:color="000000"/>
              <w:left w:val="none" w:sz="4" w:space="0" w:color="000000"/>
              <w:bottom w:val="none" w:sz="4" w:space="0" w:color="000000"/>
              <w:right w:val="none" w:sz="4" w:space="0" w:color="000000"/>
            </w:tcBorders>
          </w:tcPr>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Times New Roman" w:hAnsi="Times New Roman" w:cs="Times New Roman"/>
                <w:b/>
                <w:bCs/>
                <w:iCs/>
                <w:sz w:val="24"/>
                <w:szCs w:val="24"/>
                <w:lang w:eastAsia="ru-RU"/>
              </w:rPr>
            </w:pPr>
            <w:r w:rsidRPr="00300484">
              <w:rPr>
                <w:rFonts w:ascii="Times New Roman" w:eastAsia="Times New Roman" w:hAnsi="Times New Roman" w:cs="Times New Roman"/>
                <w:sz w:val="24"/>
                <w:szCs w:val="24"/>
                <w:lang w:eastAsia="ar-SA"/>
              </w:rPr>
              <w:t>Поставщик:</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Times New Roman" w:hAnsi="Times New Roman" w:cs="Times New Roman"/>
                <w:sz w:val="24"/>
                <w:szCs w:val="24"/>
                <w:lang w:eastAsia="ru-RU"/>
              </w:rPr>
            </w:pP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Times New Roman" w:hAnsi="Times New Roman" w:cs="Times New Roman"/>
                <w:sz w:val="24"/>
                <w:szCs w:val="24"/>
                <w:lang w:eastAsia="ar-SA"/>
              </w:rPr>
            </w:pPr>
            <w:r w:rsidRPr="00300484">
              <w:rPr>
                <w:rFonts w:ascii="Times New Roman" w:eastAsia="Times New Roman" w:hAnsi="Times New Roman" w:cs="Times New Roman"/>
                <w:sz w:val="24"/>
                <w:szCs w:val="24"/>
                <w:lang w:eastAsia="ar-SA"/>
              </w:rPr>
              <w:t>_____________________/</w:t>
            </w:r>
            <w:r w:rsidRPr="00300484">
              <w:rPr>
                <w:rFonts w:ascii="Times New Roman" w:eastAsia="Times New Roman" w:hAnsi="Times New Roman" w:cs="Times New Roman"/>
                <w:bCs/>
                <w:sz w:val="24"/>
                <w:szCs w:val="24"/>
                <w:lang w:eastAsia="ru-RU"/>
              </w:rPr>
              <w:t>______________</w:t>
            </w:r>
            <w:r w:rsidRPr="00300484">
              <w:rPr>
                <w:rFonts w:ascii="Times New Roman" w:eastAsia="Times New Roman" w:hAnsi="Times New Roman" w:cs="Times New Roman"/>
                <w:sz w:val="24"/>
                <w:szCs w:val="24"/>
                <w:lang w:eastAsia="ar-SA"/>
              </w:rPr>
              <w:t>/</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ar-SA"/>
              </w:rPr>
              <w:t>«___» ___________ 2026 г.</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Times New Roman" w:hAnsi="Times New Roman" w:cs="Times New Roman"/>
                <w:b/>
                <w:bCs/>
                <w:sz w:val="24"/>
                <w:szCs w:val="24"/>
                <w:lang w:eastAsia="ru-RU"/>
              </w:rPr>
            </w:pPr>
            <w:proofErr w:type="spellStart"/>
            <w:r w:rsidRPr="00300484">
              <w:rPr>
                <w:rFonts w:ascii="Times New Roman" w:eastAsia="Times New Roman" w:hAnsi="Times New Roman" w:cs="Times New Roman"/>
                <w:sz w:val="24"/>
                <w:szCs w:val="24"/>
                <w:lang w:eastAsia="ar-SA"/>
              </w:rPr>
              <w:t>м.п</w:t>
            </w:r>
            <w:proofErr w:type="spellEnd"/>
            <w:r w:rsidRPr="00300484">
              <w:rPr>
                <w:rFonts w:ascii="Times New Roman" w:eastAsia="Times New Roman" w:hAnsi="Times New Roman" w:cs="Times New Roman"/>
                <w:sz w:val="24"/>
                <w:szCs w:val="24"/>
                <w:lang w:eastAsia="ar-SA"/>
              </w:rPr>
              <w:t>.</w:t>
            </w:r>
          </w:p>
        </w:tc>
        <w:tc>
          <w:tcPr>
            <w:tcW w:w="5264" w:type="dxa"/>
            <w:tcBorders>
              <w:top w:val="none" w:sz="4" w:space="0" w:color="000000"/>
              <w:left w:val="none" w:sz="4" w:space="0" w:color="000000"/>
              <w:bottom w:val="none" w:sz="4" w:space="0" w:color="000000"/>
              <w:right w:val="none" w:sz="4" w:space="0" w:color="000000"/>
            </w:tcBorders>
          </w:tcPr>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Times New Roman" w:hAnsi="Times New Roman" w:cs="Times New Roman"/>
                <w:b/>
                <w:bCs/>
                <w:iCs/>
                <w:sz w:val="24"/>
                <w:szCs w:val="24"/>
                <w:lang w:eastAsia="ru-RU"/>
              </w:rPr>
            </w:pPr>
            <w:r w:rsidRPr="00300484">
              <w:rPr>
                <w:rFonts w:ascii="Times New Roman" w:eastAsia="Times New Roman" w:hAnsi="Times New Roman" w:cs="Times New Roman"/>
                <w:sz w:val="24"/>
                <w:szCs w:val="24"/>
                <w:lang w:eastAsia="ar-SA"/>
              </w:rPr>
              <w:t>Заказчик:</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Times New Roman" w:hAnsi="Times New Roman" w:cs="Times New Roman"/>
                <w:sz w:val="24"/>
                <w:szCs w:val="24"/>
                <w:lang w:eastAsia="ru-RU"/>
              </w:rPr>
            </w:pP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Times New Roman" w:hAnsi="Times New Roman" w:cs="Times New Roman"/>
                <w:sz w:val="24"/>
                <w:szCs w:val="24"/>
                <w:lang w:eastAsia="ar-SA"/>
              </w:rPr>
            </w:pPr>
            <w:r w:rsidRPr="00300484">
              <w:rPr>
                <w:rFonts w:ascii="Times New Roman" w:eastAsia="Times New Roman" w:hAnsi="Times New Roman" w:cs="Times New Roman"/>
                <w:sz w:val="24"/>
                <w:szCs w:val="24"/>
                <w:lang w:eastAsia="ar-SA"/>
              </w:rPr>
              <w:t>_______________________/ С.М. Ткач/</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Times New Roman" w:hAnsi="Times New Roman" w:cs="Times New Roman"/>
                <w:sz w:val="24"/>
                <w:szCs w:val="24"/>
                <w:lang w:eastAsia="ru-RU"/>
              </w:rPr>
            </w:pPr>
            <w:r w:rsidRPr="00300484">
              <w:rPr>
                <w:rFonts w:ascii="Times New Roman" w:eastAsia="Times New Roman" w:hAnsi="Times New Roman" w:cs="Times New Roman"/>
                <w:sz w:val="24"/>
                <w:szCs w:val="24"/>
                <w:lang w:eastAsia="ar-SA"/>
              </w:rPr>
              <w:t>«___» _________ 2026 г.</w:t>
            </w:r>
          </w:p>
          <w:p w:rsidR="00300484" w:rsidRPr="00300484" w:rsidRDefault="00300484" w:rsidP="00885F9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300484">
              <w:rPr>
                <w:rFonts w:ascii="Times New Roman" w:eastAsia="Times New Roman" w:hAnsi="Times New Roman" w:cs="Times New Roman"/>
                <w:sz w:val="24"/>
                <w:szCs w:val="24"/>
                <w:lang w:eastAsia="ar-SA"/>
              </w:rPr>
              <w:t>м.п</w:t>
            </w:r>
            <w:proofErr w:type="spellEnd"/>
            <w:r w:rsidRPr="00300484">
              <w:rPr>
                <w:rFonts w:ascii="Times New Roman" w:eastAsia="Times New Roman" w:hAnsi="Times New Roman" w:cs="Times New Roman"/>
                <w:sz w:val="24"/>
                <w:szCs w:val="24"/>
                <w:lang w:eastAsia="ar-SA"/>
              </w:rPr>
              <w:t>.</w:t>
            </w:r>
          </w:p>
        </w:tc>
      </w:tr>
    </w:tbl>
    <w:p w:rsidR="001E2C75" w:rsidRDefault="001E2C75" w:rsidP="00885F92">
      <w:pPr>
        <w:spacing w:after="0"/>
      </w:pPr>
    </w:p>
    <w:sectPr w:rsidR="001E2C75" w:rsidSect="00885F92">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F5DBB"/>
    <w:multiLevelType w:val="hybridMultilevel"/>
    <w:tmpl w:val="26D2BECE"/>
    <w:lvl w:ilvl="0" w:tplc="9C76FB70">
      <w:start w:val="1"/>
      <w:numFmt w:val="decimal"/>
      <w:lvlText w:val="%1."/>
      <w:lvlJc w:val="left"/>
      <w:pPr>
        <w:ind w:left="1069" w:hanging="360"/>
      </w:pPr>
    </w:lvl>
    <w:lvl w:ilvl="1" w:tplc="9C5C15E0">
      <w:start w:val="1"/>
      <w:numFmt w:val="lowerLetter"/>
      <w:lvlText w:val="%2."/>
      <w:lvlJc w:val="left"/>
      <w:pPr>
        <w:ind w:left="1789" w:hanging="360"/>
      </w:pPr>
    </w:lvl>
    <w:lvl w:ilvl="2" w:tplc="8BB042CC">
      <w:start w:val="1"/>
      <w:numFmt w:val="lowerRoman"/>
      <w:lvlText w:val="%3."/>
      <w:lvlJc w:val="right"/>
      <w:pPr>
        <w:ind w:left="2509" w:hanging="180"/>
      </w:pPr>
    </w:lvl>
    <w:lvl w:ilvl="3" w:tplc="07129308">
      <w:start w:val="1"/>
      <w:numFmt w:val="decimal"/>
      <w:lvlText w:val="%4."/>
      <w:lvlJc w:val="left"/>
      <w:pPr>
        <w:ind w:left="3229" w:hanging="360"/>
      </w:pPr>
    </w:lvl>
    <w:lvl w:ilvl="4" w:tplc="2514EB66">
      <w:start w:val="1"/>
      <w:numFmt w:val="lowerLetter"/>
      <w:lvlText w:val="%5."/>
      <w:lvlJc w:val="left"/>
      <w:pPr>
        <w:ind w:left="3949" w:hanging="360"/>
      </w:pPr>
    </w:lvl>
    <w:lvl w:ilvl="5" w:tplc="56BE3A44">
      <w:start w:val="1"/>
      <w:numFmt w:val="lowerRoman"/>
      <w:lvlText w:val="%6."/>
      <w:lvlJc w:val="right"/>
      <w:pPr>
        <w:ind w:left="4669" w:hanging="180"/>
      </w:pPr>
    </w:lvl>
    <w:lvl w:ilvl="6" w:tplc="B38469E2">
      <w:start w:val="1"/>
      <w:numFmt w:val="decimal"/>
      <w:lvlText w:val="%7."/>
      <w:lvlJc w:val="left"/>
      <w:pPr>
        <w:ind w:left="5389" w:hanging="360"/>
      </w:pPr>
    </w:lvl>
    <w:lvl w:ilvl="7" w:tplc="685E691E">
      <w:start w:val="1"/>
      <w:numFmt w:val="lowerLetter"/>
      <w:lvlText w:val="%8."/>
      <w:lvlJc w:val="left"/>
      <w:pPr>
        <w:ind w:left="6109" w:hanging="360"/>
      </w:pPr>
    </w:lvl>
    <w:lvl w:ilvl="8" w:tplc="13260F5C">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484"/>
    <w:rsid w:val="001E2C75"/>
    <w:rsid w:val="00300484"/>
    <w:rsid w:val="007B5FE8"/>
    <w:rsid w:val="00885F92"/>
    <w:rsid w:val="00AD3C53"/>
    <w:rsid w:val="00D54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1433</Words>
  <Characters>8171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Semen</dc:creator>
  <cp:lastModifiedBy>Semen</cp:lastModifiedBy>
  <cp:revision>3</cp:revision>
  <dcterms:created xsi:type="dcterms:W3CDTF">2026-05-21T00:07:00Z</dcterms:created>
  <dcterms:modified xsi:type="dcterms:W3CDTF">2026-05-26T02:02:00Z</dcterms:modified>
</cp:coreProperties>
</file>