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B3A2B" w14:textId="13223DD6" w:rsidR="00443153" w:rsidRDefault="00443153">
      <w:pPr>
        <w:keepNext/>
        <w:keepLines/>
        <w:widowControl w:val="0"/>
        <w:shd w:val="clear" w:color="auto" w:fill="FFFFFF"/>
        <w:rPr>
          <w:rFonts w:ascii="Times New Roman" w:hAnsi="Times New Roman"/>
          <w:b/>
          <w:bCs/>
          <w:sz w:val="24"/>
          <w:szCs w:val="24"/>
          <w:lang w:val="en-US"/>
        </w:rPr>
      </w:pPr>
    </w:p>
    <w:p w14:paraId="76F53959" w14:textId="77777777" w:rsidR="00ED2DD2" w:rsidRDefault="00ED2DD2" w:rsidP="00ED2DD2">
      <w:pPr>
        <w:suppressAutoHyphens/>
        <w:jc w:val="right"/>
        <w:rPr>
          <w:rFonts w:ascii="Century Gothic" w:hAnsi="Century Gothic" w:cs="Calibri"/>
          <w:bCs/>
        </w:rPr>
      </w:pPr>
      <w:r>
        <w:rPr>
          <w:rFonts w:ascii="Century Gothic" w:hAnsi="Century Gothic" w:cs="Calibri"/>
          <w:bCs/>
        </w:rPr>
        <w:t>Приложение к электронному контракту от ___________________________</w:t>
      </w:r>
    </w:p>
    <w:p w14:paraId="23AB08E5" w14:textId="38A6011F" w:rsidR="00ED2DD2" w:rsidRPr="0055280C" w:rsidRDefault="00ED2DD2" w:rsidP="00ED2DD2">
      <w:pPr>
        <w:keepNext/>
        <w:keepLines/>
        <w:widowControl w:val="0"/>
        <w:shd w:val="clear" w:color="auto" w:fill="FFFFFF"/>
        <w:jc w:val="right"/>
        <w:rPr>
          <w:rFonts w:ascii="Times New Roman" w:hAnsi="Times New Roman"/>
          <w:b/>
          <w:bCs/>
          <w:sz w:val="24"/>
          <w:szCs w:val="24"/>
        </w:rPr>
      </w:pPr>
      <w:r>
        <w:rPr>
          <w:rFonts w:ascii="Century Gothic" w:hAnsi="Century Gothic" w:cs="Calibri"/>
          <w:bCs/>
        </w:rPr>
        <w:t>№ ______________________</w:t>
      </w:r>
    </w:p>
    <w:p w14:paraId="244A638C" w14:textId="77777777" w:rsidR="00A74F5D" w:rsidRDefault="00A74F5D">
      <w:pPr>
        <w:pStyle w:val="af7"/>
        <w:spacing w:after="0"/>
        <w:ind w:firstLine="708"/>
        <w:jc w:val="both"/>
        <w:rPr>
          <w:rFonts w:ascii="Times New Roman" w:eastAsia="Times New Roman" w:hAnsi="Times New Roman"/>
          <w:lang w:eastAsia="ru-RU"/>
        </w:rPr>
      </w:pPr>
    </w:p>
    <w:p w14:paraId="3C26D99C" w14:textId="77777777" w:rsidR="00443153" w:rsidRDefault="008957D1">
      <w:pPr>
        <w:pStyle w:val="ConsPlusNonformat"/>
        <w:widowControl/>
        <w:shd w:val="clear" w:color="auto" w:fill="FFFFFF"/>
        <w:jc w:val="center"/>
        <w:outlineLvl w:val="0"/>
        <w:rPr>
          <w:rFonts w:ascii="Times New Roman" w:hAnsi="Times New Roman" w:cs="Times New Roman"/>
          <w:b/>
          <w:sz w:val="24"/>
          <w:szCs w:val="24"/>
        </w:rPr>
      </w:pPr>
      <w:r>
        <w:rPr>
          <w:rFonts w:ascii="Times New Roman" w:hAnsi="Times New Roman" w:cs="Times New Roman"/>
          <w:b/>
          <w:sz w:val="24"/>
          <w:szCs w:val="24"/>
        </w:rPr>
        <w:t>I. Предмет и условия Контракта</w:t>
      </w:r>
    </w:p>
    <w:p w14:paraId="3611043F" w14:textId="7F379A2A" w:rsidR="00ED2DD2" w:rsidRDefault="00A25541" w:rsidP="00A25541">
      <w:pPr>
        <w:pStyle w:val="ConsPlusNonformat"/>
        <w:shd w:val="clear" w:color="auto" w:fill="FFFFFF"/>
        <w:ind w:firstLine="709"/>
        <w:jc w:val="both"/>
        <w:rPr>
          <w:rFonts w:ascii="Times New Roman" w:hAnsi="Times New Roman" w:cs="Times New Roman"/>
          <w:sz w:val="24"/>
          <w:szCs w:val="24"/>
        </w:rPr>
      </w:pPr>
      <w:r w:rsidRPr="00A25541">
        <w:rPr>
          <w:rFonts w:ascii="Times New Roman" w:hAnsi="Times New Roman" w:cs="Times New Roman"/>
          <w:sz w:val="24"/>
          <w:szCs w:val="24"/>
        </w:rPr>
        <w:t xml:space="preserve">1.1. </w:t>
      </w:r>
      <w:r w:rsidR="00ED2DD2" w:rsidRPr="00ED2DD2">
        <w:rPr>
          <w:rFonts w:ascii="Times New Roman" w:hAnsi="Times New Roman" w:cs="Times New Roman"/>
          <w:sz w:val="24"/>
          <w:szCs w:val="24"/>
        </w:rPr>
        <w:t>Контракт заключен основании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ED2DD2">
        <w:rPr>
          <w:rFonts w:ascii="Times New Roman" w:hAnsi="Times New Roman" w:cs="Times New Roman"/>
          <w:sz w:val="24"/>
          <w:szCs w:val="24"/>
        </w:rPr>
        <w:t>.</w:t>
      </w:r>
    </w:p>
    <w:p w14:paraId="4B7BBC13" w14:textId="77777777" w:rsidR="00DF2DCA" w:rsidRPr="00DF2DCA" w:rsidRDefault="00ED2DD2" w:rsidP="00DF2DCA">
      <w:pPr>
        <w:jc w:val="both"/>
        <w:rPr>
          <w:rFonts w:ascii="Times New Roman" w:eastAsia="Times New Roman" w:hAnsi="Times New Roman"/>
          <w:sz w:val="24"/>
          <w:szCs w:val="24"/>
          <w:lang w:eastAsia="ru-RU"/>
        </w:rPr>
      </w:pPr>
      <w:r>
        <w:rPr>
          <w:rFonts w:ascii="Times New Roman" w:hAnsi="Times New Roman"/>
          <w:sz w:val="24"/>
          <w:szCs w:val="24"/>
        </w:rPr>
        <w:t xml:space="preserve">1.2. </w:t>
      </w:r>
      <w:r w:rsidR="00DF2DCA" w:rsidRPr="00DF2DCA">
        <w:rPr>
          <w:rFonts w:ascii="Times New Roman" w:eastAsia="Times New Roman" w:hAnsi="Times New Roman"/>
          <w:sz w:val="24"/>
          <w:szCs w:val="24"/>
          <w:lang w:eastAsia="ru-RU"/>
        </w:rPr>
        <w:t>«Заказчик» передает, а «Охрана» принимает на свой пульт централизованного наблюдения Объект: служебное помещение (кабинет № 415)</w:t>
      </w:r>
      <w:r w:rsidR="00DF2DCA" w:rsidRPr="00DF2DCA">
        <w:rPr>
          <w:rFonts w:ascii="Times New Roman" w:eastAsia="Times New Roman" w:hAnsi="Times New Roman"/>
          <w:b/>
          <w:sz w:val="24"/>
          <w:szCs w:val="24"/>
          <w:lang w:eastAsia="ru-RU"/>
        </w:rPr>
        <w:t xml:space="preserve">, </w:t>
      </w:r>
      <w:r w:rsidR="00DF2DCA" w:rsidRPr="00DF2DCA">
        <w:rPr>
          <w:rFonts w:ascii="Times New Roman" w:eastAsia="Times New Roman" w:hAnsi="Times New Roman"/>
          <w:sz w:val="24"/>
          <w:szCs w:val="24"/>
          <w:lang w:eastAsia="ru-RU"/>
        </w:rPr>
        <w:t>расположенное на 4-м этаже в административном здании по адресу: г. Магадан, ул. Набережная реки Магаданки, д. 7, (далее – Объект) и оказывает услуги по охране Объекта.</w:t>
      </w:r>
    </w:p>
    <w:p w14:paraId="64EB0136" w14:textId="77777777" w:rsidR="00DF2DCA" w:rsidRPr="00DF2DCA" w:rsidRDefault="00DF2DCA" w:rsidP="00DF2DCA">
      <w:pPr>
        <w:tabs>
          <w:tab w:val="left" w:pos="540"/>
        </w:tabs>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1.2. Принимаемый под охрану Объект оборудован охранной сигнализацией (ОС) в соответствии с требованиями «Охраны» и настоящим договором и подключается к пульту централизованного наблюдения (ПЦН). «Заказчик» обеспечивает доступ техникам «Охраны» на Объект в период проведения ремонтных и регламентных работ, связанных с охранной сигнализацией. </w:t>
      </w:r>
    </w:p>
    <w:p w14:paraId="269A6C6E" w14:textId="77777777" w:rsidR="00DF2DCA" w:rsidRPr="00DF2DCA" w:rsidRDefault="00DF2DCA" w:rsidP="00DF2DCA">
      <w:pPr>
        <w:tabs>
          <w:tab w:val="left" w:pos="540"/>
        </w:tabs>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1.3. Ремонт технических средств охраны производится за счет средств «Заказчика», за исключением случаев выхода из строя по вине «Охраны».</w:t>
      </w:r>
    </w:p>
    <w:p w14:paraId="0D3E7C73" w14:textId="77777777" w:rsidR="00DF2DCA" w:rsidRPr="00DF2DCA" w:rsidRDefault="00DF2DCA" w:rsidP="00DF2DCA">
      <w:pPr>
        <w:tabs>
          <w:tab w:val="num" w:pos="360"/>
          <w:tab w:val="left" w:pos="540"/>
        </w:tabs>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1.4. Охраняемое время (это период времени с момента принятия «Охраной» Объекта под охрану на ПЦН до момента снятия «Заказчиком» Объекта с охраны ПЦН) определяется совместно «Охраной» и «Заказчиком»: охранная сигнализация – ежедневно с момента принятия «Охраной» Объекта под охрану на ПЦН.</w:t>
      </w:r>
    </w:p>
    <w:p w14:paraId="3138FC01" w14:textId="77777777" w:rsidR="00DF2DCA" w:rsidRPr="00DF2DCA" w:rsidRDefault="00DF2DCA" w:rsidP="00DF2DCA">
      <w:p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     1.5. «Охрана» рекомендует, а «Заказчик» определяет на Объекте места, подлежащие техническому укреплению и оборудованию ОС. </w:t>
      </w:r>
    </w:p>
    <w:p w14:paraId="72287CFD" w14:textId="77777777" w:rsidR="00DF2DCA" w:rsidRPr="00DF2DCA" w:rsidRDefault="00DF2DCA" w:rsidP="00DF2DCA">
      <w:pPr>
        <w:jc w:val="both"/>
        <w:rPr>
          <w:rFonts w:ascii="Times New Roman" w:eastAsia="Times New Roman" w:hAnsi="Times New Roman"/>
          <w:sz w:val="24"/>
          <w:szCs w:val="24"/>
          <w:lang w:eastAsia="ru-RU"/>
        </w:rPr>
      </w:pPr>
    </w:p>
    <w:p w14:paraId="164FF2D2" w14:textId="77777777" w:rsidR="00DF2DCA" w:rsidRPr="00DF2DCA" w:rsidRDefault="00DF2DCA" w:rsidP="00DF2DCA">
      <w:pPr>
        <w:jc w:val="center"/>
        <w:rPr>
          <w:rFonts w:ascii="Times New Roman" w:eastAsia="Times New Roman" w:hAnsi="Times New Roman"/>
          <w:b/>
          <w:sz w:val="24"/>
          <w:szCs w:val="24"/>
          <w:lang w:eastAsia="ru-RU"/>
        </w:rPr>
      </w:pPr>
      <w:r w:rsidRPr="00DF2DCA">
        <w:rPr>
          <w:rFonts w:ascii="Times New Roman" w:eastAsia="Times New Roman" w:hAnsi="Times New Roman"/>
          <w:b/>
          <w:sz w:val="24"/>
          <w:szCs w:val="24"/>
          <w:lang w:eastAsia="ru-RU"/>
        </w:rPr>
        <w:t>2.ОБЯЗАННОСТИ И ПРАВА «ОХРАНЫ»</w:t>
      </w:r>
    </w:p>
    <w:p w14:paraId="14230DFA" w14:textId="77777777" w:rsidR="00DF2DCA" w:rsidRPr="00DF2DCA" w:rsidRDefault="00DF2DCA" w:rsidP="00DF2DCA">
      <w:pPr>
        <w:tabs>
          <w:tab w:val="left" w:pos="720"/>
        </w:tabs>
        <w:jc w:val="both"/>
        <w:rPr>
          <w:rFonts w:ascii="Times New Roman" w:eastAsia="Times New Roman" w:hAnsi="Times New Roman"/>
          <w:b/>
          <w:sz w:val="24"/>
          <w:szCs w:val="24"/>
          <w:lang w:eastAsia="ru-RU"/>
        </w:rPr>
      </w:pPr>
      <w:r w:rsidRPr="00DF2DCA">
        <w:rPr>
          <w:rFonts w:ascii="Times New Roman" w:eastAsia="Times New Roman" w:hAnsi="Times New Roman"/>
          <w:b/>
          <w:sz w:val="24"/>
          <w:szCs w:val="24"/>
          <w:lang w:eastAsia="ru-RU"/>
        </w:rPr>
        <w:t>а) При выполнении охранных услуг «Охрана» обязана:</w:t>
      </w:r>
    </w:p>
    <w:p w14:paraId="1FDBDF54" w14:textId="77777777" w:rsidR="00DF2DCA" w:rsidRPr="00DF2DCA" w:rsidRDefault="00DF2DCA" w:rsidP="00DF2DCA">
      <w:pPr>
        <w:numPr>
          <w:ilvl w:val="1"/>
          <w:numId w:val="8"/>
        </w:num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Принимать в установленном порядке Объект под охрану, осуществлять задержание посторонних лиц, проникших на Объект. </w:t>
      </w:r>
    </w:p>
    <w:p w14:paraId="51135323" w14:textId="77777777" w:rsidR="00DF2DCA" w:rsidRPr="00DF2DCA" w:rsidRDefault="00DF2DCA" w:rsidP="00DF2DCA">
      <w:pPr>
        <w:numPr>
          <w:ilvl w:val="1"/>
          <w:numId w:val="8"/>
        </w:num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Мобильная группа обязана прибыть на Объект в кратчайшее время после получения тревожного сигнала на ПЦН от ОС Объекта. Время получения тревожного сигнала определяется на основании данных автоматизированной компьютерной программы обслуживания Объектов ПЦН.</w:t>
      </w:r>
    </w:p>
    <w:p w14:paraId="6D693357" w14:textId="77777777" w:rsidR="00DF2DCA" w:rsidRPr="00DF2DCA" w:rsidRDefault="00DF2DCA" w:rsidP="00DF2DCA">
      <w:pPr>
        <w:numPr>
          <w:ilvl w:val="1"/>
          <w:numId w:val="8"/>
        </w:numPr>
        <w:spacing w:line="264" w:lineRule="auto"/>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При наличии признаков противоправного посягательства на Объект, «Охрана» сообщает об этом «Заказчику» и блокирует Объект до прибытия уполномоченного представителя «Заказчика».</w:t>
      </w:r>
    </w:p>
    <w:p w14:paraId="77E37156" w14:textId="77777777" w:rsidR="00DF2DCA" w:rsidRPr="00DF2DCA" w:rsidRDefault="00DF2DCA" w:rsidP="00DF2DCA">
      <w:pPr>
        <w:numPr>
          <w:ilvl w:val="1"/>
          <w:numId w:val="8"/>
        </w:num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При наличии письменной претензии от «Заказчика» предоставить письменный ответ в пятидневный срок.</w:t>
      </w:r>
    </w:p>
    <w:p w14:paraId="6B7FDD43" w14:textId="77777777" w:rsidR="00DF2DCA" w:rsidRPr="00DF2DCA" w:rsidRDefault="00DF2DCA" w:rsidP="00DF2DCA">
      <w:pPr>
        <w:numPr>
          <w:ilvl w:val="1"/>
          <w:numId w:val="8"/>
        </w:num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Ознакомить представителей «Заказчика» с правилами постановки помещения под «Охрану» и пользования абонентским оборудованием, предоставленным Охраной в пользование «Заказчику».  </w:t>
      </w:r>
    </w:p>
    <w:p w14:paraId="23583845" w14:textId="77777777" w:rsidR="00DF2DCA" w:rsidRPr="00DF2DCA" w:rsidRDefault="00DF2DCA" w:rsidP="00DF2DCA">
      <w:pPr>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Оборудование (прибор «ПРИТОК-</w:t>
      </w:r>
      <w:r w:rsidRPr="00DF2DCA">
        <w:rPr>
          <w:rFonts w:ascii="Times New Roman" w:eastAsia="Times New Roman" w:hAnsi="Times New Roman"/>
          <w:sz w:val="24"/>
          <w:szCs w:val="24"/>
          <w:lang w:val="en-US" w:eastAsia="ru-RU"/>
        </w:rPr>
        <w:t>GSM</w:t>
      </w:r>
      <w:r w:rsidRPr="00DF2DCA">
        <w:rPr>
          <w:rFonts w:ascii="Times New Roman" w:eastAsia="Times New Roman" w:hAnsi="Times New Roman"/>
          <w:sz w:val="24"/>
          <w:szCs w:val="24"/>
          <w:lang w:eastAsia="ru-RU"/>
        </w:rPr>
        <w:t xml:space="preserve">»), установленный на объекте, является собственностью "Охраны". </w:t>
      </w:r>
    </w:p>
    <w:p w14:paraId="0A737C52" w14:textId="77777777" w:rsidR="00DF2DCA" w:rsidRPr="00DF2DCA" w:rsidRDefault="00DF2DCA" w:rsidP="00DF2DCA">
      <w:pPr>
        <w:ind w:firstLine="36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Инструкция по использованию охранного прибора «ПРИТОК-GSM» приведена в Приложении № 2, являющегося неотъемлемой частью договора.</w:t>
      </w:r>
    </w:p>
    <w:p w14:paraId="0B7513AF" w14:textId="700136FA" w:rsidR="00DF2DCA" w:rsidRPr="00DF2DCA" w:rsidRDefault="00DF2DCA" w:rsidP="00DF2DCA">
      <w:pPr>
        <w:numPr>
          <w:ilvl w:val="1"/>
          <w:numId w:val="8"/>
        </w:num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DF2DCA">
        <w:rPr>
          <w:rFonts w:ascii="Times New Roman" w:eastAsia="Times New Roman" w:hAnsi="Times New Roman"/>
          <w:sz w:val="24"/>
          <w:szCs w:val="24"/>
          <w:lang w:eastAsia="ru-RU"/>
        </w:rPr>
        <w:t>Уведомлять «Заказчика» письменно о причинах непринятия Объекта под охрану, а также письменно – о причинах приостановления или расторжения настоящего договора.</w:t>
      </w:r>
    </w:p>
    <w:p w14:paraId="2580D567" w14:textId="2BD04559" w:rsidR="00DF2DCA" w:rsidRPr="00DF2DCA" w:rsidRDefault="00DF2DCA" w:rsidP="00DF2DCA">
      <w:pPr>
        <w:numPr>
          <w:ilvl w:val="1"/>
          <w:numId w:val="8"/>
        </w:num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DF2DCA">
        <w:rPr>
          <w:rFonts w:ascii="Times New Roman" w:eastAsia="Times New Roman" w:hAnsi="Times New Roman"/>
          <w:sz w:val="24"/>
          <w:szCs w:val="24"/>
          <w:lang w:eastAsia="ru-RU"/>
        </w:rPr>
        <w:t>Информировать «Заказчика» об изменениях юридического адреса, расчетного счета или других реквизитов «Охраны».</w:t>
      </w:r>
    </w:p>
    <w:p w14:paraId="5A878611" w14:textId="79A7183E" w:rsidR="00DF2DCA" w:rsidRPr="00DF2DCA" w:rsidRDefault="00DF2DCA" w:rsidP="00DF2DCA">
      <w:pPr>
        <w:numPr>
          <w:ilvl w:val="1"/>
          <w:numId w:val="8"/>
        </w:num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DF2DCA">
        <w:rPr>
          <w:rFonts w:ascii="Times New Roman" w:eastAsia="Times New Roman" w:hAnsi="Times New Roman"/>
          <w:sz w:val="24"/>
          <w:szCs w:val="24"/>
          <w:lang w:eastAsia="ru-RU"/>
        </w:rPr>
        <w:t>В случае получения тревожного сигнала на ПЦН производить осмотр Объекта в присутствии «Заказчика» или его представителей.</w:t>
      </w:r>
    </w:p>
    <w:p w14:paraId="1C2F161E" w14:textId="77777777" w:rsidR="00DF2DCA" w:rsidRPr="00DF2DCA" w:rsidRDefault="00DF2DCA" w:rsidP="00DF2DCA">
      <w:p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2.9.   Уведомлять руководителей и уполномоченных должностных лиц «Заказчика» о получении тревожного сигнала на ПЦН в течение 10 минут с момента получения такого сигнала. </w:t>
      </w:r>
    </w:p>
    <w:p w14:paraId="55702B81" w14:textId="77777777" w:rsidR="00DF2DCA" w:rsidRPr="00DF2DCA" w:rsidRDefault="00DF2DCA" w:rsidP="00DF2DCA">
      <w:p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lastRenderedPageBreak/>
        <w:t>2.10. Охрана принимает на себя обязанности по физической охране Объекта, если ОПС не работает по ее вине. В случае невозможности принятия объекта под охрану по вине «Заказчика» (обрыв проводки, ремонт и т.д.), охрана Объекта осуществляется силами «Заказчика».</w:t>
      </w:r>
    </w:p>
    <w:p w14:paraId="4B41CCF4" w14:textId="77777777" w:rsidR="00DF2DCA" w:rsidRPr="00DF2DCA" w:rsidRDefault="00DF2DCA" w:rsidP="00DF2DCA">
      <w:p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2.11. При расторжении или окончании срока действия договора в течение одного рабочего дня с момента окончания договорных отношений вернуть «Заказчику», выданный в соответствии с пунктом 3.2 комплект ключей.</w:t>
      </w:r>
    </w:p>
    <w:p w14:paraId="3660855B" w14:textId="77777777" w:rsidR="00DF2DCA" w:rsidRPr="00DF2DCA" w:rsidRDefault="00DF2DCA" w:rsidP="00DF2DCA">
      <w:p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2.12. В случае утери комплекта ключей:</w:t>
      </w:r>
    </w:p>
    <w:p w14:paraId="2FE8D04C" w14:textId="77777777" w:rsidR="00DF2DCA" w:rsidRPr="00DF2DCA" w:rsidRDefault="00DF2DCA" w:rsidP="00DF2DCA">
      <w:p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незамедлительно уведомить «Заказчика»;</w:t>
      </w:r>
    </w:p>
    <w:p w14:paraId="118BBE17" w14:textId="77777777" w:rsidR="00DF2DCA" w:rsidRPr="00DF2DCA" w:rsidRDefault="00DF2DCA" w:rsidP="00DF2DCA">
      <w:p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в течение трех рабочих дней возместить «Заказчику» стоимость трех дверных замков и комплекта ключей к ним по действующим ценам.</w:t>
      </w:r>
    </w:p>
    <w:p w14:paraId="390840F6" w14:textId="77777777" w:rsidR="00DF2DCA" w:rsidRPr="00DF2DCA" w:rsidRDefault="00DF2DCA" w:rsidP="00DF2DCA">
      <w:pPr>
        <w:jc w:val="both"/>
        <w:rPr>
          <w:rFonts w:ascii="Times New Roman" w:eastAsia="Times New Roman" w:hAnsi="Times New Roman"/>
          <w:sz w:val="24"/>
          <w:szCs w:val="24"/>
          <w:lang w:eastAsia="ru-RU"/>
        </w:rPr>
      </w:pPr>
    </w:p>
    <w:p w14:paraId="0CB0F796" w14:textId="77777777" w:rsidR="00DF2DCA" w:rsidRPr="00DF2DCA" w:rsidRDefault="00DF2DCA" w:rsidP="00DF2DCA">
      <w:pPr>
        <w:jc w:val="both"/>
        <w:rPr>
          <w:rFonts w:ascii="Times New Roman" w:eastAsia="Times New Roman" w:hAnsi="Times New Roman"/>
          <w:b/>
          <w:sz w:val="24"/>
          <w:szCs w:val="24"/>
          <w:lang w:eastAsia="ru-RU"/>
        </w:rPr>
      </w:pPr>
      <w:r w:rsidRPr="00DF2DCA">
        <w:rPr>
          <w:rFonts w:ascii="Times New Roman" w:eastAsia="Times New Roman" w:hAnsi="Times New Roman"/>
          <w:b/>
          <w:sz w:val="24"/>
          <w:szCs w:val="24"/>
          <w:lang w:eastAsia="ru-RU"/>
        </w:rPr>
        <w:t>б) «Охрана» имеет право:</w:t>
      </w:r>
    </w:p>
    <w:p w14:paraId="7C16DD47" w14:textId="2CAAB436" w:rsidR="00DF2DCA" w:rsidRPr="00DF2DCA" w:rsidRDefault="00DF2DCA" w:rsidP="00DF2DCA">
      <w:pPr>
        <w:numPr>
          <w:ilvl w:val="1"/>
          <w:numId w:val="20"/>
        </w:numPr>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DF2DCA">
        <w:rPr>
          <w:rFonts w:ascii="Times New Roman" w:eastAsia="Times New Roman" w:hAnsi="Times New Roman"/>
          <w:sz w:val="24"/>
          <w:szCs w:val="24"/>
          <w:lang w:eastAsia="ru-RU"/>
        </w:rPr>
        <w:t>Не принимать Объект под охрану и приостанавливать действие настоящего договора или расторгать его в одностороннем порядке в случаях если:</w:t>
      </w:r>
    </w:p>
    <w:p w14:paraId="1433D7F2" w14:textId="77777777" w:rsidR="00DF2DCA" w:rsidRPr="00DF2DCA" w:rsidRDefault="00DF2DCA" w:rsidP="00DF2DCA">
      <w:pPr>
        <w:numPr>
          <w:ilvl w:val="2"/>
          <w:numId w:val="20"/>
        </w:numPr>
        <w:ind w:left="0" w:firstLine="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«Заказчик» более 2-х раз не произвел оплату стоимости охранных услуг в сроки, указанные в настоящем договоре;</w:t>
      </w:r>
    </w:p>
    <w:p w14:paraId="23F008CD" w14:textId="77777777" w:rsidR="00DF2DCA" w:rsidRPr="00DF2DCA" w:rsidRDefault="00DF2DCA" w:rsidP="00DF2DCA">
      <w:pPr>
        <w:numPr>
          <w:ilvl w:val="2"/>
          <w:numId w:val="20"/>
        </w:numPr>
        <w:ind w:left="0" w:firstLine="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Право владения Объектом или аренды переходит к другим юридическим или физическим лицам;</w:t>
      </w:r>
    </w:p>
    <w:p w14:paraId="4A8E688E" w14:textId="1A59F371" w:rsidR="00DF2DCA" w:rsidRPr="00DF2DCA" w:rsidRDefault="00DF2DCA" w:rsidP="00DF2DCA">
      <w:pPr>
        <w:numPr>
          <w:ilvl w:val="1"/>
          <w:numId w:val="20"/>
        </w:numPr>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DF2DCA">
        <w:rPr>
          <w:rFonts w:ascii="Times New Roman" w:eastAsia="Times New Roman" w:hAnsi="Times New Roman"/>
          <w:sz w:val="24"/>
          <w:szCs w:val="24"/>
          <w:lang w:eastAsia="ru-RU"/>
        </w:rPr>
        <w:t>Не принимать Объект под охрану, если возникли причины, препятствующие ее осуществлению (неисправность или ремонт ОС на Объекте, механические неисправности входных дверей, оконных проемов и их запоров), или по согласованию с «Заказчиком» отправлять на Объект дежурный наряд.</w:t>
      </w:r>
    </w:p>
    <w:p w14:paraId="544DDF62" w14:textId="4626F013" w:rsidR="00DF2DCA" w:rsidRPr="00DF2DCA" w:rsidRDefault="00DF2DCA" w:rsidP="00DF2DCA">
      <w:pPr>
        <w:tabs>
          <w:tab w:val="left" w:pos="540"/>
        </w:tabs>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2.1</w:t>
      </w:r>
      <w:r w:rsidR="00EA278B">
        <w:rPr>
          <w:rFonts w:ascii="Times New Roman" w:eastAsia="Times New Roman" w:hAnsi="Times New Roman"/>
          <w:sz w:val="24"/>
          <w:szCs w:val="24"/>
          <w:lang w:eastAsia="ru-RU"/>
        </w:rPr>
        <w:t>5</w:t>
      </w:r>
      <w:r w:rsidRPr="00DF2DCA">
        <w:rPr>
          <w:rFonts w:ascii="Times New Roman" w:eastAsia="Times New Roman" w:hAnsi="Times New Roman"/>
          <w:sz w:val="24"/>
          <w:szCs w:val="24"/>
          <w:lang w:eastAsia="ru-RU"/>
        </w:rPr>
        <w:t>. Присутствовать при возвращении «Заказчику» органами следствия или судом похищенных из Объекта материальных ценностей.</w:t>
      </w:r>
    </w:p>
    <w:p w14:paraId="4A7F9D99" w14:textId="291828A4" w:rsidR="00DF2DCA" w:rsidRPr="00DF2DCA" w:rsidRDefault="00DF2DCA" w:rsidP="00DF2DCA">
      <w:pPr>
        <w:tabs>
          <w:tab w:val="left" w:pos="540"/>
        </w:tabs>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2.1</w:t>
      </w:r>
      <w:r w:rsidR="00EA278B">
        <w:rPr>
          <w:rFonts w:ascii="Times New Roman" w:eastAsia="Times New Roman" w:hAnsi="Times New Roman"/>
          <w:sz w:val="24"/>
          <w:szCs w:val="24"/>
          <w:lang w:eastAsia="ru-RU"/>
        </w:rPr>
        <w:t>6</w:t>
      </w:r>
      <w:r w:rsidRPr="00DF2DCA">
        <w:rPr>
          <w:rFonts w:ascii="Times New Roman" w:eastAsia="Times New Roman" w:hAnsi="Times New Roman"/>
          <w:sz w:val="24"/>
          <w:szCs w:val="24"/>
          <w:lang w:eastAsia="ru-RU"/>
        </w:rPr>
        <w:t>.  Устанавливать размер компенсации за ложный выезд мобильных групп на Объект, исходя из фактически сложившихся расходов и изменять его по мере изменения расходов.</w:t>
      </w:r>
    </w:p>
    <w:p w14:paraId="1CCDDF1C" w14:textId="77969936" w:rsidR="00DF2DCA" w:rsidRPr="00DF2DCA" w:rsidRDefault="00DF2DCA" w:rsidP="00DF2DCA">
      <w:pPr>
        <w:tabs>
          <w:tab w:val="left" w:pos="540"/>
        </w:tabs>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2.1</w:t>
      </w:r>
      <w:r w:rsidR="00EA278B">
        <w:rPr>
          <w:rFonts w:ascii="Times New Roman" w:eastAsia="Times New Roman" w:hAnsi="Times New Roman"/>
          <w:sz w:val="24"/>
          <w:szCs w:val="24"/>
          <w:lang w:eastAsia="ru-RU"/>
        </w:rPr>
        <w:t>7</w:t>
      </w:r>
      <w:r w:rsidRPr="00DF2DCA">
        <w:rPr>
          <w:rFonts w:ascii="Times New Roman" w:eastAsia="Times New Roman" w:hAnsi="Times New Roman"/>
          <w:sz w:val="24"/>
          <w:szCs w:val="24"/>
          <w:lang w:eastAsia="ru-RU"/>
        </w:rPr>
        <w:t>. Устанавливать тарифы на предоставляемые охранные услуги по согласованию с «Заказчиком».</w:t>
      </w:r>
    </w:p>
    <w:p w14:paraId="20F4F790" w14:textId="77777777" w:rsidR="00DF2DCA" w:rsidRPr="00DF2DCA" w:rsidRDefault="00DF2DCA" w:rsidP="00DF2DCA">
      <w:pPr>
        <w:ind w:left="360"/>
        <w:jc w:val="both"/>
        <w:rPr>
          <w:rFonts w:ascii="Times New Roman" w:eastAsia="Times New Roman" w:hAnsi="Times New Roman"/>
          <w:sz w:val="24"/>
          <w:szCs w:val="24"/>
          <w:lang w:eastAsia="ru-RU"/>
        </w:rPr>
      </w:pPr>
    </w:p>
    <w:p w14:paraId="70CA003D" w14:textId="77777777" w:rsidR="00DF2DCA" w:rsidRPr="00DF2DCA" w:rsidRDefault="00DF2DCA" w:rsidP="00DF2DCA">
      <w:pPr>
        <w:jc w:val="center"/>
        <w:rPr>
          <w:rFonts w:ascii="Times New Roman" w:eastAsia="Times New Roman" w:hAnsi="Times New Roman"/>
          <w:sz w:val="24"/>
          <w:szCs w:val="24"/>
          <w:lang w:eastAsia="ru-RU"/>
        </w:rPr>
      </w:pPr>
      <w:r w:rsidRPr="00DF2DCA">
        <w:rPr>
          <w:rFonts w:ascii="Times New Roman" w:eastAsia="Times New Roman" w:hAnsi="Times New Roman"/>
          <w:b/>
          <w:sz w:val="24"/>
          <w:szCs w:val="24"/>
          <w:lang w:eastAsia="ru-RU"/>
        </w:rPr>
        <w:t>3.    ОБЯЗАННОСТИ И ПРАВА «ЗАКАЗЧИКА»</w:t>
      </w:r>
    </w:p>
    <w:p w14:paraId="10781574" w14:textId="77777777" w:rsidR="00DF2DCA" w:rsidRPr="00DF2DCA" w:rsidRDefault="00DF2DCA" w:rsidP="00DF2DCA">
      <w:pPr>
        <w:jc w:val="both"/>
        <w:rPr>
          <w:rFonts w:ascii="Times New Roman" w:eastAsia="Times New Roman" w:hAnsi="Times New Roman"/>
          <w:b/>
          <w:sz w:val="24"/>
          <w:szCs w:val="24"/>
          <w:lang w:eastAsia="ru-RU"/>
        </w:rPr>
      </w:pPr>
      <w:r w:rsidRPr="00DF2DCA">
        <w:rPr>
          <w:rFonts w:ascii="Times New Roman" w:eastAsia="Times New Roman" w:hAnsi="Times New Roman"/>
          <w:b/>
          <w:sz w:val="24"/>
          <w:szCs w:val="24"/>
          <w:lang w:eastAsia="ru-RU"/>
        </w:rPr>
        <w:t>а) «Заказчик» обязан:</w:t>
      </w:r>
    </w:p>
    <w:p w14:paraId="69DBCF31" w14:textId="77777777" w:rsidR="00DF2DCA" w:rsidRPr="00DF2DCA" w:rsidRDefault="00DF2DCA" w:rsidP="00DF2DCA">
      <w:pPr>
        <w:numPr>
          <w:ilvl w:val="1"/>
          <w:numId w:val="9"/>
        </w:numPr>
        <w:ind w:left="0" w:firstLine="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Сообщать «Охране» домашние адреса и телефоны руководителей и уполномоченных должностных лиц. Незамедлительно информировать «Охрану» обо всех изменениях этих данных.</w:t>
      </w:r>
    </w:p>
    <w:p w14:paraId="30A872A7" w14:textId="77777777" w:rsidR="00DF2DCA" w:rsidRPr="00DF2DCA" w:rsidRDefault="00DF2DCA" w:rsidP="00DF2DCA">
      <w:pPr>
        <w:numPr>
          <w:ilvl w:val="1"/>
          <w:numId w:val="9"/>
        </w:numPr>
        <w:ind w:left="0" w:firstLine="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Обеспечить «Охране» в любое время возможность доступа на охраняемый Объект в целях выполнения «Охраной» обязательств, взятых на себя в соответствии с настоящим договором. </w:t>
      </w:r>
    </w:p>
    <w:p w14:paraId="49434111" w14:textId="77777777" w:rsidR="00DF2DCA" w:rsidRPr="00DF2DCA" w:rsidRDefault="00DF2DCA" w:rsidP="00DF2DCA">
      <w:p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Предоставить «Охране» для доступа к охраняемому объекту комплект ключей (три ключа: от 1-й и 2-й входных дверей в административное здание и от входной двери на 4-й этаж административного здания). </w:t>
      </w:r>
    </w:p>
    <w:p w14:paraId="3423FF32" w14:textId="77777777" w:rsidR="00DF2DCA" w:rsidRPr="00DF2DCA" w:rsidRDefault="00DF2DCA" w:rsidP="00DF2DCA">
      <w:pPr>
        <w:numPr>
          <w:ilvl w:val="1"/>
          <w:numId w:val="9"/>
        </w:numPr>
        <w:ind w:left="0" w:firstLine="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Не разглашать посторонним лицам правила пользования абонентским оборудованием.</w:t>
      </w:r>
    </w:p>
    <w:p w14:paraId="6401E8B8" w14:textId="77777777" w:rsidR="00DF2DCA" w:rsidRPr="00DF2DCA" w:rsidRDefault="00DF2DCA" w:rsidP="00DF2DCA">
      <w:pPr>
        <w:numPr>
          <w:ilvl w:val="1"/>
          <w:numId w:val="9"/>
        </w:numPr>
        <w:ind w:left="0" w:firstLine="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Соблюдать правила эксплуатации абонентского оборудования, не вносить изменения в схему охранной сигнализации Объекта, не производить замену технических средств ОС. При обнаружении неисправности немедленно сообщить «Охране» о неисправности ОС, а также о любых попытках проникновения на Объект в отсутствие сотрудников «Заказчика».</w:t>
      </w:r>
    </w:p>
    <w:p w14:paraId="3849C697" w14:textId="77777777" w:rsidR="00DF2DCA" w:rsidRPr="00DF2DCA" w:rsidRDefault="00DF2DCA" w:rsidP="00DF2DCA">
      <w:pPr>
        <w:numPr>
          <w:ilvl w:val="1"/>
          <w:numId w:val="9"/>
        </w:numPr>
        <w:ind w:left="0" w:firstLine="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В соответствии с условиями настоящего договора своевременно производить оплату предоставляемых охранных услуг. </w:t>
      </w:r>
    </w:p>
    <w:p w14:paraId="01547057" w14:textId="77777777" w:rsidR="00DF2DCA" w:rsidRPr="00DF2DCA" w:rsidRDefault="00DF2DCA" w:rsidP="00DF2DCA">
      <w:pPr>
        <w:numPr>
          <w:ilvl w:val="1"/>
          <w:numId w:val="9"/>
        </w:numPr>
        <w:ind w:left="0" w:firstLine="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Оплатить «Охране» расходы:</w:t>
      </w:r>
    </w:p>
    <w:p w14:paraId="1F667926" w14:textId="77777777" w:rsidR="00DF2DCA" w:rsidRPr="00DF2DCA" w:rsidRDefault="00DF2DCA" w:rsidP="00DF2DCA">
      <w:p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 а) связанные с ложными выездами на Объект мобильной группы по вине сотрудников «Заказчика», а также по неверно указанным адресам (данным) уполномоченных должностных лиц;</w:t>
      </w:r>
    </w:p>
    <w:p w14:paraId="39425B7B" w14:textId="77777777" w:rsidR="00DF2DCA" w:rsidRPr="00DF2DCA" w:rsidRDefault="00DF2DCA" w:rsidP="00DF2DCA">
      <w:p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б) связанные с дооборудованием Объектов дополнительными техническими средствами ОС.</w:t>
      </w:r>
    </w:p>
    <w:p w14:paraId="41BC5743" w14:textId="77777777" w:rsidR="00DF2DCA" w:rsidRPr="00DF2DCA" w:rsidRDefault="00DF2DCA" w:rsidP="00DF2DCA">
      <w:pPr>
        <w:numPr>
          <w:ilvl w:val="1"/>
          <w:numId w:val="10"/>
        </w:numPr>
        <w:shd w:val="clear" w:color="auto" w:fill="FFFFFF"/>
        <w:ind w:left="0" w:firstLine="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Вернуть «Охране» при расторжении настоящего договора в течение одного рабочего дня с момента окончания договорных отношений принадлежащее ей абонентское оборудование, установленное на Объекте. </w:t>
      </w:r>
    </w:p>
    <w:p w14:paraId="716C71C4" w14:textId="77777777" w:rsidR="00DF2DCA" w:rsidRPr="00DF2DCA" w:rsidRDefault="00DF2DCA" w:rsidP="00DF2DCA">
      <w:pPr>
        <w:numPr>
          <w:ilvl w:val="1"/>
          <w:numId w:val="10"/>
        </w:numPr>
        <w:tabs>
          <w:tab w:val="left" w:pos="540"/>
        </w:tabs>
        <w:ind w:left="0" w:firstLine="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lastRenderedPageBreak/>
        <w:t>Оплатить «Охране» по действующим рыночным ценам стоимость принадлежащего ей абонентского оборудования, утраченного или выведенного из строя по вине «Заказчика».</w:t>
      </w:r>
    </w:p>
    <w:p w14:paraId="68555088" w14:textId="77777777" w:rsidR="00DF2DCA" w:rsidRPr="00DF2DCA" w:rsidRDefault="00DF2DCA" w:rsidP="00DF2DCA">
      <w:pPr>
        <w:numPr>
          <w:ilvl w:val="1"/>
          <w:numId w:val="10"/>
        </w:numPr>
        <w:ind w:left="0" w:firstLine="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Немедленно информировать «Охрану» о случаях утери ключей от охраняемого Объекта, а также при обнаружении нарушений его целостности в охраняемое время. Обеспечить неприкосновенность Объекта до прибытия представителей «Охраны».</w:t>
      </w:r>
    </w:p>
    <w:p w14:paraId="2BFF53A4" w14:textId="77777777" w:rsidR="00DF2DCA" w:rsidRPr="00DF2DCA" w:rsidRDefault="00DF2DCA" w:rsidP="00DF2DCA">
      <w:pPr>
        <w:numPr>
          <w:ilvl w:val="1"/>
          <w:numId w:val="10"/>
        </w:numPr>
        <w:ind w:left="0" w:firstLine="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Принимать все меры к своевременному ремонту сети электропитания, к которой подключено абонентское оборудование, предупредив о поломке «Охрану», которая по заявке «Заказчика» высылает вооружённый наряд для охраны.</w:t>
      </w:r>
    </w:p>
    <w:p w14:paraId="7D387312" w14:textId="77777777" w:rsidR="00DF2DCA" w:rsidRPr="00DF2DCA" w:rsidRDefault="00DF2DCA" w:rsidP="00DF2DCA">
      <w:pPr>
        <w:numPr>
          <w:ilvl w:val="1"/>
          <w:numId w:val="10"/>
        </w:numPr>
        <w:ind w:left="0" w:firstLine="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Проводить дополнительные работы по техническому укреплению Объекта.</w:t>
      </w:r>
    </w:p>
    <w:p w14:paraId="79A37817" w14:textId="77777777" w:rsidR="00DF2DCA" w:rsidRPr="00DF2DCA" w:rsidRDefault="00DF2DCA" w:rsidP="00DF2DCA">
      <w:pPr>
        <w:numPr>
          <w:ilvl w:val="1"/>
          <w:numId w:val="10"/>
        </w:numPr>
        <w:ind w:left="0" w:firstLine="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Выполнять типовые требования «Охраны», касающиеся технической укрепленности и оборудования охранными извещателями строительных конструкций, через которые может быть совершено проникновение посторонних лиц на Объект.</w:t>
      </w:r>
    </w:p>
    <w:p w14:paraId="0F43029E" w14:textId="77777777" w:rsidR="00DF2DCA" w:rsidRPr="00DF2DCA" w:rsidRDefault="00DF2DCA" w:rsidP="00DF2DCA">
      <w:pPr>
        <w:numPr>
          <w:ilvl w:val="1"/>
          <w:numId w:val="10"/>
        </w:numPr>
        <w:ind w:left="0" w:firstLine="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Создавать необходимые условия и содействовать «Охране» для выполнения ею возложенных на нее обязанностей согласно настоящему договору.</w:t>
      </w:r>
    </w:p>
    <w:p w14:paraId="18C82F68" w14:textId="55209EDA" w:rsidR="00DF2DCA" w:rsidRPr="00DF2DCA" w:rsidRDefault="00DF2DCA" w:rsidP="00DF2DCA">
      <w:p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3.1</w:t>
      </w:r>
      <w:r w:rsidR="00EA278B">
        <w:rPr>
          <w:rFonts w:ascii="Times New Roman" w:eastAsia="Times New Roman" w:hAnsi="Times New Roman"/>
          <w:sz w:val="24"/>
          <w:szCs w:val="24"/>
          <w:lang w:eastAsia="ru-RU"/>
        </w:rPr>
        <w:t>4</w:t>
      </w:r>
      <w:r w:rsidRPr="00DF2DCA">
        <w:rPr>
          <w:rFonts w:ascii="Times New Roman" w:eastAsia="Times New Roman" w:hAnsi="Times New Roman"/>
          <w:sz w:val="24"/>
          <w:szCs w:val="24"/>
          <w:lang w:eastAsia="ru-RU"/>
        </w:rPr>
        <w:t>.   Не допускать к техническим средствам ОС и абонентскому оборудованию на Объекте посторонних лиц, не уполномоченных «Охраной».</w:t>
      </w:r>
    </w:p>
    <w:p w14:paraId="52CF719C" w14:textId="288E6191" w:rsidR="00DF2DCA" w:rsidRPr="00DF2DCA" w:rsidRDefault="00EA278B" w:rsidP="00EA278B">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3.15. </w:t>
      </w:r>
      <w:r w:rsidR="00DF2DCA" w:rsidRPr="00DF2DCA">
        <w:rPr>
          <w:rFonts w:ascii="Times New Roman" w:eastAsia="Times New Roman" w:hAnsi="Times New Roman"/>
          <w:sz w:val="24"/>
          <w:szCs w:val="24"/>
          <w:lang w:eastAsia="ru-RU"/>
        </w:rPr>
        <w:t>Сообщать Охране за 5 (пять) суток о проведении капитального ремонта помещений и переоборудовании Объекта, об изменении на нем режима, профиля работ, появлении новых или изменении старых мест хранения материальных ценностей. Сдачу в аренду охраняемых мест и площадей другим собственникам, о передаче данного Объекта в собственность другим юридическим лицам, а также проведении мероприятий, вследствие которых может потребоваться изменение организации охраны.</w:t>
      </w:r>
    </w:p>
    <w:p w14:paraId="7B465CCA" w14:textId="790E143B" w:rsidR="00DF2DCA" w:rsidRPr="00DF2DCA" w:rsidRDefault="00DF2DCA" w:rsidP="00DF2DCA">
      <w:p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3.1</w:t>
      </w:r>
      <w:r w:rsidR="00EA278B">
        <w:rPr>
          <w:rFonts w:ascii="Times New Roman" w:eastAsia="Times New Roman" w:hAnsi="Times New Roman"/>
          <w:sz w:val="24"/>
          <w:szCs w:val="24"/>
          <w:lang w:eastAsia="ru-RU"/>
        </w:rPr>
        <w:t>6</w:t>
      </w:r>
      <w:r w:rsidRPr="00DF2DCA">
        <w:rPr>
          <w:rFonts w:ascii="Times New Roman" w:eastAsia="Times New Roman" w:hAnsi="Times New Roman"/>
          <w:sz w:val="24"/>
          <w:szCs w:val="24"/>
          <w:lang w:eastAsia="ru-RU"/>
        </w:rPr>
        <w:t>.  Ставить в известность «Охрану» обо всех недостатках и нарушениях, совершаемых его сотрудниками для принятия необходимых мер.</w:t>
      </w:r>
    </w:p>
    <w:p w14:paraId="55629988" w14:textId="77777777" w:rsidR="00DF2DCA" w:rsidRPr="00DF2DCA" w:rsidRDefault="00DF2DCA" w:rsidP="00DF2DCA">
      <w:pPr>
        <w:jc w:val="both"/>
        <w:rPr>
          <w:rFonts w:ascii="Times New Roman" w:eastAsia="Times New Roman" w:hAnsi="Times New Roman"/>
          <w:b/>
          <w:sz w:val="24"/>
          <w:szCs w:val="24"/>
          <w:lang w:eastAsia="ru-RU"/>
        </w:rPr>
      </w:pPr>
      <w:r w:rsidRPr="00DF2DCA">
        <w:rPr>
          <w:rFonts w:ascii="Times New Roman" w:eastAsia="Times New Roman" w:hAnsi="Times New Roman"/>
          <w:b/>
          <w:sz w:val="24"/>
          <w:szCs w:val="24"/>
          <w:lang w:eastAsia="ru-RU"/>
        </w:rPr>
        <w:t>б) «Заказчик» имеет право:</w:t>
      </w:r>
    </w:p>
    <w:p w14:paraId="42A8E2D4" w14:textId="0D73E685" w:rsidR="00DF2DCA" w:rsidRPr="00DF2DCA" w:rsidRDefault="00DF2DCA" w:rsidP="00DF2DCA">
      <w:pPr>
        <w:jc w:val="both"/>
        <w:rPr>
          <w:rFonts w:ascii="Times New Roman" w:eastAsia="Times New Roman" w:hAnsi="Times New Roman"/>
          <w:b/>
          <w:sz w:val="24"/>
          <w:szCs w:val="24"/>
          <w:lang w:eastAsia="ru-RU"/>
        </w:rPr>
      </w:pPr>
      <w:r w:rsidRPr="00DF2DCA">
        <w:rPr>
          <w:rFonts w:ascii="Times New Roman" w:eastAsia="Times New Roman" w:hAnsi="Times New Roman"/>
          <w:bCs/>
          <w:sz w:val="24"/>
          <w:szCs w:val="24"/>
          <w:lang w:eastAsia="ru-RU"/>
        </w:rPr>
        <w:t>3.1</w:t>
      </w:r>
      <w:r w:rsidR="00EA278B">
        <w:rPr>
          <w:rFonts w:ascii="Times New Roman" w:eastAsia="Times New Roman" w:hAnsi="Times New Roman"/>
          <w:bCs/>
          <w:sz w:val="24"/>
          <w:szCs w:val="24"/>
          <w:lang w:eastAsia="ru-RU"/>
        </w:rPr>
        <w:t>7</w:t>
      </w:r>
      <w:r w:rsidRPr="00DF2DCA">
        <w:rPr>
          <w:rFonts w:ascii="Times New Roman" w:eastAsia="Times New Roman" w:hAnsi="Times New Roman"/>
          <w:bCs/>
          <w:sz w:val="24"/>
          <w:szCs w:val="24"/>
          <w:lang w:eastAsia="ru-RU"/>
        </w:rPr>
        <w:t>.</w:t>
      </w:r>
      <w:r w:rsidRPr="00DF2DCA">
        <w:rPr>
          <w:rFonts w:ascii="Times New Roman" w:eastAsia="Times New Roman" w:hAnsi="Times New Roman"/>
          <w:b/>
          <w:sz w:val="24"/>
          <w:szCs w:val="24"/>
          <w:lang w:eastAsia="ru-RU"/>
        </w:rPr>
        <w:t xml:space="preserve"> </w:t>
      </w:r>
      <w:r w:rsidRPr="00DF2DCA">
        <w:rPr>
          <w:rFonts w:ascii="Times New Roman" w:eastAsia="Times New Roman" w:hAnsi="Times New Roman"/>
          <w:sz w:val="24"/>
          <w:szCs w:val="24"/>
          <w:lang w:eastAsia="ru-RU"/>
        </w:rPr>
        <w:t>Сдавать Объект под охрану в любое время и на любой срок в пределах условий данного договора.</w:t>
      </w:r>
    </w:p>
    <w:p w14:paraId="6412B27C" w14:textId="69FE3F64" w:rsidR="00DF2DCA" w:rsidRPr="00DF2DCA" w:rsidRDefault="00EA278B" w:rsidP="00EA278B">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3.18. </w:t>
      </w:r>
      <w:r w:rsidR="00DF2DCA" w:rsidRPr="00DF2DCA">
        <w:rPr>
          <w:rFonts w:ascii="Times New Roman" w:eastAsia="Times New Roman" w:hAnsi="Times New Roman"/>
          <w:sz w:val="24"/>
          <w:szCs w:val="24"/>
          <w:lang w:eastAsia="ru-RU"/>
        </w:rPr>
        <w:t>Назначать ответственных лиц, письменно согласованных с Охраной и передавать им право доступа на Объект, пользования ОС и исполнения условий данного договора.</w:t>
      </w:r>
    </w:p>
    <w:p w14:paraId="3C562639" w14:textId="77777777" w:rsidR="00DF2DCA" w:rsidRPr="00DF2DCA" w:rsidRDefault="00DF2DCA" w:rsidP="00DF2DCA">
      <w:pPr>
        <w:jc w:val="both"/>
        <w:rPr>
          <w:rFonts w:ascii="Times New Roman" w:eastAsia="Times New Roman" w:hAnsi="Times New Roman"/>
          <w:sz w:val="24"/>
          <w:szCs w:val="24"/>
          <w:lang w:eastAsia="ru-RU"/>
        </w:rPr>
      </w:pPr>
    </w:p>
    <w:p w14:paraId="5005371E" w14:textId="77777777" w:rsidR="00DF2DCA" w:rsidRPr="00DF2DCA" w:rsidRDefault="00DF2DCA" w:rsidP="00DF2DCA">
      <w:pPr>
        <w:numPr>
          <w:ilvl w:val="0"/>
          <w:numId w:val="4"/>
        </w:numPr>
        <w:jc w:val="center"/>
        <w:rPr>
          <w:rFonts w:ascii="Times New Roman" w:eastAsia="Times New Roman" w:hAnsi="Times New Roman"/>
          <w:b/>
          <w:sz w:val="24"/>
          <w:szCs w:val="24"/>
          <w:lang w:eastAsia="ru-RU"/>
        </w:rPr>
      </w:pPr>
      <w:r w:rsidRPr="00DF2DCA">
        <w:rPr>
          <w:rFonts w:ascii="Times New Roman" w:eastAsia="Times New Roman" w:hAnsi="Times New Roman"/>
          <w:b/>
          <w:sz w:val="24"/>
          <w:szCs w:val="24"/>
          <w:lang w:eastAsia="ru-RU"/>
        </w:rPr>
        <w:t>ОТВЕТСТВЕННОСТЬ</w:t>
      </w:r>
      <w:r w:rsidRPr="00DF2DCA">
        <w:rPr>
          <w:rFonts w:ascii="Times New Roman" w:eastAsia="Times New Roman" w:hAnsi="Times New Roman"/>
          <w:b/>
          <w:sz w:val="24"/>
          <w:szCs w:val="24"/>
          <w:lang w:val="en-US" w:eastAsia="ru-RU"/>
        </w:rPr>
        <w:t xml:space="preserve"> </w:t>
      </w:r>
      <w:r w:rsidRPr="00DF2DCA">
        <w:rPr>
          <w:rFonts w:ascii="Times New Roman" w:eastAsia="Times New Roman" w:hAnsi="Times New Roman"/>
          <w:b/>
          <w:sz w:val="24"/>
          <w:szCs w:val="24"/>
          <w:lang w:eastAsia="ru-RU"/>
        </w:rPr>
        <w:t>«ОХРАНЫ»</w:t>
      </w:r>
    </w:p>
    <w:p w14:paraId="73204EA4" w14:textId="77777777" w:rsidR="00DF2DCA" w:rsidRPr="00DF2DCA" w:rsidRDefault="00DF2DCA" w:rsidP="00DF2DCA">
      <w:p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4.1. О факте нарушения целостности охраняемых помещений или причинения ущерба «Охрана» сообщает «Заказчику», в случае необходимости - в дежурную часть органов внутренних дел. До прибытия представителей «Заказчика» и представителей органов внутренних дел или следствия «Охрана» обеспечивает неприкосновенность места происшествия.</w:t>
      </w:r>
    </w:p>
    <w:p w14:paraId="3975D420" w14:textId="77777777" w:rsidR="00DF2DCA" w:rsidRPr="00DF2DCA" w:rsidRDefault="00DF2DCA" w:rsidP="00DF2DCA">
      <w:p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4.2.  При наличии письменного заявления «Заказчика» о причиненном ущербе ответственное лицо «Охраны» обязано участвовать в определении размера ущерба. Размер ущерба должен быть подтвержден соответствующими документами </w:t>
      </w:r>
      <w:r w:rsidRPr="00DF2DCA">
        <w:rPr>
          <w:rFonts w:ascii="Times New Roman" w:eastAsia="Times New Roman" w:hAnsi="Times New Roman"/>
          <w:color w:val="000000"/>
          <w:sz w:val="24"/>
          <w:szCs w:val="24"/>
          <w:lang w:eastAsia="ru-RU"/>
        </w:rPr>
        <w:t>(согласно Приложению № 1, являющегося неотъемлемой частью договора)</w:t>
      </w:r>
      <w:r w:rsidRPr="00DF2DCA">
        <w:rPr>
          <w:rFonts w:ascii="Times New Roman" w:eastAsia="Times New Roman" w:hAnsi="Times New Roman"/>
          <w:sz w:val="24"/>
          <w:szCs w:val="24"/>
          <w:lang w:eastAsia="ru-RU"/>
        </w:rPr>
        <w:t xml:space="preserve"> и расчетом стоимости похищенного имущества, составленным с участием «Охраны» и сверенным с бухгалтерскими данными. Для определения размера ущерба «Заказчик» обязан предоставить «Охране» необходимую информацию в полном объеме. Снятие остатков товарно-материальных ценностей проводится при обязательном участии представителей «Охраны» и «Заказчика» немедленно после обнаружения недостачи ТМЦ.</w:t>
      </w:r>
    </w:p>
    <w:p w14:paraId="7857B4DA" w14:textId="77777777" w:rsidR="00DF2DCA" w:rsidRPr="00DF2DCA" w:rsidRDefault="00DF2DCA" w:rsidP="00DF2DCA">
      <w:pPr>
        <w:numPr>
          <w:ilvl w:val="1"/>
          <w:numId w:val="12"/>
        </w:num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Выплата «Заказчику» суммы причиненного ущерба производится:</w:t>
      </w:r>
    </w:p>
    <w:p w14:paraId="57C1F83E" w14:textId="77777777" w:rsidR="00DF2DCA" w:rsidRPr="00DF2DCA" w:rsidRDefault="00DF2DCA" w:rsidP="00DF2DCA">
      <w:pPr>
        <w:ind w:firstLine="284"/>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а) по соглашению «Заказчика» и «Охраны» на основании двухстороннего акта о размере причиненного ущерба. Расчет ущерба на похищенные товарно-материальные ценности производится по закупочным ценам (без учета утерянной прибыли (выгоды), с учетом износа).</w:t>
      </w:r>
    </w:p>
    <w:p w14:paraId="475D55D7" w14:textId="77777777" w:rsidR="00DF2DCA" w:rsidRPr="00DF2DCA" w:rsidRDefault="00DF2DCA" w:rsidP="00DF2DCA">
      <w:pPr>
        <w:ind w:firstLine="284"/>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б) либо по представлении «Заказчиком» постановлением следственного органа, установившего факт хищения материальных ценностей посторонними лицами по вине «Охраны» или из-за недолжного выполнения ею своих обязанностей.</w:t>
      </w:r>
    </w:p>
    <w:p w14:paraId="62B2E17C" w14:textId="25EF49D0" w:rsidR="00DF2DCA" w:rsidRPr="00DF2DCA" w:rsidRDefault="00DF2DCA" w:rsidP="00DF2DCA">
      <w:pPr>
        <w:numPr>
          <w:ilvl w:val="1"/>
          <w:numId w:val="11"/>
        </w:numPr>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DF2DCA">
        <w:rPr>
          <w:rFonts w:ascii="Times New Roman" w:eastAsia="Times New Roman" w:hAnsi="Times New Roman"/>
          <w:sz w:val="24"/>
          <w:szCs w:val="24"/>
          <w:lang w:eastAsia="ru-RU"/>
        </w:rPr>
        <w:t xml:space="preserve">При возвращении «Заказчику» похищенных товарно-материальных ценностей присутствие представителя «Охраны» является обязательным. Стоимость возвращенных материальных ценностей исключается из общей суммы иска, предъявленного «Заказчиком», а ранее оплаченная сумма за эти ценности возвращается «Охране». Если часть возвращенных </w:t>
      </w:r>
      <w:r w:rsidRPr="00DF2DCA">
        <w:rPr>
          <w:rFonts w:ascii="Times New Roman" w:eastAsia="Times New Roman" w:hAnsi="Times New Roman"/>
          <w:sz w:val="24"/>
          <w:szCs w:val="24"/>
          <w:lang w:eastAsia="ru-RU"/>
        </w:rPr>
        <w:lastRenderedPageBreak/>
        <w:t>материальных ценностей окажется неполноценной, об этом составляется акт с участием представителей обеих сторон и компетентных лиц для определения процента пригодности указанных ценностей. В этом случае «Охрана» возмещает «Заказчику» размер уценки.</w:t>
      </w:r>
    </w:p>
    <w:p w14:paraId="03813DB9" w14:textId="77777777" w:rsidR="00DF2DCA" w:rsidRPr="00DF2DCA" w:rsidRDefault="00DF2DCA" w:rsidP="00DF2DCA">
      <w:pPr>
        <w:numPr>
          <w:ilvl w:val="1"/>
          <w:numId w:val="11"/>
        </w:numPr>
        <w:ind w:left="0" w:firstLine="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Возврат «Заказчику» похищенных из Объекта материальных ценностей, изъятых следственными органами у лиц, совершивших кражу, проводится этими органами или судом в установленном законом порядке. «Охрана» не принимает на ответственное хранение от указанных органов материальные ценности, подлежащие возврату «Заказчику».</w:t>
      </w:r>
    </w:p>
    <w:p w14:paraId="1029965C" w14:textId="77777777" w:rsidR="00DF2DCA" w:rsidRPr="00DF2DCA" w:rsidRDefault="00DF2DCA" w:rsidP="00DF2DCA">
      <w:pPr>
        <w:numPr>
          <w:ilvl w:val="1"/>
          <w:numId w:val="11"/>
        </w:numPr>
        <w:ind w:left="0" w:firstLine="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Претензии о возмещении материального ущерба предъявляются «Заказчиком» в письменном виде в течение 3-х (трех) суток с момента происшествия.</w:t>
      </w:r>
    </w:p>
    <w:p w14:paraId="267A0B16" w14:textId="77777777" w:rsidR="00DF2DCA" w:rsidRPr="00DF2DCA" w:rsidRDefault="00DF2DCA" w:rsidP="00DF2DCA">
      <w:pPr>
        <w:numPr>
          <w:ilvl w:val="1"/>
          <w:numId w:val="11"/>
        </w:numPr>
        <w:ind w:left="0" w:firstLine="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«Охрана» не несет ответственности:</w:t>
      </w:r>
    </w:p>
    <w:p w14:paraId="3307FF4B" w14:textId="77777777" w:rsidR="00DF2DCA" w:rsidRPr="00DF2DCA" w:rsidRDefault="00DF2DCA" w:rsidP="00DF2DCA">
      <w:p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а) за хищение материальных ценностей из Объекта, совершенное в неохраняемое время;</w:t>
      </w:r>
    </w:p>
    <w:p w14:paraId="54D9B1D8" w14:textId="77777777" w:rsidR="00DF2DCA" w:rsidRPr="00DF2DCA" w:rsidRDefault="00DF2DCA" w:rsidP="00DF2DCA">
      <w:p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б) за хищение материальных ценностей, если она совершена путем проникновения посторонних лиц на Объект через места, от защиты которых техническими средствами и извещателями ОПС «Заказчик» отказался;</w:t>
      </w:r>
    </w:p>
    <w:p w14:paraId="3E887DE4" w14:textId="77777777" w:rsidR="00DF2DCA" w:rsidRPr="00DF2DCA" w:rsidRDefault="00DF2DCA" w:rsidP="00DF2DCA">
      <w:p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в) за хищение материальных ценностей из Объекта, если установлено, что «Охрана» была лишена возможности вскрывать и осматривать Объект для выяснения причин сигнала ОПС или непринятия под охрану, а также принимать участие в определении размера причиненного ущерба и совместном снятии остатков;</w:t>
      </w:r>
    </w:p>
    <w:p w14:paraId="1552662D" w14:textId="608F94A5" w:rsidR="00DF2DCA" w:rsidRPr="00DF2DCA" w:rsidRDefault="00DF2DCA" w:rsidP="00DF2DCA">
      <w:pPr>
        <w:spacing w:line="264" w:lineRule="auto"/>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г) за хищение материальных ценностей из Объекта, если она имела место вследствие невыполнения «Заказчиком» требований пунктов </w:t>
      </w:r>
      <w:r w:rsidR="006936A5" w:rsidRPr="006936A5">
        <w:rPr>
          <w:rFonts w:ascii="Times New Roman" w:eastAsia="Times New Roman" w:hAnsi="Times New Roman"/>
          <w:sz w:val="24"/>
          <w:szCs w:val="24"/>
          <w:lang w:eastAsia="ru-RU"/>
        </w:rPr>
        <w:t xml:space="preserve">1.5; 3.3; 3.4; 3.5; 3.10; 3.11; 3.12; 3.15 </w:t>
      </w:r>
      <w:bookmarkStart w:id="0" w:name="_GoBack"/>
      <w:bookmarkEnd w:id="0"/>
      <w:r w:rsidRPr="00DF2DCA">
        <w:rPr>
          <w:rFonts w:ascii="Times New Roman" w:eastAsia="Times New Roman" w:hAnsi="Times New Roman"/>
          <w:sz w:val="24"/>
          <w:szCs w:val="24"/>
          <w:lang w:eastAsia="ru-RU"/>
        </w:rPr>
        <w:t>настоящего договора, неисправность ОС не устранена по вине Заказчика, а именно Заказчиком не произведена проверка работоспособности ОС, либо не осуществлен доступ на Объект;</w:t>
      </w:r>
    </w:p>
    <w:p w14:paraId="152697BA" w14:textId="77777777" w:rsidR="00DF2DCA" w:rsidRPr="00DF2DCA" w:rsidRDefault="00DF2DCA" w:rsidP="00DF2DCA">
      <w:pPr>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д) за ущерб, причиненный вследствие форс-мажорных обстоятельств;</w:t>
      </w:r>
    </w:p>
    <w:p w14:paraId="04978A13" w14:textId="77777777" w:rsidR="00DF2DCA" w:rsidRPr="00DF2DCA" w:rsidRDefault="00DF2DCA" w:rsidP="00DF2DCA">
      <w:pPr>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е) если посторонние лица задержаны «Охраной» на Объекте, при возникновении у «Заказчика» материальных претензий он предъявляет их через суд непосредственно к этим лицам; </w:t>
      </w:r>
    </w:p>
    <w:p w14:paraId="4498A3AA" w14:textId="77777777" w:rsidR="00DF2DCA" w:rsidRPr="00DF2DCA" w:rsidRDefault="00DF2DCA" w:rsidP="00DF2DCA">
      <w:pPr>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ж) за оставленные на Объекте и в охраняемых помещениях личные вещи работников «Заказчика»;</w:t>
      </w:r>
    </w:p>
    <w:p w14:paraId="2ECB8368" w14:textId="715C6931" w:rsidR="00DF2DCA" w:rsidRPr="00DF2DCA" w:rsidRDefault="00DF2DCA" w:rsidP="00EA278B">
      <w:pPr>
        <w:numPr>
          <w:ilvl w:val="1"/>
          <w:numId w:val="11"/>
        </w:numPr>
        <w:ind w:left="0" w:firstLine="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Ответственность «Охраны» наступает при условии выполнения «Заказчиком» своих обязательств, предусмотренных пунктами: </w:t>
      </w:r>
      <w:r w:rsidR="006936A5" w:rsidRPr="006936A5">
        <w:rPr>
          <w:rFonts w:ascii="Times New Roman" w:eastAsia="Times New Roman" w:hAnsi="Times New Roman"/>
          <w:sz w:val="24"/>
          <w:szCs w:val="24"/>
          <w:lang w:eastAsia="ru-RU"/>
        </w:rPr>
        <w:t>3.4; 3.5; 3.10; 3.14; 3.15; 3.18</w:t>
      </w:r>
      <w:r w:rsidRPr="00DF2DCA">
        <w:rPr>
          <w:rFonts w:ascii="Times New Roman" w:eastAsia="Times New Roman" w:hAnsi="Times New Roman"/>
          <w:sz w:val="24"/>
          <w:szCs w:val="24"/>
          <w:lang w:eastAsia="ru-RU"/>
        </w:rPr>
        <w:t>.</w:t>
      </w:r>
    </w:p>
    <w:p w14:paraId="507CEDAB" w14:textId="77777777" w:rsidR="00DF2DCA" w:rsidRPr="00DF2DCA" w:rsidRDefault="00DF2DCA" w:rsidP="00EA278B">
      <w:pPr>
        <w:numPr>
          <w:ilvl w:val="1"/>
          <w:numId w:val="11"/>
        </w:numPr>
        <w:ind w:left="0" w:firstLine="142"/>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В случае просрочки исполнения «Охраной» обязательств (в том числе гарантийного обязательства), предусмотренных договором, а также в иных случаях неисполнения или ненадлежащего исполнения «Охраной» обязательств, предусмотренных договором, «Заказчик» направляет «Охране» требование об уплате неустоек (штрафов, пеней).</w:t>
      </w:r>
    </w:p>
    <w:p w14:paraId="63B69E7F" w14:textId="77777777" w:rsidR="00DF2DCA" w:rsidRPr="00DF2DCA" w:rsidRDefault="00DF2DCA" w:rsidP="00DF2DCA">
      <w:pPr>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Пеня начисляется за каждый день просрочки исполнения «Охраной»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«Охраной». </w:t>
      </w:r>
    </w:p>
    <w:p w14:paraId="6FEB651F" w14:textId="77777777" w:rsidR="00DF2DCA" w:rsidRPr="00DF2DCA" w:rsidRDefault="00DF2DCA" w:rsidP="00DF2DCA">
      <w:pPr>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Штрафы начисляются за неисполнение или ненадлежащее исполнение «Охраной» обязательств, предусмотренных договором, за исключением просрочки исполнения «Охраной» обязательств (в том числе гарантийного обязательства), предусмотренных договором. </w:t>
      </w:r>
    </w:p>
    <w:p w14:paraId="3493412F" w14:textId="77777777" w:rsidR="00DF2DCA" w:rsidRPr="00DF2DCA" w:rsidRDefault="00DF2DCA" w:rsidP="00DF2DCA">
      <w:pPr>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За каждый факт неисполнения или ненадлежащего исполнения «Охраной» обязательств, предусмотренных договором, за исключением просрочки исполнения обязательств, предусмотренных договором, размер штрафа устанавливается 10 (десять) процентов цены договора.</w:t>
      </w:r>
    </w:p>
    <w:p w14:paraId="103889B6" w14:textId="77777777" w:rsidR="00DF2DCA" w:rsidRPr="00DF2DCA" w:rsidRDefault="00DF2DCA" w:rsidP="00DF2DCA">
      <w:pPr>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За каждый факт неисполнения или ненадлежащего исполнения «Охраной» обязательства, предусмотренного договором, которое не имеет стоимостного выражения, размер штрафа устанавливается 1 000 (одна тысяча) рублей.</w:t>
      </w:r>
    </w:p>
    <w:p w14:paraId="6407B23A" w14:textId="77777777" w:rsidR="00DF2DCA" w:rsidRPr="00DF2DCA" w:rsidRDefault="00DF2DCA" w:rsidP="00DF2DCA">
      <w:pPr>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Общая сумма начисленных штрафов за ненадлежащее исполнение «Охраной» обязательств, предусмотренных договором, не может превышать цену договора.</w:t>
      </w:r>
    </w:p>
    <w:p w14:paraId="164D543B" w14:textId="77777777" w:rsidR="00DF2DCA" w:rsidRPr="00DF2DCA" w:rsidRDefault="00DF2DCA" w:rsidP="00DF2DCA">
      <w:pPr>
        <w:ind w:left="360"/>
        <w:jc w:val="both"/>
        <w:rPr>
          <w:rFonts w:ascii="Times New Roman" w:eastAsia="Times New Roman" w:hAnsi="Times New Roman"/>
          <w:sz w:val="24"/>
          <w:szCs w:val="24"/>
          <w:lang w:eastAsia="ru-RU"/>
        </w:rPr>
      </w:pPr>
    </w:p>
    <w:p w14:paraId="2FA52A42" w14:textId="77777777" w:rsidR="00DF2DCA" w:rsidRPr="00DF2DCA" w:rsidRDefault="00DF2DCA" w:rsidP="00DF2DCA">
      <w:pPr>
        <w:numPr>
          <w:ilvl w:val="0"/>
          <w:numId w:val="5"/>
        </w:numPr>
        <w:jc w:val="center"/>
        <w:rPr>
          <w:rFonts w:ascii="Times New Roman" w:eastAsia="Times New Roman" w:hAnsi="Times New Roman"/>
          <w:b/>
          <w:sz w:val="24"/>
          <w:szCs w:val="24"/>
          <w:lang w:eastAsia="ru-RU"/>
        </w:rPr>
      </w:pPr>
      <w:r w:rsidRPr="00DF2DCA">
        <w:rPr>
          <w:rFonts w:ascii="Times New Roman" w:eastAsia="Times New Roman" w:hAnsi="Times New Roman"/>
          <w:b/>
          <w:sz w:val="24"/>
          <w:szCs w:val="24"/>
          <w:lang w:eastAsia="ru-RU"/>
        </w:rPr>
        <w:t>ОТВЕТСТВЕННОСТЬ «ЗАКАЗЧИКА»</w:t>
      </w:r>
    </w:p>
    <w:p w14:paraId="6E53031C" w14:textId="77777777" w:rsidR="00DF2DCA" w:rsidRPr="00DF2DCA" w:rsidRDefault="00DF2DCA" w:rsidP="00DF2DCA">
      <w:pPr>
        <w:numPr>
          <w:ilvl w:val="1"/>
          <w:numId w:val="13"/>
        </w:numPr>
        <w:ind w:left="0" w:firstLine="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lastRenderedPageBreak/>
        <w:t xml:space="preserve">«Заказчик» несет материальную ответственность по настоящему договору за действия своих сотрудников, противоречащие условиям договора, а также за сохранность установленного на Объекте абонентского оборудования, принадлежащего «Охране». </w:t>
      </w:r>
    </w:p>
    <w:p w14:paraId="01AB40E9" w14:textId="77777777" w:rsidR="00DF2DCA" w:rsidRPr="00DF2DCA" w:rsidRDefault="00DF2DCA" w:rsidP="00DF2DCA">
      <w:pPr>
        <w:numPr>
          <w:ilvl w:val="1"/>
          <w:numId w:val="13"/>
        </w:numPr>
        <w:ind w:left="0" w:firstLine="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«Охрана» вправе потребовать уплаты неустоек (штрафов, пеней). </w:t>
      </w:r>
    </w:p>
    <w:p w14:paraId="21E5E850" w14:textId="77777777" w:rsidR="00DF2DCA" w:rsidRPr="00DF2DCA" w:rsidRDefault="00DF2DCA" w:rsidP="00DF2DCA">
      <w:pPr>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C0E0B5A" w14:textId="77777777" w:rsidR="00DF2DCA" w:rsidRPr="00DF2DCA" w:rsidRDefault="00DF2DCA" w:rsidP="00DF2DCA">
      <w:pPr>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1 000 (одна тысяча) рублей 00 копеек. </w:t>
      </w:r>
    </w:p>
    <w:p w14:paraId="11D62E5A" w14:textId="77777777" w:rsidR="00DF2DCA" w:rsidRPr="00DF2DCA" w:rsidRDefault="00DF2DCA" w:rsidP="00DF2DCA">
      <w:pPr>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0BCDE14" w14:textId="77777777" w:rsidR="00DF2DCA" w:rsidRPr="00DF2DCA" w:rsidRDefault="00DF2DCA" w:rsidP="00DF2DCA">
      <w:pPr>
        <w:jc w:val="both"/>
        <w:rPr>
          <w:rFonts w:ascii="Times New Roman" w:eastAsia="Times New Roman" w:hAnsi="Times New Roman"/>
          <w:sz w:val="24"/>
          <w:szCs w:val="24"/>
          <w:lang w:eastAsia="ru-RU"/>
        </w:rPr>
      </w:pPr>
    </w:p>
    <w:p w14:paraId="48A085A0" w14:textId="77777777" w:rsidR="00DF2DCA" w:rsidRPr="00DF2DCA" w:rsidRDefault="00DF2DCA" w:rsidP="00DF2DCA">
      <w:pPr>
        <w:numPr>
          <w:ilvl w:val="0"/>
          <w:numId w:val="6"/>
        </w:numPr>
        <w:jc w:val="center"/>
        <w:rPr>
          <w:rFonts w:ascii="Times New Roman" w:eastAsia="Times New Roman" w:hAnsi="Times New Roman"/>
          <w:b/>
          <w:sz w:val="24"/>
          <w:szCs w:val="24"/>
          <w:lang w:eastAsia="ru-RU"/>
        </w:rPr>
      </w:pPr>
      <w:r w:rsidRPr="00DF2DCA">
        <w:rPr>
          <w:rFonts w:ascii="Times New Roman" w:eastAsia="Times New Roman" w:hAnsi="Times New Roman"/>
          <w:b/>
          <w:sz w:val="24"/>
          <w:szCs w:val="24"/>
          <w:lang w:eastAsia="ru-RU"/>
        </w:rPr>
        <w:t xml:space="preserve">РАЗМЕР ОПЛАТЫ И ПОРЯДОК РАСЧЕТОВ </w:t>
      </w:r>
    </w:p>
    <w:p w14:paraId="5133153A" w14:textId="77777777" w:rsidR="00DF2DCA" w:rsidRPr="00DF2DCA" w:rsidRDefault="00DF2DCA" w:rsidP="00DF2DCA">
      <w:pPr>
        <w:numPr>
          <w:ilvl w:val="1"/>
          <w:numId w:val="19"/>
        </w:num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Размер оплаты определяется сторонами в зависимости от Объекта, количества привлеченных сил и средств, качества предоставляемых услуг, особенностей решаемых задач.</w:t>
      </w:r>
    </w:p>
    <w:p w14:paraId="4ACD10C5" w14:textId="77777777" w:rsidR="00DF2DCA" w:rsidRPr="00DF2DCA" w:rsidRDefault="00DF2DCA" w:rsidP="00DF2DCA">
      <w:pPr>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Цена договора является твердой и определяется на весь срок исполнения договора.</w:t>
      </w:r>
    </w:p>
    <w:p w14:paraId="380921D8" w14:textId="77777777" w:rsidR="00DF2DCA" w:rsidRPr="00DF2DCA" w:rsidRDefault="00DF2DCA" w:rsidP="00DF2DCA">
      <w:pPr>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Источник финансирования – средства федерального бюджета.</w:t>
      </w:r>
    </w:p>
    <w:p w14:paraId="516431DC" w14:textId="77777777" w:rsidR="00DF2DCA" w:rsidRPr="00DF2DCA" w:rsidRDefault="00DF2DCA" w:rsidP="00DF2DCA">
      <w:pPr>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Услуги оплачиваются за период:</w:t>
      </w:r>
    </w:p>
    <w:p w14:paraId="0BD9AF53" w14:textId="4A2B4843" w:rsidR="00DF2DCA" w:rsidRPr="00DF2DCA" w:rsidRDefault="00DF2DCA" w:rsidP="00DF2DCA">
      <w:pPr>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 с 01 января 2027 по 30 ноября 2027 за счет лимитов </w:t>
      </w:r>
      <w:bookmarkStart w:id="1" w:name="_Hlk234412346"/>
      <w:r w:rsidRPr="00DF2DCA">
        <w:rPr>
          <w:rFonts w:ascii="Times New Roman" w:eastAsia="Times New Roman" w:hAnsi="Times New Roman"/>
          <w:sz w:val="24"/>
          <w:szCs w:val="24"/>
          <w:lang w:eastAsia="ru-RU"/>
        </w:rPr>
        <w:t xml:space="preserve">бюджетных обязательств </w:t>
      </w:r>
      <w:bookmarkEnd w:id="1"/>
      <w:r w:rsidRPr="00DF2DCA">
        <w:rPr>
          <w:rFonts w:ascii="Times New Roman" w:eastAsia="Times New Roman" w:hAnsi="Times New Roman"/>
          <w:sz w:val="24"/>
          <w:szCs w:val="24"/>
          <w:lang w:eastAsia="ru-RU"/>
        </w:rPr>
        <w:t>2027 года;</w:t>
      </w:r>
    </w:p>
    <w:p w14:paraId="3927B3EE" w14:textId="798003A2" w:rsidR="00DF2DCA" w:rsidRPr="00DF2DCA" w:rsidRDefault="00DF2DCA" w:rsidP="00DF2DCA">
      <w:pPr>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за декабрь 2027 за счет лимитов</w:t>
      </w:r>
      <w:r w:rsidRPr="00DF2DCA">
        <w:rPr>
          <w:rFonts w:ascii="Times New Roman" w:eastAsia="Times New Roman" w:hAnsi="Times New Roman"/>
          <w:sz w:val="20"/>
          <w:szCs w:val="24"/>
          <w:lang w:eastAsia="ru-RU"/>
        </w:rPr>
        <w:t xml:space="preserve"> </w:t>
      </w:r>
      <w:r w:rsidRPr="00DF2DCA">
        <w:rPr>
          <w:rFonts w:ascii="Times New Roman" w:eastAsia="Times New Roman" w:hAnsi="Times New Roman"/>
          <w:sz w:val="24"/>
          <w:szCs w:val="24"/>
          <w:lang w:eastAsia="ru-RU"/>
        </w:rPr>
        <w:t>бюджетных обязательств 2028 года.</w:t>
      </w:r>
    </w:p>
    <w:p w14:paraId="432E94D1" w14:textId="77777777" w:rsidR="00DF2DCA" w:rsidRPr="00DF2DCA" w:rsidRDefault="00DF2DCA" w:rsidP="00DF2DCA">
      <w:pPr>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В случае выезда «Охраны» на Объект по «ложному» вызову взимается плата </w:t>
      </w:r>
      <w:r w:rsidRPr="00DF2DCA">
        <w:rPr>
          <w:rFonts w:ascii="Times New Roman" w:eastAsia="Times New Roman" w:hAnsi="Times New Roman"/>
          <w:bCs/>
          <w:sz w:val="24"/>
          <w:szCs w:val="24"/>
          <w:lang w:eastAsia="ru-RU"/>
        </w:rPr>
        <w:t>500 (пятьсот) рублей за один выезд</w:t>
      </w:r>
      <w:r w:rsidRPr="00DF2DCA">
        <w:rPr>
          <w:rFonts w:ascii="Times New Roman" w:eastAsia="Times New Roman" w:hAnsi="Times New Roman"/>
          <w:sz w:val="24"/>
          <w:szCs w:val="24"/>
          <w:lang w:eastAsia="ru-RU"/>
        </w:rPr>
        <w:t xml:space="preserve">, НДС не облагается. </w:t>
      </w:r>
    </w:p>
    <w:p w14:paraId="6D0FEA38" w14:textId="77777777" w:rsidR="00DF2DCA" w:rsidRPr="00DF2DCA" w:rsidRDefault="00DF2DCA" w:rsidP="00DF2DCA">
      <w:pPr>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«Ложным" вызовом считается:</w:t>
      </w:r>
    </w:p>
    <w:p w14:paraId="16994D73" w14:textId="77777777" w:rsidR="00DF2DCA" w:rsidRPr="00DF2DCA" w:rsidRDefault="00DF2DCA" w:rsidP="00DF2DCA">
      <w:pPr>
        <w:numPr>
          <w:ilvl w:val="0"/>
          <w:numId w:val="7"/>
        </w:num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вызов «Охраны» для выполнения не свойственных ей задач;</w:t>
      </w:r>
    </w:p>
    <w:p w14:paraId="123CE5DC" w14:textId="77777777" w:rsidR="00DF2DCA" w:rsidRPr="00DF2DCA" w:rsidRDefault="00DF2DCA" w:rsidP="00DF2DCA">
      <w:pPr>
        <w:numPr>
          <w:ilvl w:val="0"/>
          <w:numId w:val="7"/>
        </w:num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не выполнение Инструкции по использованию охранного прибора «ПРИТОК-</w:t>
      </w:r>
      <w:r w:rsidRPr="00DF2DCA">
        <w:rPr>
          <w:rFonts w:ascii="Times New Roman" w:eastAsia="Times New Roman" w:hAnsi="Times New Roman"/>
          <w:sz w:val="24"/>
          <w:szCs w:val="24"/>
          <w:lang w:val="en-US" w:eastAsia="ru-RU"/>
        </w:rPr>
        <w:t>GSM</w:t>
      </w:r>
      <w:r w:rsidRPr="00DF2DCA">
        <w:rPr>
          <w:rFonts w:ascii="Times New Roman" w:eastAsia="Times New Roman" w:hAnsi="Times New Roman"/>
          <w:sz w:val="24"/>
          <w:szCs w:val="24"/>
          <w:lang w:eastAsia="ru-RU"/>
        </w:rPr>
        <w:t>».</w:t>
      </w:r>
    </w:p>
    <w:p w14:paraId="454ADB6C" w14:textId="77777777" w:rsidR="00DF2DCA" w:rsidRPr="00DF2DCA" w:rsidRDefault="00DF2DCA" w:rsidP="00DF2DCA">
      <w:pPr>
        <w:numPr>
          <w:ilvl w:val="1"/>
          <w:numId w:val="19"/>
        </w:num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Порядок расчетов:</w:t>
      </w:r>
    </w:p>
    <w:p w14:paraId="63D0A868" w14:textId="77777777" w:rsidR="00DF2DCA" w:rsidRPr="00DF2DCA" w:rsidRDefault="00DF2DCA" w:rsidP="00DF2DCA">
      <w:pPr>
        <w:spacing w:line="264" w:lineRule="auto"/>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а) за охранные услуги:</w:t>
      </w:r>
    </w:p>
    <w:p w14:paraId="56D98661" w14:textId="77777777" w:rsidR="00DF2DCA" w:rsidRPr="00DF2DCA" w:rsidRDefault="00DF2DCA" w:rsidP="00DF2DCA">
      <w:pPr>
        <w:spacing w:line="264" w:lineRule="auto"/>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Ежемесячно не позднее 3 (третьего) числа месяца, следующего за отчетным «Охрана» направляет «Заказчику» счет и Акт об оказании услуг (далее - Акт) за отчетный месяц, в котором оказаны услуги.</w:t>
      </w:r>
    </w:p>
    <w:p w14:paraId="720526F4" w14:textId="77777777" w:rsidR="00DF2DCA" w:rsidRPr="00DF2DCA" w:rsidRDefault="00DF2DCA" w:rsidP="00DF2DCA">
      <w:pPr>
        <w:spacing w:line="264" w:lineRule="auto"/>
        <w:ind w:firstLine="709"/>
        <w:jc w:val="both"/>
        <w:rPr>
          <w:rFonts w:ascii="Times New Roman" w:eastAsia="Times New Roman" w:hAnsi="Times New Roman"/>
          <w:sz w:val="24"/>
          <w:szCs w:val="24"/>
          <w:lang w:eastAsia="ru-RU"/>
        </w:rPr>
      </w:pPr>
      <w:bookmarkStart w:id="2" w:name="_Hlk93935935"/>
      <w:r w:rsidRPr="00DF2DCA">
        <w:rPr>
          <w:rFonts w:ascii="Times New Roman" w:eastAsia="Times New Roman" w:hAnsi="Times New Roman"/>
          <w:sz w:val="24"/>
          <w:szCs w:val="24"/>
          <w:lang w:eastAsia="ru-RU"/>
        </w:rPr>
        <w:t>«Заказчик» оплачивает услуги «Охраны» путем перечисления денежных средств на расчетный счет «Охраны» в течение 7 (семи) рабочих дней с даты подписания Акта.</w:t>
      </w:r>
    </w:p>
    <w:bookmarkEnd w:id="2"/>
    <w:p w14:paraId="4AB4582D" w14:textId="77777777" w:rsidR="00DF2DCA" w:rsidRPr="00DF2DCA" w:rsidRDefault="00DF2DCA" w:rsidP="00DF2DCA">
      <w:pPr>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б) за «ложный» вызов:</w:t>
      </w:r>
    </w:p>
    <w:p w14:paraId="03A781CE" w14:textId="77777777" w:rsidR="00DF2DCA" w:rsidRPr="00DF2DCA" w:rsidRDefault="00DF2DCA" w:rsidP="00DF2DCA">
      <w:pPr>
        <w:ind w:firstLine="709"/>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Оплата за «ложный» вызов производится ответственным сотрудником «Заказчика», чьи действия послужили причиной «ложного» вызова, в течение трех банковских дней с даты получения «Заказчиком» письменного уведомления о «ложном» вызове и счета на оплату. </w:t>
      </w:r>
    </w:p>
    <w:p w14:paraId="4C2B6BF1" w14:textId="77777777" w:rsidR="00DF2DCA" w:rsidRPr="00DF2DCA" w:rsidRDefault="00DF2DCA" w:rsidP="00DF2DCA">
      <w:pPr>
        <w:numPr>
          <w:ilvl w:val="1"/>
          <w:numId w:val="19"/>
        </w:num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«Заказчик» не имеет права самостоятельно уменьшать размер оплаты по договору. В случае возникновения претензий к «Охране» «Заказчик» должен руководствоваться требованиями раздела 4 настоящего договора.</w:t>
      </w:r>
    </w:p>
    <w:p w14:paraId="38D8C78E" w14:textId="77777777" w:rsidR="00DF2DCA" w:rsidRPr="00DF2DCA" w:rsidRDefault="00DF2DCA" w:rsidP="00DF2DCA">
      <w:pPr>
        <w:numPr>
          <w:ilvl w:val="1"/>
          <w:numId w:val="19"/>
        </w:num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«Заказчику» возвращаются все оплаченные расходы за невыполненные «Охраной» услуги.</w:t>
      </w:r>
    </w:p>
    <w:p w14:paraId="6F6C659B" w14:textId="77777777" w:rsidR="00DF2DCA" w:rsidRPr="00DF2DCA" w:rsidRDefault="00DF2DCA" w:rsidP="00DF2DCA">
      <w:pPr>
        <w:tabs>
          <w:tab w:val="left" w:pos="993"/>
        </w:tabs>
        <w:spacing w:after="160"/>
        <w:contextualSpacing/>
        <w:jc w:val="both"/>
        <w:rPr>
          <w:rFonts w:ascii="Times New Roman" w:hAnsi="Times New Roman"/>
          <w:sz w:val="24"/>
          <w:szCs w:val="24"/>
        </w:rPr>
      </w:pPr>
      <w:r w:rsidRPr="00DF2DCA">
        <w:rPr>
          <w:rFonts w:ascii="Times New Roman" w:hAnsi="Times New Roman"/>
          <w:sz w:val="24"/>
          <w:szCs w:val="24"/>
        </w:rPr>
        <w:t>6.5. Стороны подтверждают взаимное согласие на отправление и получение следующих электронных документов:</w:t>
      </w:r>
    </w:p>
    <w:p w14:paraId="2C82CF0A" w14:textId="77777777" w:rsidR="00DF2DCA" w:rsidRPr="00DF2DCA" w:rsidRDefault="00DF2DCA" w:rsidP="00DF2DCA">
      <w:pPr>
        <w:tabs>
          <w:tab w:val="left" w:pos="993"/>
        </w:tabs>
        <w:spacing w:after="160"/>
        <w:ind w:firstLine="709"/>
        <w:contextualSpacing/>
        <w:jc w:val="both"/>
        <w:rPr>
          <w:rFonts w:ascii="Times New Roman" w:hAnsi="Times New Roman"/>
          <w:sz w:val="24"/>
          <w:szCs w:val="24"/>
        </w:rPr>
      </w:pPr>
      <w:r w:rsidRPr="00DF2DCA">
        <w:rPr>
          <w:rFonts w:ascii="Times New Roman" w:hAnsi="Times New Roman"/>
          <w:sz w:val="24"/>
          <w:szCs w:val="24"/>
        </w:rPr>
        <w:t xml:space="preserve">- счетов-фактур (корректировочных счетов-фактур), документов об отгрузке товаров (выполнении работ, оказании услуг), передаче имущественных прав, в том числе включающих в </w:t>
      </w:r>
      <w:r w:rsidRPr="00DF2DCA">
        <w:rPr>
          <w:rFonts w:ascii="Times New Roman" w:hAnsi="Times New Roman"/>
          <w:sz w:val="24"/>
          <w:szCs w:val="24"/>
        </w:rPr>
        <w:lastRenderedPageBreak/>
        <w:t>себя счет-фактуру (корректировочный счет-фактуру), составленных в электронной форме по форматам, утвержденным действующими приказами ФНС России (за исключением электронных документов, составленных по форматам, утвержденным приказом ФНС России от 19.12.2023 № ЕД-7-26/970@;</w:t>
      </w:r>
    </w:p>
    <w:p w14:paraId="314D837B" w14:textId="77777777" w:rsidR="00DF2DCA" w:rsidRPr="00DF2DCA" w:rsidRDefault="00DF2DCA" w:rsidP="00DF2DCA">
      <w:pPr>
        <w:tabs>
          <w:tab w:val="left" w:pos="993"/>
        </w:tabs>
        <w:spacing w:after="160"/>
        <w:ind w:firstLine="709"/>
        <w:contextualSpacing/>
        <w:jc w:val="both"/>
        <w:rPr>
          <w:rFonts w:ascii="Times New Roman" w:hAnsi="Times New Roman"/>
          <w:sz w:val="24"/>
          <w:szCs w:val="24"/>
        </w:rPr>
      </w:pPr>
      <w:r w:rsidRPr="00DF2DCA">
        <w:rPr>
          <w:rFonts w:ascii="Times New Roman" w:hAnsi="Times New Roman"/>
          <w:sz w:val="24"/>
          <w:szCs w:val="24"/>
        </w:rPr>
        <w:t>- приложений к электронным документам об отгрузке товаров (выполнении работ, оказании услуг), передаче имущественных прав, в том числе включающих в себя счет-фактуру (корректировочный счет-фактуру).</w:t>
      </w:r>
    </w:p>
    <w:p w14:paraId="05B9DF27" w14:textId="77777777" w:rsidR="00DF2DCA" w:rsidRPr="00DF2DCA" w:rsidRDefault="00DF2DCA" w:rsidP="00DF2DCA">
      <w:pPr>
        <w:tabs>
          <w:tab w:val="left" w:pos="993"/>
        </w:tabs>
        <w:ind w:firstLine="709"/>
        <w:jc w:val="both"/>
        <w:rPr>
          <w:rFonts w:ascii="Times New Roman" w:hAnsi="Times New Roman"/>
          <w:sz w:val="24"/>
          <w:szCs w:val="24"/>
        </w:rPr>
      </w:pPr>
      <w:r w:rsidRPr="00DF2DCA">
        <w:rPr>
          <w:rFonts w:ascii="Times New Roman" w:hAnsi="Times New Roman"/>
          <w:sz w:val="24"/>
          <w:szCs w:val="24"/>
        </w:rPr>
        <w:t>Стороны подтверждают, что будут использовать необходимые технические средства, позволяющие принимать и обрабатывать электронные документы, подписанные усиленной квалифицированной подписью, с учетом выполнения требований по безопасности информации.</w:t>
      </w:r>
    </w:p>
    <w:p w14:paraId="46B28A00" w14:textId="77777777" w:rsidR="00DF2DCA" w:rsidRPr="00DF2DCA" w:rsidRDefault="00DF2DCA" w:rsidP="00DF2DCA">
      <w:pPr>
        <w:tabs>
          <w:tab w:val="left" w:pos="993"/>
        </w:tabs>
        <w:ind w:firstLine="709"/>
        <w:jc w:val="both"/>
        <w:rPr>
          <w:rFonts w:ascii="Times New Roman" w:hAnsi="Times New Roman"/>
          <w:sz w:val="24"/>
          <w:szCs w:val="24"/>
        </w:rPr>
      </w:pPr>
      <w:r w:rsidRPr="00DF2DCA">
        <w:rPr>
          <w:rFonts w:ascii="Times New Roman" w:hAnsi="Times New Roman"/>
          <w:sz w:val="24"/>
          <w:szCs w:val="24"/>
        </w:rPr>
        <w:t>Обмен электронными документами между Сторонами предполагает соблюдение всех требований, установленных законодательством Российской Федерации.</w:t>
      </w:r>
    </w:p>
    <w:p w14:paraId="4A64E9A2" w14:textId="77777777" w:rsidR="00DF2DCA" w:rsidRPr="00DF2DCA" w:rsidRDefault="00DF2DCA" w:rsidP="00DF2DCA">
      <w:pPr>
        <w:tabs>
          <w:tab w:val="left" w:pos="993"/>
        </w:tabs>
        <w:ind w:firstLine="709"/>
        <w:jc w:val="both"/>
        <w:rPr>
          <w:rFonts w:ascii="Times New Roman" w:hAnsi="Times New Roman"/>
          <w:sz w:val="24"/>
          <w:szCs w:val="24"/>
        </w:rPr>
      </w:pPr>
      <w:r w:rsidRPr="00DF2DCA">
        <w:rPr>
          <w:rFonts w:ascii="Times New Roman" w:hAnsi="Times New Roman"/>
          <w:sz w:val="24"/>
          <w:szCs w:val="24"/>
        </w:rPr>
        <w:t>Обмен электронными документами не ограничивает стороны в возможности выставления и получения документов, составленных на бумажных носителях и подписанных собственноручными подписями представителей сторон, при возникновении такой необходимости посредством почтовой связи или передаче под расписку соответствующим должностным лицам Заказчика (при наличии доверенности на право получения указанных документов) по адресу Исполнителя, указанному в разделе 11 Договора.</w:t>
      </w:r>
    </w:p>
    <w:p w14:paraId="1C63B835" w14:textId="77777777" w:rsidR="00DF2DCA" w:rsidRPr="00DF2DCA" w:rsidRDefault="00DF2DCA" w:rsidP="00DF2DCA">
      <w:pPr>
        <w:tabs>
          <w:tab w:val="left" w:pos="993"/>
        </w:tabs>
        <w:ind w:firstLine="709"/>
        <w:jc w:val="both"/>
        <w:rPr>
          <w:rFonts w:ascii="Times New Roman" w:hAnsi="Times New Roman"/>
          <w:sz w:val="24"/>
          <w:szCs w:val="24"/>
        </w:rPr>
      </w:pPr>
    </w:p>
    <w:p w14:paraId="389E8041" w14:textId="77777777" w:rsidR="00DF2DCA" w:rsidRPr="00DF2DCA" w:rsidRDefault="00DF2DCA" w:rsidP="00DF2DCA">
      <w:pPr>
        <w:numPr>
          <w:ilvl w:val="0"/>
          <w:numId w:val="6"/>
        </w:numPr>
        <w:jc w:val="center"/>
        <w:rPr>
          <w:rFonts w:ascii="Times New Roman" w:eastAsia="Times New Roman" w:hAnsi="Times New Roman"/>
          <w:b/>
          <w:sz w:val="24"/>
          <w:szCs w:val="24"/>
          <w:lang w:eastAsia="ru-RU"/>
        </w:rPr>
      </w:pPr>
      <w:r w:rsidRPr="00DF2DCA">
        <w:rPr>
          <w:rFonts w:ascii="Times New Roman" w:eastAsia="Times New Roman" w:hAnsi="Times New Roman"/>
          <w:b/>
          <w:sz w:val="24"/>
          <w:szCs w:val="24"/>
          <w:lang w:eastAsia="ru-RU"/>
        </w:rPr>
        <w:t>ОБСТОЯТЕЛЬСТВА НЕПРЕОДОЛИМОЙ СИЛЫ</w:t>
      </w:r>
    </w:p>
    <w:p w14:paraId="33AAFD87" w14:textId="77777777" w:rsidR="00DF2DCA" w:rsidRPr="00DF2DCA" w:rsidRDefault="00DF2DCA" w:rsidP="00DF2DCA">
      <w:pPr>
        <w:tabs>
          <w:tab w:val="left" w:pos="540"/>
        </w:tabs>
        <w:spacing w:after="12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7.1.   Стороны не несут ответственности за частичное или полное невыполнение обязательств по настоящему договору, если невозможность их выполнения явилась следствием обстоятельств непреодолимой силы, таких как стихийные бедствия, военные действия, принятие государственными органами законодательных актов, препятствующих выполнению условий настоящего договора и прочие обстоятельства, при условии, что они непосредственно влияют на выполнение обязательств по договору.</w:t>
      </w:r>
    </w:p>
    <w:p w14:paraId="41CCFB8F" w14:textId="77777777" w:rsidR="00DF2DCA" w:rsidRPr="00DF2DCA" w:rsidRDefault="00DF2DCA" w:rsidP="00DF2DCA">
      <w:pPr>
        <w:tabs>
          <w:tab w:val="left" w:pos="720"/>
        </w:tabs>
        <w:spacing w:after="120"/>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7.2.   Сторона, которая не может выполнить свои обязательства по данному договору, должна в течение трех дней письменно уведомить другую Сторону о наступлении данных обстоятельств с приложением соответствующих подтверждений.</w:t>
      </w:r>
    </w:p>
    <w:p w14:paraId="6FDB7CC8" w14:textId="77777777" w:rsidR="00DF2DCA" w:rsidRPr="00DF2DCA" w:rsidRDefault="00DF2DCA" w:rsidP="00DF2DCA">
      <w:pPr>
        <w:tabs>
          <w:tab w:val="left" w:pos="720"/>
        </w:tabs>
        <w:spacing w:after="120"/>
        <w:jc w:val="both"/>
        <w:rPr>
          <w:rFonts w:ascii="Times New Roman" w:eastAsia="Times New Roman" w:hAnsi="Times New Roman"/>
          <w:sz w:val="24"/>
          <w:szCs w:val="24"/>
          <w:lang w:eastAsia="ru-RU"/>
        </w:rPr>
      </w:pPr>
    </w:p>
    <w:p w14:paraId="524EEAB5" w14:textId="77777777" w:rsidR="00DF2DCA" w:rsidRPr="00DF2DCA" w:rsidRDefault="00DF2DCA" w:rsidP="00DF2DCA">
      <w:pPr>
        <w:numPr>
          <w:ilvl w:val="0"/>
          <w:numId w:val="6"/>
        </w:numPr>
        <w:jc w:val="center"/>
        <w:rPr>
          <w:rFonts w:ascii="Times New Roman" w:eastAsia="Times New Roman" w:hAnsi="Times New Roman"/>
          <w:b/>
          <w:sz w:val="24"/>
          <w:szCs w:val="24"/>
          <w:lang w:eastAsia="ru-RU"/>
        </w:rPr>
      </w:pPr>
      <w:r w:rsidRPr="00DF2DCA">
        <w:rPr>
          <w:rFonts w:ascii="Times New Roman" w:eastAsia="Times New Roman" w:hAnsi="Times New Roman"/>
          <w:b/>
          <w:sz w:val="24"/>
          <w:szCs w:val="24"/>
          <w:lang w:eastAsia="ru-RU"/>
        </w:rPr>
        <w:t>УСЛОВИЯ КОНФИДЕНЦИАЛЬНОСТИ</w:t>
      </w:r>
    </w:p>
    <w:p w14:paraId="388F0AE1" w14:textId="77777777" w:rsidR="00DF2DCA" w:rsidRPr="00DF2DCA" w:rsidRDefault="00DF2DCA" w:rsidP="00DF2DCA">
      <w:pPr>
        <w:numPr>
          <w:ilvl w:val="1"/>
          <w:numId w:val="14"/>
        </w:num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Любая информация, передаваемая друг другу сторонами в период действия договора, содержащая сведения о материальных ценностях, ценах, услугах, предложениях и технических особенностях средств КТС, включая условия настоящего договора, разглашение которых может нанести убытки любой из сторон, является конфиденциальной и не подлежит разглашению третьим лицам, за исключением случаев, предусмотренных действующим законодательством.</w:t>
      </w:r>
    </w:p>
    <w:p w14:paraId="62A12D82" w14:textId="77777777" w:rsidR="00DF2DCA" w:rsidRPr="00DF2DCA" w:rsidRDefault="00DF2DCA" w:rsidP="00DF2DCA">
      <w:pPr>
        <w:jc w:val="both"/>
        <w:rPr>
          <w:rFonts w:ascii="Times New Roman" w:eastAsia="Times New Roman" w:hAnsi="Times New Roman"/>
          <w:sz w:val="24"/>
          <w:szCs w:val="24"/>
          <w:lang w:eastAsia="ru-RU"/>
        </w:rPr>
      </w:pPr>
    </w:p>
    <w:p w14:paraId="5C5BB0E9" w14:textId="77777777" w:rsidR="00DF2DCA" w:rsidRPr="00DF2DCA" w:rsidRDefault="00DF2DCA" w:rsidP="00DF2DCA">
      <w:pPr>
        <w:jc w:val="center"/>
        <w:rPr>
          <w:rFonts w:ascii="Times New Roman" w:eastAsia="Times New Roman" w:hAnsi="Times New Roman"/>
          <w:sz w:val="24"/>
          <w:szCs w:val="24"/>
          <w:lang w:eastAsia="ru-RU"/>
        </w:rPr>
      </w:pPr>
      <w:r w:rsidRPr="00DF2DCA">
        <w:rPr>
          <w:rFonts w:ascii="Times New Roman" w:eastAsia="Times New Roman" w:hAnsi="Times New Roman"/>
          <w:b/>
          <w:sz w:val="24"/>
          <w:szCs w:val="24"/>
          <w:lang w:eastAsia="ru-RU"/>
        </w:rPr>
        <w:t>9.</w:t>
      </w:r>
      <w:r w:rsidRPr="00DF2DCA">
        <w:rPr>
          <w:rFonts w:ascii="Times New Roman" w:eastAsia="Times New Roman" w:hAnsi="Times New Roman"/>
          <w:b/>
          <w:sz w:val="24"/>
          <w:szCs w:val="24"/>
          <w:lang w:eastAsia="ru-RU"/>
        </w:rPr>
        <w:tab/>
        <w:t>СРОКИ ДЕЙСТВИЯ ДОГОВОРА И ОКОНЧАТЕЛЬНЫЕ РАСЧЕТЫ</w:t>
      </w:r>
    </w:p>
    <w:p w14:paraId="449ECEEF" w14:textId="77777777" w:rsidR="00DF2DCA" w:rsidRPr="00DF2DCA" w:rsidRDefault="00DF2DCA" w:rsidP="00DF2DCA">
      <w:pPr>
        <w:numPr>
          <w:ilvl w:val="1"/>
          <w:numId w:val="15"/>
        </w:numPr>
        <w:tabs>
          <w:tab w:val="left" w:pos="180"/>
          <w:tab w:val="left" w:pos="540"/>
        </w:tabs>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  Срок действия Договора:</w:t>
      </w:r>
    </w:p>
    <w:p w14:paraId="1B757D12" w14:textId="77777777" w:rsidR="00DF2DCA" w:rsidRPr="00DF2DCA" w:rsidRDefault="00DF2DCA" w:rsidP="00DF2DCA">
      <w:pPr>
        <w:tabs>
          <w:tab w:val="left" w:pos="180"/>
          <w:tab w:val="left" w:pos="540"/>
        </w:tabs>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 xml:space="preserve">           - в части оказания услуг – 01 января 2027 г. по 31 декабря 2027 г.</w:t>
      </w:r>
    </w:p>
    <w:p w14:paraId="054BD1A4" w14:textId="77777777" w:rsidR="00DF2DCA" w:rsidRPr="00DF2DCA" w:rsidRDefault="00DF2DCA" w:rsidP="00DF2DCA">
      <w:pPr>
        <w:numPr>
          <w:ilvl w:val="1"/>
          <w:numId w:val="15"/>
        </w:num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При расторжении договорных отношений окончательный расчет по данному договору должен быть произведен в течение 10 (десяти) рабочих дней с момента подписания соглашения о расторжении Договора.</w:t>
      </w:r>
    </w:p>
    <w:p w14:paraId="48B63999" w14:textId="77777777" w:rsidR="00DF2DCA" w:rsidRPr="00DF2DCA" w:rsidRDefault="00DF2DCA" w:rsidP="00DF2DCA">
      <w:pPr>
        <w:jc w:val="both"/>
        <w:rPr>
          <w:rFonts w:ascii="Times New Roman" w:eastAsia="Times New Roman" w:hAnsi="Times New Roman"/>
          <w:sz w:val="24"/>
          <w:szCs w:val="24"/>
          <w:lang w:eastAsia="ru-RU"/>
        </w:rPr>
      </w:pPr>
    </w:p>
    <w:p w14:paraId="11CC8531" w14:textId="77777777" w:rsidR="00DF2DCA" w:rsidRPr="00DF2DCA" w:rsidRDefault="00DF2DCA" w:rsidP="00DF2DCA">
      <w:pPr>
        <w:numPr>
          <w:ilvl w:val="0"/>
          <w:numId w:val="16"/>
        </w:numPr>
        <w:jc w:val="center"/>
        <w:rPr>
          <w:rFonts w:ascii="Times New Roman" w:eastAsia="Times New Roman" w:hAnsi="Times New Roman"/>
          <w:b/>
          <w:sz w:val="24"/>
          <w:szCs w:val="24"/>
          <w:lang w:eastAsia="ru-RU"/>
        </w:rPr>
      </w:pPr>
      <w:r w:rsidRPr="00DF2DCA">
        <w:rPr>
          <w:rFonts w:ascii="Times New Roman" w:eastAsia="Times New Roman" w:hAnsi="Times New Roman"/>
          <w:b/>
          <w:sz w:val="24"/>
          <w:szCs w:val="24"/>
          <w:lang w:eastAsia="ru-RU"/>
        </w:rPr>
        <w:t>ДОПОЛНИТЕЛЬНЫЕ УСЛОВИЯ</w:t>
      </w:r>
    </w:p>
    <w:p w14:paraId="6E1E5DC6" w14:textId="77777777" w:rsidR="00DF2DCA" w:rsidRPr="00DF2DCA" w:rsidRDefault="00DF2DCA" w:rsidP="00DF2DCA">
      <w:pPr>
        <w:ind w:left="480"/>
        <w:jc w:val="both"/>
        <w:rPr>
          <w:rFonts w:ascii="Times New Roman" w:eastAsia="Times New Roman" w:hAnsi="Times New Roman"/>
          <w:b/>
          <w:sz w:val="24"/>
          <w:szCs w:val="24"/>
          <w:lang w:eastAsia="ru-RU"/>
        </w:rPr>
      </w:pPr>
    </w:p>
    <w:p w14:paraId="1E005EE1" w14:textId="77777777" w:rsidR="00DF2DCA" w:rsidRPr="00DF2DCA" w:rsidRDefault="00DF2DCA" w:rsidP="00DF2DCA">
      <w:pPr>
        <w:numPr>
          <w:ilvl w:val="1"/>
          <w:numId w:val="16"/>
        </w:num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Оказание остальных видов охранных услуг, кроме оговоренных в пункте 1.3 по настоящему договору не производится, за исключением случаев отдельно заключенных договоров.</w:t>
      </w:r>
    </w:p>
    <w:p w14:paraId="0F44B196" w14:textId="77777777" w:rsidR="00DF2DCA" w:rsidRPr="00DF2DCA" w:rsidRDefault="00DF2DCA" w:rsidP="00DF2DCA">
      <w:pPr>
        <w:numPr>
          <w:ilvl w:val="1"/>
          <w:numId w:val="16"/>
        </w:num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Все споры и разногласия, возникшие между сторонами по настоящему договору или в связи с ним, разрешаются путем переговоров между сторонами. В случае невозможности разрешения разногласий путем переговоров они подлежат рассмотрению в Арбитражном суде Магаданской области в установленном законодательством порядке.</w:t>
      </w:r>
    </w:p>
    <w:p w14:paraId="595D84C8" w14:textId="77777777" w:rsidR="00DF2DCA" w:rsidRPr="00DF2DCA" w:rsidRDefault="00DF2DCA" w:rsidP="00DF2DCA">
      <w:pPr>
        <w:numPr>
          <w:ilvl w:val="1"/>
          <w:numId w:val="16"/>
        </w:num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lastRenderedPageBreak/>
        <w:t>Любые изменения и дополнения к настоящему договору имеют юридическую силу только в том случае, если они оформлены в письменном виде и подписаны обеими сторонами.</w:t>
      </w:r>
    </w:p>
    <w:p w14:paraId="73BBDCD2" w14:textId="77777777" w:rsidR="00DF2DCA" w:rsidRPr="00DF2DCA" w:rsidRDefault="00DF2DCA" w:rsidP="00DF2DCA">
      <w:pPr>
        <w:numPr>
          <w:ilvl w:val="1"/>
          <w:numId w:val="16"/>
        </w:numPr>
        <w:jc w:val="both"/>
        <w:rPr>
          <w:rFonts w:ascii="Times New Roman" w:eastAsia="Times New Roman" w:hAnsi="Times New Roman"/>
          <w:sz w:val="24"/>
          <w:szCs w:val="24"/>
          <w:lang w:eastAsia="ru-RU"/>
        </w:rPr>
      </w:pPr>
      <w:r w:rsidRPr="00DF2DCA">
        <w:rPr>
          <w:rFonts w:ascii="Times New Roman" w:eastAsia="Times New Roman" w:hAnsi="Times New Roman"/>
          <w:sz w:val="24"/>
          <w:szCs w:val="24"/>
          <w:lang w:eastAsia="ru-RU"/>
        </w:rPr>
        <w:t>Настоящий договор составлен в двух экземплярах, имеющих одинаковую юридическую силу, из которых первый находится у «Заказчика», второй - у «Охраны».</w:t>
      </w:r>
    </w:p>
    <w:p w14:paraId="09136146" w14:textId="77777777" w:rsidR="00DF2DCA" w:rsidRPr="00DF2DCA" w:rsidRDefault="00DF2DCA" w:rsidP="00DF2DCA">
      <w:pPr>
        <w:jc w:val="both"/>
        <w:rPr>
          <w:rFonts w:ascii="Times New Roman" w:eastAsia="Times New Roman" w:hAnsi="Times New Roman"/>
          <w:sz w:val="24"/>
          <w:szCs w:val="24"/>
          <w:lang w:eastAsia="ru-RU"/>
        </w:rPr>
      </w:pPr>
    </w:p>
    <w:p w14:paraId="4B3DAB97" w14:textId="3F186120" w:rsidR="00DF2DCA" w:rsidRDefault="00DF2DCA" w:rsidP="00DF2DCA">
      <w:pPr>
        <w:jc w:val="center"/>
        <w:rPr>
          <w:rFonts w:ascii="Times New Roman" w:eastAsia="Times New Roman" w:hAnsi="Times New Roman"/>
          <w:b/>
          <w:sz w:val="24"/>
          <w:szCs w:val="24"/>
          <w:lang w:eastAsia="ru-RU"/>
        </w:rPr>
      </w:pPr>
    </w:p>
    <w:p w14:paraId="2552EB75" w14:textId="791FB161" w:rsidR="00DF2DCA" w:rsidRDefault="00DF2DCA" w:rsidP="00DF2DCA">
      <w:pPr>
        <w:jc w:val="center"/>
        <w:rPr>
          <w:rFonts w:ascii="Times New Roman" w:eastAsia="Times New Roman" w:hAnsi="Times New Roman"/>
          <w:b/>
          <w:sz w:val="24"/>
          <w:szCs w:val="24"/>
          <w:lang w:eastAsia="ru-RU"/>
        </w:rPr>
      </w:pPr>
    </w:p>
    <w:p w14:paraId="4FE4DA30" w14:textId="19933855" w:rsidR="00DF2DCA" w:rsidRDefault="00DF2DCA" w:rsidP="00DF2DCA">
      <w:pPr>
        <w:jc w:val="center"/>
        <w:rPr>
          <w:rFonts w:ascii="Times New Roman" w:eastAsia="Times New Roman" w:hAnsi="Times New Roman"/>
          <w:b/>
          <w:sz w:val="24"/>
          <w:szCs w:val="24"/>
          <w:lang w:eastAsia="ru-RU"/>
        </w:rPr>
      </w:pPr>
    </w:p>
    <w:p w14:paraId="3FE4E700" w14:textId="4B7EC7D6" w:rsidR="00DF2DCA" w:rsidRDefault="00DF2DCA" w:rsidP="00DF2DCA">
      <w:pPr>
        <w:jc w:val="center"/>
        <w:rPr>
          <w:rFonts w:ascii="Times New Roman" w:eastAsia="Times New Roman" w:hAnsi="Times New Roman"/>
          <w:b/>
          <w:sz w:val="24"/>
          <w:szCs w:val="24"/>
          <w:lang w:eastAsia="ru-RU"/>
        </w:rPr>
      </w:pPr>
    </w:p>
    <w:p w14:paraId="59C5389A" w14:textId="7E19604E" w:rsidR="00DF2DCA" w:rsidRDefault="00DF2DCA" w:rsidP="00DF2DCA">
      <w:pPr>
        <w:jc w:val="center"/>
        <w:rPr>
          <w:rFonts w:ascii="Times New Roman" w:eastAsia="Times New Roman" w:hAnsi="Times New Roman"/>
          <w:b/>
          <w:sz w:val="24"/>
          <w:szCs w:val="24"/>
          <w:lang w:eastAsia="ru-RU"/>
        </w:rPr>
      </w:pPr>
    </w:p>
    <w:p w14:paraId="2E9093E9" w14:textId="7B8729FB" w:rsidR="00DF2DCA" w:rsidRDefault="00DF2DCA" w:rsidP="00DF2DCA">
      <w:pPr>
        <w:jc w:val="center"/>
        <w:rPr>
          <w:rFonts w:ascii="Times New Roman" w:eastAsia="Times New Roman" w:hAnsi="Times New Roman"/>
          <w:b/>
          <w:sz w:val="24"/>
          <w:szCs w:val="24"/>
          <w:lang w:eastAsia="ru-RU"/>
        </w:rPr>
      </w:pPr>
    </w:p>
    <w:p w14:paraId="0B62884F" w14:textId="5E13F791" w:rsidR="00DF2DCA" w:rsidRDefault="00DF2DCA" w:rsidP="00DF2DCA">
      <w:pPr>
        <w:jc w:val="center"/>
        <w:rPr>
          <w:rFonts w:ascii="Times New Roman" w:eastAsia="Times New Roman" w:hAnsi="Times New Roman"/>
          <w:b/>
          <w:sz w:val="24"/>
          <w:szCs w:val="24"/>
          <w:lang w:eastAsia="ru-RU"/>
        </w:rPr>
      </w:pPr>
    </w:p>
    <w:p w14:paraId="3F0D70B5" w14:textId="01A9B356" w:rsidR="00DF2DCA" w:rsidRDefault="00DF2DCA" w:rsidP="00DF2DCA">
      <w:pPr>
        <w:jc w:val="center"/>
        <w:rPr>
          <w:rFonts w:ascii="Times New Roman" w:eastAsia="Times New Roman" w:hAnsi="Times New Roman"/>
          <w:b/>
          <w:sz w:val="24"/>
          <w:szCs w:val="24"/>
          <w:lang w:eastAsia="ru-RU"/>
        </w:rPr>
      </w:pPr>
    </w:p>
    <w:p w14:paraId="6651AD14" w14:textId="6669B301" w:rsidR="00DF2DCA" w:rsidRDefault="00DF2DCA" w:rsidP="00DF2DCA">
      <w:pPr>
        <w:jc w:val="center"/>
        <w:rPr>
          <w:rFonts w:ascii="Times New Roman" w:eastAsia="Times New Roman" w:hAnsi="Times New Roman"/>
          <w:b/>
          <w:sz w:val="24"/>
          <w:szCs w:val="24"/>
          <w:lang w:eastAsia="ru-RU"/>
        </w:rPr>
      </w:pPr>
    </w:p>
    <w:p w14:paraId="00051166" w14:textId="5D7915F9" w:rsidR="00DF2DCA" w:rsidRDefault="00DF2DCA" w:rsidP="00DF2DCA">
      <w:pPr>
        <w:jc w:val="center"/>
        <w:rPr>
          <w:rFonts w:ascii="Times New Roman" w:eastAsia="Times New Roman" w:hAnsi="Times New Roman"/>
          <w:b/>
          <w:sz w:val="24"/>
          <w:szCs w:val="24"/>
          <w:lang w:eastAsia="ru-RU"/>
        </w:rPr>
      </w:pPr>
    </w:p>
    <w:p w14:paraId="094CD9D6" w14:textId="644DA90D" w:rsidR="00DF2DCA" w:rsidRDefault="00DF2DCA" w:rsidP="00DF2DCA">
      <w:pPr>
        <w:jc w:val="center"/>
        <w:rPr>
          <w:rFonts w:ascii="Times New Roman" w:eastAsia="Times New Roman" w:hAnsi="Times New Roman"/>
          <w:b/>
          <w:sz w:val="24"/>
          <w:szCs w:val="24"/>
          <w:lang w:eastAsia="ru-RU"/>
        </w:rPr>
      </w:pPr>
    </w:p>
    <w:p w14:paraId="125B4E6A" w14:textId="53DBE131" w:rsidR="00DF2DCA" w:rsidRDefault="00DF2DCA" w:rsidP="00DF2DCA">
      <w:pPr>
        <w:jc w:val="center"/>
        <w:rPr>
          <w:rFonts w:ascii="Times New Roman" w:eastAsia="Times New Roman" w:hAnsi="Times New Roman"/>
          <w:b/>
          <w:sz w:val="24"/>
          <w:szCs w:val="24"/>
          <w:lang w:eastAsia="ru-RU"/>
        </w:rPr>
      </w:pPr>
    </w:p>
    <w:p w14:paraId="355B06D8" w14:textId="0022517B" w:rsidR="00DF2DCA" w:rsidRDefault="00DF2DCA" w:rsidP="00DF2DCA">
      <w:pPr>
        <w:jc w:val="center"/>
        <w:rPr>
          <w:rFonts w:ascii="Times New Roman" w:eastAsia="Times New Roman" w:hAnsi="Times New Roman"/>
          <w:b/>
          <w:sz w:val="24"/>
          <w:szCs w:val="24"/>
          <w:lang w:eastAsia="ru-RU"/>
        </w:rPr>
      </w:pPr>
    </w:p>
    <w:p w14:paraId="3F9C9A53" w14:textId="75D9364C" w:rsidR="00DF2DCA" w:rsidRDefault="00DF2DCA" w:rsidP="00DF2DCA">
      <w:pPr>
        <w:jc w:val="center"/>
        <w:rPr>
          <w:rFonts w:ascii="Times New Roman" w:eastAsia="Times New Roman" w:hAnsi="Times New Roman"/>
          <w:b/>
          <w:sz w:val="24"/>
          <w:szCs w:val="24"/>
          <w:lang w:eastAsia="ru-RU"/>
        </w:rPr>
      </w:pPr>
    </w:p>
    <w:p w14:paraId="2904E929" w14:textId="3C71A4EF" w:rsidR="00DF2DCA" w:rsidRDefault="00DF2DCA" w:rsidP="00DF2DCA">
      <w:pPr>
        <w:jc w:val="center"/>
        <w:rPr>
          <w:rFonts w:ascii="Times New Roman" w:eastAsia="Times New Roman" w:hAnsi="Times New Roman"/>
          <w:b/>
          <w:sz w:val="24"/>
          <w:szCs w:val="24"/>
          <w:lang w:eastAsia="ru-RU"/>
        </w:rPr>
      </w:pPr>
    </w:p>
    <w:p w14:paraId="6ED132E6" w14:textId="6A9A85BB" w:rsidR="00DF2DCA" w:rsidRDefault="00DF2DCA" w:rsidP="00DF2DCA">
      <w:pPr>
        <w:jc w:val="center"/>
        <w:rPr>
          <w:rFonts w:ascii="Times New Roman" w:eastAsia="Times New Roman" w:hAnsi="Times New Roman"/>
          <w:b/>
          <w:sz w:val="24"/>
          <w:szCs w:val="24"/>
          <w:lang w:eastAsia="ru-RU"/>
        </w:rPr>
      </w:pPr>
    </w:p>
    <w:p w14:paraId="45095197" w14:textId="118BF4F6" w:rsidR="00DF2DCA" w:rsidRDefault="00DF2DCA" w:rsidP="00DF2DCA">
      <w:pPr>
        <w:jc w:val="center"/>
        <w:rPr>
          <w:rFonts w:ascii="Times New Roman" w:eastAsia="Times New Roman" w:hAnsi="Times New Roman"/>
          <w:b/>
          <w:sz w:val="24"/>
          <w:szCs w:val="24"/>
          <w:lang w:eastAsia="ru-RU"/>
        </w:rPr>
      </w:pPr>
    </w:p>
    <w:p w14:paraId="41413272" w14:textId="7D391847" w:rsidR="00DF2DCA" w:rsidRDefault="00DF2DCA" w:rsidP="00DF2DCA">
      <w:pPr>
        <w:jc w:val="center"/>
        <w:rPr>
          <w:rFonts w:ascii="Times New Roman" w:eastAsia="Times New Roman" w:hAnsi="Times New Roman"/>
          <w:b/>
          <w:sz w:val="24"/>
          <w:szCs w:val="24"/>
          <w:lang w:eastAsia="ru-RU"/>
        </w:rPr>
      </w:pPr>
    </w:p>
    <w:p w14:paraId="126545F8" w14:textId="5239FD68" w:rsidR="00DF2DCA" w:rsidRDefault="00DF2DCA" w:rsidP="00DF2DCA">
      <w:pPr>
        <w:jc w:val="center"/>
        <w:rPr>
          <w:rFonts w:ascii="Times New Roman" w:eastAsia="Times New Roman" w:hAnsi="Times New Roman"/>
          <w:b/>
          <w:sz w:val="24"/>
          <w:szCs w:val="24"/>
          <w:lang w:eastAsia="ru-RU"/>
        </w:rPr>
      </w:pPr>
    </w:p>
    <w:p w14:paraId="15BB4F1B" w14:textId="4DD68DDC" w:rsidR="00DF2DCA" w:rsidRDefault="00DF2DCA" w:rsidP="00DF2DCA">
      <w:pPr>
        <w:jc w:val="center"/>
        <w:rPr>
          <w:rFonts w:ascii="Times New Roman" w:eastAsia="Times New Roman" w:hAnsi="Times New Roman"/>
          <w:b/>
          <w:sz w:val="24"/>
          <w:szCs w:val="24"/>
          <w:lang w:eastAsia="ru-RU"/>
        </w:rPr>
      </w:pPr>
    </w:p>
    <w:p w14:paraId="3B0CFC9A" w14:textId="7C4364F3" w:rsidR="00DF2DCA" w:rsidRDefault="00DF2DCA" w:rsidP="00DF2DCA">
      <w:pPr>
        <w:jc w:val="center"/>
        <w:rPr>
          <w:rFonts w:ascii="Times New Roman" w:eastAsia="Times New Roman" w:hAnsi="Times New Roman"/>
          <w:b/>
          <w:sz w:val="24"/>
          <w:szCs w:val="24"/>
          <w:lang w:eastAsia="ru-RU"/>
        </w:rPr>
      </w:pPr>
    </w:p>
    <w:p w14:paraId="4084C9A5" w14:textId="41389316" w:rsidR="00DF2DCA" w:rsidRDefault="00DF2DCA" w:rsidP="00DF2DCA">
      <w:pPr>
        <w:jc w:val="center"/>
        <w:rPr>
          <w:rFonts w:ascii="Times New Roman" w:eastAsia="Times New Roman" w:hAnsi="Times New Roman"/>
          <w:b/>
          <w:sz w:val="24"/>
          <w:szCs w:val="24"/>
          <w:lang w:eastAsia="ru-RU"/>
        </w:rPr>
      </w:pPr>
    </w:p>
    <w:p w14:paraId="326F8C28" w14:textId="7C60BA36" w:rsidR="00DF2DCA" w:rsidRDefault="00DF2DCA" w:rsidP="00DF2DCA">
      <w:pPr>
        <w:jc w:val="center"/>
        <w:rPr>
          <w:rFonts w:ascii="Times New Roman" w:eastAsia="Times New Roman" w:hAnsi="Times New Roman"/>
          <w:b/>
          <w:sz w:val="24"/>
          <w:szCs w:val="24"/>
          <w:lang w:eastAsia="ru-RU"/>
        </w:rPr>
      </w:pPr>
    </w:p>
    <w:p w14:paraId="25D4A819" w14:textId="6A4191EF" w:rsidR="00DF2DCA" w:rsidRDefault="00DF2DCA" w:rsidP="00DF2DCA">
      <w:pPr>
        <w:jc w:val="center"/>
        <w:rPr>
          <w:rFonts w:ascii="Times New Roman" w:eastAsia="Times New Roman" w:hAnsi="Times New Roman"/>
          <w:b/>
          <w:sz w:val="24"/>
          <w:szCs w:val="24"/>
          <w:lang w:eastAsia="ru-RU"/>
        </w:rPr>
      </w:pPr>
    </w:p>
    <w:p w14:paraId="70886945" w14:textId="3C3B680A" w:rsidR="00DF2DCA" w:rsidRDefault="00DF2DCA" w:rsidP="00DF2DCA">
      <w:pPr>
        <w:jc w:val="center"/>
        <w:rPr>
          <w:rFonts w:ascii="Times New Roman" w:eastAsia="Times New Roman" w:hAnsi="Times New Roman"/>
          <w:b/>
          <w:sz w:val="24"/>
          <w:szCs w:val="24"/>
          <w:lang w:eastAsia="ru-RU"/>
        </w:rPr>
      </w:pPr>
    </w:p>
    <w:p w14:paraId="4E1317BB" w14:textId="4D824171" w:rsidR="00DF2DCA" w:rsidRDefault="00DF2DCA" w:rsidP="00DF2DCA">
      <w:pPr>
        <w:jc w:val="center"/>
        <w:rPr>
          <w:rFonts w:ascii="Times New Roman" w:eastAsia="Times New Roman" w:hAnsi="Times New Roman"/>
          <w:b/>
          <w:sz w:val="24"/>
          <w:szCs w:val="24"/>
          <w:lang w:eastAsia="ru-RU"/>
        </w:rPr>
      </w:pPr>
    </w:p>
    <w:p w14:paraId="19156418" w14:textId="64ADB09A" w:rsidR="00DF2DCA" w:rsidRDefault="00DF2DCA" w:rsidP="00DF2DCA">
      <w:pPr>
        <w:jc w:val="center"/>
        <w:rPr>
          <w:rFonts w:ascii="Times New Roman" w:eastAsia="Times New Roman" w:hAnsi="Times New Roman"/>
          <w:b/>
          <w:sz w:val="24"/>
          <w:szCs w:val="24"/>
          <w:lang w:eastAsia="ru-RU"/>
        </w:rPr>
      </w:pPr>
    </w:p>
    <w:p w14:paraId="765CF383" w14:textId="66F6D42F" w:rsidR="00DF2DCA" w:rsidRDefault="00DF2DCA" w:rsidP="00DF2DCA">
      <w:pPr>
        <w:jc w:val="center"/>
        <w:rPr>
          <w:rFonts w:ascii="Times New Roman" w:eastAsia="Times New Roman" w:hAnsi="Times New Roman"/>
          <w:b/>
          <w:sz w:val="24"/>
          <w:szCs w:val="24"/>
          <w:lang w:eastAsia="ru-RU"/>
        </w:rPr>
      </w:pPr>
    </w:p>
    <w:p w14:paraId="263708FC" w14:textId="28607354" w:rsidR="00DF2DCA" w:rsidRDefault="00DF2DCA" w:rsidP="00DF2DCA">
      <w:pPr>
        <w:jc w:val="center"/>
        <w:rPr>
          <w:rFonts w:ascii="Times New Roman" w:eastAsia="Times New Roman" w:hAnsi="Times New Roman"/>
          <w:b/>
          <w:sz w:val="24"/>
          <w:szCs w:val="24"/>
          <w:lang w:eastAsia="ru-RU"/>
        </w:rPr>
      </w:pPr>
    </w:p>
    <w:p w14:paraId="173537CF" w14:textId="6FAAAEF4" w:rsidR="00DF2DCA" w:rsidRDefault="00DF2DCA" w:rsidP="00DF2DCA">
      <w:pPr>
        <w:jc w:val="center"/>
        <w:rPr>
          <w:rFonts w:ascii="Times New Roman" w:eastAsia="Times New Roman" w:hAnsi="Times New Roman"/>
          <w:b/>
          <w:sz w:val="24"/>
          <w:szCs w:val="24"/>
          <w:lang w:eastAsia="ru-RU"/>
        </w:rPr>
      </w:pPr>
    </w:p>
    <w:p w14:paraId="0206ADAC" w14:textId="554149AB" w:rsidR="00DF2DCA" w:rsidRDefault="00DF2DCA" w:rsidP="00DF2DCA">
      <w:pPr>
        <w:jc w:val="center"/>
        <w:rPr>
          <w:rFonts w:ascii="Times New Roman" w:eastAsia="Times New Roman" w:hAnsi="Times New Roman"/>
          <w:b/>
          <w:sz w:val="24"/>
          <w:szCs w:val="24"/>
          <w:lang w:eastAsia="ru-RU"/>
        </w:rPr>
      </w:pPr>
    </w:p>
    <w:p w14:paraId="44B40914" w14:textId="49CD1A95" w:rsidR="00DF2DCA" w:rsidRDefault="00DF2DCA" w:rsidP="00DF2DCA">
      <w:pPr>
        <w:jc w:val="center"/>
        <w:rPr>
          <w:rFonts w:ascii="Times New Roman" w:eastAsia="Times New Roman" w:hAnsi="Times New Roman"/>
          <w:b/>
          <w:sz w:val="24"/>
          <w:szCs w:val="24"/>
          <w:lang w:eastAsia="ru-RU"/>
        </w:rPr>
      </w:pPr>
    </w:p>
    <w:p w14:paraId="5C81A98F" w14:textId="7552AE35" w:rsidR="00DF2DCA" w:rsidRDefault="00DF2DCA" w:rsidP="00DF2DCA">
      <w:pPr>
        <w:jc w:val="center"/>
        <w:rPr>
          <w:rFonts w:ascii="Times New Roman" w:eastAsia="Times New Roman" w:hAnsi="Times New Roman"/>
          <w:b/>
          <w:sz w:val="24"/>
          <w:szCs w:val="24"/>
          <w:lang w:eastAsia="ru-RU"/>
        </w:rPr>
      </w:pPr>
    </w:p>
    <w:p w14:paraId="7FF23098" w14:textId="093F357A" w:rsidR="00DF2DCA" w:rsidRDefault="00DF2DCA" w:rsidP="00DF2DCA">
      <w:pPr>
        <w:jc w:val="center"/>
        <w:rPr>
          <w:rFonts w:ascii="Times New Roman" w:eastAsia="Times New Roman" w:hAnsi="Times New Roman"/>
          <w:b/>
          <w:sz w:val="24"/>
          <w:szCs w:val="24"/>
          <w:lang w:eastAsia="ru-RU"/>
        </w:rPr>
      </w:pPr>
    </w:p>
    <w:p w14:paraId="58F33F58" w14:textId="06D1EB63" w:rsidR="00DF2DCA" w:rsidRDefault="00DF2DCA" w:rsidP="00DF2DCA">
      <w:pPr>
        <w:jc w:val="center"/>
        <w:rPr>
          <w:rFonts w:ascii="Times New Roman" w:eastAsia="Times New Roman" w:hAnsi="Times New Roman"/>
          <w:b/>
          <w:sz w:val="24"/>
          <w:szCs w:val="24"/>
          <w:lang w:eastAsia="ru-RU"/>
        </w:rPr>
      </w:pPr>
    </w:p>
    <w:p w14:paraId="3E3FF554" w14:textId="36B3727B" w:rsidR="00DF2DCA" w:rsidRDefault="00DF2DCA" w:rsidP="00DF2DCA">
      <w:pPr>
        <w:jc w:val="center"/>
        <w:rPr>
          <w:rFonts w:ascii="Times New Roman" w:eastAsia="Times New Roman" w:hAnsi="Times New Roman"/>
          <w:b/>
          <w:sz w:val="24"/>
          <w:szCs w:val="24"/>
          <w:lang w:eastAsia="ru-RU"/>
        </w:rPr>
      </w:pPr>
    </w:p>
    <w:p w14:paraId="1D3B9FCB" w14:textId="136DF0B0" w:rsidR="00DF2DCA" w:rsidRDefault="00DF2DCA" w:rsidP="00DF2DCA">
      <w:pPr>
        <w:jc w:val="center"/>
        <w:rPr>
          <w:rFonts w:ascii="Times New Roman" w:eastAsia="Times New Roman" w:hAnsi="Times New Roman"/>
          <w:b/>
          <w:sz w:val="24"/>
          <w:szCs w:val="24"/>
          <w:lang w:eastAsia="ru-RU"/>
        </w:rPr>
      </w:pPr>
    </w:p>
    <w:p w14:paraId="7BB73D6A" w14:textId="3FBC1587" w:rsidR="00DF2DCA" w:rsidRDefault="00DF2DCA" w:rsidP="00DF2DCA">
      <w:pPr>
        <w:jc w:val="center"/>
        <w:rPr>
          <w:rFonts w:ascii="Times New Roman" w:eastAsia="Times New Roman" w:hAnsi="Times New Roman"/>
          <w:b/>
          <w:sz w:val="24"/>
          <w:szCs w:val="24"/>
          <w:lang w:eastAsia="ru-RU"/>
        </w:rPr>
      </w:pPr>
    </w:p>
    <w:p w14:paraId="2D92A600" w14:textId="6DF70C30" w:rsidR="00DF2DCA" w:rsidRDefault="00DF2DCA" w:rsidP="00DF2DCA">
      <w:pPr>
        <w:jc w:val="center"/>
        <w:rPr>
          <w:rFonts w:ascii="Times New Roman" w:eastAsia="Times New Roman" w:hAnsi="Times New Roman"/>
          <w:b/>
          <w:sz w:val="24"/>
          <w:szCs w:val="24"/>
          <w:lang w:eastAsia="ru-RU"/>
        </w:rPr>
      </w:pPr>
    </w:p>
    <w:p w14:paraId="399B8480" w14:textId="1E36EE1B" w:rsidR="00DF2DCA" w:rsidRDefault="00DF2DCA" w:rsidP="00DF2DCA">
      <w:pPr>
        <w:jc w:val="center"/>
        <w:rPr>
          <w:rFonts w:ascii="Times New Roman" w:eastAsia="Times New Roman" w:hAnsi="Times New Roman"/>
          <w:b/>
          <w:sz w:val="24"/>
          <w:szCs w:val="24"/>
          <w:lang w:eastAsia="ru-RU"/>
        </w:rPr>
      </w:pPr>
    </w:p>
    <w:p w14:paraId="3C593FDA" w14:textId="46F350F5" w:rsidR="00DF2DCA" w:rsidRDefault="00DF2DCA" w:rsidP="00DF2DCA">
      <w:pPr>
        <w:jc w:val="center"/>
        <w:rPr>
          <w:rFonts w:ascii="Times New Roman" w:eastAsia="Times New Roman" w:hAnsi="Times New Roman"/>
          <w:b/>
          <w:sz w:val="24"/>
          <w:szCs w:val="24"/>
          <w:lang w:eastAsia="ru-RU"/>
        </w:rPr>
      </w:pPr>
    </w:p>
    <w:p w14:paraId="7F759AC5" w14:textId="77777777" w:rsidR="00DF2DCA" w:rsidRPr="00DF2DCA" w:rsidRDefault="00DF2DCA" w:rsidP="00DF2DCA">
      <w:pPr>
        <w:jc w:val="center"/>
        <w:rPr>
          <w:rFonts w:ascii="Times New Roman" w:eastAsia="Times New Roman" w:hAnsi="Times New Roman"/>
          <w:b/>
          <w:sz w:val="24"/>
          <w:szCs w:val="24"/>
          <w:lang w:eastAsia="ru-RU"/>
        </w:rPr>
      </w:pPr>
    </w:p>
    <w:p w14:paraId="17ECAA2E" w14:textId="77777777" w:rsidR="00DF2DCA" w:rsidRPr="00DF2DCA" w:rsidRDefault="00DF2DCA" w:rsidP="00DF2DCA">
      <w:pPr>
        <w:jc w:val="center"/>
        <w:rPr>
          <w:rFonts w:ascii="Times New Roman" w:eastAsia="Times New Roman" w:hAnsi="Times New Roman"/>
          <w:b/>
          <w:sz w:val="24"/>
          <w:szCs w:val="24"/>
          <w:lang w:eastAsia="ru-RU"/>
        </w:rPr>
      </w:pPr>
    </w:p>
    <w:p w14:paraId="6D4976E2" w14:textId="77777777" w:rsidR="00DF2DCA" w:rsidRPr="00DF2DCA" w:rsidRDefault="00DF2DCA" w:rsidP="00DF2DCA">
      <w:pPr>
        <w:jc w:val="center"/>
        <w:rPr>
          <w:rFonts w:ascii="Times New Roman" w:eastAsia="Times New Roman" w:hAnsi="Times New Roman"/>
          <w:b/>
          <w:sz w:val="24"/>
          <w:szCs w:val="24"/>
          <w:lang w:eastAsia="ru-RU"/>
        </w:rPr>
      </w:pPr>
    </w:p>
    <w:p w14:paraId="3662A394" w14:textId="77777777" w:rsidR="00DF2DCA" w:rsidRPr="00DF2DCA" w:rsidRDefault="00DF2DCA" w:rsidP="00DF2DCA">
      <w:pPr>
        <w:jc w:val="center"/>
        <w:rPr>
          <w:rFonts w:ascii="Times New Roman" w:eastAsia="Times New Roman" w:hAnsi="Times New Roman"/>
          <w:b/>
          <w:sz w:val="24"/>
          <w:szCs w:val="24"/>
          <w:lang w:eastAsia="ru-RU"/>
        </w:rPr>
      </w:pPr>
    </w:p>
    <w:p w14:paraId="012A38C4" w14:textId="77777777" w:rsidR="00DF2DCA" w:rsidRPr="00DF2DCA" w:rsidRDefault="00DF2DCA" w:rsidP="00DF2DCA">
      <w:pPr>
        <w:jc w:val="center"/>
        <w:rPr>
          <w:rFonts w:ascii="Times New Roman" w:eastAsia="Times New Roman" w:hAnsi="Times New Roman"/>
          <w:b/>
          <w:sz w:val="24"/>
          <w:szCs w:val="24"/>
          <w:lang w:eastAsia="ru-RU"/>
        </w:rPr>
      </w:pPr>
    </w:p>
    <w:p w14:paraId="4BD05C11" w14:textId="77777777" w:rsidR="00DF2DCA" w:rsidRPr="00DF2DCA" w:rsidRDefault="00DF2DCA" w:rsidP="00DF2DCA">
      <w:pPr>
        <w:ind w:left="360"/>
        <w:jc w:val="center"/>
        <w:rPr>
          <w:rFonts w:ascii="Times New Roman" w:eastAsia="Times New Roman" w:hAnsi="Times New Roman"/>
          <w:b/>
          <w:sz w:val="24"/>
          <w:szCs w:val="24"/>
          <w:lang w:eastAsia="ru-RU"/>
        </w:rPr>
      </w:pPr>
    </w:p>
    <w:p w14:paraId="1368E01B" w14:textId="77777777" w:rsidR="00DF2DCA" w:rsidRPr="00DF2DCA" w:rsidRDefault="00DF2DCA" w:rsidP="00DF2DCA">
      <w:pPr>
        <w:jc w:val="both"/>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 xml:space="preserve">                </w:t>
      </w:r>
    </w:p>
    <w:p w14:paraId="396A2847" w14:textId="77777777" w:rsidR="00DF2DCA" w:rsidRPr="00DF2DCA" w:rsidRDefault="00DF2DCA" w:rsidP="00DF2DCA">
      <w:pPr>
        <w:jc w:val="both"/>
        <w:rPr>
          <w:rFonts w:ascii="Times New Roman" w:eastAsia="Times New Roman" w:hAnsi="Times New Roman"/>
          <w:bCs/>
          <w:sz w:val="24"/>
          <w:szCs w:val="24"/>
          <w:lang w:eastAsia="ru-RU"/>
        </w:rPr>
      </w:pPr>
    </w:p>
    <w:p w14:paraId="3897F5AC" w14:textId="77777777" w:rsidR="00DF2DCA" w:rsidRPr="00DF2DCA" w:rsidRDefault="00DF2DCA" w:rsidP="00DF2DCA">
      <w:pPr>
        <w:jc w:val="both"/>
        <w:rPr>
          <w:rFonts w:ascii="Times New Roman" w:eastAsia="Times New Roman" w:hAnsi="Times New Roman"/>
          <w:b/>
          <w:sz w:val="24"/>
          <w:szCs w:val="24"/>
          <w:lang w:eastAsia="ru-RU"/>
        </w:rPr>
      </w:pPr>
    </w:p>
    <w:p w14:paraId="38B8A512" w14:textId="77777777" w:rsidR="00DF2DCA" w:rsidRPr="00DF2DCA" w:rsidRDefault="00DF2DCA" w:rsidP="00DF2DCA">
      <w:pPr>
        <w:tabs>
          <w:tab w:val="left" w:pos="4860"/>
          <w:tab w:val="left" w:pos="5040"/>
        </w:tabs>
        <w:jc w:val="right"/>
        <w:rPr>
          <w:rFonts w:ascii="Times New Roman" w:eastAsia="Times New Roman" w:hAnsi="Times New Roman"/>
          <w:bCs/>
          <w:sz w:val="24"/>
          <w:szCs w:val="24"/>
          <w:lang w:eastAsia="ru-RU"/>
        </w:rPr>
      </w:pPr>
    </w:p>
    <w:p w14:paraId="1EA1785C" w14:textId="77777777" w:rsidR="00DF2DCA" w:rsidRPr="00DF2DCA" w:rsidRDefault="00DF2DCA" w:rsidP="00DF2DCA">
      <w:pPr>
        <w:tabs>
          <w:tab w:val="left" w:pos="4860"/>
          <w:tab w:val="left" w:pos="5040"/>
        </w:tabs>
        <w:jc w:val="right"/>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Приложение № 1</w:t>
      </w:r>
    </w:p>
    <w:p w14:paraId="33932C93" w14:textId="55170D56" w:rsidR="00DF2DCA" w:rsidRPr="00DF2DCA" w:rsidRDefault="00DF2DCA" w:rsidP="00DF2DCA">
      <w:pPr>
        <w:tabs>
          <w:tab w:val="left" w:pos="4860"/>
          <w:tab w:val="left" w:pos="5040"/>
        </w:tabs>
        <w:jc w:val="right"/>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 xml:space="preserve"> к Договору </w:t>
      </w:r>
      <w:proofErr w:type="gramStart"/>
      <w:r w:rsidRPr="00DF2DCA">
        <w:rPr>
          <w:rFonts w:ascii="Times New Roman" w:eastAsia="Times New Roman" w:hAnsi="Times New Roman"/>
          <w:bCs/>
          <w:sz w:val="24"/>
          <w:szCs w:val="24"/>
          <w:lang w:eastAsia="ru-RU"/>
        </w:rPr>
        <w:t>№  от</w:t>
      </w:r>
      <w:proofErr w:type="gramEnd"/>
      <w:r w:rsidRPr="00DF2DCA">
        <w:rPr>
          <w:rFonts w:ascii="Times New Roman" w:eastAsia="Times New Roman" w:hAnsi="Times New Roman"/>
          <w:bCs/>
          <w:sz w:val="24"/>
          <w:szCs w:val="24"/>
          <w:lang w:eastAsia="ru-RU"/>
        </w:rPr>
        <w:t xml:space="preserve"> _________________. </w:t>
      </w:r>
    </w:p>
    <w:p w14:paraId="3021E45C" w14:textId="77777777" w:rsidR="00DF2DCA" w:rsidRPr="00DF2DCA" w:rsidRDefault="00DF2DCA" w:rsidP="00DF2DCA">
      <w:pPr>
        <w:tabs>
          <w:tab w:val="left" w:pos="4860"/>
          <w:tab w:val="left" w:pos="5040"/>
        </w:tabs>
        <w:jc w:val="right"/>
        <w:rPr>
          <w:rFonts w:ascii="Times New Roman" w:eastAsia="Times New Roman" w:hAnsi="Times New Roman"/>
          <w:bCs/>
          <w:sz w:val="24"/>
          <w:szCs w:val="24"/>
          <w:lang w:eastAsia="ru-RU"/>
        </w:rPr>
      </w:pPr>
    </w:p>
    <w:p w14:paraId="1F4278E9" w14:textId="77777777" w:rsidR="00DF2DCA" w:rsidRPr="00DF2DCA" w:rsidRDefault="00DF2DCA" w:rsidP="00DF2DCA">
      <w:pPr>
        <w:tabs>
          <w:tab w:val="left" w:pos="4860"/>
          <w:tab w:val="left" w:pos="5040"/>
        </w:tabs>
        <w:rPr>
          <w:rFonts w:ascii="Times New Roman" w:eastAsia="Times New Roman" w:hAnsi="Times New Roman"/>
          <w:b/>
          <w:sz w:val="24"/>
          <w:szCs w:val="24"/>
          <w:lang w:eastAsia="ru-RU"/>
        </w:rPr>
      </w:pPr>
    </w:p>
    <w:p w14:paraId="5425542A"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 xml:space="preserve">                                                                                                      «УТВЕРЖДАЮ»</w:t>
      </w:r>
    </w:p>
    <w:p w14:paraId="371AC113" w14:textId="05228118"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w:t>
      </w:r>
      <w:r w:rsidRPr="00DF2DCA">
        <w:rPr>
          <w:rFonts w:ascii="Times New Roman" w:eastAsia="Times New Roman" w:hAnsi="Times New Roman"/>
          <w:bCs/>
          <w:sz w:val="24"/>
          <w:szCs w:val="24"/>
          <w:lang w:eastAsia="ru-RU"/>
        </w:rPr>
        <w:t xml:space="preserve"> </w:t>
      </w:r>
    </w:p>
    <w:p w14:paraId="47462384" w14:textId="75C89F39"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w:t>
      </w:r>
    </w:p>
    <w:p w14:paraId="68CD51F9" w14:textId="51F8E932"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 xml:space="preserve">                                                                                _______________________ </w:t>
      </w:r>
      <w:r>
        <w:rPr>
          <w:rFonts w:ascii="Times New Roman" w:eastAsia="Times New Roman" w:hAnsi="Times New Roman"/>
          <w:bCs/>
          <w:sz w:val="24"/>
          <w:szCs w:val="24"/>
          <w:lang w:eastAsia="ru-RU"/>
        </w:rPr>
        <w:t>/__________________</w:t>
      </w:r>
    </w:p>
    <w:p w14:paraId="27CEA130"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p>
    <w:p w14:paraId="3D0A7F36"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 xml:space="preserve">                                                                                                          М.П.</w:t>
      </w:r>
    </w:p>
    <w:p w14:paraId="56BF0D1D"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color w:val="FF0000"/>
          <w:sz w:val="24"/>
          <w:szCs w:val="24"/>
          <w:lang w:eastAsia="ru-RU"/>
        </w:rPr>
        <w:t xml:space="preserve">                                                                                         </w:t>
      </w:r>
      <w:r w:rsidRPr="00DF2DCA">
        <w:rPr>
          <w:rFonts w:ascii="Times New Roman" w:eastAsia="Times New Roman" w:hAnsi="Times New Roman"/>
          <w:bCs/>
          <w:sz w:val="24"/>
          <w:szCs w:val="24"/>
          <w:lang w:eastAsia="ru-RU"/>
        </w:rPr>
        <w:t>«____» ____________ 2026 г.</w:t>
      </w:r>
    </w:p>
    <w:p w14:paraId="7A66EAD9"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p>
    <w:p w14:paraId="594C7473"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p>
    <w:p w14:paraId="651C5616"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p>
    <w:p w14:paraId="0B1F82EE"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p>
    <w:p w14:paraId="52EE9E61" w14:textId="77777777" w:rsidR="00DF2DCA" w:rsidRPr="00DF2DCA" w:rsidRDefault="00DF2DCA" w:rsidP="00DF2DCA">
      <w:pPr>
        <w:tabs>
          <w:tab w:val="left" w:pos="4860"/>
          <w:tab w:val="left" w:pos="5040"/>
        </w:tabs>
        <w:jc w:val="center"/>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СПИСОК ДОКУМЕНТОВ,</w:t>
      </w:r>
    </w:p>
    <w:p w14:paraId="273ED8BD" w14:textId="18C0FDBA" w:rsidR="00DF2DCA" w:rsidRPr="00DF2DCA" w:rsidRDefault="00DF2DCA" w:rsidP="00DF2DCA">
      <w:pPr>
        <w:tabs>
          <w:tab w:val="left" w:pos="4860"/>
          <w:tab w:val="left" w:pos="5040"/>
        </w:tabs>
        <w:jc w:val="center"/>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 xml:space="preserve">предоставляемых в </w:t>
      </w:r>
      <w:r>
        <w:rPr>
          <w:rFonts w:ascii="Times New Roman" w:eastAsia="Times New Roman" w:hAnsi="Times New Roman"/>
          <w:bCs/>
          <w:sz w:val="24"/>
          <w:szCs w:val="24"/>
          <w:lang w:eastAsia="ru-RU"/>
        </w:rPr>
        <w:t>*****************</w:t>
      </w:r>
    </w:p>
    <w:p w14:paraId="310D9AE9" w14:textId="77777777" w:rsidR="00DF2DCA" w:rsidRPr="00DF2DCA" w:rsidRDefault="00DF2DCA" w:rsidP="00DF2DCA">
      <w:pPr>
        <w:tabs>
          <w:tab w:val="left" w:pos="4860"/>
          <w:tab w:val="left" w:pos="5040"/>
        </w:tabs>
        <w:jc w:val="center"/>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 xml:space="preserve">для возмещения ущерба </w:t>
      </w:r>
    </w:p>
    <w:p w14:paraId="71FCA4B9" w14:textId="77777777" w:rsidR="00DF2DCA" w:rsidRPr="00DF2DCA" w:rsidRDefault="00DF2DCA" w:rsidP="00DF2DCA">
      <w:pPr>
        <w:tabs>
          <w:tab w:val="left" w:pos="4860"/>
          <w:tab w:val="left" w:pos="5040"/>
        </w:tabs>
        <w:jc w:val="center"/>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при краже товарно-материальных ценностей</w:t>
      </w:r>
    </w:p>
    <w:p w14:paraId="0448435F" w14:textId="77777777" w:rsidR="00DF2DCA" w:rsidRPr="00DF2DCA" w:rsidRDefault="00DF2DCA" w:rsidP="00DF2DCA">
      <w:pPr>
        <w:tabs>
          <w:tab w:val="left" w:pos="4860"/>
          <w:tab w:val="left" w:pos="5040"/>
        </w:tabs>
        <w:jc w:val="center"/>
        <w:rPr>
          <w:rFonts w:ascii="Times New Roman" w:eastAsia="Times New Roman" w:hAnsi="Times New Roman"/>
          <w:bCs/>
          <w:sz w:val="24"/>
          <w:szCs w:val="24"/>
          <w:lang w:eastAsia="ru-RU"/>
        </w:rPr>
      </w:pPr>
    </w:p>
    <w:p w14:paraId="634D5838" w14:textId="77777777" w:rsidR="00DF2DCA" w:rsidRPr="00DF2DCA" w:rsidRDefault="00DF2DCA" w:rsidP="00DF2DCA">
      <w:pPr>
        <w:tabs>
          <w:tab w:val="left" w:pos="4860"/>
          <w:tab w:val="left" w:pos="5040"/>
        </w:tabs>
        <w:jc w:val="center"/>
        <w:rPr>
          <w:rFonts w:ascii="Times New Roman" w:eastAsia="Times New Roman" w:hAnsi="Times New Roman"/>
          <w:bCs/>
          <w:sz w:val="24"/>
          <w:szCs w:val="24"/>
          <w:lang w:eastAsia="ru-RU"/>
        </w:rPr>
      </w:pPr>
    </w:p>
    <w:p w14:paraId="293E4BD7"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1. Акт согласования размеров материального ущерба (совместный).</w:t>
      </w:r>
    </w:p>
    <w:p w14:paraId="55F0355F"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2. Справка из полиции о факте данной кражи (при возбуждении уголовного дела по данному факту).</w:t>
      </w:r>
    </w:p>
    <w:p w14:paraId="7B3C552D" w14:textId="551C1D85"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 xml:space="preserve">3. Инвентаризационная ведомость по снятию остатков после совершения кражи с подписями руководителя, главного бухгалтера, материально-ответственного лица и представителя </w:t>
      </w:r>
      <w:r>
        <w:rPr>
          <w:rFonts w:ascii="Times New Roman" w:eastAsia="Times New Roman" w:hAnsi="Times New Roman"/>
          <w:bCs/>
          <w:sz w:val="24"/>
          <w:szCs w:val="24"/>
          <w:lang w:eastAsia="ru-RU"/>
        </w:rPr>
        <w:t>охранной фирмы.</w:t>
      </w:r>
    </w:p>
    <w:p w14:paraId="549C8D1E"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4. Инвентаризационная ведомость последней инвентаризации, предшествующей краже (должна быть предъявлена в течение следующих трех суток после совершения кражи).</w:t>
      </w:r>
    </w:p>
    <w:p w14:paraId="14DE95C9"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5. Накладные на приход и расход товара между инвентаризациями.</w:t>
      </w:r>
    </w:p>
    <w:p w14:paraId="3A250A59"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6. Ведомость похищенных материальных ценностей.</w:t>
      </w:r>
    </w:p>
    <w:p w14:paraId="3A0AD95D"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7. Подтверждение выручки за период между инвентаризациями (кассовые чеки).</w:t>
      </w:r>
    </w:p>
    <w:p w14:paraId="4D41A73E"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p>
    <w:p w14:paraId="6AB9C2EC" w14:textId="09B46DE4" w:rsidR="00DF2DCA" w:rsidRPr="00DF2DCA" w:rsidRDefault="00DF2DCA" w:rsidP="00DF2DCA">
      <w:pPr>
        <w:tabs>
          <w:tab w:val="left" w:pos="4860"/>
          <w:tab w:val="left" w:pos="5040"/>
        </w:tabs>
        <w:ind w:firstLine="709"/>
        <w:jc w:val="both"/>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Возмещение ущерба производится по цене поставщика. На основании вышеизложенных документов Охранная фирма составляет акт подтверждения материального ущерба.</w:t>
      </w:r>
    </w:p>
    <w:p w14:paraId="7377C9EC" w14:textId="77777777" w:rsidR="00DF2DCA" w:rsidRPr="00DF2DCA" w:rsidRDefault="00DF2DCA" w:rsidP="00DF2DCA">
      <w:pPr>
        <w:tabs>
          <w:tab w:val="left" w:pos="4860"/>
          <w:tab w:val="left" w:pos="5040"/>
        </w:tabs>
        <w:ind w:firstLine="709"/>
        <w:jc w:val="both"/>
        <w:rPr>
          <w:rFonts w:ascii="Times New Roman" w:eastAsia="Times New Roman" w:hAnsi="Times New Roman"/>
          <w:bCs/>
          <w:sz w:val="24"/>
          <w:szCs w:val="24"/>
          <w:lang w:eastAsia="ru-RU"/>
        </w:rPr>
      </w:pPr>
    </w:p>
    <w:p w14:paraId="558A5C0B" w14:textId="77777777" w:rsidR="00DF2DCA" w:rsidRPr="00DF2DCA" w:rsidRDefault="00DF2DCA" w:rsidP="00DF2DCA">
      <w:pPr>
        <w:tabs>
          <w:tab w:val="left" w:pos="4860"/>
          <w:tab w:val="left" w:pos="5040"/>
        </w:tabs>
        <w:ind w:firstLine="709"/>
        <w:jc w:val="both"/>
        <w:rPr>
          <w:rFonts w:ascii="Times New Roman" w:eastAsia="Times New Roman" w:hAnsi="Times New Roman"/>
          <w:bCs/>
          <w:sz w:val="24"/>
          <w:szCs w:val="24"/>
          <w:lang w:eastAsia="ru-RU"/>
        </w:rPr>
      </w:pPr>
    </w:p>
    <w:p w14:paraId="37F9EED5"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p>
    <w:p w14:paraId="0A4C3D3F"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СОГЛАСОВАНО:</w:t>
      </w:r>
    </w:p>
    <w:p w14:paraId="29D64187"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p>
    <w:p w14:paraId="1B9C8EE5"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Руководитель СВ МТУ Росавиации _________________ А.В. Тюльпаков</w:t>
      </w:r>
    </w:p>
    <w:p w14:paraId="6022992B"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p>
    <w:p w14:paraId="2A5AE662"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p>
    <w:p w14:paraId="7C44F652"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«____» ____________2026 г.</w:t>
      </w:r>
    </w:p>
    <w:p w14:paraId="7CAA94E2" w14:textId="77777777" w:rsidR="00DF2DCA" w:rsidRPr="00DF2DCA" w:rsidRDefault="00DF2DCA" w:rsidP="00DF2DCA">
      <w:pPr>
        <w:tabs>
          <w:tab w:val="left" w:pos="4860"/>
          <w:tab w:val="left" w:pos="5040"/>
        </w:tabs>
        <w:rPr>
          <w:rFonts w:ascii="Times New Roman" w:eastAsia="Times New Roman" w:hAnsi="Times New Roman"/>
          <w:b/>
          <w:sz w:val="24"/>
          <w:szCs w:val="24"/>
          <w:lang w:eastAsia="ru-RU"/>
        </w:rPr>
      </w:pPr>
    </w:p>
    <w:p w14:paraId="371E8DED" w14:textId="77777777" w:rsidR="00DF2DCA" w:rsidRPr="00DF2DCA" w:rsidRDefault="00DF2DCA" w:rsidP="00DF2DCA">
      <w:pPr>
        <w:tabs>
          <w:tab w:val="left" w:pos="4860"/>
          <w:tab w:val="left" w:pos="5040"/>
        </w:tabs>
        <w:rPr>
          <w:rFonts w:ascii="Times New Roman" w:eastAsia="Times New Roman" w:hAnsi="Times New Roman"/>
          <w:b/>
          <w:sz w:val="24"/>
          <w:szCs w:val="24"/>
          <w:lang w:eastAsia="ru-RU"/>
        </w:rPr>
      </w:pPr>
    </w:p>
    <w:p w14:paraId="2A377F43" w14:textId="77777777" w:rsidR="00DF2DCA" w:rsidRPr="00DF2DCA" w:rsidRDefault="00DF2DCA" w:rsidP="00DF2DCA">
      <w:pPr>
        <w:tabs>
          <w:tab w:val="left" w:pos="4860"/>
          <w:tab w:val="left" w:pos="5040"/>
        </w:tabs>
        <w:rPr>
          <w:rFonts w:ascii="Times New Roman" w:eastAsia="Times New Roman" w:hAnsi="Times New Roman"/>
          <w:b/>
          <w:sz w:val="24"/>
          <w:szCs w:val="24"/>
          <w:lang w:eastAsia="ru-RU"/>
        </w:rPr>
      </w:pPr>
    </w:p>
    <w:p w14:paraId="2E19EFBA" w14:textId="77777777" w:rsidR="00DF2DCA" w:rsidRPr="00DF2DCA" w:rsidRDefault="00DF2DCA" w:rsidP="00DF2DCA">
      <w:pPr>
        <w:tabs>
          <w:tab w:val="left" w:pos="4860"/>
          <w:tab w:val="left" w:pos="5040"/>
        </w:tabs>
        <w:rPr>
          <w:rFonts w:ascii="Times New Roman" w:eastAsia="Times New Roman" w:hAnsi="Times New Roman"/>
          <w:b/>
          <w:sz w:val="24"/>
          <w:szCs w:val="24"/>
          <w:lang w:eastAsia="ru-RU"/>
        </w:rPr>
      </w:pPr>
    </w:p>
    <w:p w14:paraId="340E89DD" w14:textId="77777777" w:rsidR="00DF2DCA" w:rsidRPr="00DF2DCA" w:rsidRDefault="00DF2DCA" w:rsidP="00DF2DCA">
      <w:pPr>
        <w:tabs>
          <w:tab w:val="left" w:pos="4860"/>
          <w:tab w:val="left" w:pos="5040"/>
        </w:tabs>
        <w:rPr>
          <w:rFonts w:ascii="Times New Roman" w:eastAsia="Times New Roman" w:hAnsi="Times New Roman"/>
          <w:b/>
          <w:sz w:val="24"/>
          <w:szCs w:val="24"/>
          <w:lang w:eastAsia="ru-RU"/>
        </w:rPr>
      </w:pPr>
    </w:p>
    <w:p w14:paraId="2CCBAE37" w14:textId="77777777" w:rsidR="00DF2DCA" w:rsidRPr="00DF2DCA" w:rsidRDefault="00DF2DCA" w:rsidP="00DF2DCA">
      <w:pPr>
        <w:tabs>
          <w:tab w:val="left" w:pos="4860"/>
          <w:tab w:val="left" w:pos="5040"/>
        </w:tabs>
        <w:rPr>
          <w:rFonts w:ascii="Times New Roman" w:eastAsia="Times New Roman" w:hAnsi="Times New Roman"/>
          <w:b/>
          <w:sz w:val="24"/>
          <w:szCs w:val="24"/>
          <w:lang w:eastAsia="ru-RU"/>
        </w:rPr>
      </w:pPr>
    </w:p>
    <w:p w14:paraId="1CE74009" w14:textId="77777777" w:rsidR="00DF2DCA" w:rsidRPr="00DF2DCA" w:rsidRDefault="00DF2DCA" w:rsidP="00DF2DCA">
      <w:pPr>
        <w:tabs>
          <w:tab w:val="left" w:pos="4860"/>
          <w:tab w:val="left" w:pos="5040"/>
        </w:tabs>
        <w:rPr>
          <w:rFonts w:ascii="Times New Roman" w:eastAsia="Times New Roman" w:hAnsi="Times New Roman"/>
          <w:b/>
          <w:sz w:val="24"/>
          <w:szCs w:val="24"/>
          <w:lang w:eastAsia="ru-RU"/>
        </w:rPr>
      </w:pPr>
    </w:p>
    <w:p w14:paraId="6E905AC1" w14:textId="77777777" w:rsidR="00DF2DCA" w:rsidRPr="00DF2DCA" w:rsidRDefault="00DF2DCA" w:rsidP="00DF2DCA">
      <w:pPr>
        <w:tabs>
          <w:tab w:val="left" w:pos="4860"/>
          <w:tab w:val="left" w:pos="5040"/>
        </w:tabs>
        <w:rPr>
          <w:rFonts w:ascii="Times New Roman" w:eastAsia="Times New Roman" w:hAnsi="Times New Roman"/>
          <w:b/>
          <w:sz w:val="24"/>
          <w:szCs w:val="24"/>
          <w:lang w:eastAsia="ru-RU"/>
        </w:rPr>
      </w:pPr>
    </w:p>
    <w:p w14:paraId="32F694E0" w14:textId="77777777" w:rsidR="00DF2DCA" w:rsidRPr="00DF2DCA" w:rsidRDefault="00DF2DCA" w:rsidP="00DF2DCA">
      <w:pPr>
        <w:tabs>
          <w:tab w:val="left" w:pos="4860"/>
          <w:tab w:val="left" w:pos="5040"/>
        </w:tabs>
        <w:jc w:val="right"/>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lastRenderedPageBreak/>
        <w:t>Приложение № 2</w:t>
      </w:r>
    </w:p>
    <w:p w14:paraId="38BA2B78" w14:textId="69E103C5" w:rsidR="00DF2DCA" w:rsidRPr="00DF2DCA" w:rsidRDefault="00DF2DCA" w:rsidP="00DF2DCA">
      <w:pPr>
        <w:tabs>
          <w:tab w:val="left" w:pos="4860"/>
          <w:tab w:val="left" w:pos="5040"/>
        </w:tabs>
        <w:jc w:val="right"/>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 xml:space="preserve"> к Договору </w:t>
      </w:r>
      <w:proofErr w:type="gramStart"/>
      <w:r w:rsidRPr="00DF2DCA">
        <w:rPr>
          <w:rFonts w:ascii="Times New Roman" w:eastAsia="Times New Roman" w:hAnsi="Times New Roman"/>
          <w:bCs/>
          <w:sz w:val="24"/>
          <w:szCs w:val="24"/>
          <w:lang w:eastAsia="ru-RU"/>
        </w:rPr>
        <w:t>№  от</w:t>
      </w:r>
      <w:proofErr w:type="gramEnd"/>
      <w:r w:rsidRPr="00DF2DCA">
        <w:rPr>
          <w:rFonts w:ascii="Times New Roman" w:eastAsia="Times New Roman" w:hAnsi="Times New Roman"/>
          <w:bCs/>
          <w:sz w:val="24"/>
          <w:szCs w:val="24"/>
          <w:lang w:eastAsia="ru-RU"/>
        </w:rPr>
        <w:t xml:space="preserve"> _________________ </w:t>
      </w:r>
    </w:p>
    <w:p w14:paraId="5922691E"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p>
    <w:p w14:paraId="18278B87"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p>
    <w:p w14:paraId="40207589"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 xml:space="preserve">                                                                                                      «УТВЕРЖДАЮ»</w:t>
      </w:r>
    </w:p>
    <w:p w14:paraId="3849EB27" w14:textId="0C465682"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w:t>
      </w:r>
      <w:r w:rsidRPr="00DF2DCA">
        <w:rPr>
          <w:rFonts w:ascii="Times New Roman" w:eastAsia="Times New Roman" w:hAnsi="Times New Roman"/>
          <w:bCs/>
          <w:sz w:val="24"/>
          <w:szCs w:val="24"/>
          <w:lang w:eastAsia="ru-RU"/>
        </w:rPr>
        <w:t xml:space="preserve"> </w:t>
      </w:r>
    </w:p>
    <w:p w14:paraId="06CEFD9B" w14:textId="4DD46723"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w:t>
      </w:r>
    </w:p>
    <w:p w14:paraId="4DE3CCE5"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p>
    <w:p w14:paraId="37383FC3" w14:textId="07B946E2"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 xml:space="preserve">                                                                                _______________________ </w:t>
      </w:r>
      <w:r>
        <w:rPr>
          <w:rFonts w:ascii="Times New Roman" w:eastAsia="Times New Roman" w:hAnsi="Times New Roman"/>
          <w:bCs/>
          <w:sz w:val="24"/>
          <w:szCs w:val="24"/>
          <w:lang w:eastAsia="ru-RU"/>
        </w:rPr>
        <w:t>/_________________</w:t>
      </w:r>
    </w:p>
    <w:p w14:paraId="03F2FC20"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p>
    <w:p w14:paraId="1BBF1AC3"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 xml:space="preserve">                                                                                                          М.П.</w:t>
      </w:r>
    </w:p>
    <w:p w14:paraId="0D727B17"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 xml:space="preserve">                                                                                         «____» ____________ 2026 г.</w:t>
      </w:r>
    </w:p>
    <w:p w14:paraId="7BE8E96F"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p>
    <w:p w14:paraId="31503D7D"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p>
    <w:p w14:paraId="6E53A91E"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p>
    <w:p w14:paraId="1A8BD365"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p>
    <w:p w14:paraId="013987F6" w14:textId="77777777" w:rsidR="00DF2DCA" w:rsidRPr="00DF2DCA" w:rsidRDefault="00DF2DCA" w:rsidP="00DF2DCA">
      <w:pPr>
        <w:tabs>
          <w:tab w:val="left" w:pos="4860"/>
          <w:tab w:val="left" w:pos="5040"/>
        </w:tabs>
        <w:jc w:val="center"/>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ИНСТРУКЦИЯ</w:t>
      </w:r>
    </w:p>
    <w:p w14:paraId="172199AC" w14:textId="77777777" w:rsidR="00DF2DCA" w:rsidRPr="00DF2DCA" w:rsidRDefault="00DF2DCA" w:rsidP="00DF2DCA">
      <w:pPr>
        <w:tabs>
          <w:tab w:val="left" w:pos="4860"/>
          <w:tab w:val="left" w:pos="5040"/>
        </w:tabs>
        <w:jc w:val="center"/>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по использованию охранного прибора «ПРИТОК-</w:t>
      </w:r>
      <w:r w:rsidRPr="00DF2DCA">
        <w:rPr>
          <w:rFonts w:ascii="Times New Roman" w:eastAsia="Times New Roman" w:hAnsi="Times New Roman"/>
          <w:bCs/>
          <w:sz w:val="24"/>
          <w:szCs w:val="24"/>
          <w:lang w:val="en-US" w:eastAsia="ru-RU"/>
        </w:rPr>
        <w:t>GSM</w:t>
      </w:r>
      <w:r w:rsidRPr="00DF2DCA">
        <w:rPr>
          <w:rFonts w:ascii="Times New Roman" w:eastAsia="Times New Roman" w:hAnsi="Times New Roman"/>
          <w:bCs/>
          <w:sz w:val="24"/>
          <w:szCs w:val="24"/>
          <w:lang w:eastAsia="ru-RU"/>
        </w:rPr>
        <w:t>»</w:t>
      </w:r>
    </w:p>
    <w:p w14:paraId="7F1122E4" w14:textId="77777777" w:rsidR="00DF2DCA" w:rsidRPr="00DF2DCA" w:rsidRDefault="00DF2DCA" w:rsidP="00DF2DCA">
      <w:pPr>
        <w:tabs>
          <w:tab w:val="left" w:pos="4860"/>
          <w:tab w:val="left" w:pos="5040"/>
        </w:tabs>
        <w:jc w:val="center"/>
        <w:rPr>
          <w:rFonts w:ascii="Times New Roman" w:eastAsia="Times New Roman" w:hAnsi="Times New Roman"/>
          <w:bCs/>
          <w:sz w:val="24"/>
          <w:szCs w:val="24"/>
          <w:lang w:eastAsia="ru-RU"/>
        </w:rPr>
      </w:pPr>
    </w:p>
    <w:p w14:paraId="4F746E24" w14:textId="77777777" w:rsidR="00DF2DCA" w:rsidRPr="00DF2DCA" w:rsidRDefault="00DF2DCA" w:rsidP="00DF2DCA">
      <w:pPr>
        <w:tabs>
          <w:tab w:val="left" w:pos="4860"/>
          <w:tab w:val="left" w:pos="5040"/>
        </w:tabs>
        <w:jc w:val="both"/>
        <w:rPr>
          <w:rFonts w:ascii="Times New Roman" w:eastAsia="Times New Roman" w:hAnsi="Times New Roman"/>
          <w:bCs/>
          <w:sz w:val="24"/>
          <w:szCs w:val="24"/>
          <w:lang w:eastAsia="ru-RU"/>
        </w:rPr>
      </w:pPr>
    </w:p>
    <w:p w14:paraId="40B22D20" w14:textId="77777777" w:rsidR="00DF2DCA" w:rsidRPr="00DF2DCA" w:rsidRDefault="00DF2DCA" w:rsidP="00DF2DCA">
      <w:pPr>
        <w:ind w:left="720"/>
        <w:jc w:val="both"/>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ПОСТАНОВКА НА ОХРАНУ</w:t>
      </w:r>
    </w:p>
    <w:p w14:paraId="0E79FA7F" w14:textId="77777777" w:rsidR="00DF2DCA" w:rsidRPr="00DF2DCA" w:rsidRDefault="00DF2DCA" w:rsidP="00DF2DCA">
      <w:pPr>
        <w:ind w:left="720"/>
        <w:jc w:val="both"/>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При постановке на охрану необходимо проверить состояние шлейфов охраны.</w:t>
      </w:r>
    </w:p>
    <w:p w14:paraId="788B93C1" w14:textId="77777777" w:rsidR="00DF2DCA" w:rsidRPr="00DF2DCA" w:rsidRDefault="00DF2DCA" w:rsidP="00DF2DCA">
      <w:pPr>
        <w:numPr>
          <w:ilvl w:val="1"/>
          <w:numId w:val="21"/>
        </w:numPr>
        <w:ind w:left="567" w:hanging="357"/>
        <w:jc w:val="both"/>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На лицевой панели прибора 1 (один) раз нажать кнопку «ВЗЯТЬ» и убедиться в том, что все светодиоды (1-6) мигают зеленым цветом. Это означает, что все шлейфы в норме.</w:t>
      </w:r>
    </w:p>
    <w:p w14:paraId="1DB0471B" w14:textId="77777777" w:rsidR="00DF2DCA" w:rsidRPr="00DF2DCA" w:rsidRDefault="00DF2DCA" w:rsidP="00DF2DCA">
      <w:pPr>
        <w:numPr>
          <w:ilvl w:val="1"/>
          <w:numId w:val="21"/>
        </w:numPr>
        <w:ind w:left="567"/>
        <w:jc w:val="both"/>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Приложить ключ-ТМ к считывателю прибора и удерживать 1-2 секунды до длинного звукового сигнала.</w:t>
      </w:r>
    </w:p>
    <w:p w14:paraId="0EA4912E" w14:textId="77777777" w:rsidR="00DF2DCA" w:rsidRPr="00DF2DCA" w:rsidRDefault="00DF2DCA" w:rsidP="00DF2DCA">
      <w:pPr>
        <w:numPr>
          <w:ilvl w:val="1"/>
          <w:numId w:val="21"/>
        </w:numPr>
        <w:ind w:left="567"/>
        <w:jc w:val="both"/>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После этого начнется отсчет времени на выход.</w:t>
      </w:r>
    </w:p>
    <w:p w14:paraId="5A62584B" w14:textId="77777777" w:rsidR="00DF2DCA" w:rsidRPr="00DF2DCA" w:rsidRDefault="00DF2DCA" w:rsidP="00DF2DCA">
      <w:pPr>
        <w:numPr>
          <w:ilvl w:val="1"/>
          <w:numId w:val="21"/>
        </w:numPr>
        <w:ind w:left="567"/>
        <w:jc w:val="both"/>
        <w:rPr>
          <w:rFonts w:ascii="Times New Roman" w:eastAsia="Times New Roman" w:hAnsi="Times New Roman"/>
          <w:b/>
          <w:sz w:val="24"/>
          <w:szCs w:val="24"/>
          <w:u w:val="single"/>
          <w:lang w:eastAsia="ru-RU"/>
        </w:rPr>
      </w:pPr>
      <w:r w:rsidRPr="00DF2DCA">
        <w:rPr>
          <w:rFonts w:ascii="Times New Roman" w:eastAsia="Times New Roman" w:hAnsi="Times New Roman"/>
          <w:bCs/>
          <w:sz w:val="24"/>
          <w:szCs w:val="24"/>
          <w:lang w:eastAsia="ru-RU"/>
        </w:rPr>
        <w:t xml:space="preserve">После выхода из помещения необходимо убедиться в том, что контрольная лампа на фасаде горит постоянным красным цветом </w:t>
      </w:r>
      <w:r w:rsidRPr="00DF2DCA">
        <w:rPr>
          <w:rFonts w:ascii="Times New Roman" w:eastAsia="Times New Roman" w:hAnsi="Times New Roman"/>
          <w:b/>
          <w:sz w:val="24"/>
          <w:szCs w:val="24"/>
          <w:u w:val="single"/>
          <w:lang w:eastAsia="ru-RU"/>
        </w:rPr>
        <w:t>(объект взят).</w:t>
      </w:r>
    </w:p>
    <w:p w14:paraId="09E21323" w14:textId="77777777" w:rsidR="00DF2DCA" w:rsidRPr="00DF2DCA" w:rsidRDefault="00DF2DCA" w:rsidP="00DF2DCA">
      <w:pPr>
        <w:jc w:val="both"/>
        <w:rPr>
          <w:rFonts w:ascii="Times New Roman" w:eastAsia="Times New Roman" w:hAnsi="Times New Roman"/>
          <w:b/>
          <w:sz w:val="24"/>
          <w:szCs w:val="24"/>
          <w:u w:val="single"/>
          <w:lang w:eastAsia="ru-RU"/>
        </w:rPr>
      </w:pPr>
    </w:p>
    <w:p w14:paraId="4104C9AE" w14:textId="77777777" w:rsidR="00DF2DCA" w:rsidRPr="00DF2DCA" w:rsidRDefault="00DF2DCA" w:rsidP="00DF2DCA">
      <w:pPr>
        <w:jc w:val="both"/>
        <w:rPr>
          <w:rFonts w:ascii="Times New Roman" w:eastAsia="Times New Roman" w:hAnsi="Times New Roman"/>
          <w:b/>
          <w:sz w:val="24"/>
          <w:szCs w:val="24"/>
          <w:u w:val="single"/>
          <w:lang w:eastAsia="ru-RU"/>
        </w:rPr>
      </w:pPr>
    </w:p>
    <w:p w14:paraId="6FB9F93E" w14:textId="77777777" w:rsidR="00DF2DCA" w:rsidRPr="00DF2DCA" w:rsidRDefault="00DF2DCA" w:rsidP="00DF2DCA">
      <w:pPr>
        <w:ind w:left="720"/>
        <w:jc w:val="both"/>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СНЯТИЕ С ОХРАНЫ</w:t>
      </w:r>
    </w:p>
    <w:p w14:paraId="4C9BA1FB" w14:textId="77777777" w:rsidR="00DF2DCA" w:rsidRPr="00DF2DCA" w:rsidRDefault="00DF2DCA" w:rsidP="00DF2DCA">
      <w:pPr>
        <w:ind w:left="720"/>
        <w:jc w:val="both"/>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При снятии с охраны:</w:t>
      </w:r>
    </w:p>
    <w:p w14:paraId="09A1E7BD" w14:textId="77777777" w:rsidR="00DF2DCA" w:rsidRPr="00DF2DCA" w:rsidRDefault="00DF2DCA" w:rsidP="00DF2DCA">
      <w:pPr>
        <w:numPr>
          <w:ilvl w:val="0"/>
          <w:numId w:val="22"/>
        </w:numPr>
        <w:jc w:val="both"/>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Войти в помещение и на лицевой панели прибора нажать кнопку «СНЯТЬ» и приложить ключ-ТМ к считывателю на 12 секунд.</w:t>
      </w:r>
    </w:p>
    <w:p w14:paraId="2343F110" w14:textId="77777777" w:rsidR="00DF2DCA" w:rsidRPr="00DF2DCA" w:rsidRDefault="00DF2DCA" w:rsidP="00DF2DCA">
      <w:pPr>
        <w:numPr>
          <w:ilvl w:val="0"/>
          <w:numId w:val="22"/>
        </w:numPr>
        <w:jc w:val="both"/>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 xml:space="preserve">Убедиться в том, что светодиоды (1-6) погасли </w:t>
      </w:r>
      <w:r w:rsidRPr="00DF2DCA">
        <w:rPr>
          <w:rFonts w:ascii="Times New Roman" w:eastAsia="Times New Roman" w:hAnsi="Times New Roman"/>
          <w:b/>
          <w:sz w:val="24"/>
          <w:szCs w:val="24"/>
          <w:lang w:eastAsia="ru-RU"/>
        </w:rPr>
        <w:t>(объект снят).</w:t>
      </w:r>
    </w:p>
    <w:p w14:paraId="0083BD85" w14:textId="77777777" w:rsidR="00DF2DCA" w:rsidRPr="00DF2DCA" w:rsidRDefault="00DF2DCA" w:rsidP="00DF2DCA">
      <w:pPr>
        <w:ind w:left="720"/>
        <w:jc w:val="both"/>
        <w:rPr>
          <w:rFonts w:ascii="Times New Roman" w:eastAsia="Times New Roman" w:hAnsi="Times New Roman"/>
          <w:bCs/>
          <w:sz w:val="24"/>
          <w:szCs w:val="24"/>
          <w:lang w:eastAsia="ru-RU"/>
        </w:rPr>
      </w:pPr>
    </w:p>
    <w:p w14:paraId="590A4E76" w14:textId="77777777" w:rsidR="00DF2DCA" w:rsidRPr="00DF2DCA" w:rsidRDefault="00DF2DCA" w:rsidP="00DF2DCA">
      <w:pPr>
        <w:jc w:val="both"/>
        <w:rPr>
          <w:rFonts w:ascii="Times New Roman" w:eastAsia="Times New Roman" w:hAnsi="Times New Roman"/>
          <w:bCs/>
          <w:sz w:val="24"/>
          <w:szCs w:val="24"/>
          <w:lang w:eastAsia="ru-RU"/>
        </w:rPr>
      </w:pPr>
    </w:p>
    <w:p w14:paraId="7B70F914" w14:textId="77777777" w:rsidR="00DF2DCA" w:rsidRPr="00DF2DCA" w:rsidRDefault="00DF2DCA" w:rsidP="00DF2DCA">
      <w:pPr>
        <w:tabs>
          <w:tab w:val="left" w:pos="4860"/>
          <w:tab w:val="left" w:pos="5040"/>
        </w:tabs>
        <w:jc w:val="both"/>
        <w:rPr>
          <w:rFonts w:ascii="Times New Roman" w:eastAsia="Times New Roman" w:hAnsi="Times New Roman"/>
          <w:bCs/>
          <w:sz w:val="24"/>
          <w:szCs w:val="24"/>
          <w:lang w:eastAsia="ru-RU"/>
        </w:rPr>
      </w:pPr>
    </w:p>
    <w:p w14:paraId="3810755E" w14:textId="77777777" w:rsidR="00DF2DCA" w:rsidRPr="00DF2DCA" w:rsidRDefault="00DF2DCA" w:rsidP="00DF2DCA">
      <w:pPr>
        <w:tabs>
          <w:tab w:val="left" w:pos="4860"/>
          <w:tab w:val="left" w:pos="5040"/>
        </w:tabs>
        <w:jc w:val="both"/>
        <w:rPr>
          <w:rFonts w:ascii="Times New Roman" w:eastAsia="Times New Roman" w:hAnsi="Times New Roman"/>
          <w:bCs/>
          <w:sz w:val="24"/>
          <w:szCs w:val="24"/>
          <w:lang w:eastAsia="ru-RU"/>
        </w:rPr>
      </w:pPr>
    </w:p>
    <w:p w14:paraId="6A736FC9"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СОГЛАСОВАНО:</w:t>
      </w:r>
    </w:p>
    <w:p w14:paraId="69946DA6"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p>
    <w:p w14:paraId="7E3F6E44"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Руководитель СВ МТУ Росавиации _________________ А.В. Тюльпаков</w:t>
      </w:r>
    </w:p>
    <w:p w14:paraId="6276154C"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p>
    <w:p w14:paraId="671BE258"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p>
    <w:p w14:paraId="33C72CBA" w14:textId="77777777" w:rsidR="00DF2DCA" w:rsidRPr="00DF2DCA" w:rsidRDefault="00DF2DCA" w:rsidP="00DF2DCA">
      <w:pPr>
        <w:tabs>
          <w:tab w:val="left" w:pos="4860"/>
          <w:tab w:val="left" w:pos="5040"/>
        </w:tabs>
        <w:rPr>
          <w:rFonts w:ascii="Times New Roman" w:eastAsia="Times New Roman" w:hAnsi="Times New Roman"/>
          <w:bCs/>
          <w:sz w:val="24"/>
          <w:szCs w:val="24"/>
          <w:lang w:eastAsia="ru-RU"/>
        </w:rPr>
      </w:pPr>
      <w:r w:rsidRPr="00DF2DCA">
        <w:rPr>
          <w:rFonts w:ascii="Times New Roman" w:eastAsia="Times New Roman" w:hAnsi="Times New Roman"/>
          <w:bCs/>
          <w:sz w:val="24"/>
          <w:szCs w:val="24"/>
          <w:lang w:eastAsia="ru-RU"/>
        </w:rPr>
        <w:t>«____» ______________ 2026 г.</w:t>
      </w:r>
    </w:p>
    <w:p w14:paraId="3E508134" w14:textId="7B0B9E7A" w:rsidR="00443153" w:rsidRDefault="00443153" w:rsidP="00DF2DCA">
      <w:pPr>
        <w:pStyle w:val="ConsPlusNonformat"/>
        <w:shd w:val="clear" w:color="auto" w:fill="FFFFFF"/>
        <w:ind w:firstLine="709"/>
        <w:jc w:val="both"/>
      </w:pPr>
    </w:p>
    <w:sectPr w:rsidR="00443153" w:rsidSect="00221DF2">
      <w:footerReference w:type="default" r:id="rId9"/>
      <w:pgSz w:w="11906" w:h="16838"/>
      <w:pgMar w:top="567"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9EFC09" w14:textId="77777777" w:rsidR="00F21109" w:rsidRDefault="00F21109">
      <w:r>
        <w:separator/>
      </w:r>
    </w:p>
  </w:endnote>
  <w:endnote w:type="continuationSeparator" w:id="0">
    <w:p w14:paraId="7698214C" w14:textId="77777777" w:rsidR="00F21109" w:rsidRDefault="00F21109">
      <w:r>
        <w:continuationSeparator/>
      </w:r>
    </w:p>
  </w:endnote>
  <w:endnote w:type="continuationNotice" w:id="1">
    <w:p w14:paraId="1BE83B93" w14:textId="77777777" w:rsidR="00F21109" w:rsidRDefault="00F211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392847"/>
      <w:docPartObj>
        <w:docPartGallery w:val="Page Numbers (Bottom of Page)"/>
        <w:docPartUnique/>
      </w:docPartObj>
    </w:sdtPr>
    <w:sdtEndPr/>
    <w:sdtContent>
      <w:p w14:paraId="6505FCD5" w14:textId="77777777" w:rsidR="000276AD" w:rsidRDefault="00813A79">
        <w:pPr>
          <w:pStyle w:val="af5"/>
          <w:jc w:val="right"/>
        </w:pPr>
        <w:r>
          <w:fldChar w:fldCharType="begin"/>
        </w:r>
        <w:r>
          <w:instrText>PAGE   \* MERGEFORMAT</w:instrText>
        </w:r>
        <w:r>
          <w:fldChar w:fldCharType="separate"/>
        </w:r>
        <w:r w:rsidR="00642C74">
          <w:rPr>
            <w:noProof/>
          </w:rPr>
          <w:t>10</w:t>
        </w:r>
        <w:r>
          <w:rPr>
            <w:noProof/>
          </w:rPr>
          <w:fldChar w:fldCharType="end"/>
        </w:r>
      </w:p>
    </w:sdtContent>
  </w:sdt>
  <w:p w14:paraId="31C17470" w14:textId="77777777" w:rsidR="000276AD" w:rsidRDefault="000276AD">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28310E" w14:textId="77777777" w:rsidR="00F21109" w:rsidRDefault="00F21109">
      <w:r>
        <w:separator/>
      </w:r>
    </w:p>
  </w:footnote>
  <w:footnote w:type="continuationSeparator" w:id="0">
    <w:p w14:paraId="531E289F" w14:textId="77777777" w:rsidR="00F21109" w:rsidRDefault="00F21109">
      <w:r>
        <w:continuationSeparator/>
      </w:r>
    </w:p>
  </w:footnote>
  <w:footnote w:type="continuationNotice" w:id="1">
    <w:p w14:paraId="45D33835" w14:textId="77777777" w:rsidR="00F21109" w:rsidRDefault="00F211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B3D39"/>
    <w:multiLevelType w:val="hybridMultilevel"/>
    <w:tmpl w:val="DD0A5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BF6E12"/>
    <w:multiLevelType w:val="multilevel"/>
    <w:tmpl w:val="9F9E01AC"/>
    <w:lvl w:ilvl="0">
      <w:start w:val="2"/>
      <w:numFmt w:val="decimal"/>
      <w:lvlText w:val="%1."/>
      <w:lvlJc w:val="left"/>
      <w:pPr>
        <w:ind w:left="1383"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29D38C5"/>
    <w:multiLevelType w:val="multilevel"/>
    <w:tmpl w:val="30E673D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EE587D"/>
    <w:multiLevelType w:val="multilevel"/>
    <w:tmpl w:val="ED14B5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59513B"/>
    <w:multiLevelType w:val="multilevel"/>
    <w:tmpl w:val="31F4B4F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104478"/>
    <w:multiLevelType w:val="multilevel"/>
    <w:tmpl w:val="C86C678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3D1AAB"/>
    <w:multiLevelType w:val="multilevel"/>
    <w:tmpl w:val="A82ACE3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873D87"/>
    <w:multiLevelType w:val="multilevel"/>
    <w:tmpl w:val="6D5E0B4A"/>
    <w:lvl w:ilvl="0">
      <w:start w:val="3"/>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46D3481"/>
    <w:multiLevelType w:val="hybridMultilevel"/>
    <w:tmpl w:val="E2FC9902"/>
    <w:lvl w:ilvl="0" w:tplc="FFFFFFFF">
      <w:start w:val="4"/>
      <w:numFmt w:val="decimal"/>
      <w:lvlText w:val="%1."/>
      <w:lvlJc w:val="left"/>
      <w:pPr>
        <w:tabs>
          <w:tab w:val="num" w:pos="567"/>
        </w:tabs>
        <w:ind w:left="567" w:hanging="567"/>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EB4745C"/>
    <w:multiLevelType w:val="multilevel"/>
    <w:tmpl w:val="32E6065C"/>
    <w:lvl w:ilvl="0">
      <w:start w:val="2"/>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1E3AC6"/>
    <w:multiLevelType w:val="multilevel"/>
    <w:tmpl w:val="EEDE4520"/>
    <w:lvl w:ilvl="0">
      <w:start w:val="3"/>
      <w:numFmt w:val="decimal"/>
      <w:lvlText w:val="%1."/>
      <w:lvlJc w:val="left"/>
      <w:pPr>
        <w:ind w:left="480" w:hanging="480"/>
      </w:pPr>
      <w:rPr>
        <w:rFonts w:hint="default"/>
      </w:rPr>
    </w:lvl>
    <w:lvl w:ilvl="1">
      <w:start w:val="1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6E3B34"/>
    <w:multiLevelType w:val="hybridMultilevel"/>
    <w:tmpl w:val="08C8455C"/>
    <w:lvl w:ilvl="0" w:tplc="2592DAC8">
      <w:start w:val="1"/>
      <w:numFmt w:val="decimal"/>
      <w:lvlText w:val="%1."/>
      <w:lvlJc w:val="right"/>
      <w:pPr>
        <w:tabs>
          <w:tab w:val="num" w:pos="723"/>
        </w:tabs>
        <w:ind w:left="723" w:hanging="363"/>
      </w:pPr>
      <w:rPr>
        <w:rFonts w:hint="default"/>
        <w:sz w:val="20"/>
      </w:rPr>
    </w:lvl>
    <w:lvl w:ilvl="1" w:tplc="B11AD9D8">
      <w:start w:val="1"/>
      <w:numFmt w:val="bullet"/>
      <w:lvlText w:val="o"/>
      <w:lvlJc w:val="left"/>
      <w:pPr>
        <w:tabs>
          <w:tab w:val="num" w:pos="1440"/>
        </w:tabs>
        <w:ind w:left="1440" w:hanging="360"/>
      </w:pPr>
      <w:rPr>
        <w:rFonts w:ascii="Courier New" w:hAnsi="Courier New" w:hint="default"/>
        <w:sz w:val="20"/>
      </w:rPr>
    </w:lvl>
    <w:lvl w:ilvl="2" w:tplc="F3E8970E">
      <w:start w:val="1"/>
      <w:numFmt w:val="bullet"/>
      <w:lvlText w:val=""/>
      <w:lvlJc w:val="left"/>
      <w:pPr>
        <w:tabs>
          <w:tab w:val="num" w:pos="2160"/>
        </w:tabs>
        <w:ind w:left="2160" w:hanging="360"/>
      </w:pPr>
      <w:rPr>
        <w:rFonts w:ascii="Wingdings" w:hAnsi="Wingdings" w:hint="default"/>
        <w:sz w:val="20"/>
      </w:rPr>
    </w:lvl>
    <w:lvl w:ilvl="3" w:tplc="7F80CEE4">
      <w:start w:val="1"/>
      <w:numFmt w:val="bullet"/>
      <w:lvlText w:val=""/>
      <w:lvlJc w:val="left"/>
      <w:pPr>
        <w:tabs>
          <w:tab w:val="num" w:pos="2880"/>
        </w:tabs>
        <w:ind w:left="2880" w:hanging="360"/>
      </w:pPr>
      <w:rPr>
        <w:rFonts w:ascii="Wingdings" w:hAnsi="Wingdings" w:hint="default"/>
        <w:sz w:val="20"/>
      </w:rPr>
    </w:lvl>
    <w:lvl w:ilvl="4" w:tplc="8E688D0C">
      <w:start w:val="1"/>
      <w:numFmt w:val="bullet"/>
      <w:lvlText w:val=""/>
      <w:lvlJc w:val="left"/>
      <w:pPr>
        <w:tabs>
          <w:tab w:val="num" w:pos="3600"/>
        </w:tabs>
        <w:ind w:left="3600" w:hanging="360"/>
      </w:pPr>
      <w:rPr>
        <w:rFonts w:ascii="Wingdings" w:hAnsi="Wingdings" w:hint="default"/>
        <w:sz w:val="20"/>
      </w:rPr>
    </w:lvl>
    <w:lvl w:ilvl="5" w:tplc="A8903E88">
      <w:start w:val="1"/>
      <w:numFmt w:val="bullet"/>
      <w:lvlText w:val=""/>
      <w:lvlJc w:val="left"/>
      <w:pPr>
        <w:tabs>
          <w:tab w:val="num" w:pos="4320"/>
        </w:tabs>
        <w:ind w:left="4320" w:hanging="360"/>
      </w:pPr>
      <w:rPr>
        <w:rFonts w:ascii="Wingdings" w:hAnsi="Wingdings" w:hint="default"/>
        <w:sz w:val="20"/>
      </w:rPr>
    </w:lvl>
    <w:lvl w:ilvl="6" w:tplc="7632C778">
      <w:start w:val="1"/>
      <w:numFmt w:val="bullet"/>
      <w:lvlText w:val=""/>
      <w:lvlJc w:val="left"/>
      <w:pPr>
        <w:tabs>
          <w:tab w:val="num" w:pos="5040"/>
        </w:tabs>
        <w:ind w:left="5040" w:hanging="360"/>
      </w:pPr>
      <w:rPr>
        <w:rFonts w:ascii="Wingdings" w:hAnsi="Wingdings" w:hint="default"/>
        <w:sz w:val="20"/>
      </w:rPr>
    </w:lvl>
    <w:lvl w:ilvl="7" w:tplc="D63A1414">
      <w:start w:val="1"/>
      <w:numFmt w:val="bullet"/>
      <w:lvlText w:val=""/>
      <w:lvlJc w:val="left"/>
      <w:pPr>
        <w:tabs>
          <w:tab w:val="num" w:pos="5760"/>
        </w:tabs>
        <w:ind w:left="5760" w:hanging="360"/>
      </w:pPr>
      <w:rPr>
        <w:rFonts w:ascii="Wingdings" w:hAnsi="Wingdings" w:hint="default"/>
        <w:sz w:val="20"/>
      </w:rPr>
    </w:lvl>
    <w:lvl w:ilvl="8" w:tplc="899A406E">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632416"/>
    <w:multiLevelType w:val="multilevel"/>
    <w:tmpl w:val="40206B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B7068BD"/>
    <w:multiLevelType w:val="multilevel"/>
    <w:tmpl w:val="F4563302"/>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6B67399"/>
    <w:multiLevelType w:val="hybridMultilevel"/>
    <w:tmpl w:val="23365260"/>
    <w:lvl w:ilvl="0" w:tplc="FFFFFFFF">
      <w:start w:val="6"/>
      <w:numFmt w:val="decimal"/>
      <w:lvlText w:val="%1."/>
      <w:lvlJc w:val="left"/>
      <w:pPr>
        <w:tabs>
          <w:tab w:val="num" w:pos="567"/>
        </w:tabs>
        <w:ind w:left="567" w:hanging="567"/>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4A210877"/>
    <w:multiLevelType w:val="multilevel"/>
    <w:tmpl w:val="DE4CA5C6"/>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FD202C6"/>
    <w:multiLevelType w:val="multilevel"/>
    <w:tmpl w:val="04FC81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AA655EB"/>
    <w:multiLevelType w:val="hybridMultilevel"/>
    <w:tmpl w:val="500AE9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36A1F32"/>
    <w:multiLevelType w:val="multilevel"/>
    <w:tmpl w:val="14AC910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7463198"/>
    <w:multiLevelType w:val="multilevel"/>
    <w:tmpl w:val="C87E31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FAB36C2"/>
    <w:multiLevelType w:val="hybridMultilevel"/>
    <w:tmpl w:val="CA0001A4"/>
    <w:lvl w:ilvl="0" w:tplc="FFFFFFFF">
      <w:start w:val="5"/>
      <w:numFmt w:val="decimal"/>
      <w:lvlText w:val="%1."/>
      <w:lvlJc w:val="left"/>
      <w:pPr>
        <w:tabs>
          <w:tab w:val="num" w:pos="567"/>
        </w:tabs>
        <w:ind w:left="567" w:hanging="567"/>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AFC722A"/>
    <w:multiLevelType w:val="hybridMultilevel"/>
    <w:tmpl w:val="F258D1F6"/>
    <w:lvl w:ilvl="0" w:tplc="EF401D6E">
      <w:start w:val="1"/>
      <w:numFmt w:val="bullet"/>
      <w:lvlText w:val=""/>
      <w:lvlJc w:val="left"/>
      <w:pPr>
        <w:tabs>
          <w:tab w:val="num" w:pos="567"/>
        </w:tabs>
        <w:ind w:left="567" w:hanging="56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
  </w:num>
  <w:num w:numId="3">
    <w:abstractNumId w:val="0"/>
  </w:num>
  <w:num w:numId="4">
    <w:abstractNumId w:val="8"/>
  </w:num>
  <w:num w:numId="5">
    <w:abstractNumId w:val="20"/>
  </w:num>
  <w:num w:numId="6">
    <w:abstractNumId w:val="14"/>
  </w:num>
  <w:num w:numId="7">
    <w:abstractNumId w:val="21"/>
  </w:num>
  <w:num w:numId="8">
    <w:abstractNumId w:val="16"/>
  </w:num>
  <w:num w:numId="9">
    <w:abstractNumId w:val="19"/>
  </w:num>
  <w:num w:numId="10">
    <w:abstractNumId w:val="15"/>
  </w:num>
  <w:num w:numId="11">
    <w:abstractNumId w:val="2"/>
  </w:num>
  <w:num w:numId="12">
    <w:abstractNumId w:val="18"/>
  </w:num>
  <w:num w:numId="13">
    <w:abstractNumId w:val="6"/>
  </w:num>
  <w:num w:numId="14">
    <w:abstractNumId w:val="12"/>
  </w:num>
  <w:num w:numId="15">
    <w:abstractNumId w:val="4"/>
  </w:num>
  <w:num w:numId="16">
    <w:abstractNumId w:val="5"/>
  </w:num>
  <w:num w:numId="17">
    <w:abstractNumId w:val="7"/>
  </w:num>
  <w:num w:numId="18">
    <w:abstractNumId w:val="10"/>
  </w:num>
  <w:num w:numId="19">
    <w:abstractNumId w:val="3"/>
  </w:num>
  <w:num w:numId="20">
    <w:abstractNumId w:val="9"/>
  </w:num>
  <w:num w:numId="21">
    <w:abstractNumId w:val="13"/>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153"/>
    <w:rsid w:val="00023479"/>
    <w:rsid w:val="000238D4"/>
    <w:rsid w:val="000276AD"/>
    <w:rsid w:val="00070F8E"/>
    <w:rsid w:val="000B1526"/>
    <w:rsid w:val="000B37AF"/>
    <w:rsid w:val="000C08A2"/>
    <w:rsid w:val="000D5AC2"/>
    <w:rsid w:val="000E2013"/>
    <w:rsid w:val="00110797"/>
    <w:rsid w:val="00116003"/>
    <w:rsid w:val="001175BD"/>
    <w:rsid w:val="00126AC9"/>
    <w:rsid w:val="00131584"/>
    <w:rsid w:val="0014181D"/>
    <w:rsid w:val="00141F88"/>
    <w:rsid w:val="001429EB"/>
    <w:rsid w:val="001525B7"/>
    <w:rsid w:val="001A5268"/>
    <w:rsid w:val="001D539A"/>
    <w:rsid w:val="001F3FF1"/>
    <w:rsid w:val="00221DF2"/>
    <w:rsid w:val="002255AD"/>
    <w:rsid w:val="00226B34"/>
    <w:rsid w:val="00247D6E"/>
    <w:rsid w:val="00254077"/>
    <w:rsid w:val="00281C55"/>
    <w:rsid w:val="00290F7E"/>
    <w:rsid w:val="002954DE"/>
    <w:rsid w:val="002A088D"/>
    <w:rsid w:val="002B3D8C"/>
    <w:rsid w:val="002B71AF"/>
    <w:rsid w:val="002D3498"/>
    <w:rsid w:val="002E1A7C"/>
    <w:rsid w:val="002E2941"/>
    <w:rsid w:val="002E623B"/>
    <w:rsid w:val="003002E7"/>
    <w:rsid w:val="0030230B"/>
    <w:rsid w:val="00313993"/>
    <w:rsid w:val="00315BD7"/>
    <w:rsid w:val="00321E5D"/>
    <w:rsid w:val="003233B7"/>
    <w:rsid w:val="00325793"/>
    <w:rsid w:val="00371707"/>
    <w:rsid w:val="00374694"/>
    <w:rsid w:val="003935DF"/>
    <w:rsid w:val="003942FB"/>
    <w:rsid w:val="003A0E10"/>
    <w:rsid w:val="003B09A9"/>
    <w:rsid w:val="003C5EBA"/>
    <w:rsid w:val="003E6567"/>
    <w:rsid w:val="003F43D6"/>
    <w:rsid w:val="00400567"/>
    <w:rsid w:val="0040658E"/>
    <w:rsid w:val="004068B1"/>
    <w:rsid w:val="00443153"/>
    <w:rsid w:val="004665B5"/>
    <w:rsid w:val="0047151B"/>
    <w:rsid w:val="00474C43"/>
    <w:rsid w:val="0047659F"/>
    <w:rsid w:val="00481698"/>
    <w:rsid w:val="00487331"/>
    <w:rsid w:val="00491C5F"/>
    <w:rsid w:val="00495116"/>
    <w:rsid w:val="004A2A22"/>
    <w:rsid w:val="004C2122"/>
    <w:rsid w:val="004D35B0"/>
    <w:rsid w:val="004D3D7F"/>
    <w:rsid w:val="004E2CF1"/>
    <w:rsid w:val="004E491D"/>
    <w:rsid w:val="00511C01"/>
    <w:rsid w:val="00520A63"/>
    <w:rsid w:val="00521A1E"/>
    <w:rsid w:val="00532D4B"/>
    <w:rsid w:val="0053434C"/>
    <w:rsid w:val="00544A0D"/>
    <w:rsid w:val="00550671"/>
    <w:rsid w:val="00551846"/>
    <w:rsid w:val="00551D60"/>
    <w:rsid w:val="0055280C"/>
    <w:rsid w:val="00567401"/>
    <w:rsid w:val="005741F3"/>
    <w:rsid w:val="005764D3"/>
    <w:rsid w:val="005772E5"/>
    <w:rsid w:val="00590AB4"/>
    <w:rsid w:val="005A5983"/>
    <w:rsid w:val="005F114E"/>
    <w:rsid w:val="005F2DFF"/>
    <w:rsid w:val="00617F24"/>
    <w:rsid w:val="00624C5A"/>
    <w:rsid w:val="00636AE9"/>
    <w:rsid w:val="00642C74"/>
    <w:rsid w:val="00654F98"/>
    <w:rsid w:val="00660BEB"/>
    <w:rsid w:val="0067279E"/>
    <w:rsid w:val="0067766A"/>
    <w:rsid w:val="006936A5"/>
    <w:rsid w:val="006A3C0D"/>
    <w:rsid w:val="006A67B0"/>
    <w:rsid w:val="006A71C4"/>
    <w:rsid w:val="006A7503"/>
    <w:rsid w:val="006B2916"/>
    <w:rsid w:val="006C4B04"/>
    <w:rsid w:val="007172F7"/>
    <w:rsid w:val="00750F98"/>
    <w:rsid w:val="00751456"/>
    <w:rsid w:val="007C3896"/>
    <w:rsid w:val="007C635A"/>
    <w:rsid w:val="007D723D"/>
    <w:rsid w:val="007E618E"/>
    <w:rsid w:val="007F184F"/>
    <w:rsid w:val="00813A79"/>
    <w:rsid w:val="008431E3"/>
    <w:rsid w:val="00845731"/>
    <w:rsid w:val="00846A00"/>
    <w:rsid w:val="008957D1"/>
    <w:rsid w:val="00897B8B"/>
    <w:rsid w:val="008A069B"/>
    <w:rsid w:val="008B546A"/>
    <w:rsid w:val="008C0F73"/>
    <w:rsid w:val="008D31A7"/>
    <w:rsid w:val="008D6202"/>
    <w:rsid w:val="008D6259"/>
    <w:rsid w:val="008E024C"/>
    <w:rsid w:val="008E5B53"/>
    <w:rsid w:val="0090185B"/>
    <w:rsid w:val="00912388"/>
    <w:rsid w:val="0091321C"/>
    <w:rsid w:val="00914AA0"/>
    <w:rsid w:val="00916F6B"/>
    <w:rsid w:val="00935C85"/>
    <w:rsid w:val="00953844"/>
    <w:rsid w:val="00955EE6"/>
    <w:rsid w:val="0096317E"/>
    <w:rsid w:val="009738B0"/>
    <w:rsid w:val="00987F30"/>
    <w:rsid w:val="00993A5E"/>
    <w:rsid w:val="009A0C96"/>
    <w:rsid w:val="009A4B95"/>
    <w:rsid w:val="009B7012"/>
    <w:rsid w:val="009B701F"/>
    <w:rsid w:val="009D7701"/>
    <w:rsid w:val="009D7DAC"/>
    <w:rsid w:val="009E1772"/>
    <w:rsid w:val="009E2322"/>
    <w:rsid w:val="009F218C"/>
    <w:rsid w:val="00A0398C"/>
    <w:rsid w:val="00A04994"/>
    <w:rsid w:val="00A117D5"/>
    <w:rsid w:val="00A214EF"/>
    <w:rsid w:val="00A23016"/>
    <w:rsid w:val="00A25541"/>
    <w:rsid w:val="00A30384"/>
    <w:rsid w:val="00A65B89"/>
    <w:rsid w:val="00A65E2E"/>
    <w:rsid w:val="00A719E7"/>
    <w:rsid w:val="00A74F5D"/>
    <w:rsid w:val="00A75E30"/>
    <w:rsid w:val="00A970A1"/>
    <w:rsid w:val="00AA1883"/>
    <w:rsid w:val="00AB0967"/>
    <w:rsid w:val="00AC3F22"/>
    <w:rsid w:val="00AC68E4"/>
    <w:rsid w:val="00AD04EE"/>
    <w:rsid w:val="00AF1F41"/>
    <w:rsid w:val="00AF7051"/>
    <w:rsid w:val="00AF70DD"/>
    <w:rsid w:val="00B04C05"/>
    <w:rsid w:val="00B12B12"/>
    <w:rsid w:val="00B34FF7"/>
    <w:rsid w:val="00B46601"/>
    <w:rsid w:val="00B6151D"/>
    <w:rsid w:val="00B73172"/>
    <w:rsid w:val="00B74362"/>
    <w:rsid w:val="00B76AA0"/>
    <w:rsid w:val="00B812DC"/>
    <w:rsid w:val="00BA410B"/>
    <w:rsid w:val="00BB4C3B"/>
    <w:rsid w:val="00BD600A"/>
    <w:rsid w:val="00BE2234"/>
    <w:rsid w:val="00BE425D"/>
    <w:rsid w:val="00BF2C08"/>
    <w:rsid w:val="00C111BF"/>
    <w:rsid w:val="00C32462"/>
    <w:rsid w:val="00C350A5"/>
    <w:rsid w:val="00CA41D8"/>
    <w:rsid w:val="00CA477A"/>
    <w:rsid w:val="00CC625F"/>
    <w:rsid w:val="00CF778D"/>
    <w:rsid w:val="00D13A02"/>
    <w:rsid w:val="00D85B9D"/>
    <w:rsid w:val="00D93768"/>
    <w:rsid w:val="00DA22AF"/>
    <w:rsid w:val="00DA4B77"/>
    <w:rsid w:val="00DE32B9"/>
    <w:rsid w:val="00DF1A37"/>
    <w:rsid w:val="00DF2DCA"/>
    <w:rsid w:val="00E0705C"/>
    <w:rsid w:val="00E11356"/>
    <w:rsid w:val="00E166A7"/>
    <w:rsid w:val="00E21F00"/>
    <w:rsid w:val="00E26D62"/>
    <w:rsid w:val="00E27C9C"/>
    <w:rsid w:val="00E527D4"/>
    <w:rsid w:val="00E621B1"/>
    <w:rsid w:val="00E73057"/>
    <w:rsid w:val="00E84F8A"/>
    <w:rsid w:val="00EA278B"/>
    <w:rsid w:val="00EA49D7"/>
    <w:rsid w:val="00EB1347"/>
    <w:rsid w:val="00EC0341"/>
    <w:rsid w:val="00EC6347"/>
    <w:rsid w:val="00ED1DC9"/>
    <w:rsid w:val="00ED2DD2"/>
    <w:rsid w:val="00EF1C8D"/>
    <w:rsid w:val="00EF66A0"/>
    <w:rsid w:val="00F03B21"/>
    <w:rsid w:val="00F03B3E"/>
    <w:rsid w:val="00F10E22"/>
    <w:rsid w:val="00F21109"/>
    <w:rsid w:val="00F31636"/>
    <w:rsid w:val="00F50303"/>
    <w:rsid w:val="00F71170"/>
    <w:rsid w:val="00F92FE1"/>
    <w:rsid w:val="00FA501C"/>
    <w:rsid w:val="00FC5C85"/>
    <w:rsid w:val="00FE1338"/>
    <w:rsid w:val="00FE5880"/>
    <w:rsid w:val="00FF4A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BB18"/>
  <w15:docId w15:val="{93E71F17-C364-4DBF-BA66-D4AEDE30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1338"/>
    <w:rPr>
      <w:rFonts w:ascii="Calibri" w:eastAsia="Calibri" w:hAnsi="Calibri"/>
      <w:sz w:val="22"/>
      <w:szCs w:val="22"/>
      <w:lang w:eastAsia="en-US"/>
    </w:rPr>
  </w:style>
  <w:style w:type="paragraph" w:styleId="1">
    <w:name w:val="heading 1"/>
    <w:basedOn w:val="a"/>
    <w:next w:val="a"/>
    <w:link w:val="10"/>
    <w:uiPriority w:val="9"/>
    <w:qFormat/>
    <w:rsid w:val="00FE1338"/>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E133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FE133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FE133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FE1338"/>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FE1338"/>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FE1338"/>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FE1338"/>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FE133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FE1338"/>
    <w:rPr>
      <w:rFonts w:ascii="Arial" w:eastAsia="Arial" w:hAnsi="Arial" w:cs="Arial"/>
      <w:sz w:val="40"/>
      <w:szCs w:val="40"/>
    </w:rPr>
  </w:style>
  <w:style w:type="character" w:customStyle="1" w:styleId="Heading2Char">
    <w:name w:val="Heading 2 Char"/>
    <w:basedOn w:val="a0"/>
    <w:uiPriority w:val="9"/>
    <w:rsid w:val="00FE1338"/>
    <w:rPr>
      <w:rFonts w:ascii="Arial" w:eastAsia="Arial" w:hAnsi="Arial" w:cs="Arial"/>
      <w:sz w:val="34"/>
    </w:rPr>
  </w:style>
  <w:style w:type="character" w:customStyle="1" w:styleId="Heading3Char">
    <w:name w:val="Heading 3 Char"/>
    <w:basedOn w:val="a0"/>
    <w:uiPriority w:val="9"/>
    <w:rsid w:val="00FE1338"/>
    <w:rPr>
      <w:rFonts w:ascii="Arial" w:eastAsia="Arial" w:hAnsi="Arial" w:cs="Arial"/>
      <w:sz w:val="30"/>
      <w:szCs w:val="30"/>
    </w:rPr>
  </w:style>
  <w:style w:type="character" w:customStyle="1" w:styleId="Heading4Char">
    <w:name w:val="Heading 4 Char"/>
    <w:basedOn w:val="a0"/>
    <w:uiPriority w:val="9"/>
    <w:rsid w:val="00FE1338"/>
    <w:rPr>
      <w:rFonts w:ascii="Arial" w:eastAsia="Arial" w:hAnsi="Arial" w:cs="Arial"/>
      <w:b/>
      <w:bCs/>
      <w:sz w:val="26"/>
      <w:szCs w:val="26"/>
    </w:rPr>
  </w:style>
  <w:style w:type="character" w:customStyle="1" w:styleId="Heading5Char">
    <w:name w:val="Heading 5 Char"/>
    <w:basedOn w:val="a0"/>
    <w:uiPriority w:val="9"/>
    <w:rsid w:val="00FE1338"/>
    <w:rPr>
      <w:rFonts w:ascii="Arial" w:eastAsia="Arial" w:hAnsi="Arial" w:cs="Arial"/>
      <w:b/>
      <w:bCs/>
      <w:sz w:val="24"/>
      <w:szCs w:val="24"/>
    </w:rPr>
  </w:style>
  <w:style w:type="character" w:customStyle="1" w:styleId="Heading6Char">
    <w:name w:val="Heading 6 Char"/>
    <w:basedOn w:val="a0"/>
    <w:uiPriority w:val="9"/>
    <w:rsid w:val="00FE1338"/>
    <w:rPr>
      <w:rFonts w:ascii="Arial" w:eastAsia="Arial" w:hAnsi="Arial" w:cs="Arial"/>
      <w:b/>
      <w:bCs/>
      <w:sz w:val="22"/>
      <w:szCs w:val="22"/>
    </w:rPr>
  </w:style>
  <w:style w:type="character" w:customStyle="1" w:styleId="Heading7Char">
    <w:name w:val="Heading 7 Char"/>
    <w:basedOn w:val="a0"/>
    <w:uiPriority w:val="9"/>
    <w:rsid w:val="00FE1338"/>
    <w:rPr>
      <w:rFonts w:ascii="Arial" w:eastAsia="Arial" w:hAnsi="Arial" w:cs="Arial"/>
      <w:b/>
      <w:bCs/>
      <w:i/>
      <w:iCs/>
      <w:sz w:val="22"/>
      <w:szCs w:val="22"/>
    </w:rPr>
  </w:style>
  <w:style w:type="character" w:customStyle="1" w:styleId="Heading8Char">
    <w:name w:val="Heading 8 Char"/>
    <w:basedOn w:val="a0"/>
    <w:uiPriority w:val="9"/>
    <w:rsid w:val="00FE1338"/>
    <w:rPr>
      <w:rFonts w:ascii="Arial" w:eastAsia="Arial" w:hAnsi="Arial" w:cs="Arial"/>
      <w:i/>
      <w:iCs/>
      <w:sz w:val="22"/>
      <w:szCs w:val="22"/>
    </w:rPr>
  </w:style>
  <w:style w:type="character" w:customStyle="1" w:styleId="Heading9Char">
    <w:name w:val="Heading 9 Char"/>
    <w:basedOn w:val="a0"/>
    <w:uiPriority w:val="9"/>
    <w:rsid w:val="00FE1338"/>
    <w:rPr>
      <w:rFonts w:ascii="Arial" w:eastAsia="Arial" w:hAnsi="Arial" w:cs="Arial"/>
      <w:i/>
      <w:iCs/>
      <w:sz w:val="21"/>
      <w:szCs w:val="21"/>
    </w:rPr>
  </w:style>
  <w:style w:type="character" w:customStyle="1" w:styleId="TitleChar">
    <w:name w:val="Title Char"/>
    <w:basedOn w:val="a0"/>
    <w:uiPriority w:val="10"/>
    <w:rsid w:val="00FE1338"/>
    <w:rPr>
      <w:sz w:val="48"/>
      <w:szCs w:val="48"/>
    </w:rPr>
  </w:style>
  <w:style w:type="character" w:customStyle="1" w:styleId="SubtitleChar">
    <w:name w:val="Subtitle Char"/>
    <w:basedOn w:val="a0"/>
    <w:uiPriority w:val="11"/>
    <w:rsid w:val="00FE1338"/>
    <w:rPr>
      <w:sz w:val="24"/>
      <w:szCs w:val="24"/>
    </w:rPr>
  </w:style>
  <w:style w:type="character" w:customStyle="1" w:styleId="QuoteChar">
    <w:name w:val="Quote Char"/>
    <w:uiPriority w:val="29"/>
    <w:rsid w:val="00FE1338"/>
    <w:rPr>
      <w:i/>
    </w:rPr>
  </w:style>
  <w:style w:type="character" w:customStyle="1" w:styleId="IntenseQuoteChar">
    <w:name w:val="Intense Quote Char"/>
    <w:uiPriority w:val="30"/>
    <w:rsid w:val="00FE1338"/>
    <w:rPr>
      <w:i/>
    </w:rPr>
  </w:style>
  <w:style w:type="character" w:customStyle="1" w:styleId="EndnoteTextChar">
    <w:name w:val="Endnote Text Char"/>
    <w:uiPriority w:val="99"/>
    <w:rsid w:val="00FE1338"/>
    <w:rPr>
      <w:sz w:val="20"/>
    </w:rPr>
  </w:style>
  <w:style w:type="character" w:customStyle="1" w:styleId="10">
    <w:name w:val="Заголовок 1 Знак"/>
    <w:basedOn w:val="a0"/>
    <w:link w:val="1"/>
    <w:uiPriority w:val="9"/>
    <w:rsid w:val="00FE1338"/>
    <w:rPr>
      <w:rFonts w:ascii="Arial" w:eastAsia="Arial" w:hAnsi="Arial" w:cs="Arial"/>
      <w:sz w:val="40"/>
      <w:szCs w:val="40"/>
    </w:rPr>
  </w:style>
  <w:style w:type="character" w:customStyle="1" w:styleId="20">
    <w:name w:val="Заголовок 2 Знак"/>
    <w:basedOn w:val="a0"/>
    <w:link w:val="2"/>
    <w:uiPriority w:val="9"/>
    <w:rsid w:val="00FE1338"/>
    <w:rPr>
      <w:rFonts w:ascii="Arial" w:eastAsia="Arial" w:hAnsi="Arial" w:cs="Arial"/>
      <w:sz w:val="34"/>
    </w:rPr>
  </w:style>
  <w:style w:type="character" w:customStyle="1" w:styleId="30">
    <w:name w:val="Заголовок 3 Знак"/>
    <w:basedOn w:val="a0"/>
    <w:link w:val="3"/>
    <w:uiPriority w:val="9"/>
    <w:rsid w:val="00FE1338"/>
    <w:rPr>
      <w:rFonts w:ascii="Arial" w:eastAsia="Arial" w:hAnsi="Arial" w:cs="Arial"/>
      <w:sz w:val="30"/>
      <w:szCs w:val="30"/>
    </w:rPr>
  </w:style>
  <w:style w:type="character" w:customStyle="1" w:styleId="40">
    <w:name w:val="Заголовок 4 Знак"/>
    <w:basedOn w:val="a0"/>
    <w:link w:val="4"/>
    <w:uiPriority w:val="9"/>
    <w:rsid w:val="00FE1338"/>
    <w:rPr>
      <w:rFonts w:ascii="Arial" w:eastAsia="Arial" w:hAnsi="Arial" w:cs="Arial"/>
      <w:b/>
      <w:bCs/>
      <w:sz w:val="26"/>
      <w:szCs w:val="26"/>
    </w:rPr>
  </w:style>
  <w:style w:type="character" w:customStyle="1" w:styleId="50">
    <w:name w:val="Заголовок 5 Знак"/>
    <w:basedOn w:val="a0"/>
    <w:link w:val="5"/>
    <w:uiPriority w:val="9"/>
    <w:rsid w:val="00FE1338"/>
    <w:rPr>
      <w:rFonts w:ascii="Arial" w:eastAsia="Arial" w:hAnsi="Arial" w:cs="Arial"/>
      <w:b/>
      <w:bCs/>
      <w:sz w:val="24"/>
      <w:szCs w:val="24"/>
    </w:rPr>
  </w:style>
  <w:style w:type="character" w:customStyle="1" w:styleId="60">
    <w:name w:val="Заголовок 6 Знак"/>
    <w:basedOn w:val="a0"/>
    <w:link w:val="6"/>
    <w:uiPriority w:val="9"/>
    <w:rsid w:val="00FE1338"/>
    <w:rPr>
      <w:rFonts w:ascii="Arial" w:eastAsia="Arial" w:hAnsi="Arial" w:cs="Arial"/>
      <w:b/>
      <w:bCs/>
      <w:sz w:val="22"/>
      <w:szCs w:val="22"/>
    </w:rPr>
  </w:style>
  <w:style w:type="character" w:customStyle="1" w:styleId="70">
    <w:name w:val="Заголовок 7 Знак"/>
    <w:basedOn w:val="a0"/>
    <w:link w:val="7"/>
    <w:uiPriority w:val="9"/>
    <w:rsid w:val="00FE1338"/>
    <w:rPr>
      <w:rFonts w:ascii="Arial" w:eastAsia="Arial" w:hAnsi="Arial" w:cs="Arial"/>
      <w:b/>
      <w:bCs/>
      <w:i/>
      <w:iCs/>
      <w:sz w:val="22"/>
      <w:szCs w:val="22"/>
    </w:rPr>
  </w:style>
  <w:style w:type="character" w:customStyle="1" w:styleId="80">
    <w:name w:val="Заголовок 8 Знак"/>
    <w:basedOn w:val="a0"/>
    <w:link w:val="8"/>
    <w:uiPriority w:val="9"/>
    <w:rsid w:val="00FE1338"/>
    <w:rPr>
      <w:rFonts w:ascii="Arial" w:eastAsia="Arial" w:hAnsi="Arial" w:cs="Arial"/>
      <w:i/>
      <w:iCs/>
      <w:sz w:val="22"/>
      <w:szCs w:val="22"/>
    </w:rPr>
  </w:style>
  <w:style w:type="character" w:customStyle="1" w:styleId="90">
    <w:name w:val="Заголовок 9 Знак"/>
    <w:basedOn w:val="a0"/>
    <w:link w:val="9"/>
    <w:uiPriority w:val="9"/>
    <w:rsid w:val="00FE1338"/>
    <w:rPr>
      <w:rFonts w:ascii="Arial" w:eastAsia="Arial" w:hAnsi="Arial" w:cs="Arial"/>
      <w:i/>
      <w:iCs/>
      <w:sz w:val="21"/>
      <w:szCs w:val="21"/>
    </w:rPr>
  </w:style>
  <w:style w:type="paragraph" w:styleId="a3">
    <w:name w:val="No Spacing"/>
    <w:uiPriority w:val="1"/>
    <w:qFormat/>
    <w:rsid w:val="00FE1338"/>
  </w:style>
  <w:style w:type="paragraph" w:styleId="a4">
    <w:name w:val="Title"/>
    <w:basedOn w:val="a"/>
    <w:next w:val="a"/>
    <w:link w:val="a5"/>
    <w:uiPriority w:val="10"/>
    <w:qFormat/>
    <w:rsid w:val="00FE1338"/>
    <w:pPr>
      <w:spacing w:before="300" w:after="200"/>
      <w:contextualSpacing/>
    </w:pPr>
    <w:rPr>
      <w:sz w:val="48"/>
      <w:szCs w:val="48"/>
    </w:rPr>
  </w:style>
  <w:style w:type="character" w:customStyle="1" w:styleId="a5">
    <w:name w:val="Заголовок Знак"/>
    <w:basedOn w:val="a0"/>
    <w:link w:val="a4"/>
    <w:uiPriority w:val="10"/>
    <w:rsid w:val="00FE1338"/>
    <w:rPr>
      <w:sz w:val="48"/>
      <w:szCs w:val="48"/>
    </w:rPr>
  </w:style>
  <w:style w:type="paragraph" w:styleId="a6">
    <w:name w:val="Subtitle"/>
    <w:basedOn w:val="a"/>
    <w:next w:val="a"/>
    <w:link w:val="a7"/>
    <w:uiPriority w:val="11"/>
    <w:qFormat/>
    <w:rsid w:val="00FE1338"/>
    <w:pPr>
      <w:spacing w:before="200" w:after="200"/>
    </w:pPr>
    <w:rPr>
      <w:sz w:val="24"/>
      <w:szCs w:val="24"/>
    </w:rPr>
  </w:style>
  <w:style w:type="character" w:customStyle="1" w:styleId="a7">
    <w:name w:val="Подзаголовок Знак"/>
    <w:basedOn w:val="a0"/>
    <w:link w:val="a6"/>
    <w:uiPriority w:val="11"/>
    <w:rsid w:val="00FE1338"/>
    <w:rPr>
      <w:sz w:val="24"/>
      <w:szCs w:val="24"/>
    </w:rPr>
  </w:style>
  <w:style w:type="paragraph" w:styleId="21">
    <w:name w:val="Quote"/>
    <w:basedOn w:val="a"/>
    <w:next w:val="a"/>
    <w:link w:val="22"/>
    <w:uiPriority w:val="29"/>
    <w:qFormat/>
    <w:rsid w:val="00FE1338"/>
    <w:pPr>
      <w:ind w:left="720" w:right="720"/>
    </w:pPr>
    <w:rPr>
      <w:i/>
    </w:rPr>
  </w:style>
  <w:style w:type="character" w:customStyle="1" w:styleId="22">
    <w:name w:val="Цитата 2 Знак"/>
    <w:link w:val="21"/>
    <w:uiPriority w:val="29"/>
    <w:rsid w:val="00FE1338"/>
    <w:rPr>
      <w:i/>
    </w:rPr>
  </w:style>
  <w:style w:type="paragraph" w:styleId="a8">
    <w:name w:val="Intense Quote"/>
    <w:basedOn w:val="a"/>
    <w:next w:val="a"/>
    <w:link w:val="a9"/>
    <w:uiPriority w:val="30"/>
    <w:qFormat/>
    <w:rsid w:val="00FE133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E1338"/>
    <w:rPr>
      <w:i/>
    </w:rPr>
  </w:style>
  <w:style w:type="character" w:customStyle="1" w:styleId="HeaderChar">
    <w:name w:val="Header Char"/>
    <w:basedOn w:val="a0"/>
    <w:uiPriority w:val="99"/>
    <w:rsid w:val="00FE1338"/>
  </w:style>
  <w:style w:type="character" w:customStyle="1" w:styleId="FooterChar">
    <w:name w:val="Footer Char"/>
    <w:basedOn w:val="a0"/>
    <w:uiPriority w:val="99"/>
    <w:rsid w:val="00FE1338"/>
  </w:style>
  <w:style w:type="paragraph" w:styleId="aa">
    <w:name w:val="caption"/>
    <w:basedOn w:val="a"/>
    <w:next w:val="a"/>
    <w:uiPriority w:val="35"/>
    <w:semiHidden/>
    <w:unhideWhenUsed/>
    <w:qFormat/>
    <w:rsid w:val="00FE1338"/>
    <w:pPr>
      <w:spacing w:line="276" w:lineRule="auto"/>
    </w:pPr>
    <w:rPr>
      <w:b/>
      <w:bCs/>
      <w:color w:val="4F81BD" w:themeColor="accent1"/>
      <w:sz w:val="18"/>
      <w:szCs w:val="18"/>
    </w:rPr>
  </w:style>
  <w:style w:type="character" w:customStyle="1" w:styleId="CaptionChar">
    <w:name w:val="Caption Char"/>
    <w:uiPriority w:val="99"/>
    <w:rsid w:val="00FE1338"/>
  </w:style>
  <w:style w:type="table" w:customStyle="1" w:styleId="TableGridLight">
    <w:name w:val="Table Grid Light"/>
    <w:basedOn w:val="a1"/>
    <w:uiPriority w:val="59"/>
    <w:rsid w:val="00FE1338"/>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FE1338"/>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FE1338"/>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FE1338"/>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FE1338"/>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FE1338"/>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FE1338"/>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E1338"/>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E1338"/>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E1338"/>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E1338"/>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E1338"/>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E1338"/>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E1338"/>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E1338"/>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FE1338"/>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FE1338"/>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FE1338"/>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FE1338"/>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FE1338"/>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FE1338"/>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E1338"/>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FE1338"/>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FE1338"/>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FE1338"/>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FE1338"/>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FE1338"/>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FE1338"/>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E1338"/>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FE1338"/>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FE1338"/>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FE1338"/>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FE1338"/>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FE1338"/>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FE1338"/>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E1338"/>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FE1338"/>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FE1338"/>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FE1338"/>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FE1338"/>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FE1338"/>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FE1338"/>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E1338"/>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E1338"/>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E1338"/>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E1338"/>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E133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E1338"/>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E1338"/>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E1338"/>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E1338"/>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E1338"/>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E1338"/>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E1338"/>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E1338"/>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E1338"/>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E1338"/>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FE1338"/>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FE1338"/>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FE1338"/>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FE1338"/>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FE1338"/>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FE1338"/>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E1338"/>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FE1338"/>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FE1338"/>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FE1338"/>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FE1338"/>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FE1338"/>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FE133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E133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E1338"/>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E1338"/>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E1338"/>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E1338"/>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E1338"/>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E133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E1338"/>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FE1338"/>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FE1338"/>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FE1338"/>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FE1338"/>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FE1338"/>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FE1338"/>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E1338"/>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FE1338"/>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FE1338"/>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FE1338"/>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FE1338"/>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FE1338"/>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FE1338"/>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E1338"/>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E1338"/>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E1338"/>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E1338"/>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E1338"/>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E1338"/>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E1338"/>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E1338"/>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E1338"/>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E1338"/>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E1338"/>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E1338"/>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E1338"/>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E1338"/>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FE1338"/>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FE1338"/>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FE1338"/>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FE1338"/>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FE1338"/>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FE1338"/>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FE1338"/>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FE1338"/>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FE1338"/>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FE1338"/>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FE1338"/>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FE1338"/>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FE1338"/>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FE1338"/>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E1338"/>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E1338"/>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E1338"/>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E1338"/>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E1338"/>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E1338"/>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E1338"/>
    <w:rPr>
      <w:sz w:val="18"/>
    </w:rPr>
  </w:style>
  <w:style w:type="paragraph" w:styleId="ab">
    <w:name w:val="endnote text"/>
    <w:basedOn w:val="a"/>
    <w:link w:val="ac"/>
    <w:uiPriority w:val="99"/>
    <w:semiHidden/>
    <w:unhideWhenUsed/>
    <w:rsid w:val="00FE1338"/>
    <w:rPr>
      <w:sz w:val="20"/>
    </w:rPr>
  </w:style>
  <w:style w:type="character" w:customStyle="1" w:styleId="ac">
    <w:name w:val="Текст концевой сноски Знак"/>
    <w:link w:val="ab"/>
    <w:uiPriority w:val="99"/>
    <w:rsid w:val="00FE1338"/>
    <w:rPr>
      <w:sz w:val="20"/>
    </w:rPr>
  </w:style>
  <w:style w:type="character" w:styleId="ad">
    <w:name w:val="endnote reference"/>
    <w:basedOn w:val="a0"/>
    <w:uiPriority w:val="99"/>
    <w:semiHidden/>
    <w:unhideWhenUsed/>
    <w:rsid w:val="00FE1338"/>
    <w:rPr>
      <w:vertAlign w:val="superscript"/>
    </w:rPr>
  </w:style>
  <w:style w:type="paragraph" w:styleId="12">
    <w:name w:val="toc 1"/>
    <w:basedOn w:val="a"/>
    <w:next w:val="a"/>
    <w:uiPriority w:val="39"/>
    <w:unhideWhenUsed/>
    <w:rsid w:val="00FE1338"/>
    <w:pPr>
      <w:spacing w:after="57"/>
    </w:pPr>
  </w:style>
  <w:style w:type="paragraph" w:styleId="23">
    <w:name w:val="toc 2"/>
    <w:basedOn w:val="a"/>
    <w:next w:val="a"/>
    <w:uiPriority w:val="39"/>
    <w:unhideWhenUsed/>
    <w:rsid w:val="00FE1338"/>
    <w:pPr>
      <w:spacing w:after="57"/>
      <w:ind w:left="283"/>
    </w:pPr>
  </w:style>
  <w:style w:type="paragraph" w:styleId="32">
    <w:name w:val="toc 3"/>
    <w:basedOn w:val="a"/>
    <w:next w:val="a"/>
    <w:uiPriority w:val="39"/>
    <w:unhideWhenUsed/>
    <w:rsid w:val="00FE1338"/>
    <w:pPr>
      <w:spacing w:after="57"/>
      <w:ind w:left="567"/>
    </w:pPr>
  </w:style>
  <w:style w:type="paragraph" w:styleId="42">
    <w:name w:val="toc 4"/>
    <w:basedOn w:val="a"/>
    <w:next w:val="a"/>
    <w:uiPriority w:val="39"/>
    <w:unhideWhenUsed/>
    <w:rsid w:val="00FE1338"/>
    <w:pPr>
      <w:spacing w:after="57"/>
      <w:ind w:left="850"/>
    </w:pPr>
  </w:style>
  <w:style w:type="paragraph" w:styleId="52">
    <w:name w:val="toc 5"/>
    <w:basedOn w:val="a"/>
    <w:next w:val="a"/>
    <w:uiPriority w:val="39"/>
    <w:unhideWhenUsed/>
    <w:rsid w:val="00FE1338"/>
    <w:pPr>
      <w:spacing w:after="57"/>
      <w:ind w:left="1134"/>
    </w:pPr>
  </w:style>
  <w:style w:type="paragraph" w:styleId="61">
    <w:name w:val="toc 6"/>
    <w:basedOn w:val="a"/>
    <w:next w:val="a"/>
    <w:uiPriority w:val="39"/>
    <w:unhideWhenUsed/>
    <w:rsid w:val="00FE1338"/>
    <w:pPr>
      <w:spacing w:after="57"/>
      <w:ind w:left="1417"/>
    </w:pPr>
  </w:style>
  <w:style w:type="paragraph" w:styleId="71">
    <w:name w:val="toc 7"/>
    <w:basedOn w:val="a"/>
    <w:next w:val="a"/>
    <w:uiPriority w:val="39"/>
    <w:unhideWhenUsed/>
    <w:rsid w:val="00FE1338"/>
    <w:pPr>
      <w:spacing w:after="57"/>
      <w:ind w:left="1701"/>
    </w:pPr>
  </w:style>
  <w:style w:type="paragraph" w:styleId="81">
    <w:name w:val="toc 8"/>
    <w:basedOn w:val="a"/>
    <w:next w:val="a"/>
    <w:uiPriority w:val="39"/>
    <w:unhideWhenUsed/>
    <w:rsid w:val="00FE1338"/>
    <w:pPr>
      <w:spacing w:after="57"/>
      <w:ind w:left="1984"/>
    </w:pPr>
  </w:style>
  <w:style w:type="paragraph" w:styleId="91">
    <w:name w:val="toc 9"/>
    <w:basedOn w:val="a"/>
    <w:next w:val="a"/>
    <w:uiPriority w:val="39"/>
    <w:unhideWhenUsed/>
    <w:rsid w:val="00FE1338"/>
    <w:pPr>
      <w:spacing w:after="57"/>
      <w:ind w:left="2268"/>
    </w:pPr>
  </w:style>
  <w:style w:type="paragraph" w:styleId="ae">
    <w:name w:val="TOC Heading"/>
    <w:uiPriority w:val="39"/>
    <w:unhideWhenUsed/>
    <w:rsid w:val="00FE1338"/>
  </w:style>
  <w:style w:type="paragraph" w:styleId="af">
    <w:name w:val="table of figures"/>
    <w:basedOn w:val="a"/>
    <w:next w:val="a"/>
    <w:uiPriority w:val="99"/>
    <w:unhideWhenUsed/>
    <w:rsid w:val="00FE1338"/>
  </w:style>
  <w:style w:type="paragraph" w:customStyle="1" w:styleId="ConsPlusNonformat">
    <w:name w:val="ConsPlusNonformat"/>
    <w:uiPriority w:val="99"/>
    <w:rsid w:val="00FE1338"/>
    <w:pPr>
      <w:widowControl w:val="0"/>
    </w:pPr>
    <w:rPr>
      <w:rFonts w:ascii="Courier New" w:hAnsi="Courier New" w:cs="Courier New"/>
    </w:rPr>
  </w:style>
  <w:style w:type="paragraph" w:styleId="af0">
    <w:name w:val="header"/>
    <w:basedOn w:val="a"/>
    <w:link w:val="af1"/>
    <w:uiPriority w:val="99"/>
    <w:rsid w:val="00FE1338"/>
    <w:pPr>
      <w:tabs>
        <w:tab w:val="center" w:pos="4677"/>
        <w:tab w:val="right" w:pos="9355"/>
      </w:tabs>
    </w:pPr>
  </w:style>
  <w:style w:type="character" w:customStyle="1" w:styleId="af1">
    <w:name w:val="Верхний колонтитул Знак"/>
    <w:link w:val="af0"/>
    <w:uiPriority w:val="99"/>
    <w:rsid w:val="00FE1338"/>
    <w:rPr>
      <w:rFonts w:ascii="Calibri" w:eastAsia="Calibri" w:hAnsi="Calibri"/>
      <w:sz w:val="22"/>
      <w:szCs w:val="22"/>
      <w:lang w:val="ru-RU" w:eastAsia="en-US" w:bidi="ar-SA"/>
    </w:rPr>
  </w:style>
  <w:style w:type="paragraph" w:customStyle="1" w:styleId="13">
    <w:name w:val="Обычный1"/>
    <w:link w:val="Normal"/>
    <w:rsid w:val="00FE1338"/>
  </w:style>
  <w:style w:type="character" w:customStyle="1" w:styleId="Normal">
    <w:name w:val="Normal Знак"/>
    <w:link w:val="13"/>
    <w:rsid w:val="00FE1338"/>
    <w:rPr>
      <w:lang w:val="ru-RU" w:eastAsia="ru-RU" w:bidi="ar-SA"/>
    </w:rPr>
  </w:style>
  <w:style w:type="paragraph" w:styleId="af2">
    <w:name w:val="Normal (Web)"/>
    <w:basedOn w:val="a"/>
    <w:rsid w:val="00FE1338"/>
    <w:pPr>
      <w:spacing w:before="100" w:beforeAutospacing="1" w:after="100" w:afterAutospacing="1"/>
    </w:pPr>
    <w:rPr>
      <w:rFonts w:ascii="Arial Unicode MS" w:eastAsia="Arial Unicode MS" w:hAnsi="Arial Unicode MS" w:cs="Arial Unicode MS"/>
      <w:sz w:val="24"/>
      <w:szCs w:val="24"/>
      <w:lang w:val="en-US"/>
    </w:rPr>
  </w:style>
  <w:style w:type="paragraph" w:styleId="af3">
    <w:name w:val="List Paragraph"/>
    <w:basedOn w:val="a"/>
    <w:qFormat/>
    <w:rsid w:val="00FE1338"/>
    <w:pPr>
      <w:ind w:left="720"/>
      <w:contextualSpacing/>
    </w:pPr>
    <w:rPr>
      <w:rFonts w:ascii="Times New Roman" w:eastAsia="Times New Roman" w:hAnsi="Times New Roman"/>
      <w:sz w:val="24"/>
      <w:szCs w:val="24"/>
      <w:lang w:eastAsia="ru-RU"/>
    </w:rPr>
  </w:style>
  <w:style w:type="paragraph" w:customStyle="1" w:styleId="53">
    <w:name w:val="Стиль5"/>
    <w:basedOn w:val="a"/>
    <w:rsid w:val="00FE1338"/>
    <w:pPr>
      <w:jc w:val="both"/>
    </w:pPr>
    <w:rPr>
      <w:rFonts w:ascii="Times New Roman" w:eastAsia="Times New Roman" w:hAnsi="Times New Roman"/>
      <w:color w:val="000000"/>
      <w:sz w:val="24"/>
      <w:szCs w:val="24"/>
    </w:rPr>
  </w:style>
  <w:style w:type="paragraph" w:customStyle="1" w:styleId="14">
    <w:name w:val="Заголовок1"/>
    <w:basedOn w:val="13"/>
    <w:rsid w:val="00FE1338"/>
    <w:pPr>
      <w:jc w:val="center"/>
    </w:pPr>
    <w:rPr>
      <w:sz w:val="24"/>
    </w:rPr>
  </w:style>
  <w:style w:type="paragraph" w:customStyle="1" w:styleId="af4">
    <w:name w:val="Цитаты"/>
    <w:basedOn w:val="a"/>
    <w:rsid w:val="00FE1338"/>
    <w:pPr>
      <w:spacing w:before="100" w:after="100"/>
      <w:ind w:left="360" w:right="360"/>
    </w:pPr>
    <w:rPr>
      <w:rFonts w:ascii="Times New Roman" w:eastAsia="Times New Roman" w:hAnsi="Times New Roman"/>
      <w:sz w:val="20"/>
      <w:szCs w:val="24"/>
      <w:lang w:eastAsia="ru-RU"/>
    </w:rPr>
  </w:style>
  <w:style w:type="paragraph" w:styleId="af5">
    <w:name w:val="footer"/>
    <w:basedOn w:val="a"/>
    <w:link w:val="af6"/>
    <w:uiPriority w:val="99"/>
    <w:rsid w:val="00FE1338"/>
    <w:pPr>
      <w:tabs>
        <w:tab w:val="center" w:pos="4677"/>
        <w:tab w:val="right" w:pos="9355"/>
      </w:tabs>
    </w:pPr>
  </w:style>
  <w:style w:type="character" w:customStyle="1" w:styleId="af6">
    <w:name w:val="Нижний колонтитул Знак"/>
    <w:link w:val="af5"/>
    <w:uiPriority w:val="99"/>
    <w:rsid w:val="00FE1338"/>
    <w:rPr>
      <w:rFonts w:ascii="Calibri" w:eastAsia="Calibri" w:hAnsi="Calibri"/>
      <w:sz w:val="22"/>
      <w:szCs w:val="22"/>
      <w:lang w:eastAsia="en-US"/>
    </w:rPr>
  </w:style>
  <w:style w:type="paragraph" w:customStyle="1" w:styleId="01zagolovok">
    <w:name w:val="01_zagolovok"/>
    <w:basedOn w:val="a"/>
    <w:rsid w:val="00FE1338"/>
    <w:pPr>
      <w:keepNext/>
      <w:pageBreakBefore/>
      <w:spacing w:before="360" w:after="120"/>
      <w:outlineLvl w:val="0"/>
    </w:pPr>
    <w:rPr>
      <w:rFonts w:ascii="GaramondC" w:eastAsia="Times New Roman" w:hAnsi="GaramondC"/>
      <w:b/>
      <w:color w:val="000000"/>
      <w:sz w:val="40"/>
      <w:szCs w:val="62"/>
      <w:lang w:eastAsia="ru-RU"/>
    </w:rPr>
  </w:style>
  <w:style w:type="paragraph" w:styleId="24">
    <w:name w:val="List 2"/>
    <w:basedOn w:val="a"/>
    <w:rsid w:val="00FE1338"/>
    <w:pPr>
      <w:ind w:left="566" w:hanging="283"/>
    </w:pPr>
    <w:rPr>
      <w:rFonts w:ascii="Times New Roman" w:eastAsia="Times New Roman" w:hAnsi="Times New Roman"/>
      <w:sz w:val="24"/>
      <w:szCs w:val="24"/>
      <w:lang w:eastAsia="ru-RU"/>
    </w:rPr>
  </w:style>
  <w:style w:type="paragraph" w:styleId="af7">
    <w:name w:val="Body Text"/>
    <w:basedOn w:val="a"/>
    <w:link w:val="af8"/>
    <w:rsid w:val="00FE1338"/>
    <w:pPr>
      <w:spacing w:after="120"/>
    </w:pPr>
  </w:style>
  <w:style w:type="character" w:customStyle="1" w:styleId="af8">
    <w:name w:val="Основной текст Знак"/>
    <w:link w:val="af7"/>
    <w:rsid w:val="00FE1338"/>
    <w:rPr>
      <w:rFonts w:ascii="Calibri" w:eastAsia="Calibri" w:hAnsi="Calibri"/>
      <w:sz w:val="22"/>
      <w:szCs w:val="22"/>
      <w:lang w:eastAsia="en-US"/>
    </w:rPr>
  </w:style>
  <w:style w:type="paragraph" w:styleId="af9">
    <w:name w:val="Body Text First Indent"/>
    <w:basedOn w:val="af7"/>
    <w:link w:val="afa"/>
    <w:rsid w:val="00FE1338"/>
    <w:pPr>
      <w:ind w:firstLine="210"/>
    </w:pPr>
    <w:rPr>
      <w:sz w:val="24"/>
      <w:szCs w:val="24"/>
    </w:rPr>
  </w:style>
  <w:style w:type="character" w:customStyle="1" w:styleId="afa">
    <w:name w:val="Красная строка Знак"/>
    <w:link w:val="af9"/>
    <w:rsid w:val="00FE1338"/>
    <w:rPr>
      <w:rFonts w:ascii="Calibri" w:eastAsia="Calibri" w:hAnsi="Calibri"/>
      <w:sz w:val="24"/>
      <w:szCs w:val="24"/>
      <w:lang w:eastAsia="en-US"/>
    </w:rPr>
  </w:style>
  <w:style w:type="character" w:styleId="afb">
    <w:name w:val="Hyperlink"/>
    <w:uiPriority w:val="99"/>
    <w:rsid w:val="00FE1338"/>
    <w:rPr>
      <w:color w:val="0000FF"/>
      <w:u w:val="single"/>
    </w:rPr>
  </w:style>
  <w:style w:type="paragraph" w:customStyle="1" w:styleId="afc">
    <w:name w:val="Пункт б/н"/>
    <w:basedOn w:val="a"/>
    <w:semiHidden/>
    <w:rsid w:val="00FE1338"/>
    <w:pPr>
      <w:tabs>
        <w:tab w:val="left" w:pos="1134"/>
      </w:tabs>
      <w:ind w:firstLine="567"/>
      <w:jc w:val="both"/>
    </w:pPr>
    <w:rPr>
      <w:rFonts w:ascii="Times New Roman" w:eastAsia="Times New Roman" w:hAnsi="Times New Roman"/>
      <w:sz w:val="24"/>
      <w:szCs w:val="24"/>
      <w:lang w:eastAsia="ru-RU"/>
    </w:rPr>
  </w:style>
  <w:style w:type="paragraph" w:customStyle="1" w:styleId="BS">
    <w:name w:val="BS"/>
    <w:basedOn w:val="a"/>
    <w:rsid w:val="00FE1338"/>
    <w:pPr>
      <w:spacing w:before="60" w:after="60"/>
      <w:ind w:firstLine="567"/>
      <w:jc w:val="both"/>
    </w:pPr>
    <w:rPr>
      <w:rFonts w:ascii="Arial" w:eastAsia="Times New Roman" w:hAnsi="Arial"/>
      <w:szCs w:val="24"/>
      <w:lang w:eastAsia="ar-SA"/>
    </w:rPr>
  </w:style>
  <w:style w:type="paragraph" w:styleId="afd">
    <w:name w:val="Balloon Text"/>
    <w:basedOn w:val="a"/>
    <w:link w:val="afe"/>
    <w:rsid w:val="00FE1338"/>
    <w:rPr>
      <w:rFonts w:ascii="Tahoma" w:hAnsi="Tahoma"/>
      <w:sz w:val="16"/>
      <w:szCs w:val="16"/>
    </w:rPr>
  </w:style>
  <w:style w:type="character" w:customStyle="1" w:styleId="afe">
    <w:name w:val="Текст выноски Знак"/>
    <w:link w:val="afd"/>
    <w:rsid w:val="00FE1338"/>
    <w:rPr>
      <w:rFonts w:ascii="Tahoma" w:eastAsia="Calibri" w:hAnsi="Tahoma" w:cs="Tahoma"/>
      <w:sz w:val="16"/>
      <w:szCs w:val="16"/>
      <w:lang w:eastAsia="en-US"/>
    </w:rPr>
  </w:style>
  <w:style w:type="paragraph" w:customStyle="1" w:styleId="-">
    <w:name w:val="Контракт-пункт"/>
    <w:basedOn w:val="a"/>
    <w:rsid w:val="00FE1338"/>
    <w:pPr>
      <w:tabs>
        <w:tab w:val="num" w:pos="851"/>
      </w:tabs>
      <w:ind w:left="851" w:hanging="851"/>
      <w:jc w:val="both"/>
    </w:pPr>
    <w:rPr>
      <w:rFonts w:ascii="Times New Roman" w:eastAsia="Times New Roman" w:hAnsi="Times New Roman"/>
      <w:sz w:val="24"/>
      <w:szCs w:val="24"/>
      <w:lang w:eastAsia="ru-RU"/>
    </w:rPr>
  </w:style>
  <w:style w:type="paragraph" w:customStyle="1" w:styleId="15">
    <w:name w:val="çàãîëîâîê 1"/>
    <w:basedOn w:val="a"/>
    <w:next w:val="a"/>
    <w:rsid w:val="00FE1338"/>
    <w:pPr>
      <w:keepNext/>
      <w:widowControl w:val="0"/>
      <w:jc w:val="right"/>
    </w:pPr>
    <w:rPr>
      <w:rFonts w:ascii="Times New Roman" w:eastAsia="Times New Roman" w:hAnsi="Times New Roman"/>
      <w:sz w:val="28"/>
      <w:szCs w:val="20"/>
      <w:lang w:eastAsia="ru-RU"/>
    </w:rPr>
  </w:style>
  <w:style w:type="table" w:customStyle="1" w:styleId="16">
    <w:name w:val="Сетка таблицы1"/>
    <w:basedOn w:val="a1"/>
    <w:next w:val="aff"/>
    <w:uiPriority w:val="59"/>
    <w:rsid w:val="00FE133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
    <w:name w:val="Table Grid"/>
    <w:basedOn w:val="a1"/>
    <w:uiPriority w:val="39"/>
    <w:rsid w:val="00FE133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FE1338"/>
    <w:rPr>
      <w:rFonts w:ascii="Arial" w:hAnsi="Arial" w:cs="Arial"/>
      <w:lang w:eastAsia="en-US"/>
    </w:rPr>
  </w:style>
  <w:style w:type="character" w:customStyle="1" w:styleId="25">
    <w:name w:val="Средняя сетка 2 Знак"/>
    <w:link w:val="211"/>
    <w:uiPriority w:val="99"/>
    <w:rsid w:val="00FE1338"/>
    <w:rPr>
      <w:rFonts w:ascii="Calibri" w:eastAsia="Calibri" w:hAnsi="Calibri"/>
      <w:sz w:val="22"/>
      <w:szCs w:val="22"/>
      <w:lang w:eastAsia="en-US"/>
    </w:rPr>
  </w:style>
  <w:style w:type="table" w:customStyle="1" w:styleId="211">
    <w:name w:val="Средняя сетка 21"/>
    <w:basedOn w:val="a1"/>
    <w:link w:val="25"/>
    <w:uiPriority w:val="99"/>
    <w:rsid w:val="00FE1338"/>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one" w:sz="4" w:space="0" w:color="000000"/>
          <w:bottom w:val="none" w:sz="4" w:space="0" w:color="000000"/>
          <w:right w:val="none" w:sz="4" w:space="0" w:color="000000"/>
          <w:insideH w:val="none" w:sz="4" w:space="0" w:color="000000"/>
          <w:insideV w:val="none" w:sz="4" w:space="0" w:color="000000"/>
        </w:tcBorders>
        <w:shd w:val="clear" w:color="auto" w:fill="FFFFFF"/>
      </w:tcPr>
    </w:tblStylePr>
    <w:tblStylePr w:type="firstCol">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FFFFFF"/>
      </w:tcPr>
    </w:tblStylePr>
    <w:tblStylePr w:type="lastCol">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styleId="aff0">
    <w:name w:val="footnote text"/>
    <w:basedOn w:val="a"/>
    <w:link w:val="aff1"/>
    <w:rsid w:val="00FE1338"/>
    <w:rPr>
      <w:sz w:val="20"/>
      <w:szCs w:val="20"/>
    </w:rPr>
  </w:style>
  <w:style w:type="character" w:customStyle="1" w:styleId="aff1">
    <w:name w:val="Текст сноски Знак"/>
    <w:link w:val="aff0"/>
    <w:rsid w:val="00FE1338"/>
    <w:rPr>
      <w:rFonts w:ascii="Calibri" w:eastAsia="Calibri" w:hAnsi="Calibri"/>
      <w:lang w:eastAsia="en-US"/>
    </w:rPr>
  </w:style>
  <w:style w:type="character" w:styleId="aff2">
    <w:name w:val="footnote reference"/>
    <w:uiPriority w:val="99"/>
    <w:rsid w:val="00FE1338"/>
    <w:rPr>
      <w:vertAlign w:val="superscript"/>
    </w:rPr>
  </w:style>
  <w:style w:type="paragraph" w:styleId="aff3">
    <w:name w:val="Revision"/>
    <w:hidden/>
    <w:uiPriority w:val="99"/>
    <w:semiHidden/>
    <w:rsid w:val="00FE1338"/>
    <w:rPr>
      <w:rFonts w:ascii="Calibri" w:eastAsia="Calibri" w:hAnsi="Calibri"/>
      <w:sz w:val="22"/>
      <w:szCs w:val="22"/>
      <w:lang w:eastAsia="en-US"/>
    </w:rPr>
  </w:style>
  <w:style w:type="character" w:styleId="aff4">
    <w:name w:val="annotation reference"/>
    <w:basedOn w:val="a0"/>
    <w:semiHidden/>
    <w:unhideWhenUsed/>
    <w:rsid w:val="00FE1338"/>
    <w:rPr>
      <w:sz w:val="16"/>
      <w:szCs w:val="16"/>
    </w:rPr>
  </w:style>
  <w:style w:type="paragraph" w:styleId="aff5">
    <w:name w:val="annotation text"/>
    <w:basedOn w:val="a"/>
    <w:link w:val="aff6"/>
    <w:semiHidden/>
    <w:unhideWhenUsed/>
    <w:rsid w:val="00FE1338"/>
    <w:rPr>
      <w:sz w:val="20"/>
      <w:szCs w:val="20"/>
    </w:rPr>
  </w:style>
  <w:style w:type="character" w:customStyle="1" w:styleId="aff6">
    <w:name w:val="Текст примечания Знак"/>
    <w:basedOn w:val="a0"/>
    <w:link w:val="aff5"/>
    <w:semiHidden/>
    <w:rsid w:val="00FE1338"/>
    <w:rPr>
      <w:rFonts w:ascii="Calibri" w:eastAsia="Calibri" w:hAnsi="Calibri"/>
      <w:lang w:eastAsia="en-US"/>
    </w:rPr>
  </w:style>
  <w:style w:type="paragraph" w:styleId="aff7">
    <w:name w:val="annotation subject"/>
    <w:basedOn w:val="aff5"/>
    <w:next w:val="aff5"/>
    <w:link w:val="aff8"/>
    <w:semiHidden/>
    <w:unhideWhenUsed/>
    <w:rsid w:val="00FE1338"/>
    <w:rPr>
      <w:b/>
      <w:bCs/>
    </w:rPr>
  </w:style>
  <w:style w:type="character" w:customStyle="1" w:styleId="aff8">
    <w:name w:val="Тема примечания Знак"/>
    <w:basedOn w:val="aff6"/>
    <w:link w:val="aff7"/>
    <w:semiHidden/>
    <w:rsid w:val="00FE1338"/>
    <w:rPr>
      <w:rFonts w:ascii="Calibri" w:eastAsia="Calibri" w:hAnsi="Calibri"/>
      <w:b/>
      <w:bCs/>
      <w:lang w:eastAsia="en-US"/>
    </w:rPr>
  </w:style>
  <w:style w:type="paragraph" w:styleId="aff9">
    <w:name w:val="Body Text Indent"/>
    <w:basedOn w:val="a"/>
    <w:link w:val="affa"/>
    <w:rsid w:val="00FE1338"/>
    <w:pPr>
      <w:ind w:left="720"/>
    </w:pPr>
    <w:rPr>
      <w:rFonts w:ascii="Arial" w:eastAsia="Times New Roman" w:hAnsi="Arial"/>
      <w:sz w:val="24"/>
      <w:szCs w:val="20"/>
    </w:rPr>
  </w:style>
  <w:style w:type="character" w:customStyle="1" w:styleId="affa">
    <w:name w:val="Основной текст с отступом Знак"/>
    <w:basedOn w:val="a0"/>
    <w:link w:val="aff9"/>
    <w:rsid w:val="00FE1338"/>
    <w:rPr>
      <w:rFonts w:ascii="Arial" w:hAnsi="Arial"/>
      <w:sz w:val="24"/>
    </w:rPr>
  </w:style>
  <w:style w:type="paragraph" w:styleId="26">
    <w:name w:val="Body Text Indent 2"/>
    <w:basedOn w:val="a"/>
    <w:link w:val="27"/>
    <w:uiPriority w:val="99"/>
    <w:semiHidden/>
    <w:unhideWhenUsed/>
    <w:rsid w:val="005F114E"/>
    <w:pPr>
      <w:spacing w:after="120" w:line="480" w:lineRule="auto"/>
      <w:ind w:left="283"/>
    </w:pPr>
  </w:style>
  <w:style w:type="character" w:customStyle="1" w:styleId="27">
    <w:name w:val="Основной текст с отступом 2 Знак"/>
    <w:basedOn w:val="a0"/>
    <w:link w:val="26"/>
    <w:uiPriority w:val="99"/>
    <w:semiHidden/>
    <w:rsid w:val="005F114E"/>
    <w:rPr>
      <w:rFonts w:ascii="Calibri" w:eastAsia="Calibri" w:hAnsi="Calibri"/>
      <w:sz w:val="22"/>
      <w:szCs w:val="22"/>
      <w:lang w:eastAsia="en-US"/>
    </w:rPr>
  </w:style>
  <w:style w:type="table" w:customStyle="1" w:styleId="28">
    <w:name w:val="Сетка таблицы2"/>
    <w:basedOn w:val="a1"/>
    <w:rsid w:val="00511C0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Body Text 2"/>
    <w:basedOn w:val="a"/>
    <w:link w:val="2a"/>
    <w:uiPriority w:val="99"/>
    <w:semiHidden/>
    <w:unhideWhenUsed/>
    <w:rsid w:val="00DF2DCA"/>
    <w:pPr>
      <w:spacing w:after="120" w:line="480" w:lineRule="auto"/>
    </w:pPr>
  </w:style>
  <w:style w:type="character" w:customStyle="1" w:styleId="2a">
    <w:name w:val="Основной текст 2 Знак"/>
    <w:basedOn w:val="a0"/>
    <w:link w:val="29"/>
    <w:uiPriority w:val="99"/>
    <w:semiHidden/>
    <w:rsid w:val="00DF2DC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860118">
      <w:bodyDiv w:val="1"/>
      <w:marLeft w:val="0"/>
      <w:marRight w:val="0"/>
      <w:marTop w:val="0"/>
      <w:marBottom w:val="0"/>
      <w:divBdr>
        <w:top w:val="none" w:sz="0" w:space="0" w:color="auto"/>
        <w:left w:val="none" w:sz="0" w:space="0" w:color="auto"/>
        <w:bottom w:val="none" w:sz="0" w:space="0" w:color="auto"/>
        <w:right w:val="none" w:sz="0" w:space="0" w:color="auto"/>
      </w:divBdr>
    </w:div>
    <w:div w:id="90429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BF79E-CFBE-422E-8C1F-C60E28949DE5}">
  <ds:schemaRefs>
    <ds:schemaRef ds:uri="http://schemas.openxmlformats.org/officeDocument/2006/bibliography"/>
  </ds:schemaRefs>
</ds:datastoreItem>
</file>

<file path=customXml/itemProps2.xml><?xml version="1.0" encoding="utf-8"?>
<ds:datastoreItem xmlns:ds="http://schemas.openxmlformats.org/officeDocument/2006/customXml" ds:itemID="{4F07D153-3B92-455E-B898-2E1573CD0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3735</Words>
  <Characters>21295</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_________________________</vt:lpstr>
    </vt:vector>
  </TitlesOfParts>
  <Company>rags</Company>
  <LinksUpToDate>false</LinksUpToDate>
  <CharactersWithSpaces>24981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_________________________</dc:title>
  <dc:creator>Aguseva</dc:creator>
  <cp:lastModifiedBy>Солнцева Т. С.</cp:lastModifiedBy>
  <cp:revision>4</cp:revision>
  <cp:lastPrinted>2025-06-16T07:19:00Z</cp:lastPrinted>
  <dcterms:created xsi:type="dcterms:W3CDTF">2026-07-08T03:33:00Z</dcterms:created>
  <dcterms:modified xsi:type="dcterms:W3CDTF">2026-07-08T04:12:00Z</dcterms:modified>
</cp:coreProperties>
</file>