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120"/>
        <w:ind w:firstLine="567"/>
        <w:jc w:val="center"/>
        <w:rPr>
          <w:rFonts w:cs="Times New Roman"/>
          <w:bCs/>
          <w:color w:themeColor="dark1" w:val="000000"/>
          <w:sz w:val="23"/>
          <w:szCs w:val="23"/>
        </w:rPr>
      </w:pPr>
      <w:r>
        <w:rPr>
          <w:rFonts w:cs="Times New Roman"/>
          <w:b/>
          <w:color w:themeColor="dark1" w:val="000000"/>
          <w:sz w:val="23"/>
          <w:szCs w:val="23"/>
        </w:rPr>
        <w:t xml:space="preserve">Договор </w:t>
      </w:r>
      <w:r>
        <w:rPr>
          <w:rFonts w:cs="Times New Roman"/>
          <w:b/>
          <w:bCs/>
          <w:color w:themeColor="dark1" w:val="000000"/>
          <w:sz w:val="23"/>
          <w:szCs w:val="23"/>
        </w:rPr>
        <w:t xml:space="preserve">№                           </w:t>
      </w:r>
    </w:p>
    <w:p>
      <w:pPr>
        <w:pStyle w:val="Normal"/>
        <w:tabs>
          <w:tab w:val="clear" w:pos="708"/>
          <w:tab w:val="right" w:pos="9923" w:leader="none"/>
        </w:tabs>
        <w:spacing w:before="120" w:after="120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>г. Киров</w:t>
        <w:tab/>
        <w:t xml:space="preserve">                                                                               «___» __________ 2026 г.</w:t>
      </w:r>
    </w:p>
    <w:p>
      <w:pPr>
        <w:pStyle w:val="Normal"/>
        <w:tabs>
          <w:tab w:val="clear" w:pos="708"/>
          <w:tab w:val="right" w:pos="9923" w:leader="none"/>
        </w:tabs>
        <w:spacing w:before="120" w:after="120"/>
        <w:ind w:firstLine="964"/>
        <w:jc w:val="both"/>
        <w:rPr/>
      </w:pPr>
      <w:r>
        <w:rPr>
          <w:b/>
          <w:sz w:val="23"/>
          <w:szCs w:val="23"/>
        </w:rPr>
        <w:t xml:space="preserve">ФГБУН «Кировский научно-исследовательский институт гематологии и переливания крови Федерального медико-биологического агентства», </w:t>
      </w:r>
      <w:r>
        <w:rPr>
          <w:sz w:val="23"/>
          <w:szCs w:val="23"/>
        </w:rPr>
        <w:t>именуемое в дальнейшем «</w:t>
      </w:r>
      <w:r>
        <w:rPr>
          <w:b/>
          <w:sz w:val="23"/>
          <w:szCs w:val="23"/>
        </w:rPr>
        <w:t>Заказчик</w:t>
      </w:r>
      <w:r>
        <w:rPr>
          <w:sz w:val="23"/>
          <w:szCs w:val="23"/>
        </w:rPr>
        <w:t xml:space="preserve">»,  в лице директора института Парамонова Игоря Владимировича, действующего на основании Устава, с одной стороны, и                 </w:t>
      </w:r>
      <w:r>
        <w:rPr/>
        <w:t>, именуемый в дальнейшем «</w:t>
      </w:r>
      <w:r>
        <w:rPr>
          <w:b/>
        </w:rPr>
        <w:t>Поставщик</w:t>
      </w:r>
      <w:r>
        <w:rPr/>
        <w:t xml:space="preserve">», действующий на основании                     </w:t>
      </w:r>
      <w:r>
        <w:rPr>
          <w:rFonts w:cs="Times New Roman"/>
          <w:color w:themeColor="dark1" w:val="000000"/>
          <w:sz w:val="23"/>
          <w:szCs w:val="23"/>
        </w:rPr>
        <w:t xml:space="preserve"> с другой стороны, здесь и далее вместе именуемые «Стороны»,</w:t>
      </w:r>
      <w:r>
        <w:rPr>
          <w:rFonts w:cs="Times New Roman"/>
          <w:b/>
          <w:color w:themeColor="dark1" w:val="000000"/>
          <w:sz w:val="23"/>
          <w:szCs w:val="23"/>
        </w:rPr>
        <w:t xml:space="preserve"> </w:t>
      </w:r>
      <w:r>
        <w:rPr>
          <w:rFonts w:cs="Times New Roman"/>
          <w:color w:themeColor="dark1" w:val="000000"/>
          <w:sz w:val="23"/>
          <w:szCs w:val="23"/>
        </w:rPr>
        <w:t xml:space="preserve">идентификационный код закупки </w:t>
      </w:r>
      <w:r>
        <w:rPr>
          <w:rFonts w:cs="Times New Roman"/>
          <w:color w:val="000000"/>
          <w:sz w:val="23"/>
          <w:szCs w:val="23"/>
        </w:rPr>
        <w:t>261434600765643450100100290000000244</w:t>
      </w:r>
      <w:r>
        <w:rPr>
          <w:rFonts w:cs="Times New Roman"/>
          <w:color w:themeColor="dark1" w:val="000000"/>
          <w:sz w:val="23"/>
          <w:szCs w:val="23"/>
        </w:rPr>
        <w:t xml:space="preserve">                      , руководствуясь п.4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>
      <w:pPr>
        <w:pStyle w:val="-1"/>
        <w:tabs>
          <w:tab w:val="clear" w:pos="708"/>
          <w:tab w:val="left" w:pos="3807" w:leader="none"/>
        </w:tabs>
        <w:suppressAutoHyphens w:val="false"/>
        <w:spacing w:before="120" w:after="120"/>
        <w:ind w:firstLine="567"/>
        <w:rPr>
          <w:rFonts w:cs="Times New Roman"/>
          <w:b w:val="false"/>
          <w:color w:themeColor="dark1" w:val="000000"/>
          <w:sz w:val="23"/>
          <w:szCs w:val="23"/>
        </w:rPr>
      </w:pPr>
      <w:r>
        <w:rPr>
          <w:rFonts w:cs="Times New Roman"/>
          <w:b w:val="false"/>
          <w:color w:themeColor="dark1" w:val="000000"/>
          <w:sz w:val="23"/>
          <w:szCs w:val="23"/>
        </w:rPr>
        <w:t>1. Предмет договора</w:t>
      </w:r>
    </w:p>
    <w:p>
      <w:pPr>
        <w:pStyle w:val="Title"/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 xml:space="preserve">1.1. По настоящему договору Поставщик обязуется изготовить и поставить товар </w:t>
      </w:r>
      <w:r>
        <w:rPr>
          <w:rFonts w:cs="Times New Roman"/>
          <w:color w:val="000000"/>
          <w:sz w:val="23"/>
          <w:szCs w:val="23"/>
        </w:rPr>
        <w:t>в соответствии с Приложением №1 (Спецификация)</w:t>
      </w:r>
      <w:r>
        <w:rPr>
          <w:rFonts w:cs="Times New Roman"/>
          <w:b/>
          <w:bCs/>
          <w:color w:val="000000"/>
          <w:sz w:val="23"/>
          <w:szCs w:val="23"/>
          <w:lang w:eastAsia="ru-RU"/>
        </w:rPr>
        <w:t xml:space="preserve"> </w:t>
      </w:r>
      <w:r>
        <w:rPr>
          <w:rFonts w:cs="Times New Roman"/>
          <w:color w:val="000000"/>
          <w:sz w:val="23"/>
          <w:szCs w:val="23"/>
        </w:rPr>
        <w:t xml:space="preserve">(далее - товар), а Заказчик принять и оплатить принятый товар в порядке и на условиях, предусмотренных договором. 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>1.2. Наименование, вид , количество, ассортимент и характеристики товара определяются в соответствии со Спецификацией, являющейся неотъемлемой частью настоящего договора (приложение № 1 к настоящему договору).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rFonts w:eastAsia="Calibri" w:cs="Times New Roman"/>
          <w:color w:themeColor="dark1" w:val="000000"/>
          <w:sz w:val="23"/>
          <w:szCs w:val="23"/>
          <w:lang w:eastAsia="en-US"/>
        </w:rPr>
      </w:pPr>
      <w:r>
        <w:rPr>
          <w:rFonts w:cs="Times New Roman"/>
          <w:color w:themeColor="dark1" w:val="000000"/>
          <w:sz w:val="23"/>
          <w:szCs w:val="23"/>
        </w:rPr>
        <w:t>1.3. Срок поставки товара: в течение 5 календарных  дней с момента заключения договора.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eastAsia="Calibri" w:cs="Times New Roman"/>
          <w:color w:themeColor="dark1" w:val="000000"/>
          <w:sz w:val="23"/>
          <w:szCs w:val="23"/>
          <w:lang w:eastAsia="en-US"/>
        </w:rPr>
        <w:t xml:space="preserve">1.4. Место поставки товара: Российская Федерация, Кировская область, г. Киров, ул. Красноармейская, д. 76, аптека (складское помещение) Заказчика, телефон (8332) 54-35-88. Время поставки: понедельник – пятница, с 8 ч.00 мин. до 16 ч. 00 мин. (время московское) </w:t>
      </w:r>
    </w:p>
    <w:p>
      <w:pPr>
        <w:pStyle w:val="-1"/>
        <w:tabs>
          <w:tab w:val="clear" w:pos="708"/>
          <w:tab w:val="left" w:pos="3807" w:leader="none"/>
        </w:tabs>
        <w:suppressAutoHyphens w:val="false"/>
        <w:spacing w:before="120" w:after="120"/>
        <w:ind w:firstLine="567"/>
        <w:rPr>
          <w:rFonts w:cs="Times New Roman"/>
          <w:b w:val="false"/>
          <w:color w:themeColor="dark1" w:val="000000"/>
          <w:sz w:val="23"/>
          <w:szCs w:val="23"/>
        </w:rPr>
      </w:pPr>
      <w:r>
        <w:rPr>
          <w:rFonts w:cs="Times New Roman"/>
          <w:b w:val="false"/>
          <w:color w:themeColor="dark1" w:val="000000"/>
          <w:sz w:val="23"/>
          <w:szCs w:val="23"/>
        </w:rPr>
        <w:t>2. Цена ДОГОВОРА и порядок оплаты</w:t>
      </w:r>
    </w:p>
    <w:p>
      <w:pPr>
        <w:pStyle w:val="Normal"/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 xml:space="preserve"> </w:t>
      </w:r>
      <w:r>
        <w:rPr>
          <w:rFonts w:cs="Times New Roman"/>
          <w:color w:themeColor="dark1" w:val="000000"/>
          <w:sz w:val="23"/>
          <w:szCs w:val="23"/>
        </w:rPr>
        <w:t xml:space="preserve">2.1. Стоимость товара (цена договора) составляет:        </w:t>
      </w:r>
      <w:r>
        <w:rPr>
          <w:rFonts w:cs="Times New Roman"/>
          <w:b/>
          <w:color w:themeColor="dark1" w:val="000000"/>
          <w:sz w:val="23"/>
          <w:szCs w:val="23"/>
        </w:rPr>
        <w:t xml:space="preserve"> </w:t>
      </w:r>
      <w:r>
        <w:rPr>
          <w:rFonts w:cs="Times New Roman"/>
          <w:color w:themeColor="dark1" w:val="000000"/>
          <w:sz w:val="23"/>
          <w:szCs w:val="23"/>
        </w:rPr>
        <w:t>(</w:t>
      </w:r>
      <w:r>
        <w:rPr>
          <w:rFonts w:cs="Times New Roman"/>
          <w:color w:themeColor="dark1" w:val="000000"/>
          <w:sz w:val="23"/>
          <w:szCs w:val="23"/>
          <w:lang w:eastAsia="en-US"/>
        </w:rPr>
        <w:t xml:space="preserve">              </w:t>
      </w:r>
      <w:r>
        <w:rPr>
          <w:rFonts w:cs="Times New Roman"/>
          <w:color w:themeColor="dark1" w:val="000000"/>
          <w:sz w:val="23"/>
          <w:szCs w:val="23"/>
        </w:rPr>
        <w:t xml:space="preserve">) рублей 00 копеек  в том числе НДС или без НДС.          </w:t>
      </w:r>
    </w:p>
    <w:p>
      <w:pPr>
        <w:pStyle w:val="Normal"/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>Цена за единицу товара установлена в Спецификации к договору.</w:t>
      </w:r>
    </w:p>
    <w:p>
      <w:pPr>
        <w:pStyle w:val="Normal"/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>2.1.1. Цена договора является твердой и определяется на весь срок исполнения договора, за исключением случаев, установленных действующим законодательством Российской Федерации.</w:t>
      </w:r>
    </w:p>
    <w:p>
      <w:pPr>
        <w:pStyle w:val="Normal"/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 xml:space="preserve">2.2. Цена и валюта платежа по настоящему договору устанавливается в российских рублях. </w:t>
      </w:r>
    </w:p>
    <w:p>
      <w:pPr>
        <w:pStyle w:val="Normal"/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>2.3. Цена договора включает в себя стоимость товара, упаковки, в том числе расходы на доставку до места поставки, разгрузку, подъем в помещение Заказчика, уплату налогов, сборов и других обязательных платежей.</w:t>
      </w:r>
    </w:p>
    <w:p>
      <w:pPr>
        <w:pStyle w:val="Normal"/>
        <w:ind w:firstLine="567"/>
        <w:jc w:val="both"/>
        <w:rPr>
          <w:rFonts w:eastAsia="Calibri" w:cs="Times New Roman"/>
          <w:color w:themeColor="dark1" w:val="000000"/>
          <w:sz w:val="23"/>
          <w:szCs w:val="23"/>
          <w:lang w:eastAsia="en-US"/>
        </w:rPr>
      </w:pPr>
      <w:r>
        <w:rPr>
          <w:rFonts w:cs="Times New Roman"/>
          <w:color w:themeColor="dark1" w:val="000000"/>
          <w:sz w:val="23"/>
          <w:szCs w:val="23"/>
        </w:rPr>
        <w:t xml:space="preserve">2.4. Сумма, </w:t>
      </w:r>
      <w:r>
        <w:rPr>
          <w:rFonts w:eastAsia="Calibri" w:cs="Times New Roman"/>
          <w:color w:themeColor="dark1" w:val="000000"/>
          <w:sz w:val="23"/>
          <w:szCs w:val="23"/>
          <w:lang w:eastAsia="en-US"/>
        </w:rPr>
        <w:t>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>
      <w:pPr>
        <w:pStyle w:val="-2"/>
        <w:tabs>
          <w:tab w:val="clear" w:pos="851"/>
        </w:tabs>
        <w:ind w:firstLine="567" w:left="0"/>
        <w:rPr>
          <w:color w:themeColor="dark1" w:val="000000"/>
          <w:sz w:val="23"/>
          <w:szCs w:val="23"/>
        </w:rPr>
      </w:pPr>
      <w:r>
        <w:rPr>
          <w:color w:themeColor="dark1" w:val="000000"/>
          <w:sz w:val="23"/>
          <w:szCs w:val="23"/>
        </w:rPr>
        <w:t>2.5. По соглашению Сторон цена договора может быть снижена без изменения предусмотренного договором количества товара и иных условий договора.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 xml:space="preserve">2.6. Оплата товара осуществляется за счет средств Заказчика (бюджетного учреждения). </w:t>
      </w:r>
    </w:p>
    <w:p>
      <w:pPr>
        <w:pStyle w:val="Normal"/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 xml:space="preserve">2.7. </w:t>
      </w:r>
      <w:r>
        <w:rPr>
          <w:rFonts w:cs="Times New Roman"/>
          <w:color w:val="000000"/>
          <w:sz w:val="22"/>
          <w:szCs w:val="22"/>
        </w:rPr>
        <w:t>Оплата по договору осуществляется на условиях отсрочки платежа в течение 7 (семи) рабочих после исполнения Поставщиком обязательств по поставке Товара (либо - по каждому этапу поставки Товара). Оплата по договору за поставленный товар осуществляется Заказчиком после представления Поставщиком следующих документов:</w:t>
      </w:r>
    </w:p>
    <w:p>
      <w:pPr>
        <w:pStyle w:val="Normal"/>
        <w:ind w:firstLine="567" w:left="-113" w:right="77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- счета/- счета-фактуры;</w:t>
      </w:r>
    </w:p>
    <w:p>
      <w:pPr>
        <w:pStyle w:val="Normal"/>
        <w:ind w:firstLine="567" w:left="-113" w:right="7767"/>
        <w:jc w:val="both"/>
        <w:rPr/>
      </w:pPr>
      <w:r>
        <w:rPr>
          <w:rFonts w:cs="Times New Roman"/>
          <w:color w:val="000000"/>
          <w:sz w:val="22"/>
          <w:szCs w:val="22"/>
        </w:rPr>
        <w:t>- товарной накладной (товарных накладных) или УПД.</w:t>
      </w:r>
    </w:p>
    <w:p>
      <w:pPr>
        <w:pStyle w:val="BodyText2"/>
        <w:spacing w:lineRule="auto" w:line="240" w:before="0" w:after="0"/>
        <w:ind w:firstLine="567"/>
        <w:jc w:val="both"/>
        <w:rPr>
          <w:color w:themeColor="dark1" w:val="000000"/>
          <w:sz w:val="23"/>
          <w:szCs w:val="23"/>
        </w:rPr>
      </w:pPr>
      <w:r>
        <w:rPr>
          <w:color w:themeColor="dark1" w:val="000000"/>
          <w:sz w:val="23"/>
          <w:szCs w:val="23"/>
        </w:rPr>
        <w:t>2.8. Датой платежа является дата списания денежных средств со счета Заказчика.</w:t>
      </w:r>
    </w:p>
    <w:p>
      <w:pPr>
        <w:pStyle w:val="-1"/>
        <w:tabs>
          <w:tab w:val="clear" w:pos="708"/>
          <w:tab w:val="left" w:pos="3807" w:leader="none"/>
        </w:tabs>
        <w:suppressAutoHyphens w:val="false"/>
        <w:spacing w:before="120" w:after="120"/>
        <w:ind w:firstLine="567"/>
        <w:rPr>
          <w:rFonts w:cs="Times New Roman"/>
          <w:b w:val="false"/>
          <w:color w:themeColor="dark1" w:val="000000"/>
          <w:sz w:val="23"/>
          <w:szCs w:val="23"/>
        </w:rPr>
      </w:pPr>
      <w:r>
        <w:rPr>
          <w:rFonts w:cs="Times New Roman"/>
          <w:b w:val="false"/>
          <w:color w:themeColor="dark1" w:val="000000"/>
          <w:sz w:val="23"/>
          <w:szCs w:val="23"/>
        </w:rPr>
        <w:t>3. обязанности сторон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>3.1. Поставщик обязан: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 xml:space="preserve">3.1.1. Поставить товар по адресу, предусмотренному в п. 1.4. договора, в количестве и ассортименте согласно условиям договора.  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>3.1.2. Обеспечить сохранность товара и его потребительских свойств при транспортировке и разгрузке, надлежащую транспортную упаковку, препятствующую возможному повреждению или порче товара во время перевозки.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>3.1.3. Поставить товар в предусмотренный договором срок.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>3.1.4. Вместе с товаром передать Заказчику товарно-транспортную накладную (при перевозке товара третьим лицом), подписанный со своей стороны оригинал документа о приемке в двух экземплярах, счета и/или счета-фактуры, оформленные в соответствии с действующим законодательством РФ и условиями договора.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>3.1.5. Участвовать в приемке-передаче товара в соответствии с разделом 5 настоящего договора по требованию Заказчика согласно п. 5.3.1.  При невозможности участия в приемке Поставщик уведомляет Заказчика письменно.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>3.1.6. Поставить товар надлежащего качества, соответствующий условиям договора, требованиям ГОСТ, иным обязательным требованиям, установленным действующим законодательством для данного рода товаров. Вместе с товаром предоставить документы, подтверждающие качество товара, оформленные в соответствии с законодательством Российской Федерации.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>3.1.7. В случае выявления в процессе приёмки недостатков и дефектов товара (а также скрытых дефектов в период гарантийного срока) осуществить замену товара ненадлежащего качества на аналогичный товар, соответствующий по качеству условиям договора, в течение 10 (десяти) рабочих дней с момента получения уведомления от Заказчика. Расходы, связанные с заменой товара, несет Поставщик.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>3.1.8. Нести все риски утраты или повреждения поставляемого товара до момента передачи товара Заказчику.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>3.1.9. Незамедлительно информировать Заказчика обо всех обстоятельствах, препятствующих исполнению договора.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 xml:space="preserve">3.1.10. </w:t>
      </w:r>
      <w:r>
        <w:rPr>
          <w:rFonts w:cs="Times New Roman"/>
          <w:color w:val="000000"/>
          <w:sz w:val="23"/>
          <w:szCs w:val="23"/>
        </w:rPr>
        <w:t>В случае, установленном п. 5.2.1. договора, - подписать Акт приемки товаров, работ, услуг   со своей стороны и передать в адрес Заказчика в течение 10 дней с даты получения, по истечении указанного срока замечания по Акту не принимаются.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>3.2. Заказчик обязан: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>3.2.1. Принять товар в соответствии с разделом 5 настоящего договора при отсутствии претензий относительно качества, количества, ассортимента и других характеристик товара.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>3.2.2. Оплатить принятый товар в соответствии с условиями настоящего договора.</w:t>
      </w:r>
    </w:p>
    <w:p>
      <w:pPr>
        <w:pStyle w:val="annotationsubject"/>
        <w:keepNext w:val="true"/>
        <w:numPr>
          <w:ilvl w:val="0"/>
          <w:numId w:val="0"/>
        </w:numPr>
        <w:tabs>
          <w:tab w:val="clear" w:pos="708"/>
          <w:tab w:val="left" w:pos="2160" w:leader="none"/>
          <w:tab w:val="left" w:pos="2340" w:leader="none"/>
          <w:tab w:val="left" w:pos="3240" w:leader="none"/>
        </w:tabs>
        <w:spacing w:lineRule="auto" w:line="240" w:before="120" w:after="120"/>
        <w:ind w:firstLine="567" w:left="0"/>
        <w:jc w:val="center"/>
        <w:outlineLvl w:val="3"/>
        <w:rPr>
          <w:rFonts w:cs="Times New Roman"/>
          <w:color w:themeColor="dark1" w:val="000000"/>
          <w:sz w:val="23"/>
          <w:szCs w:val="23"/>
        </w:rPr>
      </w:pPr>
      <w:r>
        <w:rPr>
          <w:rStyle w:val="-"/>
          <w:rFonts w:cs="Times New Roman"/>
          <w:b/>
          <w:bCs w:val="false"/>
          <w:color w:themeColor="dark1" w:val="000000"/>
          <w:sz w:val="23"/>
          <w:szCs w:val="23"/>
        </w:rPr>
        <w:t xml:space="preserve">4. ПОРЯДОК ПоставкИ ТОВАРА 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>4.1. Упаковка и маркировка товара должны соответствовать условиям договора, требованиям ГОСТ, если же товар импортный, то международным стандартам упаковки и маркировки. Поставщик должен обеспечить транспортную упаковку (тару) товара, способную предотвратить его повреждение или порчу во время перевозки к месту доставки. Транспортная упаковка (тара) должна полностью обеспечивать условия перевозки товара.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ab/>
        <w:t>4.2. Датой надлежащего исполнения обязательств Поставщиком (дата поставки товара)  является дата, указанная Заказчиком в документе о приемке.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 xml:space="preserve">4.3. Поставщик не позднее, чем за 1 рабочий день до осуществления доставки товара по месту поставки (п. 1.4. договора), уведомляет Заказчика о готовности товара к передаче. 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>4.4. Вместе с товаром Поставщик передает Заказчику документы, предусмотренные п.п. 3.1.4. договора.</w:t>
      </w:r>
    </w:p>
    <w:p>
      <w:pPr>
        <w:pStyle w:val="annotationsubject"/>
        <w:keepNext w:val="true"/>
        <w:numPr>
          <w:ilvl w:val="0"/>
          <w:numId w:val="0"/>
        </w:numPr>
        <w:tabs>
          <w:tab w:val="clear" w:pos="708"/>
          <w:tab w:val="left" w:pos="2160" w:leader="none"/>
          <w:tab w:val="left" w:pos="2340" w:leader="none"/>
          <w:tab w:val="left" w:pos="3240" w:leader="none"/>
        </w:tabs>
        <w:spacing w:lineRule="auto" w:line="240" w:before="120" w:after="120"/>
        <w:ind w:firstLine="567" w:left="0"/>
        <w:jc w:val="center"/>
        <w:outlineLvl w:val="3"/>
        <w:rPr>
          <w:rFonts w:cs="Times New Roman"/>
          <w:color w:themeColor="dark1" w:val="000000"/>
          <w:sz w:val="23"/>
          <w:szCs w:val="23"/>
        </w:rPr>
      </w:pPr>
      <w:r>
        <w:rPr>
          <w:rStyle w:val="-"/>
          <w:rFonts w:cs="Times New Roman"/>
          <w:b/>
          <w:bCs w:val="false"/>
          <w:color w:themeColor="dark1" w:val="000000"/>
          <w:sz w:val="23"/>
          <w:szCs w:val="23"/>
        </w:rPr>
        <w:t>5. Порядок приемки ТОВАРА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>5.1. Приемка товара осуществляется в удобное для Заказчика время и включает в себя следующие этапы: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>а) проверка количества, комплектности и ассортимента поставленного товара на соответствие условиям договора;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>б) проверка полноты и правильности оформления документа о приемке в соответствии с условиями договора;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>в) контроль наличия/отсутствия внешних повреждений (товарный вид), в том числе установленных требований к упаковке;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>г) проверка наличия необходимых документов, предусмотренных п.  4.4. договора.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>Упаковка товара не должна иметь механических повреждений, технических дефектов, сколов, вмятин, царапин и т.д. Товар с нарушенной целостностью, маркировкой, при изменении физических свойств, при нарушении температурного режима хранения или транспортирования – не принимается и не оплачивается Заказчиком.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>5.2. Приемка товара в части соответствия количества, ассортимента, комплектности и качества установленным требованиям договора осуществляется Заказчиком в одностороннем порядке (без вызова представителя Поставщика) в течение 20 рабочих дней с момента передачи товара в место поставки. При приемке оформляется Акт приемки в электронном виде.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 xml:space="preserve">5.2.1. Если при приемке будет обнаружено несоответствие количества, ассортимента товара условиям договора, качественных и иных характеристик товара Заказчик уведомляет Поставщика о необходимости явиться на приемку для фиксации и отражения недостатков товара в Акте приемки. 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 xml:space="preserve">В случае явки представителя Поставщика (или представителя незаинтересованной организации) на приемку Акт приемки с отражением отклонений подписывается представителем Поставщика (или представителем незаинтересованной организации) в день непосредственной приемки. Подписание  Акта осуществляется на бумажном носителе (скан-копии электронного документа) собственноручно либо в электронном виде посредством подписания с применением электронно-цифровой подписи (при наличии установленного электронного взаимодействия между сторонами). 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 xml:space="preserve">В случае неявки представителя Поставщика (или представителя незаинтересованной организации) на приемку или получения уведомления о невозможности явки, Акт приемки оформляется с отражением отклонений в одностороннем порядке Заказчиком и направляется Поставщику для подписания и/или представления возражений (при наличии). При неполучении Заказчиком Акта приемки в срок, установленный п.п. 3.1.10. договора, Акт приемки считается подписанным без замечаний, расхождения и недостатки, указанные в Акте приемки  - согласованными.    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>В любом случае Поставщик обязан заменить товар на аналогичный, соответствующий условиям договора, в течение 10 (десяти) дней с момента предъявления Заказчиком Акта приемки, либо в установленный договором срок представить мотивированные возражения на Акт приемки.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 xml:space="preserve">5.3. При отсутствии претензий к количеству, ассортименту, характеристикам и качеству (за исключением скрытых недостатков) товара Заказчик в предусмотренный п. 5.2. договора срок подписывает Акт приемки в одностороннем порядке, а также документ, подтверждающий поставку товара (товарная накладная либо универсальный передаточный документ). 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>5.4. Передача права собственности на товар от Поставщика к Заказчику происходит в момент подписания документа о приемке Заказчиком. С этого момента риск случайной гибели, утраты или повреждения товара переходит к Заказчику.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>5.5. Для проверки предоставленных Поставщиком результатов, предусмотренных договором, в части их соответствия условиям договора Заказчик обязан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организации. В случае выявления недостатков экспертиза оплачивается Поставщиком.</w:t>
      </w:r>
    </w:p>
    <w:p>
      <w:pPr>
        <w:pStyle w:val="Normal"/>
        <w:spacing w:before="57" w:after="0"/>
        <w:ind w:firstLine="283"/>
        <w:jc w:val="both"/>
        <w:rPr>
          <w:color w:val="000000"/>
          <w:sz w:val="22"/>
          <w:szCs w:val="22"/>
        </w:rPr>
      </w:pPr>
      <w:r>
        <w:rPr>
          <w:rFonts w:cs="Times New Roman"/>
          <w:color w:themeColor="dark1" w:val="000000"/>
          <w:sz w:val="23"/>
          <w:szCs w:val="23"/>
        </w:rPr>
        <w:t>5.6. При приемке товаров, работ, услуг по контрактам, информация о которых не размещается в реестре контрактов на единой информационной системе в сфере закупок, Заказчиком формируется Акт приемки (форма по ОКУД 0510452, утв. Приказом Минфина России от 15.04.2021 N 61н) (далее - Акт приемки). Акт приемки формируется на основании документов подтверждающих отгрузку товаров, работ, услуг (УПД, товарные накладные, акты выполненных работ, акты сдачи-приемки оказанных услуг, и т. п.). Вторая сторона обязана обеспечить получение  Акта приемки своим уполномоченным представителем через СБИС (указывается способ получения акта второй стороной: через СБИС, 1С, по электронной почте  - указывается адрес на который будет направлен акт.)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</w:r>
    </w:p>
    <w:p>
      <w:pPr>
        <w:pStyle w:val="annotationsubject"/>
        <w:keepNext w:val="true"/>
        <w:numPr>
          <w:ilvl w:val="0"/>
          <w:numId w:val="0"/>
        </w:numPr>
        <w:tabs>
          <w:tab w:val="clear" w:pos="708"/>
          <w:tab w:val="left" w:pos="2160" w:leader="none"/>
          <w:tab w:val="left" w:pos="2340" w:leader="none"/>
          <w:tab w:val="left" w:pos="3240" w:leader="none"/>
        </w:tabs>
        <w:spacing w:lineRule="auto" w:line="240" w:before="120" w:after="120"/>
        <w:ind w:firstLine="567" w:left="0"/>
        <w:jc w:val="center"/>
        <w:outlineLvl w:val="3"/>
        <w:rPr>
          <w:color w:themeColor="dark1" w:val="000000"/>
          <w:sz w:val="23"/>
          <w:szCs w:val="23"/>
        </w:rPr>
      </w:pPr>
      <w:r>
        <w:rPr>
          <w:rStyle w:val="-"/>
          <w:b/>
          <w:bCs w:val="false"/>
          <w:color w:themeColor="dark1" w:val="000000"/>
          <w:sz w:val="23"/>
          <w:szCs w:val="23"/>
        </w:rPr>
        <w:t>6.  КАЧЕСТВо ТОВАРА</w:t>
      </w:r>
    </w:p>
    <w:p>
      <w:pPr>
        <w:pStyle w:val="Normal"/>
        <w:tabs>
          <w:tab w:val="clear" w:pos="708"/>
          <w:tab w:val="left" w:pos="450" w:leader="none"/>
        </w:tabs>
        <w:jc w:val="both"/>
        <w:rPr/>
      </w:pPr>
      <w:r>
        <w:rPr>
          <w:lang w:eastAsia="gu-IN" w:bidi="gu-IN"/>
        </w:rPr>
        <w:t xml:space="preserve">     </w:t>
      </w:r>
      <w:r>
        <w:rPr>
          <w:lang w:eastAsia="gu-IN" w:bidi="gu-IN"/>
        </w:rPr>
        <w:t>6</w:t>
      </w:r>
      <w:r>
        <w:rPr>
          <w:rFonts w:eastAsia="Arial"/>
          <w:lang w:eastAsia="gu-IN" w:bidi="gu-IN"/>
        </w:rPr>
        <w:t>.1. Поставщик гарантирует качество и безопасность поставляемого товара в соответствии с действующими стандартами, утвержденными для данного вида товаров, и документами, обязательными для данного вида товара, оформленными в соответствии с законодательством Российской Федерации.</w:t>
      </w:r>
    </w:p>
    <w:p>
      <w:pPr>
        <w:pStyle w:val="Normal"/>
        <w:ind w:firstLine="567"/>
        <w:jc w:val="both"/>
        <w:rPr/>
      </w:pPr>
      <w:r>
        <w:rPr/>
        <w:t>6.2. В случае выявления товара ненадлежащего качества в ходе приемки в присутствии Поставщика, Поставщик обязан произвести замену товара.</w:t>
      </w:r>
    </w:p>
    <w:p>
      <w:pPr>
        <w:pStyle w:val="Normal"/>
        <w:ind w:firstLine="540"/>
        <w:jc w:val="both"/>
        <w:rPr/>
      </w:pPr>
      <w:r>
        <w:rPr>
          <w:rFonts w:eastAsia="Arial"/>
        </w:rPr>
        <w:t xml:space="preserve">6.3. Качество </w:t>
      </w:r>
      <w:r>
        <w:rPr>
          <w:rFonts w:eastAsia="Arial" w:cs="Courier New"/>
        </w:rPr>
        <w:t>товара</w:t>
      </w:r>
      <w:r>
        <w:rPr>
          <w:rFonts w:eastAsia="Arial"/>
        </w:rPr>
        <w:t xml:space="preserve"> должно удовлетворять требованиям, предъявляемым действующим законодательством Российской Федерации к данному виду товаров.</w:t>
      </w:r>
    </w:p>
    <w:p>
      <w:pPr>
        <w:pStyle w:val="Normal"/>
        <w:ind w:firstLine="540"/>
        <w:jc w:val="both"/>
        <w:rPr/>
      </w:pPr>
      <w:r>
        <w:rPr>
          <w:rFonts w:cs="Times New Roman"/>
          <w:iCs/>
          <w:color w:themeColor="dark1" w:val="000000"/>
        </w:rPr>
        <w:t>6.4. Товар, не отвечающий условиям, предъявляемым настоящим контрактом к его качеству считается не поставленным.</w:t>
      </w:r>
    </w:p>
    <w:p>
      <w:pPr>
        <w:pStyle w:val="Normal"/>
        <w:ind w:firstLine="540"/>
        <w:jc w:val="both"/>
        <w:rPr/>
      </w:pPr>
      <w:r>
        <w:rPr>
          <w:rFonts w:cs="Times New Roman"/>
          <w:iCs/>
          <w:color w:themeColor="dark1" w:val="000000"/>
        </w:rPr>
        <w:t xml:space="preserve">6.5. </w:t>
      </w:r>
      <w:r>
        <w:rPr>
          <w:rFonts w:eastAsia="SimSun" w:cs="Times New Roman"/>
          <w:iCs/>
          <w:color w:themeColor="dark1" w:val="000000"/>
          <w:lang w:eastAsia="en-US"/>
        </w:rPr>
        <w:t>Гарантийный срок хранения полиграфической продукции 6 (шесть) месяцев с момента передачи продукции Заказчику.</w:t>
      </w:r>
    </w:p>
    <w:p>
      <w:pPr>
        <w:pStyle w:val="annotationsubject"/>
        <w:keepNext w:val="true"/>
        <w:numPr>
          <w:ilvl w:val="0"/>
          <w:numId w:val="0"/>
        </w:numPr>
        <w:tabs>
          <w:tab w:val="clear" w:pos="708"/>
          <w:tab w:val="left" w:pos="2160" w:leader="none"/>
          <w:tab w:val="left" w:pos="2340" w:leader="none"/>
          <w:tab w:val="left" w:pos="3240" w:leader="none"/>
        </w:tabs>
        <w:spacing w:lineRule="auto" w:line="240" w:before="120" w:after="120"/>
        <w:ind w:firstLine="567" w:left="0"/>
        <w:jc w:val="center"/>
        <w:outlineLvl w:val="3"/>
        <w:rPr>
          <w:color w:themeColor="dark1" w:val="000000"/>
          <w:sz w:val="23"/>
          <w:szCs w:val="23"/>
        </w:rPr>
      </w:pPr>
      <w:r>
        <w:rPr>
          <w:rStyle w:val="-"/>
          <w:b/>
          <w:bCs w:val="false"/>
          <w:color w:themeColor="dark1" w:val="000000"/>
          <w:sz w:val="23"/>
          <w:szCs w:val="23"/>
        </w:rPr>
        <w:t>7. ОТВЕТСТВЕННОСТЬ СТОРОН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>7.1.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>7.2.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rFonts w:cs="Times New Roman"/>
          <w:color w:themeColor="dark1" w:val="000000"/>
          <w:sz w:val="23"/>
          <w:szCs w:val="23"/>
        </w:rPr>
      </w:pPr>
      <w:r>
        <w:rPr>
          <w:rFonts w:cs="Times New Roman"/>
          <w:color w:themeColor="dark1" w:val="000000"/>
          <w:sz w:val="23"/>
          <w:szCs w:val="23"/>
        </w:rPr>
        <w:t xml:space="preserve">7.3.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>
      <w:pPr>
        <w:pStyle w:val="Normal"/>
        <w:widowControl w:val="false"/>
        <w:ind w:firstLine="567"/>
        <w:jc w:val="both"/>
        <w:rPr>
          <w:color w:themeColor="dark1" w:val="000000"/>
        </w:rPr>
      </w:pPr>
      <w:r>
        <w:rPr>
          <w:color w:themeColor="dark1" w:val="000000"/>
        </w:rPr>
        <w:t>7.4.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Поставщик вправе взыскать с Заказчика штраф. Размер штрафа определяется действующим законодательством Российской Федерации в размере 1000 рублей.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color w:themeColor="dark1" w:val="000000"/>
        </w:rPr>
      </w:pPr>
      <w:r>
        <w:rPr>
          <w:rFonts w:cs="Times New Roman"/>
          <w:color w:themeColor="dark1" w:val="000000"/>
          <w:sz w:val="23"/>
          <w:szCs w:val="23"/>
        </w:rPr>
        <w:t xml:space="preserve">7.5. </w:t>
      </w:r>
      <w:r>
        <w:rPr>
          <w:color w:themeColor="dark1" w:val="000000"/>
        </w:rPr>
        <w:tab/>
        <w:t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>
      <w:pPr>
        <w:pStyle w:val="Normal"/>
        <w:widowControl w:val="false"/>
        <w:ind w:firstLine="567"/>
        <w:jc w:val="both"/>
        <w:rPr>
          <w:color w:themeColor="dark1" w:val="000000"/>
        </w:rPr>
      </w:pPr>
      <w:r>
        <w:rPr>
          <w:color w:themeColor="dark1" w:val="000000"/>
        </w:rPr>
        <w:t>7.6.</w:t>
        <w:tab/>
        <w:t>В случае просрочки исполнения Поставщиком обязательств,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>
      <w:pPr>
        <w:pStyle w:val="Normal"/>
        <w:ind w:firstLine="567"/>
        <w:jc w:val="both"/>
        <w:rPr>
          <w:color w:themeColor="dark1" w:val="000000"/>
        </w:rPr>
      </w:pPr>
      <w:r>
        <w:rPr>
          <w:color w:themeColor="dark1" w:val="000000"/>
        </w:rPr>
        <w:t>7.7.</w:t>
        <w:tab/>
        <w:t>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>
      <w:pPr>
        <w:pStyle w:val="Normal"/>
        <w:ind w:firstLine="567"/>
        <w:jc w:val="both"/>
        <w:rPr>
          <w:color w:themeColor="dark1" w:val="000000"/>
        </w:rPr>
      </w:pPr>
      <w:r>
        <w:rPr>
          <w:color w:themeColor="dark1" w:val="000000"/>
        </w:rPr>
        <w:t>7.8.</w:t>
        <w:tab/>
        <w:t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числе, гарантийного обязательства), предусмотренных договором. Размер штрафа устанавливается договором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>
      <w:pPr>
        <w:pStyle w:val="Normal"/>
        <w:widowControl w:val="false"/>
        <w:ind w:firstLine="567"/>
        <w:jc w:val="both"/>
        <w:rPr>
          <w:color w:themeColor="dark1" w:val="000000"/>
        </w:rPr>
      </w:pPr>
      <w:r>
        <w:rPr>
          <w:color w:themeColor="dark1" w:val="000000"/>
        </w:rPr>
        <w:t>7.9.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</w:t>
      </w:r>
      <w:r>
        <w:rPr>
          <w:b/>
          <w:color w:themeColor="dark1" w:val="000000"/>
        </w:rPr>
        <w:t xml:space="preserve"> </w:t>
      </w:r>
      <w:r>
        <w:rPr>
          <w:color w:themeColor="dark1" w:val="000000"/>
        </w:rPr>
        <w:t>Поставщик</w:t>
      </w:r>
      <w:r>
        <w:rPr>
          <w:b/>
          <w:color w:themeColor="dark1" w:val="000000"/>
        </w:rPr>
        <w:t xml:space="preserve"> </w:t>
      </w:r>
      <w:r>
        <w:rPr>
          <w:color w:themeColor="dark1" w:val="000000"/>
        </w:rPr>
        <w:t xml:space="preserve">выплачивает Заказчику штраф в размере 10 % цены договора </w:t>
      </w:r>
      <w:r>
        <w:rPr>
          <w:i/>
          <w:color w:themeColor="dark1" w:val="000000"/>
        </w:rPr>
        <w:t>(этапа)</w:t>
      </w:r>
      <w:r>
        <w:rPr>
          <w:color w:themeColor="dark1" w:val="000000"/>
        </w:rPr>
        <w:t>.</w:t>
      </w:r>
    </w:p>
    <w:p>
      <w:pPr>
        <w:pStyle w:val="Normal"/>
        <w:widowControl w:val="false"/>
        <w:ind w:firstLine="567"/>
        <w:jc w:val="both"/>
        <w:rPr>
          <w:color w:themeColor="dark1" w:val="000000"/>
        </w:rPr>
      </w:pPr>
      <w:r>
        <w:rPr>
          <w:color w:themeColor="dark1" w:val="000000"/>
        </w:rPr>
        <w:t>7.10.</w:t>
        <w:tab/>
        <w:t>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</w:t>
      </w:r>
      <w:r>
        <w:rPr>
          <w:b/>
          <w:color w:themeColor="dark1" w:val="000000"/>
        </w:rPr>
        <w:t xml:space="preserve"> </w:t>
      </w:r>
      <w:r>
        <w:rPr>
          <w:color w:themeColor="dark1" w:val="000000"/>
        </w:rPr>
        <w:t>Поставщик</w:t>
      </w:r>
      <w:r>
        <w:rPr>
          <w:b/>
          <w:color w:themeColor="dark1" w:val="000000"/>
        </w:rPr>
        <w:t xml:space="preserve"> </w:t>
      </w:r>
      <w:r>
        <w:rPr>
          <w:color w:themeColor="dark1" w:val="000000"/>
        </w:rPr>
        <w:t>выплачивает Заказчику штраф: 1000 рублей.</w:t>
      </w:r>
    </w:p>
    <w:p>
      <w:pPr>
        <w:pStyle w:val="Normal"/>
        <w:widowControl w:val="false"/>
        <w:ind w:firstLine="567"/>
        <w:jc w:val="both"/>
        <w:rPr>
          <w:color w:themeColor="dark1" w:val="000000"/>
        </w:rPr>
      </w:pPr>
      <w:r>
        <w:rPr>
          <w:color w:themeColor="dark1" w:val="000000"/>
        </w:rPr>
        <w:t>7.11.</w:t>
        <w:tab/>
        <w:t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>
      <w:pPr>
        <w:pStyle w:val="Normal"/>
        <w:widowControl w:val="false"/>
        <w:ind w:firstLine="567"/>
        <w:jc w:val="both"/>
        <w:rPr>
          <w:color w:themeColor="dark1" w:val="000000"/>
        </w:rPr>
      </w:pPr>
      <w:r>
        <w:rPr>
          <w:color w:themeColor="dark1" w:val="000000"/>
        </w:rPr>
        <w:t>7.12.</w:t>
        <w:tab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>
      <w:pPr>
        <w:pStyle w:val="Normal"/>
        <w:ind w:firstLine="567"/>
        <w:jc w:val="both"/>
        <w:rPr>
          <w:color w:themeColor="dark1" w:val="000000"/>
        </w:rPr>
      </w:pPr>
      <w:r>
        <w:rPr>
          <w:color w:themeColor="dark1" w:val="000000"/>
        </w:rPr>
      </w:r>
    </w:p>
    <w:p>
      <w:pPr>
        <w:pStyle w:val="-1"/>
        <w:tabs>
          <w:tab w:val="clear" w:pos="708"/>
          <w:tab w:val="left" w:pos="1134" w:leader="none"/>
        </w:tabs>
        <w:suppressAutoHyphens w:val="false"/>
        <w:spacing w:before="0" w:after="0"/>
        <w:rPr>
          <w:b w:val="false"/>
          <w:color w:themeColor="dark1" w:val="000000"/>
        </w:rPr>
      </w:pPr>
      <w:r>
        <w:rPr>
          <w:b w:val="false"/>
          <w:color w:themeColor="dark1" w:val="000000"/>
        </w:rPr>
        <w:t>8. Срок действия договора</w:t>
      </w:r>
    </w:p>
    <w:p>
      <w:pPr>
        <w:pStyle w:val="Normal"/>
        <w:rPr>
          <w:color w:themeColor="dark1" w:val="000000"/>
        </w:rPr>
      </w:pPr>
      <w:r>
        <w:rPr>
          <w:color w:themeColor="dark1" w:val="000000"/>
        </w:rPr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color w:themeColor="dark1" w:val="000000"/>
        </w:rPr>
      </w:pPr>
      <w:r>
        <w:rPr>
          <w:color w:themeColor="dark1" w:val="000000"/>
        </w:rPr>
        <w:t xml:space="preserve">8.1. </w:t>
      </w:r>
      <w:r>
        <w:rPr>
          <w:rFonts w:cs="Arial"/>
          <w:color w:themeColor="dark1" w:val="000000"/>
        </w:rPr>
        <w:t>Настоящий договор вступает в силу с момента заключения и действует до 31.12.2026г</w:t>
      </w:r>
      <w:r>
        <w:rPr>
          <w:color w:themeColor="dark1" w:val="000000"/>
        </w:rPr>
        <w:t>.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color w:themeColor="dark1" w:val="000000"/>
        </w:rPr>
      </w:pPr>
      <w:r>
        <w:rPr>
          <w:color w:themeColor="dark1" w:val="000000"/>
        </w:rPr>
        <w:t>8.2. Окончание срока действия договора или его расторжение не освобождает Стороны от ответственности за его нарушение.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color w:themeColor="dark1" w:val="000000"/>
        </w:rPr>
      </w:pPr>
      <w:r>
        <w:rPr>
          <w:color w:themeColor="dark1" w:val="000000"/>
        </w:rPr>
        <w:t>8.3. Обязательства Поставщика (за исключением гарантийных) считаются исполненными с даты подписания Заказчиком документа о приемке.</w:t>
      </w:r>
    </w:p>
    <w:p>
      <w:pPr>
        <w:pStyle w:val="Normal"/>
        <w:ind w:firstLine="567"/>
        <w:jc w:val="both"/>
        <w:rPr>
          <w:color w:themeColor="dark1" w:val="000000"/>
        </w:rPr>
      </w:pPr>
      <w:r>
        <w:rPr>
          <w:color w:themeColor="dark1" w:val="000000"/>
        </w:rPr>
      </w:r>
    </w:p>
    <w:p>
      <w:pPr>
        <w:pStyle w:val="-1"/>
        <w:tabs>
          <w:tab w:val="clear" w:pos="708"/>
          <w:tab w:val="left" w:pos="432" w:leader="none"/>
          <w:tab w:val="left" w:pos="1134" w:leader="none"/>
        </w:tabs>
        <w:suppressAutoHyphens w:val="false"/>
        <w:spacing w:before="0" w:after="0"/>
        <w:rPr>
          <w:b w:val="false"/>
          <w:color w:themeColor="dark1" w:val="000000"/>
        </w:rPr>
      </w:pPr>
      <w:r>
        <w:rPr>
          <w:b w:val="false"/>
          <w:color w:themeColor="dark1" w:val="000000"/>
        </w:rPr>
        <w:t>9. переписка Сторон</w:t>
      </w:r>
    </w:p>
    <w:p>
      <w:pPr>
        <w:pStyle w:val="Normal"/>
        <w:rPr>
          <w:color w:themeColor="dark1" w:val="000000"/>
        </w:rPr>
      </w:pPr>
      <w:r>
        <w:rPr>
          <w:color w:themeColor="dark1" w:val="000000"/>
        </w:rPr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color w:themeColor="dark1" w:val="000000"/>
        </w:rPr>
      </w:pPr>
      <w:r>
        <w:rPr>
          <w:color w:themeColor="dark1" w:val="000000"/>
        </w:rPr>
        <w:t>9.1. Любое уведомление, которое одна Сторона направляет другой Стороне в соответствии с договором, высылается посредством электронной почты на электронный адрес, указанный в разделе 11 договора, и должно быть подтверждено письменно нарочно или почтовым отправлением, направляемым в адрес другой Стороны в течение 3-х дней с момента отправки электронного сообщения.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color w:themeColor="dark1" w:val="000000"/>
        </w:rPr>
      </w:pPr>
      <w:r>
        <w:rPr>
          <w:color w:themeColor="dark1" w:val="000000"/>
        </w:rPr>
        <w:t>9.2. В случае нарушения обязательств Сторона обязана направить претензию другой Стороне. При этом Сторона, к которой адресована данная претензия, должна дать письменный ответ по существу претензии в срок не позднее 5 (пяти) календарных дней с даты ее получения.</w:t>
      </w:r>
    </w:p>
    <w:p>
      <w:pPr>
        <w:pStyle w:val="Normal"/>
        <w:ind w:firstLine="567"/>
        <w:jc w:val="both"/>
        <w:rPr>
          <w:color w:themeColor="dark1" w:val="000000"/>
        </w:rPr>
      </w:pPr>
      <w:r>
        <w:rPr>
          <w:color w:themeColor="dark1" w:val="000000"/>
        </w:rPr>
        <w:t xml:space="preserve">9.3. При изменении у одной из Сторон местонахождения, наименования, банковских и других реквизитов она обязана в течение 10 (десяти) календарных дней известить об этом другую Сторону. 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color w:themeColor="dark1" w:val="000000"/>
        </w:rPr>
      </w:pPr>
      <w:r>
        <w:rPr>
          <w:color w:themeColor="dark1" w:val="000000"/>
        </w:rPr>
        <w:t>9.4. Поставщик представляет по запросу Заказчика в сроки, указанные в таком запросе, информацию о ходе исполнения обязательств по настоящему договору.</w:t>
      </w:r>
    </w:p>
    <w:p>
      <w:pPr>
        <w:pStyle w:val="Normal"/>
        <w:ind w:firstLine="709"/>
        <w:jc w:val="both"/>
        <w:rPr>
          <w:color w:themeColor="dark1" w:val="000000"/>
        </w:rPr>
      </w:pPr>
      <w:r>
        <w:rPr>
          <w:color w:themeColor="dark1" w:val="000000"/>
        </w:rPr>
      </w:r>
    </w:p>
    <w:p>
      <w:pPr>
        <w:pStyle w:val="Normal"/>
        <w:jc w:val="center"/>
        <w:rPr>
          <w:color w:themeColor="dark1" w:val="000000"/>
        </w:rPr>
      </w:pPr>
      <w:r>
        <w:rPr>
          <w:color w:themeColor="dark1" w:val="000000"/>
        </w:rPr>
        <w:t>10. ПРОЧИЕ ПОЛОЖЕНИЯ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color w:themeColor="dark1" w:val="000000"/>
        </w:rPr>
      </w:pPr>
      <w:r>
        <w:rPr>
          <w:color w:themeColor="dark1" w:val="000000"/>
        </w:rPr>
        <w:t xml:space="preserve">10.1. При заключении и исполнении договора изменение его существенных условий не допускается, за исключением случаев, предусмотренных Федеральным законом от </w:t>
      </w:r>
      <w:hyperlink r:id="rId2">
        <w:r>
          <w:rPr>
            <w:rStyle w:val="Style9"/>
            <w:color w:themeColor="dark1" w:val="000000"/>
          </w:rPr>
          <w:t>05.04.2013 № 44-ФЗ</w:t>
        </w:r>
      </w:hyperlink>
      <w:r>
        <w:rPr>
          <w:color w:themeColor="dark1" w:val="000000"/>
        </w:rPr>
        <w:t xml:space="preserve"> «О контрактной системе в сфере закупок товаров, работ, услуг для обеспечения государственных и муниципальных нужд». 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color w:themeColor="dark1" w:val="000000"/>
        </w:rPr>
      </w:pPr>
      <w:r>
        <w:rPr>
          <w:color w:themeColor="dark1" w:val="000000"/>
        </w:rPr>
        <w:t>10.2. К отношениям Сторон по настоящему договору и в связи с ним применяется действующее законодательство Российской Федерации.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color w:themeColor="dark1" w:val="000000"/>
        </w:rPr>
      </w:pPr>
      <w:r>
        <w:rPr>
          <w:color w:themeColor="dark1" w:val="000000"/>
        </w:rPr>
        <w:t>10.3. Все споры и разногласия в связи с исполнением договора, должны решаться путем переговоров. Если по результатам переговоров Стороны не приходят к согласию, дело передается на рассмотрение Арбитражного суда Кировской области с соблюдением обязательного претензионного порядка.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color w:themeColor="dark1" w:val="000000"/>
        </w:rPr>
      </w:pPr>
      <w:r>
        <w:rPr>
          <w:color w:themeColor="dark1" w:val="000000"/>
        </w:rPr>
        <w:t>10.4. 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включая, но не ограничиваясь, пожар, землетрясение, диверсию, военные действия, блокаду, изменение федерального законодательства, препятствующие надлежащему исполнению обязательств по настоящему договору, а также другие чрезвычайные обстоятельства,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 на момент заключения настоящего договора. Возникновение таких обстоятельств должно быть подтверждено соответствующими уполномоченными органами.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color w:themeColor="dark1" w:val="000000"/>
        </w:rPr>
      </w:pPr>
      <w:r>
        <w:rPr>
          <w:color w:themeColor="dark1" w:val="000000"/>
        </w:rPr>
        <w:t>10.5.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color w:themeColor="dark1" w:val="000000"/>
        </w:rPr>
      </w:pPr>
      <w:r>
        <w:rPr>
          <w:color w:themeColor="dark1" w:val="000000"/>
        </w:rPr>
        <w:t>10.6. Договор составлен в двух идентичных экземплярах, по одному для каждой из Сторон. Все приложения к настоящему договору являются его неотъемлемой частью, при условии подписания их обеими Сторонами.</w:t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color w:themeColor="dark1" w:val="000000"/>
        </w:rPr>
      </w:pPr>
      <w:r>
        <w:rPr>
          <w:color w:themeColor="dark1" w:val="000000"/>
        </w:rPr>
        <w:t>К настоящему договору прилагаются:</w:t>
      </w:r>
    </w:p>
    <w:p>
      <w:pPr>
        <w:pStyle w:val="Normal"/>
        <w:tabs>
          <w:tab w:val="clear" w:pos="708"/>
          <w:tab w:val="right" w:pos="9900" w:leader="none"/>
        </w:tabs>
        <w:ind w:firstLine="567"/>
        <w:rPr>
          <w:color w:themeColor="dark1" w:val="000000"/>
        </w:rPr>
      </w:pPr>
      <w:r>
        <w:rPr>
          <w:color w:themeColor="dark1" w:val="000000"/>
        </w:rPr>
        <w:t>Приложение № 1 – Спецификация.</w:t>
      </w:r>
    </w:p>
    <w:p>
      <w:pPr>
        <w:pStyle w:val="Normal"/>
        <w:jc w:val="center"/>
        <w:rPr>
          <w:color w:themeColor="dark1" w:val="000000"/>
        </w:rPr>
      </w:pPr>
      <w:r>
        <w:rPr>
          <w:color w:themeColor="dark1" w:val="000000"/>
        </w:rPr>
      </w:r>
    </w:p>
    <w:p>
      <w:pPr>
        <w:pStyle w:val="Normal"/>
        <w:jc w:val="center"/>
        <w:rPr>
          <w:color w:themeColor="dark1" w:val="000000"/>
        </w:rPr>
      </w:pPr>
      <w:r>
        <w:rPr>
          <w:color w:themeColor="dark1" w:val="000000"/>
        </w:rPr>
        <w:t>11.  РЕКВИЗИТЫ И ПОДПИСИ СТОРОН</w:t>
      </w:r>
    </w:p>
    <w:tbl>
      <w:tblPr>
        <w:tblW w:w="158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noVBand="1" w:lastRow="0" w:firstColumn="1" w:lastColumn="0" w:noHBand="0"/>
      </w:tblPr>
      <w:tblGrid>
        <w:gridCol w:w="5494"/>
        <w:gridCol w:w="5170"/>
        <w:gridCol w:w="5184"/>
      </w:tblGrid>
      <w:tr>
        <w:trPr>
          <w:trHeight w:val="5302" w:hRule="atLeast"/>
        </w:trPr>
        <w:tc>
          <w:tcPr>
            <w:tcW w:w="5494" w:type="dxa"/>
            <w:tcBorders/>
          </w:tcPr>
          <w:p>
            <w:pPr>
              <w:pStyle w:val="Normal"/>
              <w:snapToGrid w:val="false"/>
              <w:ind w:left="142"/>
              <w:rPr>
                <w:rFonts w:cs="Times New Roman"/>
                <w:b/>
                <w:color w:themeColor="dark1" w:val="000000"/>
              </w:rPr>
            </w:pPr>
            <w:r>
              <w:rPr>
                <w:rFonts w:cs="Times New Roman"/>
                <w:b/>
                <w:color w:themeColor="dark1" w:val="000000"/>
                <w:sz w:val="22"/>
                <w:szCs w:val="22"/>
              </w:rPr>
              <w:t>Заказчик:</w:t>
            </w:r>
          </w:p>
          <w:p>
            <w:pPr>
              <w:pStyle w:val="Normal"/>
              <w:rPr>
                <w:rFonts w:cs="Times New Roman"/>
                <w:b/>
              </w:rPr>
            </w:pPr>
            <w:r>
              <w:rPr>
                <w:rFonts w:eastAsia="Arial Unicode MS" w:cs="Times New Roman"/>
                <w:b/>
                <w:sz w:val="22"/>
                <w:szCs w:val="22"/>
                <w:lang w:eastAsia="ru-RU"/>
              </w:rPr>
              <w:t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</w:p>
          <w:p>
            <w:pPr>
              <w:pStyle w:val="Normal"/>
              <w:ind w:hanging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Юридический адрес: 610027, г. Киров, ул. Красноармейская, 72</w:t>
            </w:r>
          </w:p>
          <w:p>
            <w:pPr>
              <w:pStyle w:val="Normal"/>
              <w:ind w:hanging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(8332) 54-97-31, 54-52-92, 54-79-60</w:t>
            </w:r>
          </w:p>
          <w:p>
            <w:pPr>
              <w:pStyle w:val="Normal"/>
              <w:ind w:hanging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ИНН/КПП 4346007656/434501001</w:t>
            </w:r>
          </w:p>
          <w:p>
            <w:pPr>
              <w:pStyle w:val="Normal"/>
              <w:ind w:hanging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УФК по Кировской области</w:t>
            </w:r>
          </w:p>
          <w:p>
            <w:pPr>
              <w:pStyle w:val="Normal"/>
              <w:ind w:hanging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(ФГБУН КНИИГиПК ФМБА России</w:t>
            </w:r>
          </w:p>
          <w:p>
            <w:pPr>
              <w:pStyle w:val="Normal"/>
              <w:ind w:hanging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Лицевой счет № 20406Ц17940, 21406Ц17940, 22406Ц17940)</w:t>
            </w:r>
          </w:p>
          <w:p>
            <w:pPr>
              <w:pStyle w:val="Normal"/>
              <w:ind w:hanging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р/сч 03214643000000014000 в</w:t>
            </w:r>
          </w:p>
          <w:p>
            <w:pPr>
              <w:pStyle w:val="Normal"/>
              <w:ind w:hanging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ОКЦ № 4 ВВГУ Банка России//УФК по Кировской области, г Киров</w:t>
            </w:r>
          </w:p>
          <w:p>
            <w:pPr>
              <w:pStyle w:val="Normal"/>
              <w:ind w:hanging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кор/сч 40102810345370000033</w:t>
            </w:r>
          </w:p>
          <w:p>
            <w:pPr>
              <w:pStyle w:val="Normal"/>
              <w:ind w:hanging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БИК 013304182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  <w:color w:themeColor="dark1" w:val="000000"/>
              </w:rPr>
              <w:t xml:space="preserve"> </w:t>
            </w:r>
          </w:p>
          <w:p>
            <w:pPr>
              <w:pStyle w:val="Normal"/>
              <w:snapToGrid w:val="false"/>
              <w:ind w:left="142"/>
              <w:rPr>
                <w:rFonts w:cs="Times New Roman"/>
                <w:color w:themeColor="dark1" w:val="000000"/>
              </w:rPr>
            </w:pPr>
            <w:r>
              <w:rPr>
                <w:rFonts w:cs="Times New Roman"/>
                <w:color w:themeColor="dark1" w:val="000000"/>
              </w:rPr>
            </w:r>
          </w:p>
          <w:p>
            <w:pPr>
              <w:pStyle w:val="Normal"/>
              <w:snapToGrid w:val="false"/>
              <w:ind w:left="142"/>
              <w:rPr>
                <w:rFonts w:cs="Times New Roman"/>
                <w:color w:themeColor="dark1" w:val="000000"/>
              </w:rPr>
            </w:pPr>
            <w:r>
              <w:rPr>
                <w:rFonts w:cs="Times New Roman"/>
                <w:color w:themeColor="dark1" w:val="000000"/>
                <w:sz w:val="22"/>
                <w:szCs w:val="22"/>
              </w:rPr>
              <w:t>Заказчик</w:t>
            </w:r>
          </w:p>
          <w:p>
            <w:pPr>
              <w:pStyle w:val="Normal"/>
              <w:snapToGrid w:val="false"/>
              <w:ind w:left="142"/>
              <w:rPr>
                <w:rFonts w:cs="Times New Roman"/>
                <w:color w:themeColor="dark1" w:val="000000"/>
              </w:rPr>
            </w:pPr>
            <w:r>
              <w:rPr>
                <w:rFonts w:cs="Times New Roman"/>
                <w:color w:themeColor="dark1" w:val="000000"/>
              </w:rPr>
            </w:r>
          </w:p>
          <w:p>
            <w:pPr>
              <w:pStyle w:val="Normal"/>
              <w:ind w:left="142"/>
              <w:rPr>
                <w:rFonts w:cs="Times New Roman"/>
                <w:color w:themeColor="dark1" w:val="000000"/>
              </w:rPr>
            </w:pPr>
            <w:r>
              <w:rPr>
                <w:rFonts w:cs="Times New Roman"/>
                <w:color w:themeColor="dark1" w:val="000000"/>
                <w:sz w:val="22"/>
                <w:szCs w:val="22"/>
              </w:rPr>
              <w:t>_________________И.В.Парамонов</w:t>
            </w:r>
          </w:p>
          <w:p>
            <w:pPr>
              <w:pStyle w:val="Normal"/>
              <w:ind w:left="142"/>
              <w:rPr>
                <w:rFonts w:cs="Times New Roman"/>
                <w:color w:themeColor="dark1" w:val="000000"/>
              </w:rPr>
            </w:pPr>
            <w:r>
              <w:rPr>
                <w:rFonts w:cs="Times New Roman"/>
                <w:color w:themeColor="dark1" w:val="000000"/>
                <w:sz w:val="22"/>
                <w:szCs w:val="22"/>
              </w:rPr>
              <w:t>МП</w:t>
            </w:r>
          </w:p>
        </w:tc>
        <w:tc>
          <w:tcPr>
            <w:tcW w:w="5170" w:type="dxa"/>
            <w:tcBorders/>
          </w:tcPr>
          <w:p>
            <w:pPr>
              <w:pStyle w:val="Normal"/>
              <w:rPr>
                <w:rFonts w:cs="Times New Roman"/>
                <w:b/>
                <w:color w:themeColor="dark1" w:val="000000"/>
                <w:sz w:val="23"/>
                <w:szCs w:val="23"/>
              </w:rPr>
            </w:pPr>
            <w:r>
              <w:rPr>
                <w:rFonts w:cs="Times New Roman"/>
                <w:b/>
                <w:color w:themeColor="dark1" w:val="000000"/>
                <w:sz w:val="23"/>
                <w:szCs w:val="23"/>
              </w:rPr>
              <w:t>Поставщик:</w:t>
            </w:r>
          </w:p>
          <w:p>
            <w:pPr>
              <w:pStyle w:val="Normal"/>
              <w:rPr>
                <w:bCs/>
                <w:sz w:val="22"/>
              </w:rPr>
            </w:pPr>
            <w:r>
              <w:rPr/>
            </w:r>
          </w:p>
          <w:p>
            <w:pPr>
              <w:pStyle w:val="Normal"/>
              <w:spacing w:lineRule="atLeast" w:line="20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spacing w:lineRule="atLeast" w:line="20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spacing w:lineRule="atLeast" w:line="20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spacing w:lineRule="atLeast" w:line="20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spacing w:lineRule="atLeast" w:line="20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spacing w:lineRule="atLeast" w:line="20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spacing w:lineRule="atLeast" w:line="20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spacing w:lineRule="atLeast" w:line="20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spacing w:lineRule="atLeast" w:line="20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spacing w:lineRule="atLeast" w:line="20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spacing w:lineRule="atLeast" w:line="20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spacing w:lineRule="atLeast" w:line="20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spacing w:lineRule="atLeast" w:line="20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spacing w:lineRule="atLeast" w:line="20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spacing w:lineRule="atLeast" w:line="20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spacing w:lineRule="atLeast" w:line="20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spacing w:lineRule="atLeast" w:line="20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spacing w:lineRule="atLeast" w:line="20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spacing w:lineRule="atLeast" w:line="20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spacing w:lineRule="atLeast" w:line="20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Поставщик</w:t>
            </w:r>
          </w:p>
          <w:p>
            <w:pPr>
              <w:pStyle w:val="Normal"/>
              <w:spacing w:lineRule="atLeast" w:line="20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tLeast" w:line="20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</w:t>
            </w:r>
          </w:p>
          <w:p>
            <w:pPr>
              <w:pStyle w:val="Normal"/>
              <w:spacing w:lineRule="atLeast" w:line="200"/>
              <w:rPr>
                <w:rFonts w:cs="Times New Roman"/>
                <w:color w:themeColor="dark1" w:val="000000"/>
                <w:sz w:val="23"/>
                <w:szCs w:val="23"/>
              </w:rPr>
            </w:pPr>
            <w:r>
              <w:rPr>
                <w:color w:val="000000"/>
                <w:sz w:val="22"/>
                <w:szCs w:val="22"/>
              </w:rPr>
              <w:t>МП</w:t>
            </w:r>
          </w:p>
          <w:p>
            <w:pPr>
              <w:pStyle w:val="Normal"/>
              <w:rPr>
                <w:rFonts w:cs="Times New Roman"/>
                <w:color w:themeColor="dark1" w:val="000000"/>
                <w:sz w:val="23"/>
                <w:szCs w:val="23"/>
              </w:rPr>
            </w:pPr>
            <w:r>
              <w:rPr>
                <w:rFonts w:cs="Times New Roman"/>
                <w:color w:themeColor="dark1" w:val="000000"/>
                <w:sz w:val="23"/>
                <w:szCs w:val="23"/>
              </w:rPr>
            </w:r>
          </w:p>
        </w:tc>
        <w:tc>
          <w:tcPr>
            <w:tcW w:w="5184" w:type="dxa"/>
            <w:tcBorders/>
          </w:tcPr>
          <w:p>
            <w:pPr>
              <w:pStyle w:val="Normal"/>
              <w:snapToGrid w:val="false"/>
              <w:rPr>
                <w:rFonts w:cs="Times New Roman"/>
                <w:color w:themeColor="dark1" w:val="000000"/>
                <w:sz w:val="23"/>
                <w:szCs w:val="23"/>
              </w:rPr>
            </w:pPr>
            <w:r>
              <w:rPr>
                <w:rFonts w:cs="Times New Roman"/>
                <w:color w:themeColor="dark1" w:val="000000"/>
                <w:sz w:val="23"/>
                <w:szCs w:val="23"/>
              </w:rPr>
            </w:r>
          </w:p>
        </w:tc>
      </w:tr>
    </w:tbl>
    <w:p>
      <w:pPr>
        <w:pStyle w:val="-1"/>
        <w:tabs>
          <w:tab w:val="clear" w:pos="708"/>
          <w:tab w:val="right" w:pos="0" w:leader="none"/>
        </w:tabs>
        <w:spacing w:before="0" w:after="0"/>
        <w:ind w:firstLine="567"/>
        <w:jc w:val="right"/>
        <w:rPr>
          <w:rFonts w:cs="Times New Roman"/>
          <w:b w:val="false"/>
          <w:caps w:val="false"/>
          <w:smallCaps w:val="false"/>
          <w:sz w:val="23"/>
          <w:szCs w:val="23"/>
        </w:rPr>
      </w:pPr>
      <w:r>
        <w:rPr>
          <w:rFonts w:cs="Times New Roman"/>
          <w:b w:val="false"/>
          <w:caps w:val="false"/>
          <w:smallCaps w:val="false"/>
          <w:sz w:val="23"/>
          <w:szCs w:val="23"/>
        </w:rPr>
      </w:r>
      <w:r>
        <w:br w:type="page"/>
      </w:r>
    </w:p>
    <w:p>
      <w:pPr>
        <w:pStyle w:val="Normal"/>
        <w:tabs>
          <w:tab w:val="clear" w:pos="708"/>
          <w:tab w:val="center" w:pos="0" w:leader="none"/>
          <w:tab w:val="right" w:pos="9355" w:leader="none"/>
        </w:tabs>
        <w:spacing w:before="0" w:after="0"/>
        <w:jc w:val="right"/>
        <w:rPr/>
      </w:pPr>
      <w:r>
        <w:rPr/>
        <w:t>Приложение № 1 к договору поставки</w:t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jc w:val="right"/>
        <w:rPr/>
      </w:pPr>
      <w:r>
        <w:rPr/>
        <w:t xml:space="preserve">                                                         №</w:t>
      </w:r>
      <w:r>
        <w:rPr>
          <w:b w:val="false"/>
          <w:bCs w:val="false"/>
        </w:rPr>
        <w:t xml:space="preserve"> </w:t>
      </w:r>
      <w:r>
        <w:rPr>
          <w:rFonts w:cs="Times New Roman"/>
          <w:b w:val="false"/>
          <w:bCs w:val="false"/>
          <w:color w:themeColor="dark1" w:val="000000"/>
          <w:sz w:val="23"/>
          <w:szCs w:val="23"/>
        </w:rPr>
        <w:t xml:space="preserve">                      </w:t>
      </w:r>
      <w:r>
        <w:rPr>
          <w:rFonts w:cs="Times New Roman"/>
          <w:b/>
          <w:bCs/>
          <w:color w:themeColor="dark1" w:val="000000"/>
          <w:sz w:val="23"/>
          <w:szCs w:val="23"/>
        </w:rPr>
        <w:t xml:space="preserve"> </w:t>
      </w:r>
      <w:r>
        <w:rPr/>
        <w:t xml:space="preserve"> </w:t>
      </w:r>
      <w:r>
        <w:rPr/>
        <w:t>от  «__»__________2026 г.</w:t>
      </w:r>
    </w:p>
    <w:p>
      <w:pPr>
        <w:pStyle w:val="Normal"/>
        <w:tabs>
          <w:tab w:val="clear" w:pos="708"/>
          <w:tab w:val="right" w:pos="9900" w:leader="none"/>
        </w:tabs>
        <w:ind w:firstLine="709"/>
        <w:jc w:val="both"/>
        <w:rPr/>
      </w:pPr>
      <w:r>
        <w:rPr/>
      </w:r>
    </w:p>
    <w:p>
      <w:pPr>
        <w:pStyle w:val="Normal"/>
        <w:tabs>
          <w:tab w:val="clear" w:pos="708"/>
          <w:tab w:val="right" w:pos="9900" w:leader="none"/>
        </w:tabs>
        <w:ind w:firstLine="709"/>
        <w:jc w:val="center"/>
        <w:rPr>
          <w:b/>
          <w:bCs/>
          <w:smallCaps/>
        </w:rPr>
      </w:pPr>
      <w:r>
        <w:rPr>
          <w:b/>
          <w:bCs/>
          <w:smallCaps/>
        </w:rPr>
        <w:t>Спецификация</w:t>
      </w:r>
    </w:p>
    <w:p>
      <w:pPr>
        <w:pStyle w:val="Normal"/>
        <w:tabs>
          <w:tab w:val="clear" w:pos="708"/>
          <w:tab w:val="right" w:pos="9900" w:leader="none"/>
        </w:tabs>
        <w:ind w:firstLine="709"/>
        <w:jc w:val="center"/>
        <w:rPr>
          <w:b/>
          <w:bCs/>
          <w:smallCaps/>
        </w:rPr>
      </w:pPr>
      <w:r>
        <w:rPr>
          <w:b/>
          <w:bCs/>
          <w:smallCaps/>
        </w:rPr>
        <w:t>(характеристика поставляемого товара)</w:t>
      </w:r>
    </w:p>
    <w:p>
      <w:pPr>
        <w:pStyle w:val="Normal"/>
        <w:tabs>
          <w:tab w:val="clear" w:pos="708"/>
          <w:tab w:val="right" w:pos="9900" w:leader="none"/>
        </w:tabs>
        <w:ind w:firstLine="709"/>
        <w:jc w:val="both"/>
        <w:rPr/>
      </w:pPr>
      <w:r>
        <w:rPr/>
        <w:t>Весь поставляемый Товар должен быть доставлен Заказчику согласно настоящей Спецификации:</w:t>
      </w:r>
    </w:p>
    <w:tbl>
      <w:tblPr>
        <w:tblW w:w="100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noVBand="1" w:lastRow="0" w:firstColumn="1" w:lastColumn="0" w:noHBand="0"/>
      </w:tblPr>
      <w:tblGrid>
        <w:gridCol w:w="541"/>
        <w:gridCol w:w="4170"/>
        <w:gridCol w:w="1748"/>
        <w:gridCol w:w="1820"/>
        <w:gridCol w:w="1570"/>
        <w:gridCol w:w="239"/>
      </w:tblGrid>
      <w:tr>
        <w:trPr>
          <w:trHeight w:val="1039" w:hRule="atLeast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ind w:left="10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Наименование и характеристика товара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Кол-во</w:t>
            </w:r>
          </w:p>
          <w:p>
            <w:pPr>
              <w:pStyle w:val="Normal"/>
              <w:jc w:val="center"/>
              <w:rPr/>
            </w:pPr>
            <w:r>
              <w:rPr/>
              <w:t>(ед изм) шт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ind w:left="0" w:righ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Цена за ед. </w:t>
            </w: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ind w:left="0" w:righ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цена руб.</w:t>
            </w:r>
          </w:p>
        </w:tc>
        <w:tc>
          <w:tcPr>
            <w:tcW w:w="23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39" w:hRule="atLeast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4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ind w:left="1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Информированное добровольное согласие на вступление в Федеральный регистр доноров КМ и ГСК .</w:t>
            </w:r>
          </w:p>
          <w:p>
            <w:pPr>
              <w:pStyle w:val="Style23"/>
              <w:spacing w:before="0" w:after="0"/>
              <w:ind w:left="1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Формат А3, печать 2+2 (черный/ синий - лицо, черный/ синий – оборот, CMYK), бумага офсетная, пл. 65 гр., книжная ориентация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20 000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ind w:left="0" w:righ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ind w:left="0" w:righ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/>
      </w:pPr>
      <w:r>
        <w:rPr/>
      </w:r>
    </w:p>
    <w:p>
      <w:pPr>
        <w:pStyle w:val="Normal"/>
        <w:tabs>
          <w:tab w:val="clear" w:pos="708"/>
          <w:tab w:val="right" w:pos="9900" w:leader="none"/>
        </w:tabs>
        <w:ind w:firstLine="567"/>
        <w:jc w:val="both"/>
        <w:rPr>
          <w:i/>
          <w:u w:val="single"/>
          <w:lang w:eastAsia="en-US"/>
        </w:rPr>
      </w:pPr>
      <w:r>
        <w:rPr/>
        <w:t>Итого стоимость Товара:</w:t>
      </w:r>
      <w:r>
        <w:rPr>
          <w:i/>
          <w:lang w:eastAsia="en-US"/>
        </w:rPr>
        <w:t xml:space="preserve"> </w:t>
      </w:r>
      <w:r>
        <w:rPr>
          <w:rFonts w:cs="Times New Roman"/>
          <w:i/>
          <w:color w:themeColor="dark1" w:val="000000"/>
          <w:sz w:val="23"/>
          <w:szCs w:val="23"/>
          <w:u w:val="single"/>
          <w:lang w:eastAsia="en-US"/>
        </w:rPr>
        <w:t xml:space="preserve"> 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>
          <w:b/>
        </w:rPr>
      </w:pPr>
      <w:r>
        <w:rPr>
          <w:b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noVBand="1" w:lastRow="0" w:firstColumn="1" w:lastColumn="0" w:noHBand="0"/>
      </w:tblPr>
      <w:tblGrid>
        <w:gridCol w:w="5154"/>
        <w:gridCol w:w="5476"/>
      </w:tblGrid>
      <w:tr>
        <w:trPr/>
        <w:tc>
          <w:tcPr>
            <w:tcW w:w="5154" w:type="dxa"/>
            <w:tcBorders/>
          </w:tcPr>
          <w:p>
            <w:pPr>
              <w:pStyle w:val="Normal"/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Заказчик:</w:t>
            </w:r>
          </w:p>
          <w:p>
            <w:pPr>
              <w:pStyle w:val="Normal"/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 И.П.Парамонов</w:t>
            </w:r>
          </w:p>
          <w:p>
            <w:pPr>
              <w:pStyle w:val="Normal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5476" w:type="dxa"/>
            <w:tcBorders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Поставщик: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</w:tr>
    </w:tbl>
    <w:p>
      <w:pPr>
        <w:sectPr>
          <w:type w:val="nextPage"/>
          <w:pgSz w:w="11906" w:h="16838"/>
          <w:pgMar w:left="567" w:right="709" w:gutter="0" w:header="0" w:top="1134" w:footer="0" w:bottom="426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567" w:right="709" w:gutter="0" w:header="0" w:top="709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Calibri"/>
      <w:color w:val="auto"/>
      <w:kern w:val="0"/>
      <w:sz w:val="24"/>
      <w:szCs w:val="24"/>
      <w:lang w:val="ru-RU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 w:customStyle="1">
    <w:name w:val="Контракт-раздел Знак Знак"/>
    <w:qFormat/>
    <w:rPr>
      <w:b/>
      <w:bCs/>
      <w:caps/>
      <w:sz w:val="24"/>
      <w:szCs w:val="24"/>
      <w:lang w:val="ru-RU" w:eastAsia="ar-SA" w:bidi="ar-SA"/>
    </w:rPr>
  </w:style>
  <w:style w:type="character" w:styleId="2" w:customStyle="1">
    <w:name w:val="Основной текст 2 Знак"/>
    <w:link w:val="BodyText2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4" w:customStyle="1">
    <w:name w:val="Название Знак"/>
    <w:basedOn w:val="DefaultParagraphFont"/>
    <w:qFormat/>
    <w:rPr>
      <w:rFonts w:ascii="Times New Roman" w:hAnsi="Times New Roman" w:eastAsia="Times New Roman" w:cs="Calibri"/>
      <w:sz w:val="24"/>
      <w:szCs w:val="24"/>
      <w:lang w:eastAsia="ar-SA"/>
    </w:rPr>
  </w:style>
  <w:style w:type="character" w:styleId="Style15" w:customStyle="1">
    <w:name w:val="Текст примечания Знак"/>
    <w:basedOn w:val="DefaultParagraphFont"/>
    <w:qFormat/>
    <w:rPr>
      <w:rFonts w:ascii="Times New Roman" w:hAnsi="Times New Roman" w:eastAsia="Times New Roman" w:cs="Calibri"/>
      <w:sz w:val="20"/>
      <w:szCs w:val="20"/>
      <w:lang w:eastAsia="ar-SA"/>
    </w:rPr>
  </w:style>
  <w:style w:type="character" w:styleId="Style16" w:customStyle="1">
    <w:name w:val="Тема примечания Знак"/>
    <w:basedOn w:val="Style15"/>
    <w:link w:val="annotationsubject"/>
    <w:qFormat/>
    <w:rPr>
      <w:rFonts w:ascii="Times New Roman" w:hAnsi="Times New Roman" w:eastAsia="Times New Roman" w:cs="Calibri"/>
      <w:b/>
      <w:bCs/>
      <w:sz w:val="20"/>
      <w:szCs w:val="20"/>
      <w:lang w:eastAsia="ar-SA"/>
    </w:rPr>
  </w:style>
  <w:style w:type="character" w:styleId="21" w:customStyle="1">
    <w:name w:val="Основной текст 2 Знак1"/>
    <w:basedOn w:val="DefaultParagraphFont"/>
    <w:qFormat/>
    <w:rPr>
      <w:rFonts w:ascii="Times New Roman" w:hAnsi="Times New Roman" w:eastAsia="Times New Roman" w:cs="Calibri"/>
      <w:sz w:val="24"/>
      <w:szCs w:val="24"/>
      <w:lang w:eastAsia="ar-SA"/>
    </w:rPr>
  </w:style>
  <w:style w:type="character" w:styleId="Style17" w:customStyle="1">
    <w:name w:val="Подзаголовок Знак"/>
    <w:basedOn w:val="DefaultParagraphFont"/>
    <w:qFormat/>
    <w:rPr>
      <w:rFonts w:ascii="Cambria" w:hAnsi="Cambria" w:eastAsia="Calibri" w:cs="Tahoma"/>
      <w:i/>
      <w:iCs/>
      <w:color w:themeColor="accent1" w:val="4F81BD"/>
      <w:spacing w:val="15"/>
      <w:sz w:val="24"/>
      <w:szCs w:val="24"/>
      <w:lang w:eastAsia="ar-SA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Style18" w:customStyle="1">
    <w:name w:val="Текст выноски Знак"/>
    <w:basedOn w:val="DefaultParagraphFont"/>
    <w:link w:val="BalloonText"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Style19" w:customStyle="1">
    <w:name w:val="Схема документа Знак"/>
    <w:basedOn w:val="DefaultParagraphFont"/>
    <w:link w:val="DocumentMap"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user" w:customStyle="1">
    <w:name w:val="Маркеры (user)"/>
    <w:qFormat/>
    <w:rPr>
      <w:rFonts w:ascii="OpenSymbol" w:hAnsi="OpenSymbol" w:eastAsia="OpenSymbol" w:cs="OpenSymbol"/>
    </w:rPr>
  </w:style>
  <w:style w:type="character" w:styleId="FollowedHyperlink">
    <w:name w:val="FollowedHyperlink"/>
    <w:basedOn w:val="DefaultParagraphFont"/>
    <w:rPr>
      <w:rFonts w:cs="Times New Roman"/>
      <w:color w:val="800080"/>
      <w:u w:val="single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user1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Subtitle"/>
    <w:link w:val="Style14"/>
    <w:qFormat/>
    <w:pPr>
      <w:jc w:val="center"/>
    </w:pPr>
    <w:rPr/>
  </w:style>
  <w:style w:type="paragraph" w:styleId="-1" w:customStyle="1">
    <w:name w:val="Контракт-раздел"/>
    <w:basedOn w:val="Normal"/>
    <w:next w:val="Normal"/>
    <w:qFormat/>
    <w:pPr>
      <w:keepNext w:val="true"/>
      <w:spacing w:before="360" w:after="120"/>
      <w:jc w:val="center"/>
    </w:pPr>
    <w:rPr>
      <w:b/>
      <w:bCs/>
      <w:caps/>
    </w:rPr>
  </w:style>
  <w:style w:type="paragraph" w:styleId="CommentText">
    <w:name w:val="annotation text"/>
    <w:basedOn w:val="Normal"/>
    <w:link w:val="Style15"/>
    <w:qFormat/>
    <w:pPr/>
    <w:rPr>
      <w:sz w:val="20"/>
      <w:szCs w:val="20"/>
    </w:rPr>
  </w:style>
  <w:style w:type="paragraph" w:styleId="annotationsubject">
    <w:name w:val="annotation subject"/>
    <w:basedOn w:val="Normal"/>
    <w:next w:val="Normal"/>
    <w:link w:val="Style16"/>
    <w:qFormat/>
    <w:pPr>
      <w:spacing w:lineRule="auto" w:line="360"/>
      <w:jc w:val="both"/>
    </w:pPr>
    <w:rPr>
      <w:b/>
      <w:bCs/>
      <w:sz w:val="20"/>
      <w:szCs w:val="20"/>
    </w:rPr>
  </w:style>
  <w:style w:type="paragraph" w:styleId="ConsPlusNormal" w:customStyle="1">
    <w:name w:val="ConsPlusNormal"/>
    <w:qFormat/>
    <w:pPr>
      <w:widowControl/>
      <w:suppressAutoHyphens w:val="true"/>
      <w:overflowPunct w:val="false"/>
      <w:bidi w:val="0"/>
      <w:spacing w:before="0" w:after="0"/>
      <w:ind w:firstLine="72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ar-SA" w:bidi="ar-SA"/>
    </w:rPr>
  </w:style>
  <w:style w:type="paragraph" w:styleId="Style22" w:customStyle="1">
    <w:name w:val="Таблица текст"/>
    <w:basedOn w:val="Normal"/>
    <w:qFormat/>
    <w:pPr>
      <w:spacing w:before="40" w:after="40"/>
      <w:ind w:left="57" w:right="57"/>
    </w:pPr>
    <w:rPr>
      <w:rFonts w:eastAsia="Calibri"/>
      <w:sz w:val="22"/>
      <w:szCs w:val="22"/>
    </w:rPr>
  </w:style>
  <w:style w:type="paragraph" w:styleId="BodyText2">
    <w:name w:val="Body Text 2"/>
    <w:basedOn w:val="Normal"/>
    <w:link w:val="2"/>
    <w:qFormat/>
    <w:pPr>
      <w:suppressAutoHyphens w:val="false"/>
      <w:spacing w:lineRule="auto" w:line="480" w:before="0" w:after="120"/>
    </w:pPr>
    <w:rPr>
      <w:rFonts w:cs="Times New Roman"/>
      <w:lang w:eastAsia="en-US"/>
    </w:rPr>
  </w:style>
  <w:style w:type="paragraph" w:styleId="western" w:customStyle="1">
    <w:name w:val="western"/>
    <w:basedOn w:val="Normal"/>
    <w:qFormat/>
    <w:pPr>
      <w:suppressAutoHyphens w:val="false"/>
      <w:spacing w:before="280" w:after="280"/>
    </w:pPr>
    <w:rPr>
      <w:rFonts w:eastAsia="Calibri" w:cs="Times New Roman"/>
      <w:color w:val="000000"/>
      <w:lang w:eastAsia="ru-RU"/>
    </w:rPr>
  </w:style>
  <w:style w:type="paragraph" w:styleId="-2" w:customStyle="1">
    <w:name w:val="Контракт-пункт"/>
    <w:basedOn w:val="Normal"/>
    <w:qFormat/>
    <w:pPr>
      <w:tabs>
        <w:tab w:val="clear" w:pos="708"/>
        <w:tab w:val="left" w:pos="851" w:leader="none"/>
      </w:tabs>
      <w:suppressAutoHyphens w:val="false"/>
      <w:ind w:hanging="851" w:left="851"/>
      <w:jc w:val="both"/>
    </w:pPr>
    <w:rPr>
      <w:rFonts w:cs="Times New Roman"/>
      <w:lang w:eastAsia="ru-RU"/>
    </w:rPr>
  </w:style>
  <w:style w:type="paragraph" w:styleId="Subtitle">
    <w:name w:val="Subtitle"/>
    <w:basedOn w:val="Normal"/>
    <w:next w:val="Normal"/>
    <w:link w:val="Style17"/>
    <w:qFormat/>
    <w:pPr/>
    <w:rPr>
      <w:rFonts w:ascii="Cambria" w:hAnsi="Cambria" w:eastAsia="Calibri" w:cs="Tahoma"/>
      <w:i/>
      <w:iCs/>
      <w:color w:themeColor="accent1" w:val="4F81BD"/>
      <w:spacing w:val="15"/>
    </w:rPr>
  </w:style>
  <w:style w:type="paragraph" w:styleId="ListParagraph">
    <w:name w:val="List Paragraph"/>
    <w:basedOn w:val="Normal"/>
    <w:qFormat/>
    <w:pPr>
      <w:suppressAutoHyphens w:val="false"/>
      <w:spacing w:before="0" w:after="0"/>
      <w:ind w:left="720"/>
      <w:contextualSpacing/>
    </w:pPr>
    <w:rPr>
      <w:rFonts w:cs="Times New Roman"/>
      <w:lang w:eastAsia="ru-RU"/>
    </w:rPr>
  </w:style>
  <w:style w:type="paragraph" w:styleId="Default" w:customStyle="1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BalloonText">
    <w:name w:val="Balloon Text"/>
    <w:basedOn w:val="Normal"/>
    <w:link w:val="Style18"/>
    <w:qFormat/>
    <w:pPr/>
    <w:rPr>
      <w:rFonts w:ascii="Tahoma" w:hAnsi="Tahoma" w:cs="Tahoma"/>
      <w:sz w:val="16"/>
      <w:szCs w:val="16"/>
    </w:rPr>
  </w:style>
  <w:style w:type="paragraph" w:styleId="Style23" w:customStyle="1">
    <w:name w:val="Таблица шапка"/>
    <w:basedOn w:val="Normal"/>
    <w:qFormat/>
    <w:pPr>
      <w:keepNext w:val="true"/>
      <w:suppressAutoHyphens w:val="false"/>
      <w:spacing w:before="40" w:after="40"/>
      <w:ind w:left="57" w:right="57"/>
    </w:pPr>
    <w:rPr>
      <w:rFonts w:eastAsia="Calibri" w:cs="Times New Roman"/>
      <w:sz w:val="18"/>
      <w:szCs w:val="18"/>
      <w:lang w:eastAsia="ru-RU"/>
    </w:rPr>
  </w:style>
  <w:style w:type="paragraph" w:styleId="DocumentMap">
    <w:name w:val="Document Map"/>
    <w:basedOn w:val="Normal"/>
    <w:link w:val="Style19"/>
    <w:qFormat/>
    <w:pPr/>
    <w:rPr>
      <w:rFonts w:ascii="Tahoma" w:hAnsi="Tahoma" w:cs="Tahoma"/>
      <w:sz w:val="16"/>
      <w:szCs w:val="16"/>
    </w:rPr>
  </w:style>
  <w:style w:type="paragraph" w:styleId="user3" w:customStyle="1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 w:customStyle="1">
    <w:name w:val="Заголовок таблицы (user)"/>
    <w:basedOn w:val="user3"/>
    <w:qFormat/>
    <w:pPr>
      <w:jc w:val="center"/>
    </w:pPr>
    <w:rPr>
      <w:b/>
      <w:bCs/>
    </w:rPr>
  </w:style>
  <w:style w:type="numbering" w:styleId="Style2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v-zakupki.ru/zakon/44-fz-id126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LibreOffice/26.2.3.2$Windows_X86_64 LibreOffice_project/70e089b17412e4cb7773e41413306b17a2328c34</Application>
  <AppVersion>15.0000</AppVersion>
  <Pages>8</Pages>
  <Words>3271</Words>
  <Characters>18647</Characters>
  <CharactersWithSpaces>21875</CharactersWithSpaces>
  <Paragraphs>43</Paragraphs>
  <Company>КонсультантПлюс Версия 4024.00.32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2025-08-27T07:53:00Z</dcterms:created>
  <dc:creator>mardanova-ms</dc:creator>
  <dc:description/>
  <dc:language>ru-RU</dc:language>
  <cp:lastModifiedBy/>
  <cp:lastPrinted>2025-05-14T13:14:00Z</cp:lastPrinted>
  <dcterms:modified xsi:type="dcterms:W3CDTF">2026-06-01T14:58:04Z</dcterms:modified>
  <cp:revision>5</cp:revision>
  <dc:subject/>
  <dc:title>Вопрос: Подлежит ли постельное белье возврату/обмену в соответствии с законодательством о защите прав потребителей?(Подготовлен для системы КонсультантПлюс, 2025)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