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216"/>
        <w:gridCol w:w="724"/>
        <w:gridCol w:w="876"/>
        <w:gridCol w:w="876"/>
        <w:gridCol w:w="384"/>
        <w:gridCol w:w="554"/>
        <w:gridCol w:w="969"/>
        <w:gridCol w:w="876"/>
        <w:gridCol w:w="876"/>
        <w:gridCol w:w="677"/>
        <w:gridCol w:w="1076"/>
        <w:gridCol w:w="815"/>
        <w:gridCol w:w="1968"/>
      </w:tblGrid>
      <w:tr w:rsidR="00034BBE">
        <w:trPr>
          <w:cantSplit/>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221E1">
            <w:pPr>
              <w:jc w:val="center"/>
            </w:pPr>
            <w:r>
              <w:rPr>
                <w:rFonts w:ascii="Times New Roman" w:hAnsi="Times New Roman"/>
                <w:b/>
                <w:sz w:val="29"/>
                <w:szCs w:val="29"/>
              </w:rPr>
              <w:t xml:space="preserve">Договор № </w:t>
            </w:r>
          </w:p>
        </w:tc>
      </w:tr>
      <w:tr w:rsidR="00034BBE">
        <w:trPr>
          <w:cantSplit/>
          <w:trHeight w:val="178"/>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center"/>
            </w:pPr>
          </w:p>
        </w:tc>
      </w:tr>
      <w:tr w:rsidR="00034BBE">
        <w:trPr>
          <w:cantSplit/>
        </w:trPr>
        <w:tc>
          <w:tcPr>
            <w:tcW w:w="210" w:type="dxa"/>
            <w:shd w:val="clear" w:color="auto" w:fill="auto"/>
            <w:vAlign w:val="bottom"/>
          </w:tcPr>
          <w:p w:rsidR="00034BBE" w:rsidRDefault="00034BBE"/>
        </w:tc>
        <w:tc>
          <w:tcPr>
            <w:tcW w:w="2415" w:type="dxa"/>
            <w:gridSpan w:val="3"/>
            <w:shd w:val="clear" w:color="auto" w:fill="auto"/>
            <w:vAlign w:val="bottom"/>
          </w:tcPr>
          <w:p w:rsidR="00034BBE" w:rsidRDefault="000221E1">
            <w:r>
              <w:rPr>
                <w:rFonts w:ascii="Times New Roman" w:hAnsi="Times New Roman"/>
                <w:sz w:val="23"/>
                <w:szCs w:val="23"/>
              </w:rPr>
              <w:t>____</w:t>
            </w:r>
            <w:r>
              <w:rPr>
                <w:rFonts w:ascii="Times New Roman" w:hAnsi="Times New Roman"/>
                <w:sz w:val="23"/>
                <w:szCs w:val="23"/>
              </w:rPr>
              <w:softHyphen/>
            </w:r>
            <w:r>
              <w:rPr>
                <w:rFonts w:ascii="Times New Roman" w:hAnsi="Times New Roman"/>
                <w:sz w:val="23"/>
                <w:szCs w:val="23"/>
              </w:rPr>
              <w:softHyphen/>
            </w:r>
            <w:r>
              <w:rPr>
                <w:rFonts w:ascii="Times New Roman" w:hAnsi="Times New Roman"/>
                <w:sz w:val="23"/>
                <w:szCs w:val="23"/>
              </w:rPr>
              <w:softHyphen/>
            </w:r>
          </w:p>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282210">
            <w:pPr>
              <w:jc w:val="right"/>
            </w:pPr>
            <w:r>
              <w:rPr>
                <w:rFonts w:ascii="Times New Roman" w:hAnsi="Times New Roman"/>
                <w:sz w:val="23"/>
                <w:szCs w:val="23"/>
              </w:rPr>
              <w:t xml:space="preserve"> 2026 г.</w:t>
            </w:r>
          </w:p>
        </w:tc>
      </w:tr>
      <w:tr w:rsidR="00034BBE">
        <w:trPr>
          <w:cantSplit/>
          <w:trHeight w:val="192"/>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221E1">
            <w:r>
              <w:rPr>
                <w:rFonts w:ascii="Times New Roman" w:hAnsi="Times New Roman"/>
                <w:b/>
                <w:sz w:val="21"/>
                <w:szCs w:val="21"/>
              </w:rPr>
              <w:t xml:space="preserve">        _______________________________________________________________________________________________</w:t>
            </w:r>
          </w:p>
        </w:tc>
      </w:tr>
      <w:tr w:rsidR="00034BBE">
        <w:trPr>
          <w:cantSplit/>
        </w:trPr>
        <w:tc>
          <w:tcPr>
            <w:tcW w:w="210" w:type="dxa"/>
            <w:shd w:val="clear" w:color="auto" w:fill="auto"/>
            <w:vAlign w:val="bottom"/>
          </w:tcPr>
          <w:p w:rsidR="00034BBE" w:rsidRDefault="00034BBE"/>
        </w:tc>
        <w:tc>
          <w:tcPr>
            <w:tcW w:w="2790" w:type="dxa"/>
            <w:gridSpan w:val="4"/>
            <w:shd w:val="clear" w:color="auto" w:fill="auto"/>
            <w:vAlign w:val="bottom"/>
          </w:tcPr>
          <w:p w:rsidR="00034BBE" w:rsidRDefault="000221E1">
            <w:r>
              <w:rPr>
                <w:rFonts w:ascii="Times New Roman" w:hAnsi="Times New Roman"/>
                <w:b/>
                <w:sz w:val="21"/>
                <w:szCs w:val="21"/>
              </w:rPr>
              <w:t>_________________________</w:t>
            </w:r>
            <w:r w:rsidR="00282210">
              <w:rPr>
                <w:rFonts w:ascii="Times New Roman" w:hAnsi="Times New Roman"/>
                <w:b/>
                <w:sz w:val="21"/>
                <w:szCs w:val="21"/>
              </w:rPr>
              <w:t>,</w:t>
            </w:r>
          </w:p>
        </w:tc>
        <w:tc>
          <w:tcPr>
            <w:tcW w:w="7620" w:type="dxa"/>
            <w:gridSpan w:val="8"/>
            <w:shd w:val="clear" w:color="auto" w:fill="auto"/>
            <w:vAlign w:val="bottom"/>
          </w:tcPr>
          <w:p w:rsidR="00034BBE" w:rsidRDefault="00282210">
            <w:r>
              <w:rPr>
                <w:rFonts w:ascii="Times New Roman" w:hAnsi="Times New Roman"/>
                <w:sz w:val="21"/>
                <w:szCs w:val="21"/>
              </w:rPr>
              <w:t>именуемое  в  дальнейшем  "Исполнитель",  в лице</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tcPr>
          <w:p w:rsidR="00034BBE" w:rsidRDefault="000221E1">
            <w:r>
              <w:rPr>
                <w:rFonts w:ascii="Times New Roman" w:hAnsi="Times New Roman"/>
                <w:sz w:val="21"/>
                <w:szCs w:val="21"/>
              </w:rPr>
              <w:t xml:space="preserve">____________________________________________________________________________________________________ _____________________________________________________________, </w:t>
            </w:r>
            <w:r w:rsidR="00DD31E7">
              <w:rPr>
                <w:rFonts w:ascii="Times New Roman" w:hAnsi="Times New Roman"/>
                <w:sz w:val="21"/>
                <w:szCs w:val="21"/>
              </w:rPr>
              <w:t xml:space="preserve">действующего </w:t>
            </w:r>
            <w:r w:rsidR="00282210">
              <w:rPr>
                <w:rFonts w:ascii="Times New Roman" w:hAnsi="Times New Roman"/>
                <w:sz w:val="21"/>
                <w:szCs w:val="21"/>
              </w:rPr>
              <w:t>на  основании д</w:t>
            </w:r>
            <w:r>
              <w:rPr>
                <w:rFonts w:ascii="Times New Roman" w:hAnsi="Times New Roman"/>
                <w:sz w:val="21"/>
                <w:szCs w:val="21"/>
              </w:rPr>
              <w:t>оверенности № __________________________________</w:t>
            </w:r>
            <w:r w:rsidR="00282210">
              <w:rPr>
                <w:rFonts w:ascii="Times New Roman" w:hAnsi="Times New Roman"/>
                <w:sz w:val="21"/>
                <w:szCs w:val="21"/>
              </w:rPr>
              <w:t>,  с  одной  стороны,  и</w:t>
            </w:r>
          </w:p>
          <w:p w:rsidR="000221E1" w:rsidRDefault="000221E1"/>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Pr="003B3340" w:rsidRDefault="003B3340" w:rsidP="003B3340">
            <w:pPr>
              <w:jc w:val="both"/>
              <w:rPr>
                <w:rFonts w:ascii="Times New Roman" w:hAnsi="Times New Roman" w:cs="Times New Roman"/>
                <w:sz w:val="21"/>
                <w:szCs w:val="21"/>
              </w:rPr>
            </w:pPr>
            <w:r>
              <w:rPr>
                <w:rFonts w:ascii="Times New Roman" w:hAnsi="Times New Roman" w:cs="Times New Roman"/>
                <w:b/>
                <w:bCs/>
                <w:color w:val="000000"/>
                <w:sz w:val="21"/>
                <w:szCs w:val="21"/>
              </w:rPr>
              <w:t xml:space="preserve">      </w:t>
            </w:r>
            <w:r w:rsidRPr="003B3340">
              <w:rPr>
                <w:rFonts w:ascii="Times New Roman" w:hAnsi="Times New Roman" w:cs="Times New Roman"/>
                <w:b/>
                <w:bCs/>
                <w:color w:val="000000"/>
                <w:sz w:val="21"/>
                <w:szCs w:val="21"/>
              </w:rPr>
              <w:t>Федеральное государственное бюджетное профессиональное образовательное учреждение «Рефтинское специальное учебно-воспитательное учреждение закрытого типа»</w:t>
            </w:r>
            <w:r w:rsidRPr="003B3340">
              <w:rPr>
                <w:rFonts w:ascii="Times New Roman" w:hAnsi="Times New Roman" w:cs="Times New Roman"/>
                <w:sz w:val="21"/>
                <w:szCs w:val="21"/>
              </w:rPr>
              <w:t xml:space="preserve">, в лице </w:t>
            </w:r>
            <w:r w:rsidRPr="003B3340">
              <w:rPr>
                <w:rFonts w:ascii="Times New Roman" w:hAnsi="Times New Roman" w:cs="Times New Roman"/>
                <w:color w:val="000000"/>
                <w:sz w:val="21"/>
                <w:szCs w:val="21"/>
              </w:rPr>
              <w:t>директора</w:t>
            </w:r>
            <w:r w:rsidRPr="003B3340">
              <w:rPr>
                <w:rFonts w:ascii="Times New Roman" w:hAnsi="Times New Roman" w:cs="Times New Roman"/>
                <w:sz w:val="21"/>
                <w:szCs w:val="21"/>
              </w:rPr>
              <w:t xml:space="preserve"> </w:t>
            </w:r>
            <w:r w:rsidRPr="003B3340">
              <w:rPr>
                <w:rFonts w:ascii="Times New Roman" w:hAnsi="Times New Roman" w:cs="Times New Roman"/>
                <w:color w:val="000000"/>
                <w:sz w:val="21"/>
                <w:szCs w:val="21"/>
              </w:rPr>
              <w:t xml:space="preserve">Фадеева Александра Владимировича, </w:t>
            </w:r>
            <w:r w:rsidRPr="003B3340">
              <w:rPr>
                <w:rFonts w:ascii="Times New Roman" w:hAnsi="Times New Roman" w:cs="Times New Roman"/>
                <w:sz w:val="21"/>
                <w:szCs w:val="21"/>
              </w:rPr>
              <w:t>действующего на основании Устава, с другой стороны,</w:t>
            </w:r>
            <w:r w:rsidR="00162BBD">
              <w:rPr>
                <w:rFonts w:ascii="Times New Roman" w:hAnsi="Times New Roman" w:cs="Times New Roman"/>
                <w:sz w:val="21"/>
                <w:szCs w:val="21"/>
              </w:rPr>
              <w:t xml:space="preserve"> </w:t>
            </w:r>
            <w:r w:rsidR="00162BBD">
              <w:rPr>
                <w:rFonts w:ascii="Times New Roman" w:hAnsi="Times New Roman"/>
                <w:sz w:val="21"/>
                <w:szCs w:val="21"/>
              </w:rPr>
              <w:t>именуемое в дальнейшем "Заказчик",</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rsidP="00282210">
            <w:r>
              <w:rPr>
                <w:rFonts w:ascii="Times New Roman" w:hAnsi="Times New Roman"/>
                <w:sz w:val="21"/>
                <w:szCs w:val="21"/>
              </w:rPr>
              <w:t>заключили договор о нижеследующем:</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center"/>
            </w:pPr>
            <w:r>
              <w:rPr>
                <w:rFonts w:ascii="Times New Roman" w:hAnsi="Times New Roman"/>
                <w:b/>
                <w:sz w:val="23"/>
                <w:szCs w:val="23"/>
              </w:rPr>
              <w:t>1. Предмет договора</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1.1. Заказчик поручает, а Исполнитель обязуется оказать услуги.</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1.2. Услуги оказываются  Исполнителем согласно  заявлению Заказчика, а Заказчик обязуется принять и оплатить эти работы.</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1.3. Наименование, место оказания, объем и  кратность оказания услуг определяется календарным планом (Приложение № 1), являющимся неотъемлемой частью настоящего договора.</w:t>
            </w:r>
          </w:p>
        </w:tc>
      </w:tr>
      <w:tr w:rsidR="00034BBE">
        <w:trPr>
          <w:cantSplit/>
          <w:trHeight w:val="123"/>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center"/>
            </w:pPr>
            <w:r>
              <w:rPr>
                <w:rFonts w:ascii="Times New Roman" w:hAnsi="Times New Roman"/>
                <w:b/>
                <w:sz w:val="23"/>
                <w:szCs w:val="23"/>
              </w:rPr>
              <w:t>2. Сумма договора и порядок расчета</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2.1. Стоимость услуг указана в расчете</w:t>
            </w:r>
            <w:r w:rsidR="004C7004">
              <w:rPr>
                <w:rFonts w:ascii="Times New Roman" w:hAnsi="Times New Roman"/>
                <w:sz w:val="21"/>
                <w:szCs w:val="21"/>
              </w:rPr>
              <w:t xml:space="preserve"> стоимости услуг (Приложение № 1</w:t>
            </w:r>
            <w:r>
              <w:rPr>
                <w:rFonts w:ascii="Times New Roman" w:hAnsi="Times New Roman"/>
                <w:sz w:val="21"/>
                <w:szCs w:val="21"/>
              </w:rPr>
              <w:t>), являющимся неотъемлемой частью настоящего договора.</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 xml:space="preserve">2.2. </w:t>
            </w:r>
            <w:r w:rsidR="0059231B">
              <w:rPr>
                <w:rFonts w:ascii="Times New Roman" w:hAnsi="Times New Roman"/>
                <w:sz w:val="21"/>
                <w:szCs w:val="21"/>
              </w:rPr>
              <w:t>Сумма договора составляет __________ (____________</w:t>
            </w:r>
            <w:r w:rsidR="00DD31E7">
              <w:rPr>
                <w:rFonts w:ascii="Times New Roman" w:hAnsi="Times New Roman"/>
                <w:sz w:val="21"/>
                <w:szCs w:val="21"/>
              </w:rPr>
              <w:t>_________________________) рублей</w:t>
            </w:r>
            <w:r w:rsidR="0059231B">
              <w:rPr>
                <w:rFonts w:ascii="Times New Roman" w:hAnsi="Times New Roman"/>
                <w:sz w:val="21"/>
                <w:szCs w:val="21"/>
              </w:rPr>
              <w:t xml:space="preserve"> __ копеек, в том числе НДС (__) - ______ рублей ___</w:t>
            </w:r>
            <w:r>
              <w:rPr>
                <w:rFonts w:ascii="Times New Roman" w:hAnsi="Times New Roman"/>
                <w:sz w:val="21"/>
                <w:szCs w:val="21"/>
              </w:rPr>
              <w:t xml:space="preserve"> копеек</w:t>
            </w:r>
            <w:r w:rsidR="0059231B">
              <w:t>.</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2.3. Оплата услуг по договору осуществляется в следующем порядке:</w:t>
            </w:r>
          </w:p>
          <w:p w:rsidR="00034BBE" w:rsidRDefault="00282210">
            <w:pPr>
              <w:jc w:val="both"/>
            </w:pPr>
            <w:r>
              <w:rPr>
                <w:rFonts w:ascii="Times New Roman" w:hAnsi="Times New Roman"/>
                <w:sz w:val="21"/>
                <w:szCs w:val="21"/>
              </w:rPr>
              <w:t xml:space="preserve">      Заказчик перечисляет на счет Исполнителя предопла</w:t>
            </w:r>
            <w:r w:rsidR="00011ACE">
              <w:rPr>
                <w:rFonts w:ascii="Times New Roman" w:hAnsi="Times New Roman"/>
                <w:sz w:val="21"/>
                <w:szCs w:val="21"/>
              </w:rPr>
              <w:t xml:space="preserve">ту в размере 30 % от стоимости </w:t>
            </w:r>
            <w:r w:rsidR="00DD31E7">
              <w:rPr>
                <w:rFonts w:ascii="Times New Roman" w:hAnsi="Times New Roman"/>
                <w:sz w:val="21"/>
                <w:szCs w:val="21"/>
              </w:rPr>
              <w:t xml:space="preserve">каждого периода услуг, </w:t>
            </w:r>
            <w:r>
              <w:rPr>
                <w:rFonts w:ascii="Times New Roman" w:hAnsi="Times New Roman"/>
                <w:sz w:val="21"/>
                <w:szCs w:val="21"/>
              </w:rPr>
              <w:t>согласно выставленного счета на оплату Исполнителем.</w:t>
            </w:r>
          </w:p>
          <w:p w:rsidR="00034BBE" w:rsidRDefault="00282210">
            <w:pPr>
              <w:jc w:val="both"/>
            </w:pPr>
            <w:r>
              <w:rPr>
                <w:rFonts w:ascii="Times New Roman" w:hAnsi="Times New Roman"/>
                <w:sz w:val="21"/>
                <w:szCs w:val="21"/>
              </w:rPr>
              <w:t xml:space="preserve">     Оплата в размере 70% от суммы счета проводится по факту оказания услуг в течение 5-ти банковских дней с момента подписания акта сдачи-приемки оказанных услуг.</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2.4. Стоимость услуг может быть изменена Исполнителем. Исполнитель уведомляет Заказчика в письменном виде о изменении стоимости услуг</w:t>
            </w:r>
            <w:r w:rsidR="00011ACE">
              <w:rPr>
                <w:rFonts w:ascii="Times New Roman" w:hAnsi="Times New Roman"/>
                <w:sz w:val="21"/>
                <w:szCs w:val="21"/>
              </w:rPr>
              <w:t xml:space="preserve"> путем направления уведомления </w:t>
            </w:r>
            <w:r>
              <w:rPr>
                <w:rFonts w:ascii="Times New Roman" w:hAnsi="Times New Roman"/>
                <w:sz w:val="21"/>
                <w:szCs w:val="21"/>
              </w:rPr>
              <w:t>в адрес Заказчика. Стороны подписывают дополнительное соглашение о изменении стоимости услуг.</w:t>
            </w:r>
          </w:p>
        </w:tc>
      </w:tr>
      <w:tr w:rsidR="00034BBE">
        <w:trPr>
          <w:cantSplit/>
          <w:trHeight w:val="123"/>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center"/>
            </w:pPr>
            <w:r>
              <w:rPr>
                <w:rFonts w:ascii="Times New Roman" w:hAnsi="Times New Roman"/>
                <w:b/>
                <w:sz w:val="23"/>
                <w:szCs w:val="23"/>
              </w:rPr>
              <w:t>3. Права и обязанности сторон</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b/>
                <w:i/>
                <w:sz w:val="21"/>
                <w:szCs w:val="21"/>
              </w:rPr>
              <w:t>3.1. Исполнитель обязан:</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3.1.1. Проводить работы по дератизации, дезинсекции и дезинфекции в соответствии с Приказом Минздрава СССР от 03.09.1991 № 254 «О развитии дезинфекционного дела в стране», СП 3.3686-21  «Санитарно-эпидемиологические требования по профилактике  инфекционных болезней.</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3.1.2. Выполнить работы в полном объеме, в срок, определенный договором с регулярностью, определенной в Календарном плане оказания услуг.</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3.1.3. Выполнить работы надлежащего качества.</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3.1.4. Выполнять работы в полном объёме в течение всего срока действия договора.</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11ACE">
            <w:pPr>
              <w:jc w:val="both"/>
            </w:pPr>
            <w:r>
              <w:rPr>
                <w:rFonts w:ascii="Times New Roman" w:hAnsi="Times New Roman"/>
                <w:sz w:val="21"/>
                <w:szCs w:val="21"/>
              </w:rPr>
              <w:t xml:space="preserve">3.1.5. </w:t>
            </w:r>
            <w:r w:rsidR="00282210">
              <w:rPr>
                <w:rFonts w:ascii="Times New Roman" w:hAnsi="Times New Roman"/>
                <w:sz w:val="21"/>
                <w:szCs w:val="21"/>
              </w:rPr>
              <w:t>Оказывать услуги с использованием средств и препаратов, прошедших сертификацию и разрешенных к применению на территории РФ.</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3.1.6. Качество проводимых работ не гарантируется Исполнителем, в случае невыполнения Заказчиком требований действующих санитарных норм и правил.</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3.1.7. Оказывать Заказчику по мере необходимости консультации по санитарно-профилактическим мероприятиям, повышающим эффективность проводимых работ; давать пояснения  о мерах безопасности в отношении применяемых средств борьбы с грызунами и насекомыми.</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3.1.8. Соблюдать конфиденциальность предоставленных Заказчиком сведений.</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3.1.9. Незамедлительно поставить в известность Заказчика (с обязательным письменным подтверждением) о возникновении обстоятельств, препятствующих исполнению настоящего договора.</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b/>
                <w:i/>
                <w:sz w:val="21"/>
                <w:szCs w:val="21"/>
              </w:rPr>
              <w:t>3.2. Исполнитель имеет право:</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3.2.1. Требовать от Заказчика надлежащего выполнения принятых им обязательств по настоящему Договору.</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3.2.2. Не приступать к выполнению работ, в одностороннем порядке перенести дату проведения работ, на соответствующее количество дней, в случае не выполнения Заказчиком пунктов 2.3,  3.3.1., 3.3.3.</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3.2.3. Приостановить выполнение работ по договору, в случае 20 дневной просрочки Заказчиком оплаты работ.</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3.2.4. В одностороннем порядке расторгнуть договор, в случае 30 дневной просрочки Заказчиком оплаты работ. Расторжение производиться путем направления Заказчику соответствующего уведомления. Договор считается расторгнутым с даты направления Заказчику уведомления.</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b/>
                <w:i/>
                <w:sz w:val="21"/>
                <w:szCs w:val="21"/>
              </w:rPr>
              <w:t>3.3. Заказчик обязан:</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3.3.1. В день подписания настоящего договора предоставить запрошенные Исполнителем документы либо сведения, необходимые для качественного проведения работ.</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3.3.2. Произвести оплату по настоящему договору в порядке и в сроки, установленные разделом 2 договора.</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3.3.3. Обеспечить доступ работников Исполнителя в административные, производственные помещения, торговые точки и т.д., для проведения работ. Обеспечить Исполнителю условия по охране труда и технике безопасности.</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3.3.4. Подготовить объект к проведению работ (освобождение помещений, очистка территории).</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3.3.5. Выполнять предложения Исполнителя в плане санитарно-гигиенических, противоэпидемических мероприятий.</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3.3.6. Назначить лицо, ответственное за получение и подписание счетов, счетов-фактур, актов об оказании услуг, актов-нарядов и выдать ему доверенность на право совершения указанных действий.</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3.3.7. Соблюдать меры безопасности в отношении применяемых средств борьбы с грызунами и насекомыми.</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3.3.8. На момент обработки предусмотреть возможность для создания в помещении максимальной герметичности (закрыть вентиляционные отверстия не пропускающим воздух материалом, плотно закрыть окна и т.д.), провести письменное оповещение жильцов дома о предстоящих дезинсекционных мероприятиях (в случае, если место обработки находится в жилом доме).</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b/>
                <w:i/>
                <w:sz w:val="21"/>
                <w:szCs w:val="21"/>
              </w:rPr>
              <w:t>3.4. Заказчик имеет право:</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3.4.1. Требовать от Исполнителя надлежащего выполнения принятых им обязательств по настоящему Договору.</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3.4.2. Досрочно расторгнуть настоящий договор с уведомлением Исполнителя за один месяц, при условии возмещения Исполнителю стоимости работ, фактически выполненных на момент расторжения договора.</w:t>
            </w:r>
          </w:p>
        </w:tc>
      </w:tr>
      <w:tr w:rsidR="00034BBE">
        <w:trPr>
          <w:cantSplit/>
          <w:trHeight w:val="96"/>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center"/>
            </w:pPr>
            <w:r>
              <w:rPr>
                <w:rFonts w:ascii="Times New Roman" w:hAnsi="Times New Roman"/>
                <w:b/>
                <w:sz w:val="23"/>
                <w:szCs w:val="23"/>
              </w:rPr>
              <w:t>4. Порядок сдачи-приемки  оказания услуг</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4.1. После завершения каждого этапа оказания услуг  Исполнитель предоставляет Заказчику акт сдачи-приемки оказанных услуг,  счет-фактуру оформленную в соответствии с требованиями ст. 169 НК РФ.</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4.2. Заказчик обязан подписать Акт сдачи-приемки оказанных услуг или направить    Исполнителю мотивированный отказ от его подписания.</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4.3. В случае направления мотивированного отказа от подписания акта</w:t>
            </w:r>
            <w:r w:rsidR="00011ACE">
              <w:rPr>
                <w:rFonts w:ascii="Times New Roman" w:hAnsi="Times New Roman"/>
                <w:sz w:val="21"/>
                <w:szCs w:val="21"/>
              </w:rPr>
              <w:t xml:space="preserve"> сдачи-приемки оказанных услуг </w:t>
            </w:r>
            <w:r>
              <w:rPr>
                <w:rFonts w:ascii="Times New Roman" w:hAnsi="Times New Roman"/>
                <w:sz w:val="21"/>
                <w:szCs w:val="21"/>
              </w:rPr>
              <w:t>сторонами составляется   двухсторонний акт с перечнем необходимых доработок и сроков их устранения. Сдача приемка услуг после доработки осуществляется в порядке, установленном настоящим разделом.</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4.4. В случае если Заказчик по истечении 10 рабочих дней не направит подписанный акт сдачи-приемки оказанных услуг или мотивированный отказ от его подписания, услуги считаются выполненными и принятыми со стороны Заказчика в полном объеме.</w:t>
            </w:r>
          </w:p>
        </w:tc>
      </w:tr>
      <w:tr w:rsidR="00034BBE">
        <w:trPr>
          <w:cantSplit/>
          <w:trHeight w:val="96"/>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center"/>
            </w:pPr>
            <w:r>
              <w:rPr>
                <w:rFonts w:ascii="Times New Roman" w:hAnsi="Times New Roman"/>
                <w:b/>
                <w:sz w:val="23"/>
                <w:szCs w:val="23"/>
              </w:rPr>
              <w:t>5. Ответственность сторон</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5.1. За неисполнение или ненадлежащее исполнение обязательств, предусмотренных настоящим договором, Стороны несут ответственность в порядке, предусмотренном действующим законодательством Российской Федерации.</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5.2.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5.3. Исполнитель не несет ответственность за эффективность оказанных услуг в случае не выполнения Заказчиком п. 3.3.4, 3.3.5 настоящего договора.</w:t>
            </w:r>
          </w:p>
        </w:tc>
      </w:tr>
      <w:tr w:rsidR="00034BBE">
        <w:trPr>
          <w:cantSplit/>
          <w:trHeight w:val="96"/>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center"/>
            </w:pPr>
            <w:r>
              <w:rPr>
                <w:rFonts w:ascii="Times New Roman" w:hAnsi="Times New Roman"/>
                <w:b/>
                <w:sz w:val="23"/>
                <w:szCs w:val="23"/>
              </w:rPr>
              <w:t>6. Разрешение споров</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6.1. Все споры или разногласия, возникающие между Сторонами по настоящему договору или в связи с ним, разрешаются путем переговоров между ними или передаются на  рассмотрение в Арбитражный суд Свердловской области согласно порядку, установленному действующим законодательством Российской Федерации.</w:t>
            </w:r>
          </w:p>
          <w:p w:rsidR="00034BBE" w:rsidRDefault="00011ACE">
            <w:pPr>
              <w:jc w:val="both"/>
            </w:pPr>
            <w:r>
              <w:rPr>
                <w:rFonts w:ascii="Times New Roman" w:hAnsi="Times New Roman"/>
                <w:sz w:val="21"/>
                <w:szCs w:val="21"/>
              </w:rPr>
              <w:t>6.</w:t>
            </w:r>
            <w:r w:rsidR="00282210">
              <w:rPr>
                <w:rFonts w:ascii="Times New Roman" w:hAnsi="Times New Roman"/>
                <w:sz w:val="21"/>
                <w:szCs w:val="21"/>
              </w:rPr>
              <w:t>2.</w:t>
            </w:r>
            <w:r>
              <w:rPr>
                <w:rFonts w:ascii="Times New Roman" w:hAnsi="Times New Roman"/>
                <w:sz w:val="21"/>
                <w:szCs w:val="21"/>
              </w:rPr>
              <w:t xml:space="preserve"> </w:t>
            </w:r>
            <w:r w:rsidR="00282210">
              <w:rPr>
                <w:rFonts w:ascii="Times New Roman" w:hAnsi="Times New Roman"/>
                <w:sz w:val="21"/>
                <w:szCs w:val="21"/>
              </w:rPr>
              <w:t>Действие настоящего договора прекращается на срок проведения Управлением Роспотребнадзора по Свердловской области (территориальным отделом) проверки Заказчика (плановой, либо внеплановой). Период прекращения договора определяется датами проведения проверки, указанными в распоряжении Управления Роспотребнадзора по Свердловской области (либо его территориального отдела). Договор прекращается автоматически, подписания Сторонами дополнительного соглашения не требуется. Действие договора возобновляется на следующий день после даты завершения проверки. Датой завершения проверки является дата оформления акта проверки в окончательной форме.</w:t>
            </w:r>
          </w:p>
        </w:tc>
      </w:tr>
      <w:tr w:rsidR="00034BBE">
        <w:trPr>
          <w:cantSplit/>
          <w:trHeight w:val="96"/>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center"/>
            </w:pPr>
            <w:r>
              <w:rPr>
                <w:rFonts w:ascii="Times New Roman" w:hAnsi="Times New Roman"/>
                <w:b/>
                <w:sz w:val="23"/>
                <w:szCs w:val="23"/>
              </w:rPr>
              <w:t>7. Прочие условия</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7.1. Настоящий договор вступает в силу с момента подписания и действует до 31 декабря 2026 г.. Моментом подписания договора считается дата подписания договора Исполнителем.</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7.2. Условия настоящего Договора могут быть изменены при наличии объективных причин.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p w:rsidR="00034BBE" w:rsidRDefault="00282210">
            <w:pPr>
              <w:jc w:val="both"/>
            </w:pPr>
            <w:r>
              <w:rPr>
                <w:rFonts w:ascii="Times New Roman" w:hAnsi="Times New Roman"/>
                <w:sz w:val="21"/>
                <w:szCs w:val="21"/>
              </w:rPr>
              <w:t xml:space="preserve">       В случае изменения стоимости услуг, действует порядок изменения, предусмотренный пунктом 2.4. договора.</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7.3.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30 дней до предполагаемого дня расторжения договора, за исключением расторжения договора по пункту 3.2.4.</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7.4.  Настоящий договор составлен в двух одинаковых экземплярах, имеющих одинаковую юридическую силу, по одному для каждой из сторон.</w:t>
            </w: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282210">
            <w:pPr>
              <w:jc w:val="both"/>
            </w:pPr>
            <w:r>
              <w:rPr>
                <w:rFonts w:ascii="Times New Roman" w:hAnsi="Times New Roman"/>
                <w:sz w:val="21"/>
                <w:szCs w:val="21"/>
              </w:rPr>
              <w:t>7.5. В случае изменения у какой-либо из Сторон местонахождения, названия, банковских реквизитов и прочего, она обязана в течение 15 (Пятнадцати) дней письменно известить об этом другую Сторону.</w:t>
            </w:r>
          </w:p>
        </w:tc>
      </w:tr>
      <w:tr w:rsidR="00034BBE">
        <w:trPr>
          <w:cantSplit/>
          <w:trHeight w:val="96"/>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Height w:val="96"/>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Height w:val="96"/>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gridSpan w:val="2"/>
            <w:shd w:val="clear" w:color="auto" w:fill="auto"/>
            <w:vAlign w:val="bottom"/>
          </w:tcPr>
          <w:p w:rsidR="00034BBE" w:rsidRDefault="00034BBE"/>
        </w:tc>
        <w:tc>
          <w:tcPr>
            <w:tcW w:w="94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bl>
    <w:p w:rsidR="00DF2AEC" w:rsidRPr="00DF2AEC" w:rsidRDefault="00282210" w:rsidP="00DF2AEC">
      <w:pPr>
        <w:jc w:val="center"/>
        <w:rPr>
          <w:rFonts w:ascii="Times New Roman" w:eastAsia="Times New Roman" w:hAnsi="Times New Roman" w:cs="Times New Roman"/>
          <w:b/>
          <w:sz w:val="23"/>
          <w:szCs w:val="23"/>
          <w:lang w:val="x-none" w:eastAsia="x-none"/>
        </w:rPr>
      </w:pPr>
      <w:r>
        <w:br w:type="page"/>
      </w:r>
      <w:r w:rsidR="00DF2AEC" w:rsidRPr="00DF2AEC">
        <w:rPr>
          <w:rFonts w:ascii="Times New Roman" w:eastAsia="Times New Roman" w:hAnsi="Times New Roman" w:cs="Times New Roman"/>
          <w:b/>
          <w:sz w:val="23"/>
          <w:szCs w:val="23"/>
          <w:lang w:eastAsia="x-none"/>
        </w:rPr>
        <w:lastRenderedPageBreak/>
        <w:t>8</w:t>
      </w:r>
      <w:r w:rsidR="00DF2AEC" w:rsidRPr="00DF2AEC">
        <w:rPr>
          <w:rFonts w:ascii="Times New Roman" w:eastAsia="Times New Roman" w:hAnsi="Times New Roman" w:cs="Times New Roman"/>
          <w:b/>
          <w:sz w:val="23"/>
          <w:szCs w:val="23"/>
          <w:lang w:val="x-none" w:eastAsia="x-none"/>
        </w:rPr>
        <w:t>. АДРЕСА И РЕКВИЗИТЫ СТОРОН</w:t>
      </w:r>
    </w:p>
    <w:p w:rsidR="00DF2AEC" w:rsidRPr="00DF2AEC" w:rsidRDefault="00DF2AEC" w:rsidP="00DF2AEC">
      <w:pPr>
        <w:spacing w:after="0" w:line="240" w:lineRule="auto"/>
        <w:jc w:val="center"/>
        <w:rPr>
          <w:rFonts w:ascii="Times New Roman" w:eastAsia="Times New Roman" w:hAnsi="Times New Roman" w:cs="Times New Roman"/>
          <w:b/>
          <w:sz w:val="20"/>
          <w:szCs w:val="20"/>
          <w:lang w:val="x-none" w:eastAsia="x-none"/>
        </w:rPr>
      </w:pPr>
    </w:p>
    <w:tbl>
      <w:tblPr>
        <w:tblW w:w="0" w:type="auto"/>
        <w:tblLayout w:type="fixed"/>
        <w:tblLook w:val="0000" w:firstRow="0" w:lastRow="0" w:firstColumn="0" w:lastColumn="0" w:noHBand="0" w:noVBand="0"/>
      </w:tblPr>
      <w:tblGrid>
        <w:gridCol w:w="4879"/>
        <w:gridCol w:w="4540"/>
      </w:tblGrid>
      <w:tr w:rsidR="00DF2AEC" w:rsidRPr="00DF2AEC" w:rsidTr="00C33AC3">
        <w:trPr>
          <w:trHeight w:val="4155"/>
        </w:trPr>
        <w:tc>
          <w:tcPr>
            <w:tcW w:w="4879" w:type="dxa"/>
          </w:tcPr>
          <w:p w:rsidR="00DF2AEC" w:rsidRPr="00DF2AEC" w:rsidRDefault="00DF2AEC" w:rsidP="00DF2AEC">
            <w:pPr>
              <w:tabs>
                <w:tab w:val="num" w:pos="136"/>
              </w:tabs>
              <w:spacing w:after="0" w:line="240" w:lineRule="auto"/>
              <w:rPr>
                <w:rFonts w:ascii="Times New Roman" w:eastAsia="Times New Roman" w:hAnsi="Times New Roman" w:cs="Times New Roman"/>
                <w:b/>
                <w:sz w:val="21"/>
                <w:szCs w:val="21"/>
                <w:lang w:val="x-none" w:eastAsia="x-none"/>
              </w:rPr>
            </w:pPr>
            <w:r w:rsidRPr="00DF2AEC">
              <w:rPr>
                <w:rFonts w:ascii="Times New Roman" w:eastAsia="Times New Roman" w:hAnsi="Times New Roman" w:cs="Times New Roman"/>
                <w:b/>
                <w:sz w:val="21"/>
                <w:szCs w:val="21"/>
                <w:lang w:eastAsia="x-none"/>
              </w:rPr>
              <w:t>ЗАКАЗЧИК:</w:t>
            </w:r>
            <w:r w:rsidRPr="00DF2AEC">
              <w:rPr>
                <w:rFonts w:ascii="Times New Roman" w:eastAsia="Times New Roman" w:hAnsi="Times New Roman" w:cs="Times New Roman"/>
                <w:b/>
                <w:sz w:val="21"/>
                <w:szCs w:val="21"/>
                <w:lang w:val="x-none" w:eastAsia="x-none"/>
              </w:rPr>
              <w:t xml:space="preserve"> </w:t>
            </w:r>
          </w:p>
          <w:p w:rsidR="00DF2AEC" w:rsidRPr="00DF2AEC" w:rsidRDefault="00DF2AEC" w:rsidP="00DF2AEC">
            <w:pPr>
              <w:spacing w:after="0" w:line="240" w:lineRule="auto"/>
              <w:rPr>
                <w:rFonts w:ascii="Times New Roman" w:eastAsia="Times New Roman" w:hAnsi="Times New Roman" w:cs="Times New Roman"/>
                <w:color w:val="000000"/>
                <w:sz w:val="21"/>
                <w:szCs w:val="21"/>
              </w:rPr>
            </w:pPr>
            <w:r w:rsidRPr="00DF2AEC">
              <w:rPr>
                <w:rFonts w:ascii="Times New Roman" w:eastAsia="Times New Roman" w:hAnsi="Times New Roman" w:cs="Times New Roman"/>
                <w:color w:val="000000"/>
                <w:sz w:val="21"/>
                <w:szCs w:val="21"/>
              </w:rPr>
              <w:t>Федеральное государственное бюджетное профессиональное образовательное учреждение «Рефтинское специальное учебно-воспитательное учреждение закрытого типа»</w:t>
            </w:r>
          </w:p>
          <w:p w:rsidR="00DF2AEC" w:rsidRPr="00DF2AEC" w:rsidRDefault="00DF2AEC" w:rsidP="00DF2AEC">
            <w:pPr>
              <w:spacing w:after="0" w:line="240" w:lineRule="auto"/>
              <w:rPr>
                <w:rFonts w:ascii="Times New Roman" w:eastAsia="Calibri" w:hAnsi="Times New Roman" w:cs="Times New Roman"/>
                <w:sz w:val="21"/>
                <w:szCs w:val="21"/>
              </w:rPr>
            </w:pPr>
            <w:r w:rsidRPr="00DF2AEC">
              <w:rPr>
                <w:rFonts w:ascii="Times New Roman" w:eastAsia="Calibri" w:hAnsi="Times New Roman" w:cs="Times New Roman"/>
                <w:sz w:val="21"/>
                <w:szCs w:val="21"/>
              </w:rPr>
              <w:t xml:space="preserve">ИНН/КПП </w:t>
            </w:r>
            <w:r w:rsidRPr="00DF2AEC">
              <w:rPr>
                <w:rFonts w:ascii="Times New Roman" w:eastAsia="Calibri" w:hAnsi="Times New Roman" w:cs="Times New Roman"/>
                <w:color w:val="000000"/>
                <w:sz w:val="21"/>
                <w:szCs w:val="21"/>
              </w:rPr>
              <w:t>6603008480</w:t>
            </w:r>
            <w:r w:rsidRPr="00DF2AEC">
              <w:rPr>
                <w:rFonts w:ascii="Times New Roman" w:eastAsia="Calibri" w:hAnsi="Times New Roman" w:cs="Times New Roman"/>
                <w:sz w:val="21"/>
                <w:szCs w:val="21"/>
              </w:rPr>
              <w:t>/</w:t>
            </w:r>
            <w:r w:rsidRPr="00DF2AEC">
              <w:rPr>
                <w:rFonts w:ascii="Times New Roman" w:eastAsia="Calibri" w:hAnsi="Times New Roman" w:cs="Times New Roman"/>
                <w:color w:val="000000"/>
                <w:sz w:val="21"/>
                <w:szCs w:val="21"/>
              </w:rPr>
              <w:t>668301001</w:t>
            </w:r>
          </w:p>
          <w:p w:rsidR="00DF2AEC" w:rsidRPr="00DF2AEC" w:rsidRDefault="00DF2AEC" w:rsidP="00DF2AEC">
            <w:pPr>
              <w:spacing w:after="0" w:line="240" w:lineRule="auto"/>
              <w:rPr>
                <w:rFonts w:ascii="Times New Roman" w:eastAsia="Calibri" w:hAnsi="Times New Roman" w:cs="Times New Roman"/>
                <w:sz w:val="21"/>
                <w:szCs w:val="21"/>
              </w:rPr>
            </w:pPr>
            <w:r w:rsidRPr="00DF2AEC">
              <w:rPr>
                <w:rFonts w:ascii="Times New Roman" w:eastAsia="Calibri" w:hAnsi="Times New Roman" w:cs="Times New Roman"/>
                <w:sz w:val="21"/>
                <w:szCs w:val="21"/>
              </w:rPr>
              <w:t xml:space="preserve">ОГРН </w:t>
            </w:r>
            <w:r w:rsidRPr="00DF2AEC">
              <w:rPr>
                <w:rFonts w:ascii="Times New Roman" w:eastAsia="Calibri" w:hAnsi="Times New Roman" w:cs="Times New Roman"/>
                <w:color w:val="000000"/>
                <w:sz w:val="21"/>
                <w:szCs w:val="21"/>
              </w:rPr>
              <w:t>1026600631386</w:t>
            </w:r>
          </w:p>
          <w:p w:rsidR="00DF2AEC" w:rsidRPr="00DF2AEC" w:rsidRDefault="00DF2AEC" w:rsidP="00DF2AEC">
            <w:pPr>
              <w:spacing w:after="0" w:line="240" w:lineRule="auto"/>
              <w:rPr>
                <w:rFonts w:ascii="Times New Roman" w:eastAsia="Calibri" w:hAnsi="Times New Roman" w:cs="Times New Roman"/>
                <w:sz w:val="21"/>
                <w:szCs w:val="21"/>
              </w:rPr>
            </w:pPr>
            <w:r w:rsidRPr="00DF2AEC">
              <w:rPr>
                <w:rFonts w:ascii="Times New Roman" w:eastAsia="Calibri" w:hAnsi="Times New Roman" w:cs="Times New Roman"/>
                <w:sz w:val="21"/>
                <w:szCs w:val="21"/>
              </w:rPr>
              <w:t xml:space="preserve">Юридический адрес: </w:t>
            </w:r>
            <w:r w:rsidRPr="00DF2AEC">
              <w:rPr>
                <w:rFonts w:ascii="Times New Roman" w:eastAsia="Calibri" w:hAnsi="Times New Roman" w:cs="Times New Roman"/>
                <w:color w:val="000000"/>
                <w:sz w:val="21"/>
                <w:szCs w:val="21"/>
              </w:rPr>
              <w:t>624285, Свердловская область, г.о. Рефтинский, пгт. Рефтинский, ул. Молодежная, д. 10</w:t>
            </w:r>
          </w:p>
          <w:p w:rsidR="00DF2AEC" w:rsidRPr="00DF2AEC" w:rsidRDefault="00DF2AEC" w:rsidP="00DF2AEC">
            <w:pPr>
              <w:spacing w:after="0" w:line="240" w:lineRule="auto"/>
              <w:rPr>
                <w:rFonts w:ascii="Times New Roman" w:eastAsia="Calibri" w:hAnsi="Times New Roman" w:cs="Times New Roman"/>
                <w:sz w:val="21"/>
                <w:szCs w:val="21"/>
              </w:rPr>
            </w:pPr>
            <w:r w:rsidRPr="00DF2AEC">
              <w:rPr>
                <w:rFonts w:ascii="Times New Roman" w:eastAsia="Calibri" w:hAnsi="Times New Roman" w:cs="Times New Roman"/>
                <w:sz w:val="21"/>
                <w:szCs w:val="21"/>
              </w:rPr>
              <w:t xml:space="preserve">Почтовый адрес: </w:t>
            </w:r>
            <w:r w:rsidRPr="00DF2AEC">
              <w:rPr>
                <w:rFonts w:ascii="Times New Roman" w:eastAsia="Calibri" w:hAnsi="Times New Roman" w:cs="Times New Roman"/>
                <w:color w:val="000000"/>
                <w:sz w:val="21"/>
                <w:szCs w:val="21"/>
              </w:rPr>
              <w:t>624285, Свердловская область, г.о. Рефтинский, пгт. Рефтинский, ул. Молодежная, д. 10</w:t>
            </w:r>
          </w:p>
          <w:p w:rsidR="00DF2AEC" w:rsidRPr="00DF2AEC" w:rsidRDefault="00DF2AEC" w:rsidP="00DF2AEC">
            <w:pPr>
              <w:spacing w:after="0" w:line="240" w:lineRule="auto"/>
              <w:rPr>
                <w:rFonts w:ascii="Times New Roman" w:eastAsia="Calibri" w:hAnsi="Times New Roman" w:cs="Times New Roman"/>
                <w:sz w:val="21"/>
                <w:szCs w:val="21"/>
              </w:rPr>
            </w:pPr>
            <w:r w:rsidRPr="00DF2AEC">
              <w:rPr>
                <w:rFonts w:ascii="Times New Roman" w:eastAsia="Calibri" w:hAnsi="Times New Roman" w:cs="Times New Roman"/>
                <w:sz w:val="21"/>
                <w:szCs w:val="21"/>
              </w:rPr>
              <w:t xml:space="preserve">в </w:t>
            </w:r>
            <w:r w:rsidRPr="00DF2AEC">
              <w:rPr>
                <w:rFonts w:ascii="Times New Roman" w:eastAsia="Calibri" w:hAnsi="Times New Roman" w:cs="Times New Roman"/>
                <w:color w:val="000000"/>
                <w:sz w:val="21"/>
                <w:szCs w:val="21"/>
              </w:rPr>
              <w:t>ОКЦ №1 СибГУ Банка России//УФК по Новосибирской области, г. Новосибирск</w:t>
            </w:r>
          </w:p>
          <w:p w:rsidR="00DF2AEC" w:rsidRPr="00DF2AEC" w:rsidRDefault="00DF2AEC" w:rsidP="00DF2AEC">
            <w:pPr>
              <w:spacing w:after="0" w:line="240" w:lineRule="auto"/>
              <w:rPr>
                <w:rFonts w:ascii="Times New Roman" w:eastAsia="Calibri" w:hAnsi="Times New Roman" w:cs="Times New Roman"/>
                <w:sz w:val="21"/>
                <w:szCs w:val="21"/>
              </w:rPr>
            </w:pPr>
            <w:r w:rsidRPr="00DF2AEC">
              <w:rPr>
                <w:rFonts w:ascii="Times New Roman" w:eastAsia="Calibri" w:hAnsi="Times New Roman" w:cs="Times New Roman"/>
                <w:sz w:val="21"/>
                <w:szCs w:val="21"/>
              </w:rPr>
              <w:t xml:space="preserve">БИК </w:t>
            </w:r>
            <w:r w:rsidRPr="00DF2AEC">
              <w:rPr>
                <w:rFonts w:ascii="Times New Roman" w:eastAsia="Calibri" w:hAnsi="Times New Roman" w:cs="Times New Roman"/>
                <w:color w:val="000000"/>
                <w:sz w:val="21"/>
                <w:szCs w:val="21"/>
              </w:rPr>
              <w:t>015004950</w:t>
            </w:r>
          </w:p>
          <w:p w:rsidR="00DF2AEC" w:rsidRPr="00DF2AEC" w:rsidRDefault="00DF2AEC" w:rsidP="00DF2AEC">
            <w:pPr>
              <w:spacing w:after="0" w:line="240" w:lineRule="auto"/>
              <w:rPr>
                <w:rFonts w:ascii="Times New Roman" w:eastAsia="Calibri" w:hAnsi="Times New Roman" w:cs="Times New Roman"/>
                <w:sz w:val="21"/>
                <w:szCs w:val="21"/>
              </w:rPr>
            </w:pPr>
            <w:r w:rsidRPr="00DF2AEC">
              <w:rPr>
                <w:rFonts w:ascii="Times New Roman" w:eastAsia="Calibri" w:hAnsi="Times New Roman" w:cs="Times New Roman"/>
                <w:sz w:val="21"/>
                <w:szCs w:val="21"/>
              </w:rPr>
              <w:t xml:space="preserve">ЕКС </w:t>
            </w:r>
            <w:r w:rsidRPr="00DF2AEC">
              <w:rPr>
                <w:rFonts w:ascii="Times New Roman" w:eastAsia="Calibri" w:hAnsi="Times New Roman" w:cs="Times New Roman"/>
                <w:color w:val="000000"/>
                <w:sz w:val="21"/>
                <w:szCs w:val="21"/>
              </w:rPr>
              <w:t>40102810445370000043</w:t>
            </w:r>
            <w:r w:rsidRPr="00DF2AEC">
              <w:rPr>
                <w:rFonts w:ascii="Times New Roman" w:eastAsia="Calibri" w:hAnsi="Times New Roman" w:cs="Times New Roman"/>
                <w:color w:val="000000"/>
                <w:sz w:val="21"/>
                <w:szCs w:val="21"/>
              </w:rPr>
              <w:br/>
            </w:r>
            <w:r w:rsidRPr="00DF2AEC">
              <w:rPr>
                <w:rFonts w:ascii="Times New Roman" w:eastAsia="Calibri" w:hAnsi="Times New Roman" w:cs="Times New Roman"/>
                <w:sz w:val="21"/>
                <w:szCs w:val="21"/>
              </w:rPr>
              <w:t xml:space="preserve">Счет </w:t>
            </w:r>
            <w:r w:rsidRPr="00DF2AEC">
              <w:rPr>
                <w:rFonts w:ascii="Times New Roman" w:eastAsia="Calibri" w:hAnsi="Times New Roman" w:cs="Times New Roman"/>
                <w:color w:val="000000"/>
                <w:sz w:val="21"/>
                <w:szCs w:val="21"/>
              </w:rPr>
              <w:t>03214643000000015113</w:t>
            </w:r>
          </w:p>
          <w:p w:rsidR="00DF2AEC" w:rsidRPr="00DF2AEC" w:rsidRDefault="00DF2AEC" w:rsidP="00DF2AEC">
            <w:pPr>
              <w:spacing w:after="0" w:line="240" w:lineRule="auto"/>
              <w:rPr>
                <w:rFonts w:ascii="Times New Roman" w:eastAsia="Calibri" w:hAnsi="Times New Roman" w:cs="Times New Roman"/>
                <w:sz w:val="21"/>
                <w:szCs w:val="21"/>
              </w:rPr>
            </w:pPr>
            <w:r w:rsidRPr="00DF2AEC">
              <w:rPr>
                <w:rFonts w:ascii="Times New Roman" w:eastAsia="Calibri" w:hAnsi="Times New Roman" w:cs="Times New Roman"/>
                <w:sz w:val="21"/>
                <w:szCs w:val="21"/>
              </w:rPr>
              <w:t xml:space="preserve">Тел.: 8(34365) 3-41-42 </w:t>
            </w:r>
          </w:p>
          <w:p w:rsidR="00DF2AEC" w:rsidRPr="00DD31E7" w:rsidRDefault="00DF2AEC" w:rsidP="00DF2AEC">
            <w:pPr>
              <w:spacing w:after="0" w:line="240" w:lineRule="auto"/>
              <w:rPr>
                <w:rFonts w:ascii="Times New Roman" w:eastAsia="Calibri" w:hAnsi="Times New Roman" w:cs="Times New Roman"/>
                <w:sz w:val="21"/>
                <w:szCs w:val="21"/>
                <w:lang w:val="en-US"/>
              </w:rPr>
            </w:pPr>
            <w:r w:rsidRPr="00DF2AEC">
              <w:rPr>
                <w:rFonts w:ascii="Times New Roman" w:eastAsia="Calibri" w:hAnsi="Times New Roman" w:cs="Times New Roman"/>
                <w:sz w:val="21"/>
                <w:szCs w:val="21"/>
                <w:lang w:val="en-US"/>
              </w:rPr>
              <w:t>E</w:t>
            </w:r>
            <w:r w:rsidRPr="00DF2AEC">
              <w:rPr>
                <w:rFonts w:ascii="Times New Roman" w:eastAsia="Calibri" w:hAnsi="Times New Roman" w:cs="Times New Roman"/>
                <w:sz w:val="21"/>
                <w:szCs w:val="21"/>
              </w:rPr>
              <w:t>-</w:t>
            </w:r>
            <w:r w:rsidRPr="00DF2AEC">
              <w:rPr>
                <w:rFonts w:ascii="Times New Roman" w:eastAsia="Calibri" w:hAnsi="Times New Roman" w:cs="Times New Roman"/>
                <w:sz w:val="21"/>
                <w:szCs w:val="21"/>
                <w:lang w:val="en-US"/>
              </w:rPr>
              <w:t>mail</w:t>
            </w:r>
            <w:r w:rsidRPr="00DF2AEC">
              <w:rPr>
                <w:rFonts w:ascii="Times New Roman" w:eastAsia="Calibri" w:hAnsi="Times New Roman" w:cs="Times New Roman"/>
                <w:sz w:val="21"/>
                <w:szCs w:val="21"/>
              </w:rPr>
              <w:t xml:space="preserve">: </w:t>
            </w:r>
            <w:r w:rsidR="00DD31E7">
              <w:rPr>
                <w:rFonts w:ascii="Times New Roman" w:eastAsia="Calibri" w:hAnsi="Times New Roman" w:cs="Times New Roman"/>
                <w:sz w:val="21"/>
                <w:szCs w:val="21"/>
                <w:lang w:val="en-US"/>
              </w:rPr>
              <w:t>reftspecpu@mail.ru</w:t>
            </w:r>
          </w:p>
          <w:p w:rsidR="00DF2AEC" w:rsidRPr="00DF2AEC" w:rsidRDefault="00DF2AEC"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rPr>
            </w:pPr>
          </w:p>
          <w:p w:rsidR="00DF2AEC" w:rsidRPr="00DF2AEC" w:rsidRDefault="00DF2AEC" w:rsidP="00DF2AEC">
            <w:pPr>
              <w:spacing w:after="0" w:line="240" w:lineRule="auto"/>
              <w:jc w:val="both"/>
              <w:rPr>
                <w:rFonts w:ascii="Times New Roman" w:eastAsia="Times New Roman" w:hAnsi="Times New Roman" w:cs="Times New Roman"/>
                <w:sz w:val="21"/>
                <w:szCs w:val="21"/>
              </w:rPr>
            </w:pPr>
            <w:r w:rsidRPr="00DF2AEC">
              <w:rPr>
                <w:rFonts w:ascii="Times New Roman" w:eastAsia="Times New Roman" w:hAnsi="Times New Roman" w:cs="Times New Roman"/>
                <w:sz w:val="21"/>
                <w:szCs w:val="21"/>
              </w:rPr>
              <w:t>Директор ______________ А.В. Фадеев</w:t>
            </w:r>
          </w:p>
          <w:p w:rsidR="00DF2AEC" w:rsidRPr="00DF2AEC" w:rsidRDefault="00DF2AEC" w:rsidP="00DF2AEC">
            <w:pPr>
              <w:spacing w:after="0" w:line="240" w:lineRule="auto"/>
              <w:rPr>
                <w:rFonts w:ascii="Times New Roman" w:eastAsia="Times New Roman" w:hAnsi="Times New Roman" w:cs="Times New Roman"/>
                <w:sz w:val="21"/>
                <w:szCs w:val="21"/>
              </w:rPr>
            </w:pPr>
            <w:r w:rsidRPr="00DF2AEC">
              <w:rPr>
                <w:rFonts w:ascii="Times New Roman" w:eastAsia="Times New Roman" w:hAnsi="Times New Roman" w:cs="Times New Roman"/>
                <w:sz w:val="21"/>
                <w:szCs w:val="21"/>
              </w:rPr>
              <w:t>М.П.</w:t>
            </w:r>
          </w:p>
        </w:tc>
        <w:tc>
          <w:tcPr>
            <w:tcW w:w="4540" w:type="dxa"/>
          </w:tcPr>
          <w:tbl>
            <w:tblPr>
              <w:tblW w:w="0" w:type="auto"/>
              <w:tblLayout w:type="fixed"/>
              <w:tblLook w:val="0000" w:firstRow="0" w:lastRow="0" w:firstColumn="0" w:lastColumn="0" w:noHBand="0" w:noVBand="0"/>
            </w:tblPr>
            <w:tblGrid>
              <w:gridCol w:w="4879"/>
              <w:gridCol w:w="4540"/>
            </w:tblGrid>
            <w:tr w:rsidR="00DF2AEC" w:rsidRPr="00DF2AEC" w:rsidTr="00C33AC3">
              <w:trPr>
                <w:trHeight w:val="4155"/>
              </w:trPr>
              <w:tc>
                <w:tcPr>
                  <w:tcW w:w="4879" w:type="dxa"/>
                </w:tcPr>
                <w:p w:rsidR="00DF2AEC" w:rsidRPr="00DF2AEC" w:rsidRDefault="00DF2AEC" w:rsidP="00DF2AEC">
                  <w:pPr>
                    <w:tabs>
                      <w:tab w:val="num" w:pos="136"/>
                    </w:tabs>
                    <w:spacing w:after="0" w:line="240" w:lineRule="auto"/>
                    <w:rPr>
                      <w:rFonts w:ascii="Times New Roman" w:eastAsia="Times New Roman" w:hAnsi="Times New Roman" w:cs="Times New Roman"/>
                      <w:b/>
                      <w:sz w:val="21"/>
                      <w:szCs w:val="21"/>
                      <w:lang w:val="x-none" w:eastAsia="x-none"/>
                    </w:rPr>
                  </w:pPr>
                  <w:r w:rsidRPr="00DF2AEC">
                    <w:rPr>
                      <w:rFonts w:ascii="Times New Roman" w:eastAsia="Times New Roman" w:hAnsi="Times New Roman" w:cs="Times New Roman"/>
                      <w:b/>
                      <w:sz w:val="21"/>
                      <w:szCs w:val="21"/>
                      <w:lang w:eastAsia="x-none"/>
                    </w:rPr>
                    <w:t>ИСПОЛНИТЕЛЬ:</w:t>
                  </w:r>
                  <w:r w:rsidRPr="00DF2AEC">
                    <w:rPr>
                      <w:rFonts w:ascii="Times New Roman" w:eastAsia="Times New Roman" w:hAnsi="Times New Roman" w:cs="Times New Roman"/>
                      <w:b/>
                      <w:sz w:val="21"/>
                      <w:szCs w:val="21"/>
                      <w:lang w:val="x-none" w:eastAsia="x-none"/>
                    </w:rPr>
                    <w:t xml:space="preserve"> </w:t>
                  </w:r>
                </w:p>
                <w:p w:rsidR="00FE7F96" w:rsidRPr="002E2DDE" w:rsidRDefault="00FE7F96"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1"/>
                      <w:szCs w:val="21"/>
                    </w:rPr>
                  </w:pPr>
                </w:p>
                <w:p w:rsidR="00DF2AEC" w:rsidRPr="00DF2AEC" w:rsidRDefault="00DF2AEC"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1"/>
                      <w:szCs w:val="21"/>
                    </w:rPr>
                  </w:pPr>
                  <w:r w:rsidRPr="00DF2AEC">
                    <w:rPr>
                      <w:rFonts w:ascii="Times New Roman" w:eastAsia="Times New Roman" w:hAnsi="Times New Roman" w:cs="Times New Roman"/>
                      <w:bCs/>
                      <w:sz w:val="21"/>
                      <w:szCs w:val="21"/>
                    </w:rPr>
                    <w:t xml:space="preserve">Юридический адрес: </w:t>
                  </w:r>
                </w:p>
                <w:p w:rsidR="00DF2AEC" w:rsidRPr="00DF2AEC" w:rsidRDefault="00FE7F96"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1"/>
                      <w:szCs w:val="21"/>
                    </w:rPr>
                  </w:pPr>
                  <w:r w:rsidRPr="002E2DDE">
                    <w:rPr>
                      <w:rFonts w:ascii="Times New Roman" w:eastAsia="Times New Roman" w:hAnsi="Times New Roman" w:cs="Times New Roman"/>
                      <w:bCs/>
                      <w:sz w:val="21"/>
                      <w:szCs w:val="21"/>
                    </w:rPr>
                    <w:t>Почтовый адрес:</w:t>
                  </w:r>
                </w:p>
                <w:p w:rsidR="00DF2AEC" w:rsidRPr="00DF2AEC" w:rsidRDefault="00DF2AEC"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1"/>
                      <w:szCs w:val="21"/>
                    </w:rPr>
                  </w:pPr>
                  <w:r w:rsidRPr="00DF2AEC">
                    <w:rPr>
                      <w:rFonts w:ascii="Times New Roman" w:eastAsia="Times New Roman" w:hAnsi="Times New Roman" w:cs="Times New Roman"/>
                      <w:bCs/>
                      <w:sz w:val="21"/>
                      <w:szCs w:val="21"/>
                    </w:rPr>
                    <w:t xml:space="preserve">ОГРН </w:t>
                  </w:r>
                </w:p>
                <w:p w:rsidR="00DF2AEC" w:rsidRPr="00DF2AEC" w:rsidRDefault="00DF2AEC"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1"/>
                      <w:szCs w:val="21"/>
                    </w:rPr>
                  </w:pPr>
                  <w:r w:rsidRPr="00DF2AEC">
                    <w:rPr>
                      <w:rFonts w:ascii="Times New Roman" w:eastAsia="Times New Roman" w:hAnsi="Times New Roman" w:cs="Times New Roman"/>
                      <w:bCs/>
                      <w:sz w:val="21"/>
                      <w:szCs w:val="21"/>
                    </w:rPr>
                    <w:t xml:space="preserve">ИНН / КПП </w:t>
                  </w:r>
                </w:p>
                <w:p w:rsidR="00DF2AEC" w:rsidRPr="00DF2AEC" w:rsidRDefault="00DF2AEC"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1"/>
                      <w:szCs w:val="21"/>
                    </w:rPr>
                  </w:pPr>
                  <w:r w:rsidRPr="00DF2AEC">
                    <w:rPr>
                      <w:rFonts w:ascii="Times New Roman" w:eastAsia="Times New Roman" w:hAnsi="Times New Roman" w:cs="Times New Roman"/>
                      <w:bCs/>
                      <w:sz w:val="21"/>
                      <w:szCs w:val="21"/>
                    </w:rPr>
                    <w:t xml:space="preserve">р/с </w:t>
                  </w:r>
                </w:p>
                <w:p w:rsidR="00DF2AEC" w:rsidRPr="00DF2AEC" w:rsidRDefault="00DF2AEC"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1"/>
                      <w:szCs w:val="21"/>
                    </w:rPr>
                  </w:pPr>
                  <w:r w:rsidRPr="00DF2AEC">
                    <w:rPr>
                      <w:rFonts w:ascii="Times New Roman" w:eastAsia="Times New Roman" w:hAnsi="Times New Roman" w:cs="Times New Roman"/>
                      <w:bCs/>
                      <w:sz w:val="21"/>
                      <w:szCs w:val="21"/>
                    </w:rPr>
                    <w:t xml:space="preserve">к/с </w:t>
                  </w:r>
                </w:p>
                <w:p w:rsidR="00DF2AEC" w:rsidRPr="00DF2AEC" w:rsidRDefault="00DF2AEC"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1"/>
                      <w:szCs w:val="21"/>
                    </w:rPr>
                  </w:pPr>
                  <w:r w:rsidRPr="00DF2AEC">
                    <w:rPr>
                      <w:rFonts w:ascii="Times New Roman" w:eastAsia="Times New Roman" w:hAnsi="Times New Roman" w:cs="Times New Roman"/>
                      <w:bCs/>
                      <w:sz w:val="21"/>
                      <w:szCs w:val="21"/>
                    </w:rPr>
                    <w:t xml:space="preserve">Банк: </w:t>
                  </w:r>
                </w:p>
                <w:p w:rsidR="00DF2AEC" w:rsidRPr="00DF2AEC" w:rsidRDefault="00FE7F96"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1"/>
                      <w:szCs w:val="21"/>
                    </w:rPr>
                  </w:pPr>
                  <w:r w:rsidRPr="002E2DDE">
                    <w:rPr>
                      <w:rFonts w:ascii="Times New Roman" w:eastAsia="Times New Roman" w:hAnsi="Times New Roman" w:cs="Times New Roman"/>
                      <w:bCs/>
                      <w:sz w:val="21"/>
                      <w:szCs w:val="21"/>
                    </w:rPr>
                    <w:t>Тел.:</w:t>
                  </w:r>
                </w:p>
                <w:p w:rsidR="00DF2AEC" w:rsidRPr="00DF2AEC" w:rsidRDefault="00DF2AEC" w:rsidP="00DF2AEC">
                  <w:pPr>
                    <w:spacing w:after="0" w:line="240" w:lineRule="auto"/>
                    <w:rPr>
                      <w:rFonts w:ascii="Times New Roman" w:eastAsia="Times New Roman" w:hAnsi="Times New Roman" w:cs="Times New Roman"/>
                      <w:sz w:val="21"/>
                      <w:szCs w:val="21"/>
                    </w:rPr>
                  </w:pPr>
                  <w:r w:rsidRPr="00DF2AEC">
                    <w:rPr>
                      <w:rFonts w:ascii="Times New Roman" w:eastAsia="Times New Roman" w:hAnsi="Times New Roman" w:cs="Times New Roman"/>
                      <w:bCs/>
                      <w:sz w:val="21"/>
                      <w:szCs w:val="21"/>
                      <w:lang w:val="en-US"/>
                    </w:rPr>
                    <w:t>E</w:t>
                  </w:r>
                  <w:r w:rsidRPr="00DF2AEC">
                    <w:rPr>
                      <w:rFonts w:ascii="Times New Roman" w:eastAsia="Times New Roman" w:hAnsi="Times New Roman" w:cs="Times New Roman"/>
                      <w:bCs/>
                      <w:sz w:val="21"/>
                      <w:szCs w:val="21"/>
                    </w:rPr>
                    <w:t>-</w:t>
                  </w:r>
                  <w:r w:rsidRPr="00DF2AEC">
                    <w:rPr>
                      <w:rFonts w:ascii="Times New Roman" w:eastAsia="Times New Roman" w:hAnsi="Times New Roman" w:cs="Times New Roman"/>
                      <w:bCs/>
                      <w:sz w:val="21"/>
                      <w:szCs w:val="21"/>
                      <w:lang w:val="en-US"/>
                    </w:rPr>
                    <w:t>mail</w:t>
                  </w:r>
                  <w:r w:rsidRPr="00DF2AEC">
                    <w:rPr>
                      <w:rFonts w:ascii="Times New Roman" w:eastAsia="Times New Roman" w:hAnsi="Times New Roman" w:cs="Times New Roman"/>
                      <w:bCs/>
                      <w:sz w:val="21"/>
                      <w:szCs w:val="21"/>
                    </w:rPr>
                    <w:t xml:space="preserve">: </w:t>
                  </w:r>
                </w:p>
                <w:p w:rsidR="00DF2AEC" w:rsidRPr="00DF2AEC" w:rsidRDefault="00DF2AEC"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1"/>
                      <w:szCs w:val="21"/>
                    </w:rPr>
                  </w:pPr>
                </w:p>
                <w:p w:rsidR="00DF2AEC" w:rsidRPr="00DF2AEC" w:rsidRDefault="00DF2AEC" w:rsidP="00DF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1"/>
                      <w:szCs w:val="21"/>
                    </w:rPr>
                  </w:pPr>
                </w:p>
                <w:p w:rsidR="00DF2AEC" w:rsidRPr="002E2DDE" w:rsidRDefault="00DF2AEC" w:rsidP="00DF2AEC">
                  <w:pPr>
                    <w:spacing w:after="0" w:line="240" w:lineRule="auto"/>
                    <w:jc w:val="both"/>
                    <w:rPr>
                      <w:rFonts w:ascii="Times New Roman" w:eastAsia="Times New Roman" w:hAnsi="Times New Roman" w:cs="Times New Roman"/>
                      <w:sz w:val="21"/>
                      <w:szCs w:val="21"/>
                    </w:rPr>
                  </w:pPr>
                </w:p>
                <w:p w:rsidR="00FE7F96" w:rsidRPr="002E2DDE" w:rsidRDefault="00FE7F96" w:rsidP="00DF2AEC">
                  <w:pPr>
                    <w:spacing w:after="0" w:line="240" w:lineRule="auto"/>
                    <w:jc w:val="both"/>
                    <w:rPr>
                      <w:rFonts w:ascii="Times New Roman" w:eastAsia="Times New Roman" w:hAnsi="Times New Roman" w:cs="Times New Roman"/>
                      <w:sz w:val="21"/>
                      <w:szCs w:val="21"/>
                    </w:rPr>
                  </w:pPr>
                </w:p>
                <w:p w:rsidR="00FE7F96" w:rsidRPr="002E2DDE" w:rsidRDefault="00FE7F96" w:rsidP="00DF2AEC">
                  <w:pPr>
                    <w:spacing w:after="0" w:line="240" w:lineRule="auto"/>
                    <w:jc w:val="both"/>
                    <w:rPr>
                      <w:rFonts w:ascii="Times New Roman" w:eastAsia="Times New Roman" w:hAnsi="Times New Roman" w:cs="Times New Roman"/>
                      <w:sz w:val="21"/>
                      <w:szCs w:val="21"/>
                    </w:rPr>
                  </w:pPr>
                </w:p>
                <w:p w:rsidR="00FE7F96" w:rsidRPr="002E2DDE" w:rsidRDefault="00FE7F96" w:rsidP="00DF2AEC">
                  <w:pPr>
                    <w:spacing w:after="0" w:line="240" w:lineRule="auto"/>
                    <w:jc w:val="both"/>
                    <w:rPr>
                      <w:rFonts w:ascii="Times New Roman" w:eastAsia="Times New Roman" w:hAnsi="Times New Roman" w:cs="Times New Roman"/>
                      <w:sz w:val="21"/>
                      <w:szCs w:val="21"/>
                    </w:rPr>
                  </w:pPr>
                </w:p>
                <w:p w:rsidR="00FE7F96" w:rsidRPr="002E2DDE" w:rsidRDefault="00FE7F96" w:rsidP="00DF2AEC">
                  <w:pPr>
                    <w:spacing w:after="0" w:line="240" w:lineRule="auto"/>
                    <w:jc w:val="both"/>
                    <w:rPr>
                      <w:rFonts w:ascii="Times New Roman" w:eastAsia="Times New Roman" w:hAnsi="Times New Roman" w:cs="Times New Roman"/>
                      <w:sz w:val="21"/>
                      <w:szCs w:val="21"/>
                    </w:rPr>
                  </w:pPr>
                </w:p>
                <w:p w:rsidR="00FE7F96" w:rsidRPr="002E2DDE" w:rsidRDefault="00FE7F96" w:rsidP="00DF2AEC">
                  <w:pPr>
                    <w:spacing w:after="0" w:line="240" w:lineRule="auto"/>
                    <w:jc w:val="both"/>
                    <w:rPr>
                      <w:rFonts w:ascii="Times New Roman" w:eastAsia="Times New Roman" w:hAnsi="Times New Roman" w:cs="Times New Roman"/>
                      <w:sz w:val="21"/>
                      <w:szCs w:val="21"/>
                    </w:rPr>
                  </w:pPr>
                </w:p>
                <w:p w:rsidR="00FE7F96" w:rsidRPr="002E2DDE" w:rsidRDefault="00FE7F96" w:rsidP="00DF2AEC">
                  <w:pPr>
                    <w:spacing w:after="0" w:line="240" w:lineRule="auto"/>
                    <w:jc w:val="both"/>
                    <w:rPr>
                      <w:rFonts w:ascii="Times New Roman" w:eastAsia="Times New Roman" w:hAnsi="Times New Roman" w:cs="Times New Roman"/>
                      <w:sz w:val="21"/>
                      <w:szCs w:val="21"/>
                    </w:rPr>
                  </w:pPr>
                </w:p>
                <w:p w:rsidR="00FE7F96" w:rsidRPr="00DF2AEC" w:rsidRDefault="00FE7F96" w:rsidP="00DF2AEC">
                  <w:pPr>
                    <w:spacing w:after="0" w:line="240" w:lineRule="auto"/>
                    <w:jc w:val="both"/>
                    <w:rPr>
                      <w:rFonts w:ascii="Times New Roman" w:eastAsia="Times New Roman" w:hAnsi="Times New Roman" w:cs="Times New Roman"/>
                      <w:sz w:val="21"/>
                      <w:szCs w:val="21"/>
                    </w:rPr>
                  </w:pPr>
                </w:p>
                <w:p w:rsidR="00DF2AEC" w:rsidRPr="00DF2AEC" w:rsidRDefault="00DF2AEC" w:rsidP="00DF2AEC">
                  <w:pPr>
                    <w:spacing w:after="0" w:line="240" w:lineRule="auto"/>
                    <w:jc w:val="both"/>
                    <w:rPr>
                      <w:rFonts w:ascii="Times New Roman" w:eastAsia="Times New Roman" w:hAnsi="Times New Roman" w:cs="Times New Roman"/>
                      <w:sz w:val="21"/>
                      <w:szCs w:val="21"/>
                    </w:rPr>
                  </w:pPr>
                  <w:r w:rsidRPr="00DF2AEC">
                    <w:rPr>
                      <w:rFonts w:ascii="Times New Roman" w:eastAsia="Times New Roman" w:hAnsi="Times New Roman" w:cs="Times New Roman"/>
                      <w:sz w:val="21"/>
                      <w:szCs w:val="21"/>
                    </w:rPr>
                    <w:t xml:space="preserve">Директор ______________ </w:t>
                  </w:r>
                </w:p>
                <w:p w:rsidR="00DF2AEC" w:rsidRPr="00DF2AEC" w:rsidRDefault="00DF2AEC" w:rsidP="00DF2AEC">
                  <w:pPr>
                    <w:spacing w:after="0" w:line="240" w:lineRule="auto"/>
                    <w:rPr>
                      <w:rFonts w:ascii="Times New Roman" w:eastAsia="Times New Roman" w:hAnsi="Times New Roman" w:cs="Times New Roman"/>
                      <w:sz w:val="21"/>
                      <w:szCs w:val="21"/>
                    </w:rPr>
                  </w:pPr>
                  <w:r w:rsidRPr="00DF2AEC">
                    <w:rPr>
                      <w:rFonts w:ascii="Times New Roman" w:eastAsia="Times New Roman" w:hAnsi="Times New Roman" w:cs="Times New Roman"/>
                      <w:sz w:val="21"/>
                      <w:szCs w:val="21"/>
                    </w:rPr>
                    <w:t>М.П.</w:t>
                  </w:r>
                </w:p>
              </w:tc>
              <w:tc>
                <w:tcPr>
                  <w:tcW w:w="4540" w:type="dxa"/>
                </w:tcPr>
                <w:p w:rsidR="00DF2AEC" w:rsidRPr="00DF2AEC" w:rsidRDefault="00DF2AEC" w:rsidP="00DF2AEC">
                  <w:pPr>
                    <w:spacing w:after="0" w:line="240" w:lineRule="auto"/>
                    <w:rPr>
                      <w:rFonts w:ascii="Times New Roman" w:eastAsia="Times New Roman" w:hAnsi="Times New Roman" w:cs="Times New Roman"/>
                      <w:sz w:val="21"/>
                      <w:szCs w:val="21"/>
                    </w:rPr>
                  </w:pPr>
                </w:p>
              </w:tc>
            </w:tr>
          </w:tbl>
          <w:p w:rsidR="00DF2AEC" w:rsidRPr="00DF2AEC" w:rsidRDefault="00DF2AEC" w:rsidP="00DF2AEC">
            <w:pPr>
              <w:spacing w:after="0" w:line="240" w:lineRule="auto"/>
              <w:rPr>
                <w:rFonts w:ascii="Times New Roman" w:eastAsia="Times New Roman" w:hAnsi="Times New Roman" w:cs="Times New Roman"/>
                <w:sz w:val="21"/>
                <w:szCs w:val="21"/>
              </w:rPr>
            </w:pPr>
          </w:p>
        </w:tc>
      </w:tr>
    </w:tbl>
    <w:p w:rsidR="00034BBE" w:rsidRPr="002E2DDE" w:rsidRDefault="00034BBE">
      <w:pPr>
        <w:rPr>
          <w:rFonts w:ascii="Times New Roman" w:hAnsi="Times New Roman" w:cs="Times New Roman"/>
          <w:sz w:val="21"/>
          <w:szCs w:val="21"/>
        </w:rPr>
      </w:pP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216"/>
        <w:gridCol w:w="724"/>
        <w:gridCol w:w="876"/>
        <w:gridCol w:w="876"/>
        <w:gridCol w:w="938"/>
        <w:gridCol w:w="969"/>
        <w:gridCol w:w="492"/>
        <w:gridCol w:w="384"/>
        <w:gridCol w:w="876"/>
        <w:gridCol w:w="677"/>
        <w:gridCol w:w="1076"/>
        <w:gridCol w:w="815"/>
        <w:gridCol w:w="1968"/>
      </w:tblGrid>
      <w:tr w:rsidR="00034BBE" w:rsidRPr="002E2DDE">
        <w:trPr>
          <w:cantSplit/>
          <w:trHeight w:val="96"/>
        </w:trPr>
        <w:tc>
          <w:tcPr>
            <w:tcW w:w="210" w:type="dxa"/>
            <w:shd w:val="clear" w:color="auto" w:fill="auto"/>
            <w:vAlign w:val="bottom"/>
          </w:tcPr>
          <w:p w:rsidR="00034BBE" w:rsidRPr="002E2DDE" w:rsidRDefault="00034BBE">
            <w:pPr>
              <w:rPr>
                <w:rFonts w:ascii="Times New Roman" w:hAnsi="Times New Roman" w:cs="Times New Roman"/>
                <w:sz w:val="21"/>
                <w:szCs w:val="21"/>
              </w:rPr>
            </w:pPr>
          </w:p>
        </w:tc>
        <w:tc>
          <w:tcPr>
            <w:tcW w:w="705" w:type="dxa"/>
            <w:shd w:val="clear" w:color="auto" w:fill="auto"/>
            <w:vAlign w:val="bottom"/>
          </w:tcPr>
          <w:p w:rsidR="00034BBE" w:rsidRPr="002E2DDE" w:rsidRDefault="00034BBE">
            <w:pPr>
              <w:rPr>
                <w:rFonts w:ascii="Times New Roman" w:hAnsi="Times New Roman" w:cs="Times New Roman"/>
                <w:sz w:val="21"/>
                <w:szCs w:val="21"/>
              </w:rPr>
            </w:pPr>
          </w:p>
        </w:tc>
        <w:tc>
          <w:tcPr>
            <w:tcW w:w="855" w:type="dxa"/>
            <w:shd w:val="clear" w:color="auto" w:fill="auto"/>
            <w:vAlign w:val="bottom"/>
          </w:tcPr>
          <w:p w:rsidR="00034BBE" w:rsidRPr="002E2DDE" w:rsidRDefault="00034BBE">
            <w:pPr>
              <w:rPr>
                <w:rFonts w:ascii="Times New Roman" w:hAnsi="Times New Roman" w:cs="Times New Roman"/>
                <w:sz w:val="21"/>
                <w:szCs w:val="21"/>
              </w:rPr>
            </w:pPr>
          </w:p>
        </w:tc>
        <w:tc>
          <w:tcPr>
            <w:tcW w:w="855" w:type="dxa"/>
            <w:shd w:val="clear" w:color="auto" w:fill="auto"/>
            <w:vAlign w:val="bottom"/>
          </w:tcPr>
          <w:p w:rsidR="00034BBE" w:rsidRPr="002E2DDE" w:rsidRDefault="00034BBE">
            <w:pPr>
              <w:rPr>
                <w:rFonts w:ascii="Times New Roman" w:hAnsi="Times New Roman" w:cs="Times New Roman"/>
                <w:sz w:val="21"/>
                <w:szCs w:val="21"/>
              </w:rPr>
            </w:pPr>
          </w:p>
        </w:tc>
        <w:tc>
          <w:tcPr>
            <w:tcW w:w="915" w:type="dxa"/>
            <w:shd w:val="clear" w:color="auto" w:fill="auto"/>
            <w:vAlign w:val="bottom"/>
          </w:tcPr>
          <w:p w:rsidR="00034BBE" w:rsidRPr="002E2DDE" w:rsidRDefault="00034BBE">
            <w:pPr>
              <w:rPr>
                <w:rFonts w:ascii="Times New Roman" w:hAnsi="Times New Roman" w:cs="Times New Roman"/>
                <w:sz w:val="21"/>
                <w:szCs w:val="21"/>
              </w:rPr>
            </w:pPr>
          </w:p>
        </w:tc>
        <w:tc>
          <w:tcPr>
            <w:tcW w:w="945" w:type="dxa"/>
            <w:shd w:val="clear" w:color="auto" w:fill="auto"/>
            <w:vAlign w:val="bottom"/>
          </w:tcPr>
          <w:p w:rsidR="00034BBE" w:rsidRPr="002E2DDE" w:rsidRDefault="00034BBE">
            <w:pPr>
              <w:rPr>
                <w:rFonts w:ascii="Times New Roman" w:hAnsi="Times New Roman" w:cs="Times New Roman"/>
                <w:sz w:val="21"/>
                <w:szCs w:val="21"/>
              </w:rPr>
            </w:pPr>
          </w:p>
        </w:tc>
        <w:tc>
          <w:tcPr>
            <w:tcW w:w="855" w:type="dxa"/>
            <w:gridSpan w:val="2"/>
            <w:shd w:val="clear" w:color="auto" w:fill="auto"/>
            <w:vAlign w:val="bottom"/>
          </w:tcPr>
          <w:p w:rsidR="00034BBE" w:rsidRPr="002E2DDE" w:rsidRDefault="00034BBE">
            <w:pPr>
              <w:rPr>
                <w:rFonts w:ascii="Times New Roman" w:hAnsi="Times New Roman" w:cs="Times New Roman"/>
                <w:sz w:val="21"/>
                <w:szCs w:val="21"/>
              </w:rPr>
            </w:pPr>
          </w:p>
        </w:tc>
        <w:tc>
          <w:tcPr>
            <w:tcW w:w="855" w:type="dxa"/>
            <w:shd w:val="clear" w:color="auto" w:fill="auto"/>
            <w:vAlign w:val="bottom"/>
          </w:tcPr>
          <w:p w:rsidR="00034BBE" w:rsidRPr="002E2DDE" w:rsidRDefault="00034BBE">
            <w:pPr>
              <w:rPr>
                <w:rFonts w:ascii="Times New Roman" w:hAnsi="Times New Roman" w:cs="Times New Roman"/>
                <w:sz w:val="21"/>
                <w:szCs w:val="21"/>
              </w:rPr>
            </w:pPr>
          </w:p>
        </w:tc>
        <w:tc>
          <w:tcPr>
            <w:tcW w:w="660" w:type="dxa"/>
            <w:shd w:val="clear" w:color="auto" w:fill="auto"/>
            <w:vAlign w:val="bottom"/>
          </w:tcPr>
          <w:p w:rsidR="00034BBE" w:rsidRPr="002E2DDE" w:rsidRDefault="00034BBE">
            <w:pPr>
              <w:rPr>
                <w:rFonts w:ascii="Times New Roman" w:hAnsi="Times New Roman" w:cs="Times New Roman"/>
                <w:sz w:val="21"/>
                <w:szCs w:val="21"/>
              </w:rPr>
            </w:pPr>
          </w:p>
        </w:tc>
        <w:tc>
          <w:tcPr>
            <w:tcW w:w="1050" w:type="dxa"/>
            <w:shd w:val="clear" w:color="auto" w:fill="auto"/>
            <w:vAlign w:val="bottom"/>
          </w:tcPr>
          <w:p w:rsidR="00034BBE" w:rsidRPr="002E2DDE" w:rsidRDefault="00034BBE">
            <w:pPr>
              <w:rPr>
                <w:rFonts w:ascii="Times New Roman" w:hAnsi="Times New Roman" w:cs="Times New Roman"/>
                <w:sz w:val="21"/>
                <w:szCs w:val="21"/>
              </w:rPr>
            </w:pPr>
          </w:p>
        </w:tc>
        <w:tc>
          <w:tcPr>
            <w:tcW w:w="795" w:type="dxa"/>
            <w:shd w:val="clear" w:color="auto" w:fill="auto"/>
            <w:vAlign w:val="bottom"/>
          </w:tcPr>
          <w:p w:rsidR="00034BBE" w:rsidRPr="002E2DDE" w:rsidRDefault="00034BBE">
            <w:pPr>
              <w:rPr>
                <w:rFonts w:ascii="Times New Roman" w:hAnsi="Times New Roman" w:cs="Times New Roman"/>
                <w:sz w:val="21"/>
                <w:szCs w:val="21"/>
              </w:rPr>
            </w:pPr>
          </w:p>
        </w:tc>
        <w:tc>
          <w:tcPr>
            <w:tcW w:w="1920" w:type="dxa"/>
            <w:shd w:val="clear" w:color="auto" w:fill="auto"/>
            <w:vAlign w:val="bottom"/>
          </w:tcPr>
          <w:p w:rsidR="00034BBE" w:rsidRPr="002E2DDE" w:rsidRDefault="00034BBE">
            <w:pPr>
              <w:rPr>
                <w:rFonts w:ascii="Times New Roman" w:hAnsi="Times New Roman" w:cs="Times New Roman"/>
                <w:sz w:val="21"/>
                <w:szCs w:val="21"/>
              </w:rPr>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center"/>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10410" w:type="dxa"/>
            <w:gridSpan w:val="12"/>
            <w:shd w:val="clear" w:color="auto" w:fill="auto"/>
            <w:vAlign w:val="bottom"/>
          </w:tcPr>
          <w:p w:rsidR="00034BBE" w:rsidRDefault="00034BBE">
            <w:pPr>
              <w:jc w:val="both"/>
            </w:pPr>
          </w:p>
        </w:tc>
      </w:tr>
      <w:tr w:rsidR="00034BBE">
        <w:trPr>
          <w:cantSplit/>
          <w:trHeight w:val="96"/>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shd w:val="clear" w:color="auto" w:fill="auto"/>
            <w:vAlign w:val="bottom"/>
          </w:tcPr>
          <w:p w:rsidR="00034BBE" w:rsidRDefault="00034BBE"/>
        </w:tc>
        <w:tc>
          <w:tcPr>
            <w:tcW w:w="945" w:type="dxa"/>
            <w:shd w:val="clear" w:color="auto" w:fill="auto"/>
            <w:vAlign w:val="bottom"/>
          </w:tcPr>
          <w:p w:rsidR="00034BBE" w:rsidRDefault="00034BBE"/>
        </w:tc>
        <w:tc>
          <w:tcPr>
            <w:tcW w:w="855" w:type="dxa"/>
            <w:gridSpan w:val="2"/>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Height w:val="192"/>
        </w:trPr>
        <w:tc>
          <w:tcPr>
            <w:tcW w:w="210" w:type="dxa"/>
            <w:shd w:val="clear" w:color="auto" w:fill="auto"/>
            <w:vAlign w:val="bottom"/>
          </w:tcPr>
          <w:p w:rsidR="00034BBE" w:rsidRDefault="00034BBE"/>
        </w:tc>
        <w:tc>
          <w:tcPr>
            <w:tcW w:w="705" w:type="dxa"/>
            <w:shd w:val="clear" w:color="auto" w:fill="auto"/>
            <w:vAlign w:val="bottom"/>
          </w:tcPr>
          <w:p w:rsidR="00034BBE" w:rsidRDefault="00034BBE">
            <w:pPr>
              <w:jc w:val="both"/>
            </w:pPr>
          </w:p>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shd w:val="clear" w:color="auto" w:fill="auto"/>
            <w:vAlign w:val="bottom"/>
          </w:tcPr>
          <w:p w:rsidR="00034BBE" w:rsidRDefault="00034BBE"/>
        </w:tc>
        <w:tc>
          <w:tcPr>
            <w:tcW w:w="945" w:type="dxa"/>
            <w:shd w:val="clear" w:color="auto" w:fill="auto"/>
            <w:vAlign w:val="bottom"/>
          </w:tcPr>
          <w:p w:rsidR="00034BBE" w:rsidRDefault="00034BBE"/>
        </w:tc>
        <w:tc>
          <w:tcPr>
            <w:tcW w:w="855" w:type="dxa"/>
            <w:gridSpan w:val="2"/>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Height w:val="123"/>
        </w:trPr>
        <w:tc>
          <w:tcPr>
            <w:tcW w:w="210" w:type="dxa"/>
            <w:shd w:val="clear" w:color="auto" w:fill="auto"/>
            <w:vAlign w:val="bottom"/>
          </w:tcPr>
          <w:p w:rsidR="00034BBE" w:rsidRDefault="00034BBE"/>
        </w:tc>
        <w:tc>
          <w:tcPr>
            <w:tcW w:w="705" w:type="dxa"/>
            <w:shd w:val="clear" w:color="auto" w:fill="auto"/>
            <w:vAlign w:val="bottom"/>
          </w:tcPr>
          <w:p w:rsidR="00034BBE" w:rsidRDefault="00034BBE">
            <w:pPr>
              <w:jc w:val="both"/>
            </w:pPr>
          </w:p>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shd w:val="clear" w:color="auto" w:fill="auto"/>
            <w:vAlign w:val="bottom"/>
          </w:tcPr>
          <w:p w:rsidR="00034BBE" w:rsidRDefault="00034BBE"/>
        </w:tc>
        <w:tc>
          <w:tcPr>
            <w:tcW w:w="945" w:type="dxa"/>
            <w:shd w:val="clear" w:color="auto" w:fill="auto"/>
            <w:vAlign w:val="bottom"/>
          </w:tcPr>
          <w:p w:rsidR="00034BBE" w:rsidRDefault="00034BBE"/>
        </w:tc>
        <w:tc>
          <w:tcPr>
            <w:tcW w:w="855" w:type="dxa"/>
            <w:gridSpan w:val="2"/>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Pr>
        <w:tc>
          <w:tcPr>
            <w:tcW w:w="210" w:type="dxa"/>
            <w:shd w:val="clear" w:color="auto" w:fill="auto"/>
            <w:vAlign w:val="bottom"/>
          </w:tcPr>
          <w:p w:rsidR="00034BBE" w:rsidRDefault="00034BBE"/>
        </w:tc>
        <w:tc>
          <w:tcPr>
            <w:tcW w:w="4755" w:type="dxa"/>
            <w:gridSpan w:val="6"/>
            <w:shd w:val="clear" w:color="auto" w:fill="auto"/>
            <w:vAlign w:val="bottom"/>
          </w:tcPr>
          <w:p w:rsidR="00034BBE" w:rsidRDefault="00034BBE">
            <w:pPr>
              <w:jc w:val="both"/>
            </w:pPr>
          </w:p>
        </w:tc>
        <w:tc>
          <w:tcPr>
            <w:tcW w:w="5655" w:type="dxa"/>
            <w:gridSpan w:val="6"/>
            <w:shd w:val="clear" w:color="auto" w:fill="auto"/>
            <w:vAlign w:val="bottom"/>
          </w:tcPr>
          <w:p w:rsidR="00034BBE" w:rsidRDefault="00034BBE">
            <w:pPr>
              <w:jc w:val="both"/>
            </w:pPr>
          </w:p>
        </w:tc>
      </w:tr>
      <w:tr w:rsidR="00034BBE">
        <w:trPr>
          <w:cantSplit/>
        </w:trPr>
        <w:tc>
          <w:tcPr>
            <w:tcW w:w="210" w:type="dxa"/>
            <w:shd w:val="clear" w:color="auto" w:fill="auto"/>
            <w:vAlign w:val="bottom"/>
          </w:tcPr>
          <w:p w:rsidR="00034BBE" w:rsidRDefault="00034BBE"/>
        </w:tc>
        <w:tc>
          <w:tcPr>
            <w:tcW w:w="4755" w:type="dxa"/>
            <w:gridSpan w:val="6"/>
            <w:shd w:val="clear" w:color="auto" w:fill="auto"/>
          </w:tcPr>
          <w:p w:rsidR="00034BBE" w:rsidRDefault="00034BBE"/>
        </w:tc>
        <w:tc>
          <w:tcPr>
            <w:tcW w:w="5655" w:type="dxa"/>
            <w:gridSpan w:val="6"/>
            <w:shd w:val="clear" w:color="auto" w:fill="auto"/>
          </w:tcPr>
          <w:p w:rsidR="00034BBE" w:rsidRDefault="00034BBE"/>
        </w:tc>
      </w:tr>
      <w:tr w:rsidR="00034BBE">
        <w:trPr>
          <w:cantSplit/>
        </w:trPr>
        <w:tc>
          <w:tcPr>
            <w:tcW w:w="210" w:type="dxa"/>
            <w:shd w:val="clear" w:color="auto" w:fill="auto"/>
            <w:vAlign w:val="bottom"/>
          </w:tcPr>
          <w:p w:rsidR="00034BBE" w:rsidRDefault="00034BBE"/>
        </w:tc>
        <w:tc>
          <w:tcPr>
            <w:tcW w:w="4755" w:type="dxa"/>
            <w:gridSpan w:val="6"/>
            <w:shd w:val="clear" w:color="auto" w:fill="auto"/>
          </w:tcPr>
          <w:p w:rsidR="00034BBE" w:rsidRDefault="00034BBE"/>
        </w:tc>
        <w:tc>
          <w:tcPr>
            <w:tcW w:w="5655" w:type="dxa"/>
            <w:gridSpan w:val="6"/>
            <w:shd w:val="clear" w:color="auto" w:fill="auto"/>
          </w:tcPr>
          <w:p w:rsidR="00034BBE" w:rsidRDefault="00034BBE"/>
        </w:tc>
      </w:tr>
      <w:tr w:rsidR="00034BBE">
        <w:trPr>
          <w:cantSplit/>
          <w:trHeight w:val="288"/>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shd w:val="clear" w:color="auto" w:fill="auto"/>
            <w:vAlign w:val="bottom"/>
          </w:tcPr>
          <w:p w:rsidR="00034BBE" w:rsidRDefault="00034BBE"/>
        </w:tc>
        <w:tc>
          <w:tcPr>
            <w:tcW w:w="945" w:type="dxa"/>
            <w:shd w:val="clear" w:color="auto" w:fill="auto"/>
            <w:vAlign w:val="bottom"/>
          </w:tcPr>
          <w:p w:rsidR="00034BBE" w:rsidRDefault="00034BBE"/>
        </w:tc>
        <w:tc>
          <w:tcPr>
            <w:tcW w:w="855" w:type="dxa"/>
            <w:gridSpan w:val="2"/>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Height w:val="343"/>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855" w:type="dxa"/>
            <w:shd w:val="clear" w:color="auto" w:fill="auto"/>
            <w:vAlign w:val="bottom"/>
          </w:tcPr>
          <w:p w:rsidR="00034BBE" w:rsidRDefault="00034BBE"/>
        </w:tc>
        <w:tc>
          <w:tcPr>
            <w:tcW w:w="855" w:type="dxa"/>
            <w:shd w:val="clear" w:color="auto" w:fill="auto"/>
            <w:vAlign w:val="bottom"/>
          </w:tcPr>
          <w:p w:rsidR="00034BBE" w:rsidRDefault="00034BBE"/>
        </w:tc>
        <w:tc>
          <w:tcPr>
            <w:tcW w:w="915" w:type="dxa"/>
            <w:shd w:val="clear" w:color="auto" w:fill="auto"/>
            <w:vAlign w:val="bottom"/>
          </w:tcPr>
          <w:p w:rsidR="00034BBE" w:rsidRDefault="00034BBE"/>
        </w:tc>
        <w:tc>
          <w:tcPr>
            <w:tcW w:w="945" w:type="dxa"/>
            <w:shd w:val="clear" w:color="auto" w:fill="auto"/>
            <w:vAlign w:val="bottom"/>
          </w:tcPr>
          <w:p w:rsidR="00034BBE" w:rsidRDefault="00034BBE"/>
        </w:tc>
        <w:tc>
          <w:tcPr>
            <w:tcW w:w="855" w:type="dxa"/>
            <w:gridSpan w:val="2"/>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Height w:val="302"/>
        </w:trPr>
        <w:tc>
          <w:tcPr>
            <w:tcW w:w="210" w:type="dxa"/>
            <w:shd w:val="clear" w:color="auto" w:fill="auto"/>
            <w:vAlign w:val="bottom"/>
          </w:tcPr>
          <w:p w:rsidR="00034BBE" w:rsidRDefault="00034BBE"/>
        </w:tc>
        <w:tc>
          <w:tcPr>
            <w:tcW w:w="705" w:type="dxa"/>
            <w:shd w:val="clear" w:color="auto" w:fill="auto"/>
            <w:vAlign w:val="bottom"/>
          </w:tcPr>
          <w:p w:rsidR="00034BBE" w:rsidRDefault="00034BBE"/>
        </w:tc>
        <w:tc>
          <w:tcPr>
            <w:tcW w:w="1710" w:type="dxa"/>
            <w:gridSpan w:val="2"/>
            <w:shd w:val="clear" w:color="auto" w:fill="auto"/>
            <w:vAlign w:val="bottom"/>
          </w:tcPr>
          <w:p w:rsidR="00034BBE" w:rsidRDefault="00034BBE"/>
        </w:tc>
        <w:tc>
          <w:tcPr>
            <w:tcW w:w="915" w:type="dxa"/>
            <w:shd w:val="clear" w:color="auto" w:fill="auto"/>
            <w:vAlign w:val="bottom"/>
          </w:tcPr>
          <w:p w:rsidR="00034BBE" w:rsidRDefault="00034BBE"/>
        </w:tc>
        <w:tc>
          <w:tcPr>
            <w:tcW w:w="945" w:type="dxa"/>
            <w:shd w:val="clear" w:color="auto" w:fill="auto"/>
            <w:vAlign w:val="bottom"/>
          </w:tcPr>
          <w:p w:rsidR="00034BBE" w:rsidRDefault="00034BBE"/>
        </w:tc>
        <w:tc>
          <w:tcPr>
            <w:tcW w:w="855" w:type="dxa"/>
            <w:gridSpan w:val="2"/>
            <w:shd w:val="clear" w:color="auto" w:fill="auto"/>
            <w:vAlign w:val="bottom"/>
          </w:tcPr>
          <w:p w:rsidR="00034BBE" w:rsidRDefault="00034BBE"/>
        </w:tc>
        <w:tc>
          <w:tcPr>
            <w:tcW w:w="855" w:type="dxa"/>
            <w:shd w:val="clear" w:color="auto" w:fill="auto"/>
            <w:vAlign w:val="bottom"/>
          </w:tcPr>
          <w:p w:rsidR="00034BBE" w:rsidRDefault="00034BBE"/>
        </w:tc>
        <w:tc>
          <w:tcPr>
            <w:tcW w:w="660" w:type="dxa"/>
            <w:shd w:val="clear" w:color="auto" w:fill="auto"/>
            <w:vAlign w:val="bottom"/>
          </w:tcPr>
          <w:p w:rsidR="00034BBE" w:rsidRDefault="00034BBE"/>
        </w:tc>
        <w:tc>
          <w:tcPr>
            <w:tcW w:w="1050" w:type="dxa"/>
            <w:shd w:val="clear" w:color="auto" w:fill="auto"/>
            <w:vAlign w:val="bottom"/>
          </w:tcPr>
          <w:p w:rsidR="00034BBE" w:rsidRDefault="00034BBE"/>
        </w:tc>
        <w:tc>
          <w:tcPr>
            <w:tcW w:w="795" w:type="dxa"/>
            <w:shd w:val="clear" w:color="auto" w:fill="auto"/>
            <w:vAlign w:val="bottom"/>
          </w:tcPr>
          <w:p w:rsidR="00034BBE" w:rsidRDefault="00034BBE"/>
        </w:tc>
        <w:tc>
          <w:tcPr>
            <w:tcW w:w="1920" w:type="dxa"/>
            <w:shd w:val="clear" w:color="auto" w:fill="auto"/>
            <w:vAlign w:val="bottom"/>
          </w:tcPr>
          <w:p w:rsidR="00034BBE" w:rsidRDefault="00034BBE"/>
        </w:tc>
      </w:tr>
      <w:tr w:rsidR="00034BBE">
        <w:trPr>
          <w:cantSplit/>
          <w:trHeight w:val="302"/>
        </w:trPr>
        <w:tc>
          <w:tcPr>
            <w:tcW w:w="210" w:type="dxa"/>
            <w:shd w:val="clear" w:color="auto" w:fill="auto"/>
            <w:vAlign w:val="bottom"/>
          </w:tcPr>
          <w:p w:rsidR="00034BBE" w:rsidRDefault="00034BBE"/>
        </w:tc>
        <w:tc>
          <w:tcPr>
            <w:tcW w:w="3330" w:type="dxa"/>
            <w:gridSpan w:val="4"/>
            <w:shd w:val="clear" w:color="auto" w:fill="auto"/>
            <w:vAlign w:val="bottom"/>
          </w:tcPr>
          <w:p w:rsidR="00034BBE" w:rsidRDefault="00034BBE"/>
        </w:tc>
        <w:tc>
          <w:tcPr>
            <w:tcW w:w="945" w:type="dxa"/>
            <w:shd w:val="clear" w:color="auto" w:fill="auto"/>
            <w:vAlign w:val="bottom"/>
          </w:tcPr>
          <w:p w:rsidR="00034BBE" w:rsidRDefault="00034BBE"/>
        </w:tc>
        <w:tc>
          <w:tcPr>
            <w:tcW w:w="855" w:type="dxa"/>
            <w:gridSpan w:val="2"/>
            <w:shd w:val="clear" w:color="auto" w:fill="auto"/>
            <w:vAlign w:val="bottom"/>
          </w:tcPr>
          <w:p w:rsidR="00034BBE" w:rsidRDefault="00034BBE"/>
        </w:tc>
        <w:tc>
          <w:tcPr>
            <w:tcW w:w="5280" w:type="dxa"/>
            <w:gridSpan w:val="5"/>
            <w:shd w:val="clear" w:color="auto" w:fill="auto"/>
            <w:vAlign w:val="bottom"/>
          </w:tcPr>
          <w:p w:rsidR="00034BBE" w:rsidRDefault="00034BBE"/>
        </w:tc>
      </w:tr>
    </w:tbl>
    <w:p w:rsidR="00D24687" w:rsidRDefault="00D24687"/>
    <w:p w:rsidR="00655E56" w:rsidRDefault="00655E56"/>
    <w:p w:rsidR="00655E56" w:rsidRDefault="00655E56"/>
    <w:p w:rsidR="00655E56" w:rsidRDefault="00655E56"/>
    <w:p w:rsidR="00655E56" w:rsidRDefault="00655E56"/>
    <w:p w:rsidR="00655E56" w:rsidRDefault="00655E56"/>
    <w:p w:rsidR="00655E56" w:rsidRDefault="00655E56"/>
    <w:p w:rsidR="00655E56" w:rsidRPr="00655E56" w:rsidRDefault="00655E56" w:rsidP="00655E56">
      <w:pPr>
        <w:spacing w:after="0" w:line="240" w:lineRule="auto"/>
        <w:jc w:val="right"/>
        <w:rPr>
          <w:rFonts w:ascii="Times New Roman" w:eastAsia="Times New Roman" w:hAnsi="Times New Roman" w:cs="Times New Roman"/>
          <w:sz w:val="23"/>
          <w:szCs w:val="23"/>
        </w:rPr>
      </w:pPr>
      <w:r w:rsidRPr="00655E56">
        <w:rPr>
          <w:rFonts w:ascii="Times New Roman" w:eastAsia="Times New Roman" w:hAnsi="Times New Roman" w:cs="Times New Roman"/>
          <w:sz w:val="23"/>
          <w:szCs w:val="23"/>
        </w:rPr>
        <w:lastRenderedPageBreak/>
        <w:t>Приложение №1</w:t>
      </w:r>
    </w:p>
    <w:p w:rsidR="00655E56" w:rsidRPr="00655E56" w:rsidRDefault="00B157E1" w:rsidP="00655E56">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к договору</w:t>
      </w:r>
      <w:r w:rsidR="00655E56" w:rsidRPr="00655E56">
        <w:rPr>
          <w:rFonts w:ascii="Times New Roman" w:eastAsia="Times New Roman" w:hAnsi="Times New Roman" w:cs="Times New Roman"/>
          <w:sz w:val="23"/>
          <w:szCs w:val="23"/>
        </w:rPr>
        <w:t xml:space="preserve">  </w:t>
      </w:r>
    </w:p>
    <w:p w:rsidR="00655E56" w:rsidRPr="00655E56" w:rsidRDefault="00655E56" w:rsidP="00655E56">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Pr>
          <w:rFonts w:ascii="Times New Roman" w:eastAsia="Times New Roman" w:hAnsi="Times New Roman" w:cs="Times New Roman"/>
          <w:sz w:val="23"/>
          <w:szCs w:val="23"/>
        </w:rPr>
        <w:tab/>
      </w:r>
      <w:r>
        <w:rPr>
          <w:rFonts w:ascii="Times New Roman" w:eastAsia="Times New Roman" w:hAnsi="Times New Roman" w:cs="Times New Roman"/>
          <w:sz w:val="23"/>
          <w:szCs w:val="23"/>
        </w:rPr>
        <w:tab/>
        <w:t xml:space="preserve">№ </w:t>
      </w:r>
      <w:r w:rsidR="00DB3205">
        <w:rPr>
          <w:rFonts w:ascii="Times New Roman" w:eastAsia="Times New Roman" w:hAnsi="Times New Roman" w:cs="Times New Roman"/>
          <w:sz w:val="23"/>
          <w:szCs w:val="23"/>
        </w:rPr>
        <w:t>__</w:t>
      </w:r>
      <w:r w:rsidRPr="00655E56">
        <w:rPr>
          <w:rFonts w:ascii="Times New Roman" w:eastAsia="Times New Roman" w:hAnsi="Times New Roman" w:cs="Times New Roman"/>
          <w:sz w:val="23"/>
          <w:szCs w:val="23"/>
        </w:rPr>
        <w:t xml:space="preserve"> от «</w:t>
      </w:r>
      <w:r>
        <w:rPr>
          <w:rFonts w:ascii="Times New Roman" w:eastAsia="Times New Roman" w:hAnsi="Times New Roman" w:cs="Times New Roman"/>
          <w:sz w:val="23"/>
          <w:szCs w:val="23"/>
        </w:rPr>
        <w:t>_</w:t>
      </w:r>
      <w:r w:rsidRPr="00655E56">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________</w:t>
      </w:r>
      <w:r w:rsidRPr="00655E56">
        <w:rPr>
          <w:rFonts w:ascii="Times New Roman" w:eastAsia="Times New Roman" w:hAnsi="Times New Roman" w:cs="Times New Roman"/>
          <w:sz w:val="23"/>
          <w:szCs w:val="23"/>
        </w:rPr>
        <w:t xml:space="preserve"> 2026г.</w:t>
      </w:r>
    </w:p>
    <w:p w:rsidR="00655E56" w:rsidRPr="00655E56" w:rsidRDefault="00655E56" w:rsidP="00655E56">
      <w:pPr>
        <w:spacing w:after="0" w:line="240" w:lineRule="auto"/>
        <w:ind w:left="-709"/>
        <w:jc w:val="both"/>
        <w:rPr>
          <w:rFonts w:ascii="Times New Roman" w:eastAsia="Times New Roman" w:hAnsi="Times New Roman" w:cs="Times New Roman"/>
          <w:sz w:val="23"/>
          <w:szCs w:val="23"/>
        </w:rPr>
      </w:pPr>
      <w:bookmarkStart w:id="0" w:name="_GoBack"/>
      <w:bookmarkEnd w:id="0"/>
    </w:p>
    <w:p w:rsidR="00655E56" w:rsidRPr="00655E56" w:rsidRDefault="00B157E1" w:rsidP="00655E56">
      <w:pPr>
        <w:spacing w:after="0" w:line="240" w:lineRule="auto"/>
        <w:ind w:left="-426"/>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Календарный план и стоимость услуг</w:t>
      </w:r>
    </w:p>
    <w:tbl>
      <w:tblPr>
        <w:tblStyle w:val="a4"/>
        <w:tblW w:w="0" w:type="auto"/>
        <w:tblLook w:val="04A0" w:firstRow="1" w:lastRow="0" w:firstColumn="1" w:lastColumn="0" w:noHBand="0" w:noVBand="1"/>
      </w:tblPr>
      <w:tblGrid>
        <w:gridCol w:w="571"/>
        <w:gridCol w:w="2432"/>
        <w:gridCol w:w="1413"/>
        <w:gridCol w:w="1660"/>
        <w:gridCol w:w="2084"/>
        <w:gridCol w:w="1377"/>
        <w:gridCol w:w="1452"/>
      </w:tblGrid>
      <w:tr w:rsidR="00655E56" w:rsidRPr="00655E56" w:rsidTr="00655E56">
        <w:tc>
          <w:tcPr>
            <w:tcW w:w="0" w:type="auto"/>
            <w:vAlign w:val="center"/>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 п/п</w:t>
            </w:r>
          </w:p>
        </w:tc>
        <w:tc>
          <w:tcPr>
            <w:tcW w:w="0" w:type="auto"/>
            <w:vAlign w:val="center"/>
          </w:tcPr>
          <w:p w:rsidR="00655E56" w:rsidRPr="00655E56" w:rsidRDefault="00B157E1" w:rsidP="002B0860">
            <w:pPr>
              <w:pStyle w:val="a5"/>
              <w:tabs>
                <w:tab w:val="left" w:pos="0"/>
              </w:tabs>
              <w:ind w:left="0"/>
              <w:contextualSpacing w:val="0"/>
              <w:jc w:val="center"/>
              <w:rPr>
                <w:rFonts w:ascii="Times New Roman" w:hAnsi="Times New Roman" w:cs="Times New Roman"/>
                <w:b/>
                <w:sz w:val="23"/>
                <w:szCs w:val="23"/>
              </w:rPr>
            </w:pPr>
            <w:r>
              <w:rPr>
                <w:rFonts w:ascii="Times New Roman" w:hAnsi="Times New Roman" w:cs="Times New Roman"/>
                <w:b/>
                <w:sz w:val="23"/>
                <w:szCs w:val="23"/>
              </w:rPr>
              <w:t>Наименование Услуги</w:t>
            </w:r>
          </w:p>
        </w:tc>
        <w:tc>
          <w:tcPr>
            <w:tcW w:w="0" w:type="auto"/>
            <w:vAlign w:val="center"/>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Единицы измерения</w:t>
            </w:r>
          </w:p>
        </w:tc>
        <w:tc>
          <w:tcPr>
            <w:tcW w:w="0" w:type="auto"/>
            <w:vAlign w:val="center"/>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Количество в единицах измерения</w:t>
            </w:r>
          </w:p>
        </w:tc>
        <w:tc>
          <w:tcPr>
            <w:tcW w:w="2084" w:type="dxa"/>
            <w:vAlign w:val="center"/>
          </w:tcPr>
          <w:p w:rsidR="00655E56" w:rsidRPr="00655E56" w:rsidRDefault="00657DDA" w:rsidP="002B0860">
            <w:pPr>
              <w:pStyle w:val="a5"/>
              <w:tabs>
                <w:tab w:val="left" w:pos="0"/>
              </w:tabs>
              <w:ind w:left="0"/>
              <w:contextualSpacing w:val="0"/>
              <w:jc w:val="center"/>
              <w:rPr>
                <w:rFonts w:ascii="Times New Roman" w:hAnsi="Times New Roman" w:cs="Times New Roman"/>
                <w:b/>
                <w:sz w:val="23"/>
                <w:szCs w:val="23"/>
              </w:rPr>
            </w:pPr>
            <w:r>
              <w:rPr>
                <w:rFonts w:ascii="Times New Roman" w:hAnsi="Times New Roman" w:cs="Times New Roman"/>
                <w:b/>
                <w:sz w:val="23"/>
                <w:szCs w:val="23"/>
              </w:rPr>
              <w:t>Период</w:t>
            </w:r>
          </w:p>
        </w:tc>
        <w:tc>
          <w:tcPr>
            <w:tcW w:w="1377" w:type="dxa"/>
            <w:vAlign w:val="center"/>
          </w:tcPr>
          <w:p w:rsidR="00655E56" w:rsidRPr="00655E56" w:rsidRDefault="00655E56" w:rsidP="002B0860">
            <w:pPr>
              <w:pStyle w:val="ConsPlusNormal"/>
              <w:jc w:val="center"/>
              <w:rPr>
                <w:rFonts w:ascii="Times New Roman" w:eastAsiaTheme="minorHAnsi" w:hAnsi="Times New Roman" w:cs="Times New Roman"/>
                <w:b/>
                <w:sz w:val="23"/>
                <w:szCs w:val="23"/>
              </w:rPr>
            </w:pPr>
            <w:r w:rsidRPr="00655E56">
              <w:rPr>
                <w:rFonts w:ascii="Times New Roman" w:eastAsiaTheme="minorHAnsi" w:hAnsi="Times New Roman" w:cs="Times New Roman"/>
                <w:b/>
                <w:sz w:val="23"/>
                <w:szCs w:val="23"/>
              </w:rPr>
              <w:t>Цена за единицу измерения, руб.</w:t>
            </w:r>
          </w:p>
        </w:tc>
        <w:tc>
          <w:tcPr>
            <w:tcW w:w="0" w:type="auto"/>
            <w:vAlign w:val="center"/>
          </w:tcPr>
          <w:p w:rsidR="00655E56" w:rsidRPr="00655E56" w:rsidRDefault="00655E56" w:rsidP="002B0860">
            <w:pPr>
              <w:pStyle w:val="ConsPlusNormal"/>
              <w:jc w:val="center"/>
              <w:rPr>
                <w:rFonts w:ascii="Times New Roman" w:eastAsiaTheme="minorHAnsi" w:hAnsi="Times New Roman" w:cs="Times New Roman"/>
                <w:b/>
                <w:sz w:val="23"/>
                <w:szCs w:val="23"/>
              </w:rPr>
            </w:pPr>
            <w:r w:rsidRPr="00655E56">
              <w:rPr>
                <w:rFonts w:ascii="Times New Roman" w:eastAsiaTheme="minorHAnsi" w:hAnsi="Times New Roman" w:cs="Times New Roman"/>
                <w:b/>
                <w:sz w:val="23"/>
                <w:szCs w:val="23"/>
              </w:rPr>
              <w:t>Стоимость, руб.</w:t>
            </w:r>
          </w:p>
        </w:tc>
      </w:tr>
      <w:tr w:rsidR="00655E56" w:rsidRPr="00655E56" w:rsidTr="00655E56">
        <w:tc>
          <w:tcPr>
            <w:tcW w:w="0" w:type="auto"/>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1</w:t>
            </w:r>
          </w:p>
        </w:tc>
        <w:tc>
          <w:tcPr>
            <w:tcW w:w="0" w:type="auto"/>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2</w:t>
            </w:r>
          </w:p>
        </w:tc>
        <w:tc>
          <w:tcPr>
            <w:tcW w:w="0" w:type="auto"/>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3</w:t>
            </w:r>
          </w:p>
        </w:tc>
        <w:tc>
          <w:tcPr>
            <w:tcW w:w="0" w:type="auto"/>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4</w:t>
            </w:r>
          </w:p>
        </w:tc>
        <w:tc>
          <w:tcPr>
            <w:tcW w:w="2084" w:type="dxa"/>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5</w:t>
            </w:r>
          </w:p>
        </w:tc>
        <w:tc>
          <w:tcPr>
            <w:tcW w:w="1377" w:type="dxa"/>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6</w:t>
            </w:r>
          </w:p>
        </w:tc>
        <w:tc>
          <w:tcPr>
            <w:tcW w:w="0" w:type="auto"/>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7</w:t>
            </w:r>
          </w:p>
        </w:tc>
      </w:tr>
      <w:tr w:rsidR="00655E56" w:rsidRPr="00655E56" w:rsidTr="00655E56">
        <w:trPr>
          <w:trHeight w:val="602"/>
        </w:trPr>
        <w:tc>
          <w:tcPr>
            <w:tcW w:w="0" w:type="auto"/>
            <w:vAlign w:val="center"/>
          </w:tcPr>
          <w:p w:rsidR="00655E56" w:rsidRPr="00655E56" w:rsidRDefault="00655E56" w:rsidP="002B0860">
            <w:pPr>
              <w:pStyle w:val="a5"/>
              <w:tabs>
                <w:tab w:val="left" w:pos="0"/>
              </w:tabs>
              <w:ind w:left="0"/>
              <w:contextualSpacing w:val="0"/>
              <w:jc w:val="center"/>
              <w:rPr>
                <w:rFonts w:ascii="Times New Roman" w:hAnsi="Times New Roman" w:cs="Times New Roman"/>
                <w:sz w:val="23"/>
                <w:szCs w:val="23"/>
              </w:rPr>
            </w:pPr>
            <w:r w:rsidRPr="00655E56">
              <w:rPr>
                <w:rFonts w:ascii="Times New Roman" w:hAnsi="Times New Roman" w:cs="Times New Roman"/>
                <w:sz w:val="23"/>
                <w:szCs w:val="23"/>
              </w:rPr>
              <w:t>1</w:t>
            </w:r>
          </w:p>
        </w:tc>
        <w:tc>
          <w:tcPr>
            <w:tcW w:w="0" w:type="auto"/>
          </w:tcPr>
          <w:p w:rsidR="00655E56" w:rsidRPr="00655E56" w:rsidRDefault="00655E56" w:rsidP="00655E56">
            <w:pPr>
              <w:rPr>
                <w:rFonts w:ascii="Times New Roman" w:hAnsi="Times New Roman" w:cs="Times New Roman"/>
                <w:color w:val="000000"/>
                <w:sz w:val="23"/>
                <w:szCs w:val="23"/>
              </w:rPr>
            </w:pPr>
            <w:r>
              <w:rPr>
                <w:rFonts w:ascii="Times New Roman" w:hAnsi="Times New Roman" w:cs="Times New Roman"/>
                <w:color w:val="000000"/>
                <w:sz w:val="23"/>
                <w:szCs w:val="23"/>
              </w:rPr>
              <w:t>Камерная дезинфекция предметов быта и других объектов паровоздушным способом</w:t>
            </w:r>
          </w:p>
        </w:tc>
        <w:tc>
          <w:tcPr>
            <w:tcW w:w="0" w:type="auto"/>
            <w:vAlign w:val="center"/>
          </w:tcPr>
          <w:p w:rsidR="00655E56" w:rsidRPr="00655E56" w:rsidRDefault="00657DDA" w:rsidP="002B0860">
            <w:pPr>
              <w:pStyle w:val="a5"/>
              <w:tabs>
                <w:tab w:val="left" w:pos="0"/>
              </w:tabs>
              <w:ind w:left="0"/>
              <w:contextualSpacing w:val="0"/>
              <w:jc w:val="center"/>
              <w:rPr>
                <w:rFonts w:ascii="Times New Roman" w:hAnsi="Times New Roman" w:cs="Times New Roman"/>
                <w:sz w:val="23"/>
                <w:szCs w:val="23"/>
              </w:rPr>
            </w:pPr>
            <w:r>
              <w:rPr>
                <w:rFonts w:ascii="Times New Roman" w:hAnsi="Times New Roman" w:cs="Times New Roman"/>
                <w:sz w:val="23"/>
                <w:szCs w:val="23"/>
              </w:rPr>
              <w:t>закладка</w:t>
            </w:r>
          </w:p>
        </w:tc>
        <w:tc>
          <w:tcPr>
            <w:tcW w:w="0" w:type="auto"/>
            <w:vAlign w:val="center"/>
          </w:tcPr>
          <w:p w:rsidR="00655E56" w:rsidRPr="00655E56" w:rsidRDefault="00657DDA" w:rsidP="002B0860">
            <w:pPr>
              <w:jc w:val="center"/>
              <w:rPr>
                <w:rFonts w:ascii="Times New Roman" w:hAnsi="Times New Roman" w:cs="Times New Roman"/>
                <w:sz w:val="23"/>
                <w:szCs w:val="23"/>
              </w:rPr>
            </w:pPr>
            <w:r>
              <w:rPr>
                <w:rFonts w:ascii="Times New Roman" w:hAnsi="Times New Roman" w:cs="Times New Roman"/>
                <w:sz w:val="23"/>
                <w:szCs w:val="23"/>
              </w:rPr>
              <w:t>13</w:t>
            </w:r>
          </w:p>
        </w:tc>
        <w:tc>
          <w:tcPr>
            <w:tcW w:w="2084" w:type="dxa"/>
            <w:vAlign w:val="center"/>
          </w:tcPr>
          <w:p w:rsidR="00655E56" w:rsidRPr="00655E56" w:rsidRDefault="00657DDA" w:rsidP="002B0860">
            <w:pPr>
              <w:pStyle w:val="a5"/>
              <w:tabs>
                <w:tab w:val="left" w:pos="0"/>
              </w:tabs>
              <w:ind w:left="0"/>
              <w:contextualSpacing w:val="0"/>
              <w:jc w:val="center"/>
              <w:rPr>
                <w:rFonts w:ascii="Times New Roman" w:hAnsi="Times New Roman" w:cs="Times New Roman"/>
                <w:bCs/>
                <w:i/>
                <w:sz w:val="23"/>
                <w:szCs w:val="23"/>
              </w:rPr>
            </w:pPr>
            <w:r>
              <w:rPr>
                <w:rFonts w:ascii="Times New Roman" w:hAnsi="Times New Roman" w:cs="Times New Roman"/>
                <w:bCs/>
                <w:i/>
                <w:sz w:val="23"/>
                <w:szCs w:val="23"/>
              </w:rPr>
              <w:t>сентябрь 2026</w:t>
            </w:r>
          </w:p>
        </w:tc>
        <w:tc>
          <w:tcPr>
            <w:tcW w:w="1377" w:type="dxa"/>
            <w:vAlign w:val="center"/>
          </w:tcPr>
          <w:p w:rsidR="00655E56" w:rsidRPr="00655E56" w:rsidRDefault="00655E56" w:rsidP="002B0860">
            <w:pPr>
              <w:pStyle w:val="a5"/>
              <w:tabs>
                <w:tab w:val="left" w:pos="0"/>
              </w:tabs>
              <w:ind w:left="0"/>
              <w:contextualSpacing w:val="0"/>
              <w:jc w:val="center"/>
              <w:rPr>
                <w:rFonts w:ascii="Times New Roman" w:hAnsi="Times New Roman" w:cs="Times New Roman"/>
                <w:sz w:val="23"/>
                <w:szCs w:val="23"/>
              </w:rPr>
            </w:pPr>
          </w:p>
        </w:tc>
        <w:tc>
          <w:tcPr>
            <w:tcW w:w="0" w:type="auto"/>
            <w:vAlign w:val="center"/>
          </w:tcPr>
          <w:p w:rsidR="00655E56" w:rsidRPr="00655E56" w:rsidRDefault="00655E56" w:rsidP="002B0860">
            <w:pPr>
              <w:pStyle w:val="a5"/>
              <w:tabs>
                <w:tab w:val="left" w:pos="0"/>
              </w:tabs>
              <w:ind w:left="0"/>
              <w:contextualSpacing w:val="0"/>
              <w:jc w:val="center"/>
              <w:rPr>
                <w:rFonts w:ascii="Times New Roman" w:hAnsi="Times New Roman" w:cs="Times New Roman"/>
                <w:sz w:val="23"/>
                <w:szCs w:val="23"/>
              </w:rPr>
            </w:pPr>
          </w:p>
        </w:tc>
      </w:tr>
      <w:tr w:rsidR="00655E56" w:rsidRPr="00655E56" w:rsidTr="00655E56">
        <w:trPr>
          <w:trHeight w:val="602"/>
        </w:trPr>
        <w:tc>
          <w:tcPr>
            <w:tcW w:w="0" w:type="auto"/>
            <w:vAlign w:val="center"/>
          </w:tcPr>
          <w:p w:rsidR="00655E56" w:rsidRPr="00655E56" w:rsidRDefault="00655E56" w:rsidP="002B0860">
            <w:pPr>
              <w:pStyle w:val="a5"/>
              <w:tabs>
                <w:tab w:val="left" w:pos="0"/>
              </w:tabs>
              <w:ind w:left="0"/>
              <w:contextualSpacing w:val="0"/>
              <w:jc w:val="center"/>
              <w:rPr>
                <w:rFonts w:ascii="Times New Roman" w:hAnsi="Times New Roman" w:cs="Times New Roman"/>
                <w:sz w:val="23"/>
                <w:szCs w:val="23"/>
              </w:rPr>
            </w:pPr>
            <w:r w:rsidRPr="00655E56">
              <w:rPr>
                <w:rFonts w:ascii="Times New Roman" w:hAnsi="Times New Roman" w:cs="Times New Roman"/>
                <w:sz w:val="23"/>
                <w:szCs w:val="23"/>
              </w:rPr>
              <w:t>2</w:t>
            </w:r>
          </w:p>
        </w:tc>
        <w:tc>
          <w:tcPr>
            <w:tcW w:w="0" w:type="auto"/>
          </w:tcPr>
          <w:p w:rsidR="00655E56" w:rsidRPr="00655E56" w:rsidRDefault="00655E56" w:rsidP="00655E56">
            <w:pPr>
              <w:rPr>
                <w:rFonts w:ascii="Times New Roman" w:hAnsi="Times New Roman" w:cs="Times New Roman"/>
                <w:color w:val="000000"/>
                <w:sz w:val="23"/>
                <w:szCs w:val="23"/>
              </w:rPr>
            </w:pPr>
            <w:r>
              <w:rPr>
                <w:rFonts w:ascii="Times New Roman" w:hAnsi="Times New Roman" w:cs="Times New Roman"/>
                <w:color w:val="000000"/>
                <w:sz w:val="23"/>
                <w:szCs w:val="23"/>
              </w:rPr>
              <w:t>Камерная дезинфекция предметов быта и других объектов паровоздушным способом</w:t>
            </w:r>
          </w:p>
        </w:tc>
        <w:tc>
          <w:tcPr>
            <w:tcW w:w="0" w:type="auto"/>
            <w:vAlign w:val="center"/>
          </w:tcPr>
          <w:p w:rsidR="00655E56" w:rsidRPr="00655E56" w:rsidRDefault="00657DDA" w:rsidP="002B0860">
            <w:pPr>
              <w:pStyle w:val="a5"/>
              <w:tabs>
                <w:tab w:val="left" w:pos="0"/>
              </w:tabs>
              <w:ind w:left="0"/>
              <w:contextualSpacing w:val="0"/>
              <w:jc w:val="center"/>
              <w:rPr>
                <w:rFonts w:ascii="Times New Roman" w:hAnsi="Times New Roman" w:cs="Times New Roman"/>
                <w:sz w:val="23"/>
                <w:szCs w:val="23"/>
              </w:rPr>
            </w:pPr>
            <w:r>
              <w:rPr>
                <w:rFonts w:ascii="Times New Roman" w:hAnsi="Times New Roman" w:cs="Times New Roman"/>
                <w:sz w:val="23"/>
                <w:szCs w:val="23"/>
              </w:rPr>
              <w:t>закладка</w:t>
            </w:r>
          </w:p>
        </w:tc>
        <w:tc>
          <w:tcPr>
            <w:tcW w:w="0" w:type="auto"/>
            <w:vAlign w:val="center"/>
          </w:tcPr>
          <w:p w:rsidR="00655E56" w:rsidRPr="00655E56" w:rsidRDefault="00657DDA" w:rsidP="002B0860">
            <w:pPr>
              <w:jc w:val="center"/>
              <w:rPr>
                <w:rFonts w:ascii="Times New Roman" w:hAnsi="Times New Roman" w:cs="Times New Roman"/>
                <w:sz w:val="23"/>
                <w:szCs w:val="23"/>
              </w:rPr>
            </w:pPr>
            <w:r>
              <w:rPr>
                <w:rFonts w:ascii="Times New Roman" w:hAnsi="Times New Roman" w:cs="Times New Roman"/>
                <w:sz w:val="23"/>
                <w:szCs w:val="23"/>
              </w:rPr>
              <w:t>13</w:t>
            </w:r>
          </w:p>
        </w:tc>
        <w:tc>
          <w:tcPr>
            <w:tcW w:w="2084" w:type="dxa"/>
            <w:vAlign w:val="center"/>
          </w:tcPr>
          <w:p w:rsidR="00655E56" w:rsidRPr="00655E56" w:rsidRDefault="00657DDA" w:rsidP="002B0860">
            <w:pPr>
              <w:pStyle w:val="a5"/>
              <w:tabs>
                <w:tab w:val="left" w:pos="0"/>
              </w:tabs>
              <w:ind w:left="0"/>
              <w:contextualSpacing w:val="0"/>
              <w:jc w:val="center"/>
              <w:rPr>
                <w:rFonts w:ascii="Times New Roman" w:hAnsi="Times New Roman" w:cs="Times New Roman"/>
                <w:i/>
                <w:sz w:val="23"/>
                <w:szCs w:val="23"/>
              </w:rPr>
            </w:pPr>
            <w:r>
              <w:rPr>
                <w:rFonts w:ascii="Times New Roman" w:hAnsi="Times New Roman" w:cs="Times New Roman"/>
                <w:i/>
                <w:sz w:val="23"/>
                <w:szCs w:val="23"/>
              </w:rPr>
              <w:t>октябрь 2026</w:t>
            </w:r>
          </w:p>
        </w:tc>
        <w:tc>
          <w:tcPr>
            <w:tcW w:w="1377" w:type="dxa"/>
            <w:vAlign w:val="center"/>
          </w:tcPr>
          <w:p w:rsidR="00655E56" w:rsidRPr="00655E56" w:rsidRDefault="00655E56" w:rsidP="002B0860">
            <w:pPr>
              <w:pStyle w:val="a5"/>
              <w:tabs>
                <w:tab w:val="left" w:pos="0"/>
              </w:tabs>
              <w:ind w:left="0"/>
              <w:contextualSpacing w:val="0"/>
              <w:jc w:val="center"/>
              <w:rPr>
                <w:rFonts w:ascii="Times New Roman" w:hAnsi="Times New Roman" w:cs="Times New Roman"/>
                <w:sz w:val="23"/>
                <w:szCs w:val="23"/>
              </w:rPr>
            </w:pPr>
          </w:p>
        </w:tc>
        <w:tc>
          <w:tcPr>
            <w:tcW w:w="0" w:type="auto"/>
            <w:vAlign w:val="center"/>
          </w:tcPr>
          <w:p w:rsidR="00655E56" w:rsidRPr="00655E56" w:rsidRDefault="00655E56" w:rsidP="002B0860">
            <w:pPr>
              <w:pStyle w:val="a5"/>
              <w:tabs>
                <w:tab w:val="left" w:pos="0"/>
              </w:tabs>
              <w:ind w:left="0"/>
              <w:contextualSpacing w:val="0"/>
              <w:jc w:val="center"/>
              <w:rPr>
                <w:rFonts w:ascii="Times New Roman" w:hAnsi="Times New Roman" w:cs="Times New Roman"/>
                <w:sz w:val="23"/>
                <w:szCs w:val="23"/>
              </w:rPr>
            </w:pPr>
          </w:p>
        </w:tc>
      </w:tr>
      <w:tr w:rsidR="00655E56" w:rsidRPr="00655E56" w:rsidTr="00655E56">
        <w:tc>
          <w:tcPr>
            <w:tcW w:w="0" w:type="auto"/>
            <w:tcBorders>
              <w:top w:val="single" w:sz="4" w:space="0" w:color="auto"/>
              <w:left w:val="nil"/>
              <w:bottom w:val="nil"/>
              <w:right w:val="nil"/>
            </w:tcBorders>
          </w:tcPr>
          <w:p w:rsidR="00655E56" w:rsidRPr="00655E56" w:rsidRDefault="00655E56" w:rsidP="002B0860">
            <w:pPr>
              <w:pStyle w:val="a5"/>
              <w:tabs>
                <w:tab w:val="left" w:pos="0"/>
              </w:tabs>
              <w:ind w:left="0"/>
              <w:contextualSpacing w:val="0"/>
              <w:jc w:val="center"/>
              <w:rPr>
                <w:rFonts w:ascii="Times New Roman" w:hAnsi="Times New Roman" w:cs="Times New Roman"/>
                <w:sz w:val="23"/>
                <w:szCs w:val="23"/>
              </w:rPr>
            </w:pPr>
          </w:p>
        </w:tc>
        <w:tc>
          <w:tcPr>
            <w:tcW w:w="0" w:type="auto"/>
            <w:tcBorders>
              <w:top w:val="single" w:sz="4" w:space="0" w:color="auto"/>
              <w:left w:val="nil"/>
              <w:bottom w:val="nil"/>
              <w:right w:val="nil"/>
            </w:tcBorders>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p>
        </w:tc>
        <w:tc>
          <w:tcPr>
            <w:tcW w:w="0" w:type="auto"/>
            <w:tcBorders>
              <w:top w:val="single" w:sz="4" w:space="0" w:color="auto"/>
              <w:left w:val="nil"/>
              <w:bottom w:val="nil"/>
              <w:right w:val="nil"/>
            </w:tcBorders>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p>
        </w:tc>
        <w:tc>
          <w:tcPr>
            <w:tcW w:w="0" w:type="auto"/>
            <w:tcBorders>
              <w:top w:val="single" w:sz="4" w:space="0" w:color="auto"/>
              <w:left w:val="nil"/>
              <w:bottom w:val="nil"/>
              <w:right w:val="nil"/>
            </w:tcBorders>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p>
        </w:tc>
        <w:tc>
          <w:tcPr>
            <w:tcW w:w="2084" w:type="dxa"/>
            <w:tcBorders>
              <w:top w:val="single" w:sz="4" w:space="0" w:color="auto"/>
              <w:left w:val="nil"/>
              <w:bottom w:val="nil"/>
              <w:right w:val="single" w:sz="4" w:space="0" w:color="auto"/>
            </w:tcBorders>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p>
        </w:tc>
        <w:tc>
          <w:tcPr>
            <w:tcW w:w="1377" w:type="dxa"/>
            <w:tcBorders>
              <w:left w:val="single" w:sz="4" w:space="0" w:color="auto"/>
            </w:tcBorders>
          </w:tcPr>
          <w:p w:rsidR="00655E56" w:rsidRPr="00655E56" w:rsidRDefault="00655E56" w:rsidP="002B0860">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ИТОГО:</w:t>
            </w:r>
          </w:p>
        </w:tc>
        <w:tc>
          <w:tcPr>
            <w:tcW w:w="0" w:type="auto"/>
          </w:tcPr>
          <w:p w:rsidR="00655E56" w:rsidRPr="00655E56" w:rsidRDefault="00655E56" w:rsidP="00657DDA">
            <w:pPr>
              <w:pStyle w:val="a5"/>
              <w:tabs>
                <w:tab w:val="left" w:pos="0"/>
              </w:tabs>
              <w:ind w:left="0"/>
              <w:contextualSpacing w:val="0"/>
              <w:jc w:val="center"/>
              <w:rPr>
                <w:rFonts w:ascii="Times New Roman" w:hAnsi="Times New Roman" w:cs="Times New Roman"/>
                <w:b/>
                <w:sz w:val="23"/>
                <w:szCs w:val="23"/>
              </w:rPr>
            </w:pPr>
            <w:r w:rsidRPr="00655E56">
              <w:rPr>
                <w:rFonts w:ascii="Times New Roman" w:hAnsi="Times New Roman" w:cs="Times New Roman"/>
                <w:b/>
                <w:sz w:val="23"/>
                <w:szCs w:val="23"/>
              </w:rPr>
              <w:t xml:space="preserve"> </w:t>
            </w:r>
          </w:p>
        </w:tc>
      </w:tr>
    </w:tbl>
    <w:p w:rsidR="00655E56" w:rsidRPr="00655E56" w:rsidRDefault="00655E56" w:rsidP="00655E56">
      <w:pPr>
        <w:suppressLineNumbers/>
        <w:tabs>
          <w:tab w:val="left" w:pos="5860"/>
        </w:tabs>
        <w:suppressAutoHyphens/>
        <w:spacing w:after="120" w:line="240" w:lineRule="auto"/>
        <w:rPr>
          <w:rFonts w:ascii="Times New Roman" w:eastAsia="Calibri" w:hAnsi="Times New Roman" w:cs="Times New Roman"/>
          <w:b/>
          <w:sz w:val="23"/>
          <w:szCs w:val="23"/>
        </w:rPr>
      </w:pPr>
    </w:p>
    <w:p w:rsidR="00655E56" w:rsidRPr="00655E56" w:rsidRDefault="00655E56" w:rsidP="00655E56">
      <w:pPr>
        <w:suppressLineNumbers/>
        <w:tabs>
          <w:tab w:val="left" w:pos="5860"/>
        </w:tabs>
        <w:suppressAutoHyphens/>
        <w:spacing w:after="120" w:line="240" w:lineRule="auto"/>
        <w:rPr>
          <w:rFonts w:ascii="Times New Roman" w:eastAsia="Calibri" w:hAnsi="Times New Roman" w:cs="Times New Roman"/>
          <w:b/>
          <w:sz w:val="23"/>
          <w:szCs w:val="23"/>
        </w:rPr>
      </w:pPr>
    </w:p>
    <w:p w:rsidR="00655E56" w:rsidRPr="00655E56" w:rsidRDefault="00655E56" w:rsidP="00655E56">
      <w:pPr>
        <w:tabs>
          <w:tab w:val="left" w:pos="0"/>
        </w:tabs>
        <w:spacing w:after="0" w:line="240" w:lineRule="auto"/>
        <w:contextualSpacing/>
        <w:rPr>
          <w:rFonts w:ascii="Times New Roman" w:eastAsia="Calibri" w:hAnsi="Times New Roman" w:cs="Times New Roman"/>
          <w:b/>
          <w:sz w:val="23"/>
          <w:szCs w:val="23"/>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54"/>
        <w:gridCol w:w="5235"/>
      </w:tblGrid>
      <w:tr w:rsidR="00655E56" w:rsidRPr="00655E56" w:rsidTr="002B0860">
        <w:trPr>
          <w:trHeight w:val="175"/>
        </w:trPr>
        <w:tc>
          <w:tcPr>
            <w:tcW w:w="2618" w:type="pct"/>
            <w:tcBorders>
              <w:top w:val="nil"/>
              <w:left w:val="nil"/>
              <w:bottom w:val="nil"/>
              <w:right w:val="nil"/>
            </w:tcBorders>
          </w:tcPr>
          <w:p w:rsidR="00655E56" w:rsidRPr="00655E56" w:rsidRDefault="00655E56" w:rsidP="002B0860">
            <w:pPr>
              <w:widowControl w:val="0"/>
              <w:autoSpaceDE w:val="0"/>
              <w:autoSpaceDN w:val="0"/>
              <w:adjustRightInd w:val="0"/>
              <w:spacing w:after="0" w:line="240" w:lineRule="auto"/>
              <w:rPr>
                <w:rFonts w:ascii="Times New Roman" w:eastAsia="Times New Roman" w:hAnsi="Times New Roman" w:cs="Times New Roman"/>
                <w:sz w:val="23"/>
                <w:szCs w:val="23"/>
              </w:rPr>
            </w:pPr>
            <w:r w:rsidRPr="00655E56">
              <w:rPr>
                <w:rFonts w:ascii="Times New Roman" w:eastAsia="Times New Roman" w:hAnsi="Times New Roman" w:cs="Times New Roman"/>
                <w:sz w:val="23"/>
                <w:szCs w:val="23"/>
              </w:rPr>
              <w:t>Заказчик:</w:t>
            </w:r>
          </w:p>
        </w:tc>
        <w:tc>
          <w:tcPr>
            <w:tcW w:w="2382" w:type="pct"/>
            <w:tcBorders>
              <w:top w:val="nil"/>
              <w:left w:val="nil"/>
              <w:bottom w:val="nil"/>
              <w:right w:val="nil"/>
            </w:tcBorders>
          </w:tcPr>
          <w:p w:rsidR="00655E56" w:rsidRPr="00655E56" w:rsidRDefault="00655E56" w:rsidP="002B0860">
            <w:pPr>
              <w:widowControl w:val="0"/>
              <w:autoSpaceDE w:val="0"/>
              <w:autoSpaceDN w:val="0"/>
              <w:adjustRightInd w:val="0"/>
              <w:spacing w:after="0" w:line="240" w:lineRule="auto"/>
              <w:rPr>
                <w:rFonts w:ascii="Times New Roman" w:eastAsia="Times New Roman" w:hAnsi="Times New Roman" w:cs="Times New Roman"/>
                <w:sz w:val="23"/>
                <w:szCs w:val="23"/>
              </w:rPr>
            </w:pPr>
            <w:r w:rsidRPr="00655E56">
              <w:rPr>
                <w:rFonts w:ascii="Times New Roman" w:eastAsia="Times New Roman" w:hAnsi="Times New Roman" w:cs="Times New Roman"/>
                <w:sz w:val="23"/>
                <w:szCs w:val="23"/>
              </w:rPr>
              <w:t>Поставщик:</w:t>
            </w:r>
          </w:p>
        </w:tc>
      </w:tr>
      <w:tr w:rsidR="00655E56" w:rsidRPr="00655E56" w:rsidTr="002B0860">
        <w:trPr>
          <w:trHeight w:val="340"/>
        </w:trPr>
        <w:tc>
          <w:tcPr>
            <w:tcW w:w="2618" w:type="pct"/>
            <w:tcBorders>
              <w:top w:val="nil"/>
              <w:left w:val="nil"/>
              <w:bottom w:val="nil"/>
              <w:right w:val="nil"/>
            </w:tcBorders>
          </w:tcPr>
          <w:p w:rsidR="00655E56" w:rsidRPr="00655E56" w:rsidRDefault="00655E56" w:rsidP="002B0860">
            <w:pPr>
              <w:widowControl w:val="0"/>
              <w:autoSpaceDE w:val="0"/>
              <w:autoSpaceDN w:val="0"/>
              <w:adjustRightInd w:val="0"/>
              <w:spacing w:after="0" w:line="240" w:lineRule="auto"/>
              <w:rPr>
                <w:rFonts w:ascii="Times New Roman" w:eastAsia="Times New Roman" w:hAnsi="Times New Roman" w:cs="Times New Roman"/>
                <w:sz w:val="23"/>
                <w:szCs w:val="23"/>
              </w:rPr>
            </w:pPr>
            <w:r w:rsidRPr="00655E56">
              <w:rPr>
                <w:rFonts w:ascii="Times New Roman" w:eastAsia="Times New Roman" w:hAnsi="Times New Roman" w:cs="Times New Roman"/>
                <w:sz w:val="23"/>
                <w:szCs w:val="23"/>
              </w:rPr>
              <w:t>________________ А.В. Фадеев</w:t>
            </w:r>
          </w:p>
          <w:p w:rsidR="00655E56" w:rsidRPr="00655E56" w:rsidRDefault="00655E56" w:rsidP="002B0860">
            <w:pPr>
              <w:widowControl w:val="0"/>
              <w:autoSpaceDE w:val="0"/>
              <w:autoSpaceDN w:val="0"/>
              <w:adjustRightInd w:val="0"/>
              <w:spacing w:after="0" w:line="240" w:lineRule="auto"/>
              <w:rPr>
                <w:rFonts w:ascii="Times New Roman" w:eastAsia="Times New Roman" w:hAnsi="Times New Roman" w:cs="Times New Roman"/>
                <w:sz w:val="23"/>
                <w:szCs w:val="23"/>
              </w:rPr>
            </w:pPr>
            <w:r w:rsidRPr="00655E56">
              <w:rPr>
                <w:rFonts w:ascii="Times New Roman" w:eastAsia="Times New Roman" w:hAnsi="Times New Roman" w:cs="Times New Roman"/>
                <w:sz w:val="23"/>
                <w:szCs w:val="23"/>
              </w:rPr>
              <w:t>М.П. (при наличии)</w:t>
            </w:r>
          </w:p>
        </w:tc>
        <w:tc>
          <w:tcPr>
            <w:tcW w:w="2382" w:type="pct"/>
            <w:tcBorders>
              <w:top w:val="nil"/>
              <w:left w:val="nil"/>
              <w:bottom w:val="nil"/>
              <w:right w:val="nil"/>
            </w:tcBorders>
          </w:tcPr>
          <w:p w:rsidR="00655E56" w:rsidRPr="00655E56" w:rsidRDefault="00655E56" w:rsidP="002B0860">
            <w:pPr>
              <w:widowControl w:val="0"/>
              <w:autoSpaceDE w:val="0"/>
              <w:autoSpaceDN w:val="0"/>
              <w:adjustRightInd w:val="0"/>
              <w:spacing w:after="0" w:line="240" w:lineRule="auto"/>
              <w:rPr>
                <w:rFonts w:ascii="Times New Roman" w:eastAsia="Times New Roman" w:hAnsi="Times New Roman" w:cs="Times New Roman"/>
                <w:sz w:val="23"/>
                <w:szCs w:val="23"/>
              </w:rPr>
            </w:pPr>
            <w:r w:rsidRPr="00655E56">
              <w:rPr>
                <w:rFonts w:ascii="Times New Roman" w:eastAsia="Times New Roman" w:hAnsi="Times New Roman" w:cs="Times New Roman"/>
                <w:sz w:val="23"/>
                <w:szCs w:val="23"/>
              </w:rPr>
              <w:t xml:space="preserve">_________________ </w:t>
            </w:r>
          </w:p>
          <w:p w:rsidR="00655E56" w:rsidRPr="00655E56" w:rsidRDefault="00655E56" w:rsidP="002B0860">
            <w:pPr>
              <w:widowControl w:val="0"/>
              <w:autoSpaceDE w:val="0"/>
              <w:autoSpaceDN w:val="0"/>
              <w:adjustRightInd w:val="0"/>
              <w:spacing w:after="0" w:line="240" w:lineRule="auto"/>
              <w:rPr>
                <w:rFonts w:ascii="Times New Roman" w:eastAsia="Times New Roman" w:hAnsi="Times New Roman" w:cs="Times New Roman"/>
                <w:sz w:val="23"/>
                <w:szCs w:val="23"/>
              </w:rPr>
            </w:pPr>
            <w:r w:rsidRPr="00655E56">
              <w:rPr>
                <w:rFonts w:ascii="Times New Roman" w:eastAsia="Times New Roman" w:hAnsi="Times New Roman" w:cs="Times New Roman"/>
                <w:sz w:val="23"/>
                <w:szCs w:val="23"/>
              </w:rPr>
              <w:t>М.П. (при наличии)</w:t>
            </w:r>
          </w:p>
        </w:tc>
      </w:tr>
    </w:tbl>
    <w:p w:rsidR="00655E56" w:rsidRPr="00655E56" w:rsidRDefault="00655E56" w:rsidP="00655E56">
      <w:pPr>
        <w:rPr>
          <w:rFonts w:ascii="Times New Roman" w:hAnsi="Times New Roman" w:cs="Times New Roman"/>
          <w:sz w:val="23"/>
          <w:szCs w:val="23"/>
        </w:rPr>
      </w:pPr>
    </w:p>
    <w:p w:rsidR="00655E56" w:rsidRPr="00655E56" w:rsidRDefault="00655E56">
      <w:pPr>
        <w:rPr>
          <w:rFonts w:ascii="Times New Roman" w:hAnsi="Times New Roman" w:cs="Times New Roman"/>
          <w:sz w:val="23"/>
          <w:szCs w:val="23"/>
        </w:rPr>
      </w:pPr>
    </w:p>
    <w:sectPr w:rsidR="00655E56" w:rsidRPr="00655E56">
      <w:footerReference w:type="default" r:id="rId6"/>
      <w:footerReference w:type="first" r:id="rId7"/>
      <w:pgSz w:w="11907" w:h="16839"/>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259" w:rsidRDefault="000B4259">
      <w:pPr>
        <w:spacing w:after="0" w:line="240" w:lineRule="auto"/>
      </w:pPr>
      <w:r>
        <w:separator/>
      </w:r>
    </w:p>
  </w:endnote>
  <w:endnote w:type="continuationSeparator" w:id="0">
    <w:p w:rsidR="000B4259" w:rsidRDefault="000B4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785220"/>
      <w:docPartObj>
        <w:docPartGallery w:val="Page Numbers (Top of Page)"/>
      </w:docPartObj>
    </w:sdtPr>
    <w:sdtEndPr/>
    <w:sdtContent>
      <w:p w:rsidR="00034BBE" w:rsidRDefault="00282210">
        <w:r>
          <w:ptab w:relativeTo="margin" w:alignment="center" w:leader="none"/>
        </w:r>
        <w:r>
          <w:rPr>
            <w:rFonts w:ascii="Arial" w:hAnsi="Arial"/>
            <w:sz w:val="14"/>
          </w:rPr>
          <w:t xml:space="preserve">страница </w:t>
        </w:r>
        <w:r>
          <w:rPr>
            <w:rFonts w:ascii="Arial" w:hAnsi="Arial"/>
            <w:sz w:val="14"/>
          </w:rPr>
          <w:fldChar w:fldCharType="begin"/>
        </w:r>
        <w:r>
          <w:rPr>
            <w:rFonts w:ascii="Arial" w:hAnsi="Arial"/>
            <w:sz w:val="14"/>
          </w:rPr>
          <w:instrText>PAGE   \* MERGEFORMAT</w:instrText>
        </w:r>
        <w:r>
          <w:rPr>
            <w:rFonts w:ascii="Arial" w:hAnsi="Arial"/>
            <w:sz w:val="14"/>
          </w:rPr>
          <w:fldChar w:fldCharType="separate"/>
        </w:r>
        <w:r w:rsidR="00DB3205">
          <w:rPr>
            <w:rFonts w:ascii="Arial" w:hAnsi="Arial"/>
            <w:noProof/>
            <w:sz w:val="14"/>
          </w:rPr>
          <w:t>5</w:t>
        </w:r>
        <w:r>
          <w:rPr>
            <w:rFonts w:ascii="Arial" w:hAnsi="Arial"/>
            <w:sz w:val="14"/>
          </w:rPr>
          <w:fldChar w:fldCharType="end"/>
        </w:r>
        <w:r>
          <w:rPr>
            <w:rFonts w:ascii="Arial" w:hAnsi="Arial"/>
            <w:sz w:val="14"/>
          </w:rPr>
          <w:t xml:space="preserve"> из </w:t>
        </w:r>
        <w:r>
          <w:rPr>
            <w:rFonts w:ascii="Arial" w:hAnsi="Arial"/>
            <w:sz w:val="14"/>
          </w:rPr>
          <w:fldChar w:fldCharType="begin"/>
        </w:r>
        <w:r>
          <w:rPr>
            <w:rFonts w:ascii="Arial" w:hAnsi="Arial"/>
            <w:sz w:val="14"/>
          </w:rPr>
          <w:instrText>NUMPAGES   \* MERGEFORMAT</w:instrText>
        </w:r>
        <w:r>
          <w:rPr>
            <w:rFonts w:ascii="Arial" w:hAnsi="Arial"/>
            <w:sz w:val="14"/>
          </w:rPr>
          <w:fldChar w:fldCharType="separate"/>
        </w:r>
        <w:r w:rsidR="00DB3205">
          <w:rPr>
            <w:rFonts w:ascii="Arial" w:hAnsi="Arial"/>
            <w:noProof/>
            <w:sz w:val="14"/>
          </w:rPr>
          <w:t>5</w:t>
        </w:r>
        <w:r>
          <w:rPr>
            <w:rFonts w:ascii="Arial" w:hAnsi="Arial"/>
            <w:sz w:val="14"/>
          </w:rPr>
          <w:fldChar w:fldCharType="end"/>
        </w:r>
      </w:p>
    </w:sdtContent>
  </w:sdt>
  <w:p w:rsidR="00034BBE" w:rsidRDefault="00034BB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93084"/>
      <w:docPartObj>
        <w:docPartGallery w:val="Page Numbers (Top of Page)"/>
      </w:docPartObj>
    </w:sdtPr>
    <w:sdtEndPr/>
    <w:sdtContent>
      <w:p w:rsidR="00034BBE" w:rsidRDefault="00282210">
        <w:r>
          <w:ptab w:relativeTo="margin" w:alignment="center" w:leader="none"/>
        </w:r>
        <w:r>
          <w:rPr>
            <w:rFonts w:ascii="Arial" w:hAnsi="Arial"/>
            <w:sz w:val="14"/>
          </w:rPr>
          <w:t xml:space="preserve">страница </w:t>
        </w:r>
        <w:r>
          <w:rPr>
            <w:rFonts w:ascii="Arial" w:hAnsi="Arial"/>
            <w:sz w:val="14"/>
          </w:rPr>
          <w:fldChar w:fldCharType="begin"/>
        </w:r>
        <w:r>
          <w:rPr>
            <w:rFonts w:ascii="Arial" w:hAnsi="Arial"/>
            <w:sz w:val="14"/>
          </w:rPr>
          <w:instrText>PAGE   \* MERGEFORMAT</w:instrText>
        </w:r>
        <w:r>
          <w:rPr>
            <w:rFonts w:ascii="Arial" w:hAnsi="Arial"/>
            <w:sz w:val="14"/>
          </w:rPr>
          <w:fldChar w:fldCharType="end"/>
        </w:r>
        <w:r>
          <w:rPr>
            <w:rFonts w:ascii="Arial" w:hAnsi="Arial"/>
            <w:sz w:val="14"/>
          </w:rPr>
          <w:t xml:space="preserve"> из </w:t>
        </w:r>
        <w:r>
          <w:rPr>
            <w:rFonts w:ascii="Arial" w:hAnsi="Arial"/>
            <w:sz w:val="14"/>
          </w:rPr>
          <w:fldChar w:fldCharType="begin"/>
        </w:r>
        <w:r>
          <w:rPr>
            <w:rFonts w:ascii="Arial" w:hAnsi="Arial"/>
            <w:sz w:val="14"/>
          </w:rPr>
          <w:instrText>NUMPAGES   \* MERGEFORMAT</w:instrText>
        </w:r>
        <w:r>
          <w:rPr>
            <w:rFonts w:ascii="Arial" w:hAnsi="Arial"/>
            <w:sz w:val="14"/>
          </w:rPr>
          <w:fldChar w:fldCharType="end"/>
        </w:r>
      </w:p>
    </w:sdtContent>
  </w:sdt>
  <w:p w:rsidR="00034BBE" w:rsidRDefault="00034BB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259" w:rsidRDefault="000B4259">
      <w:pPr>
        <w:spacing w:after="0" w:line="240" w:lineRule="auto"/>
      </w:pPr>
      <w:r>
        <w:separator/>
      </w:r>
    </w:p>
  </w:footnote>
  <w:footnote w:type="continuationSeparator" w:id="0">
    <w:p w:rsidR="000B4259" w:rsidRDefault="000B42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34BBE"/>
    <w:rsid w:val="00011ACE"/>
    <w:rsid w:val="000221E1"/>
    <w:rsid w:val="00034BBE"/>
    <w:rsid w:val="000B4259"/>
    <w:rsid w:val="00110D53"/>
    <w:rsid w:val="00162BBD"/>
    <w:rsid w:val="00282210"/>
    <w:rsid w:val="002E2DDE"/>
    <w:rsid w:val="003B3340"/>
    <w:rsid w:val="003E226B"/>
    <w:rsid w:val="00464E17"/>
    <w:rsid w:val="004C7004"/>
    <w:rsid w:val="00554BF2"/>
    <w:rsid w:val="0059231B"/>
    <w:rsid w:val="00655E56"/>
    <w:rsid w:val="00657DDA"/>
    <w:rsid w:val="006A112C"/>
    <w:rsid w:val="007B5FA9"/>
    <w:rsid w:val="009E3095"/>
    <w:rsid w:val="00B157E1"/>
    <w:rsid w:val="00D24687"/>
    <w:rsid w:val="00DB3205"/>
    <w:rsid w:val="00DD31E7"/>
    <w:rsid w:val="00DF2AEC"/>
    <w:rsid w:val="00FE7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1E4F5"/>
  <w15:docId w15:val="{B3B6D44E-81A5-4EC4-AFB7-E2211217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4"/>
    </w:rPr>
    <w:tblPr>
      <w:tblCellMar>
        <w:top w:w="0" w:type="dxa"/>
        <w:left w:w="0" w:type="dxa"/>
        <w:bottom w:w="0" w:type="dxa"/>
        <w:right w:w="0" w:type="dxa"/>
      </w:tblCellMar>
    </w:tblPr>
  </w:style>
  <w:style w:type="paragraph" w:styleId="a3">
    <w:name w:val="footer"/>
  </w:style>
  <w:style w:type="table" w:styleId="a4">
    <w:name w:val="Table Grid"/>
    <w:basedOn w:val="a1"/>
    <w:uiPriority w:val="39"/>
    <w:qFormat/>
    <w:rsid w:val="00655E5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ТЗ список,Абзац списка литеральный,Bullet List,FooterText,numbered,Список дефисный,Paragraphe de liste1,lp1,Use Case List Paragraph,it_List1,Маркер,4.2.2"/>
    <w:basedOn w:val="a"/>
    <w:link w:val="a6"/>
    <w:uiPriority w:val="34"/>
    <w:qFormat/>
    <w:rsid w:val="00655E56"/>
    <w:pPr>
      <w:ind w:left="720"/>
      <w:contextualSpacing/>
    </w:pPr>
    <w:rPr>
      <w:rFonts w:eastAsiaTheme="minorHAnsi"/>
      <w:lang w:eastAsia="en-US"/>
    </w:rPr>
  </w:style>
  <w:style w:type="paragraph" w:customStyle="1" w:styleId="ConsPlusNormal">
    <w:name w:val="ConsPlusNormal"/>
    <w:link w:val="ConsPlusNormal0"/>
    <w:qFormat/>
    <w:rsid w:val="00655E56"/>
    <w:pPr>
      <w:widowControl w:val="0"/>
      <w:autoSpaceDE w:val="0"/>
      <w:autoSpaceDN w:val="0"/>
      <w:spacing w:after="0" w:line="240" w:lineRule="auto"/>
    </w:pPr>
    <w:rPr>
      <w:rFonts w:ascii="Calibri" w:eastAsia="Times New Roman" w:hAnsi="Calibri" w:cs="Calibri"/>
      <w:szCs w:val="20"/>
    </w:rPr>
  </w:style>
  <w:style w:type="character" w:customStyle="1" w:styleId="a6">
    <w:name w:val="Абзац списка Знак"/>
    <w:aliases w:val="ТЗ список Знак,Абзац списка литеральный Знак,Bullet List Знак,FooterText Знак,numbered Знак,Список дефисный Знак,Paragraphe de liste1 Знак,lp1 Знак,Use Case List Paragraph Знак,it_List1 Знак,Маркер Знак,4.2.2 Знак"/>
    <w:link w:val="a5"/>
    <w:uiPriority w:val="34"/>
    <w:qFormat/>
    <w:locked/>
    <w:rsid w:val="00655E56"/>
    <w:rPr>
      <w:rFonts w:eastAsiaTheme="minorHAnsi"/>
      <w:lang w:eastAsia="en-US"/>
    </w:rPr>
  </w:style>
  <w:style w:type="character" w:customStyle="1" w:styleId="ConsPlusNormal0">
    <w:name w:val="ConsPlusNormal Знак"/>
    <w:link w:val="ConsPlusNormal"/>
    <w:qFormat/>
    <w:locked/>
    <w:rsid w:val="00655E56"/>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5</Pages>
  <Words>1715</Words>
  <Characters>9776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Contractor</cp:lastModifiedBy>
  <cp:revision>11</cp:revision>
  <dcterms:created xsi:type="dcterms:W3CDTF">2026-08-05T09:39:00Z</dcterms:created>
  <dcterms:modified xsi:type="dcterms:W3CDTF">2026-08-13T10:05:00Z</dcterms:modified>
</cp:coreProperties>
</file>