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подготовки обоснования НМЦК(ЦК)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</w:pPr>
      <w:r>
        <w:rPr>
          <w:sz w:val="28"/>
          <w:szCs w:val="28"/>
        </w:rPr>
        <w:t xml:space="preserve">Предмет ко</w:t>
      </w:r>
      <w:r>
        <w:rPr>
          <w:sz w:val="28"/>
          <w:szCs w:val="28"/>
        </w:rPr>
        <w:t xml:space="preserve">нтракта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Оказание услуг по выполнению противопожарных мероприятий для нужд </w:t>
      </w:r>
      <w:r>
        <w:rPr>
          <w:rFonts w:eastAsia="Times New Roman"/>
          <w:sz w:val="28"/>
          <w:szCs w:val="28"/>
        </w:rPr>
        <w:t xml:space="preserve">Управления Федерального казначейства по Республике Крым, Управления Федерального казначейства по г. Севастополю   и Межрегионального филиала ФКУ «ЦОКР» в г. Ростове-на-Дону </w:t>
      </w:r>
      <w:r>
        <w:rPr>
          <w:sz w:val="28"/>
          <w:szCs w:val="28"/>
        </w:rPr>
        <w:t xml:space="preserve">(прочая закупка)</w:t>
      </w:r>
      <w:r/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Используемый метод определения Н</w:t>
      </w:r>
      <w:r>
        <w:rPr>
          <w:rFonts w:ascii="Times New Roman" w:hAnsi="Times New Roman" w:cs="Times New Roman"/>
          <w:sz w:val="28"/>
          <w:szCs w:val="28"/>
        </w:rPr>
        <w:t xml:space="preserve">МЦК(ЦК)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Метод сопоставим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ЕИС)</w:t>
      </w:r>
      <w:r>
        <w:rPr>
          <w:rFonts w:ascii="Times New Roman" w:hAnsi="Times New Roman" w:cs="Times New Roman"/>
          <w:sz w:val="28"/>
          <w:szCs w:val="28"/>
        </w:rPr>
        <w:t xml:space="preserve">: Запрос направлен в 5</w:t>
      </w:r>
      <w:r>
        <w:rPr>
          <w:rFonts w:ascii="Times New Roman" w:hAnsi="Times New Roman" w:cs="Times New Roman"/>
          <w:sz w:val="28"/>
          <w:szCs w:val="28"/>
        </w:rPr>
        <w:t xml:space="preserve"> организаций: исх. </w:t>
      </w:r>
      <w:r>
        <w:rPr>
          <w:rFonts w:ascii="Times New Roman" w:hAnsi="Times New Roman" w:cs="Times New Roman"/>
          <w:sz w:val="28"/>
          <w:szCs w:val="28"/>
        </w:rPr>
        <w:t xml:space="preserve">от 18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5.2026 № 56-30-16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2315</w:t>
      </w:r>
      <w:r>
        <w:rPr>
          <w:rFonts w:ascii="Times New Roman" w:hAnsi="Times New Roman" w:cs="Times New Roman"/>
          <w:sz w:val="28"/>
          <w:szCs w:val="28"/>
        </w:rPr>
        <w:t xml:space="preserve">, в ЕИС от </w:t>
      </w:r>
      <w:r>
        <w:rPr>
          <w:rFonts w:ascii="Times New Roman" w:hAnsi="Times New Roman" w:cs="Times New Roman"/>
          <w:sz w:val="28"/>
          <w:szCs w:val="28"/>
        </w:rPr>
        <w:t xml:space="preserve">21.05.2026</w:t>
      </w:r>
      <w:r>
        <w:rPr>
          <w:rFonts w:ascii="Times New Roman" w:hAnsi="Times New Roman" w:cs="Times New Roman"/>
          <w:sz w:val="28"/>
          <w:szCs w:val="28"/>
        </w:rPr>
        <w:t xml:space="preserve"> № 0858400000126000239</w:t>
      </w:r>
      <w:r>
        <w:rPr>
          <w:rFonts w:ascii="Times New Roman" w:hAnsi="Times New Roman" w:cs="Times New Roman"/>
          <w:sz w:val="28"/>
          <w:szCs w:val="28"/>
        </w:rPr>
        <w:t xml:space="preserve">, о</w:t>
      </w:r>
      <w:r>
        <w:rPr>
          <w:rFonts w:ascii="Times New Roman" w:hAnsi="Times New Roman" w:cs="Times New Roman"/>
          <w:sz w:val="28"/>
          <w:szCs w:val="28"/>
        </w:rPr>
        <w:t xml:space="preserve">твет получен от 3 (трех) организаций на основании данной информации произведен расчет НМ</w:t>
      </w:r>
      <w:r>
        <w:rPr>
          <w:rFonts w:ascii="Times New Roman" w:hAnsi="Times New Roman" w:cs="Times New Roman"/>
          <w:sz w:val="28"/>
          <w:szCs w:val="28"/>
        </w:rPr>
        <w:t xml:space="preserve">ЦК (ЦК): Источник № 1 -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21.05.2026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5503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Источник № 2 -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5504</w:t>
      </w:r>
      <w:r>
        <w:rPr>
          <w:rFonts w:ascii="Times New Roman" w:hAnsi="Times New Roman" w:cs="Times New Roman"/>
          <w:sz w:val="28"/>
          <w:szCs w:val="28"/>
        </w:rPr>
        <w:t xml:space="preserve">, Исто</w:t>
      </w:r>
      <w:r>
        <w:rPr>
          <w:rFonts w:ascii="Times New Roman" w:hAnsi="Times New Roman" w:cs="Times New Roman"/>
          <w:sz w:val="28"/>
          <w:szCs w:val="28"/>
        </w:rPr>
        <w:t xml:space="preserve">чник № 3 - </w:t>
      </w:r>
      <w:r>
        <w:rPr>
          <w:rFonts w:ascii="Times New Roman" w:hAnsi="Times New Roman" w:cs="Times New Roman"/>
          <w:sz w:val="28"/>
          <w:szCs w:val="28"/>
        </w:rPr>
        <w:t xml:space="preserve">вх</w:t>
      </w:r>
      <w:r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05.2026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5505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Расчет НМЦК (ЦК) произведен по наименьшему коммерче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скому предложению Источник №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100" w:type="dxa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58"/>
        <w:gridCol w:w="993"/>
        <w:gridCol w:w="1134"/>
        <w:gridCol w:w="1275"/>
        <w:gridCol w:w="567"/>
        <w:gridCol w:w="850"/>
        <w:gridCol w:w="1134"/>
        <w:gridCol w:w="1134"/>
        <w:gridCol w:w="1134"/>
        <w:gridCol w:w="851"/>
        <w:gridCol w:w="1275"/>
        <w:gridCol w:w="1276"/>
        <w:gridCol w:w="1276"/>
        <w:gridCol w:w="850"/>
        <w:gridCol w:w="993"/>
      </w:tblGrid>
      <w:tr>
        <w:tblPrEx/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</w:t>
            </w:r>
            <w:r>
              <w:rPr>
                <w:rStyle w:val="863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НМЦК(ЦК)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с учетом ЛБО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Style w:val="863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Наименьшая. цена за единицу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  <w:t xml:space="preserve">Испытание пожарных кранов и </w:t>
            </w: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  <w:t xml:space="preserve">перекатка рукавов</w:t>
            </w: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  <w:t xml:space="preserve">(1 этап)</w:t>
            </w: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71.20.19.190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4692,00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4692,00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98532,00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12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Испытание пожарных кранов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 этап)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71.20.19.190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2346,00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22,52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2346,00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49266,00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147798,00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147798,00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178500,00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147798,00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НМЦК (ЦК)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147798,00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40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5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6839" w:h="11907" w:orient="landscape"/>
      <w:pgMar w:top="851" w:right="567" w:bottom="709" w:left="1134" w:header="709" w:footer="709" w:gutter="0"/>
      <w:pgNumType w:start="27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  <w:footnote w:id="3">
    <w:p>
      <w:pPr>
        <w:pStyle w:val="86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7"/>
    <w:next w:val="857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8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7"/>
    <w:next w:val="857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8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8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8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8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8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8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8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7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7"/>
    <w:next w:val="857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8"/>
    <w:link w:val="704"/>
    <w:uiPriority w:val="10"/>
    <w:rPr>
      <w:sz w:val="48"/>
      <w:szCs w:val="48"/>
    </w:rPr>
  </w:style>
  <w:style w:type="paragraph" w:styleId="706">
    <w:name w:val="Subtitle"/>
    <w:basedOn w:val="857"/>
    <w:next w:val="857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8"/>
    <w:link w:val="706"/>
    <w:uiPriority w:val="11"/>
    <w:rPr>
      <w:sz w:val="24"/>
      <w:szCs w:val="24"/>
    </w:rPr>
  </w:style>
  <w:style w:type="paragraph" w:styleId="708">
    <w:name w:val="Quote"/>
    <w:basedOn w:val="857"/>
    <w:next w:val="857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7"/>
    <w:next w:val="857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8"/>
    <w:link w:val="865"/>
    <w:uiPriority w:val="99"/>
  </w:style>
  <w:style w:type="character" w:styleId="713">
    <w:name w:val="Footer Char"/>
    <w:basedOn w:val="858"/>
    <w:link w:val="867"/>
    <w:uiPriority w:val="99"/>
  </w:style>
  <w:style w:type="paragraph" w:styleId="714">
    <w:name w:val="Caption"/>
    <w:basedOn w:val="857"/>
    <w:next w:val="857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58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character" w:styleId="842">
    <w:name w:val="Footnote Text Char"/>
    <w:link w:val="861"/>
    <w:uiPriority w:val="99"/>
    <w:rPr>
      <w:sz w:val="18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footnote text"/>
    <w:basedOn w:val="857"/>
    <w:link w:val="86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2" w:customStyle="1">
    <w:name w:val="Текст сноски Знак"/>
    <w:basedOn w:val="858"/>
    <w:link w:val="861"/>
    <w:uiPriority w:val="99"/>
    <w:semiHidden/>
    <w:rPr>
      <w:sz w:val="20"/>
      <w:szCs w:val="20"/>
    </w:rPr>
  </w:style>
  <w:style w:type="character" w:styleId="863">
    <w:name w:val="footnote reference"/>
    <w:basedOn w:val="858"/>
    <w:uiPriority w:val="99"/>
    <w:semiHidden/>
    <w:unhideWhenUsed/>
    <w:rPr>
      <w:vertAlign w:val="superscript"/>
    </w:rPr>
  </w:style>
  <w:style w:type="table" w:styleId="86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5">
    <w:name w:val="Header"/>
    <w:basedOn w:val="857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8"/>
    <w:link w:val="865"/>
    <w:uiPriority w:val="99"/>
  </w:style>
  <w:style w:type="paragraph" w:styleId="867">
    <w:name w:val="Footer"/>
    <w:basedOn w:val="857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8"/>
    <w:link w:val="867"/>
    <w:uiPriority w:val="99"/>
  </w:style>
  <w:style w:type="character" w:styleId="869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70">
    <w:name w:val="annotation text"/>
    <w:basedOn w:val="857"/>
    <w:link w:val="8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1" w:customStyle="1">
    <w:name w:val="Текст примечания Знак"/>
    <w:basedOn w:val="858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paragraph" w:styleId="874">
    <w:name w:val="Balloon Text"/>
    <w:basedOn w:val="857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58"/>
    <w:link w:val="874"/>
    <w:uiPriority w:val="99"/>
    <w:semiHidden/>
    <w:rPr>
      <w:rFonts w:ascii="Tahoma" w:hAnsi="Tahoma" w:cs="Tahoma"/>
      <w:sz w:val="16"/>
      <w:szCs w:val="16"/>
    </w:rPr>
  </w:style>
  <w:style w:type="paragraph" w:styleId="87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D89F-9A15-4C6A-B7F4-148EEC9F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Сумина Татьяна Ивановна</cp:lastModifiedBy>
  <cp:revision>23</cp:revision>
  <dcterms:created xsi:type="dcterms:W3CDTF">2025-09-05T12:39:00Z</dcterms:created>
  <dcterms:modified xsi:type="dcterms:W3CDTF">2026-05-28T11:29:43Z</dcterms:modified>
</cp:coreProperties>
</file>