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A4DE6" w14:textId="1D9EF6BC" w:rsidR="00DF308D" w:rsidRPr="001B12D0" w:rsidRDefault="00DF308D" w:rsidP="00551F2D">
      <w:pPr>
        <w:pStyle w:val="2"/>
        <w:rPr>
          <w:rFonts w:ascii="Times New Roman" w:hAnsi="Times New Roman" w:cs="Times New Roman"/>
          <w:color w:val="000000" w:themeColor="text1"/>
          <w:sz w:val="24"/>
          <w:szCs w:val="24"/>
        </w:rPr>
      </w:pPr>
      <w:r w:rsidRPr="001B12D0">
        <w:rPr>
          <w:rFonts w:ascii="Times New Roman" w:hAnsi="Times New Roman" w:cs="Times New Roman"/>
          <w:color w:val="000000" w:themeColor="text1"/>
          <w:sz w:val="24"/>
          <w:szCs w:val="24"/>
        </w:rPr>
        <w:t>Приложение 1</w:t>
      </w:r>
    </w:p>
    <w:p w14:paraId="5FEB5DF3" w14:textId="77777777" w:rsidR="00DF308D" w:rsidRPr="009249A7" w:rsidRDefault="00DF308D" w:rsidP="009249A7">
      <w:pPr>
        <w:contextualSpacing/>
        <w:jc w:val="center"/>
        <w:rPr>
          <w:b/>
        </w:rPr>
      </w:pPr>
    </w:p>
    <w:p w14:paraId="1133048E" w14:textId="77777777" w:rsidR="00947440" w:rsidRPr="009249A7" w:rsidRDefault="00947440" w:rsidP="009249A7">
      <w:pPr>
        <w:contextualSpacing/>
        <w:jc w:val="center"/>
        <w:rPr>
          <w:b/>
        </w:rPr>
      </w:pPr>
      <w:r w:rsidRPr="009249A7">
        <w:rPr>
          <w:b/>
        </w:rPr>
        <w:t>Описание объекта закупки</w:t>
      </w:r>
    </w:p>
    <w:p w14:paraId="6D42670B" w14:textId="77777777" w:rsidR="002B2ADB" w:rsidRPr="009249A7" w:rsidRDefault="002B2ADB" w:rsidP="009249A7">
      <w:pPr>
        <w:jc w:val="center"/>
        <w:rPr>
          <w:b/>
        </w:rPr>
      </w:pPr>
    </w:p>
    <w:p w14:paraId="05AB8CE2" w14:textId="4A9FA81F" w:rsidR="00010C1D" w:rsidRPr="00F52E35" w:rsidRDefault="00A83897" w:rsidP="00C3511D">
      <w:pPr>
        <w:ind w:right="-31" w:firstLine="708"/>
        <w:jc w:val="both"/>
        <w:rPr>
          <w:lang w:eastAsia="ru-RU"/>
        </w:rPr>
      </w:pPr>
      <w:r w:rsidRPr="00F52E35">
        <w:rPr>
          <w:b/>
          <w:lang w:eastAsia="ru-RU"/>
        </w:rPr>
        <w:t xml:space="preserve">Наименование закупки: </w:t>
      </w:r>
      <w:r w:rsidR="00801C70" w:rsidRPr="00F52E35">
        <w:rPr>
          <w:lang w:eastAsia="ru-RU"/>
        </w:rPr>
        <w:t>Прочая закупка товаров, работ и услуг (оказание ус</w:t>
      </w:r>
      <w:r w:rsidR="009249A7" w:rsidRPr="00F52E35">
        <w:rPr>
          <w:lang w:eastAsia="ru-RU"/>
        </w:rPr>
        <w:t>луг по организации питания</w:t>
      </w:r>
      <w:r w:rsidR="00801C70" w:rsidRPr="00F52E35">
        <w:rPr>
          <w:lang w:eastAsia="ru-RU"/>
        </w:rPr>
        <w:t>).</w:t>
      </w:r>
    </w:p>
    <w:p w14:paraId="279A82D6" w14:textId="77DB6176" w:rsidR="000C4A3C" w:rsidRPr="00F52E35" w:rsidRDefault="001D00A1" w:rsidP="00C3511D">
      <w:pPr>
        <w:ind w:right="-31" w:firstLine="708"/>
        <w:jc w:val="both"/>
        <w:rPr>
          <w:color w:val="000000"/>
          <w:lang w:eastAsia="ru-RU"/>
        </w:rPr>
      </w:pPr>
      <w:r w:rsidRPr="00F52E35">
        <w:rPr>
          <w:b/>
          <w:color w:val="000000"/>
          <w:lang w:eastAsia="ru-RU"/>
        </w:rPr>
        <w:t>Ц</w:t>
      </w:r>
      <w:r w:rsidR="00A83897" w:rsidRPr="00F52E35">
        <w:rPr>
          <w:b/>
          <w:color w:val="000000"/>
          <w:lang w:eastAsia="ru-RU"/>
        </w:rPr>
        <w:t>ена контракта:</w:t>
      </w:r>
      <w:r w:rsidR="00C0328F" w:rsidRPr="00F52E35">
        <w:rPr>
          <w:b/>
          <w:color w:val="000000"/>
          <w:lang w:eastAsia="ru-RU"/>
        </w:rPr>
        <w:t xml:space="preserve"> </w:t>
      </w:r>
      <w:r w:rsidR="009249A7" w:rsidRPr="00F52E35">
        <w:rPr>
          <w:color w:val="000000"/>
          <w:lang w:eastAsia="ru-RU"/>
        </w:rPr>
        <w:t>250 000,00 рублей (двести пятьдесят тысяч рублей 00 копеек).</w:t>
      </w:r>
    </w:p>
    <w:p w14:paraId="488B4116" w14:textId="48EE0CBB" w:rsidR="002B2ADB" w:rsidRPr="00F52E35" w:rsidRDefault="00C3511D" w:rsidP="009249A7">
      <w:pPr>
        <w:tabs>
          <w:tab w:val="num" w:pos="227"/>
        </w:tabs>
        <w:jc w:val="both"/>
        <w:rPr>
          <w:lang w:eastAsia="ru-RU"/>
        </w:rPr>
      </w:pPr>
      <w:r w:rsidRPr="00A66EA4">
        <w:rPr>
          <w:b/>
          <w:lang w:eastAsia="ru-RU"/>
        </w:rPr>
        <w:tab/>
      </w:r>
      <w:r w:rsidRPr="00A66EA4">
        <w:rPr>
          <w:b/>
          <w:lang w:eastAsia="ru-RU"/>
        </w:rPr>
        <w:tab/>
      </w:r>
      <w:r w:rsidR="00A83897" w:rsidRPr="00F52E35">
        <w:rPr>
          <w:b/>
          <w:lang w:eastAsia="ru-RU"/>
        </w:rPr>
        <w:t>Идентификационный код закупки:</w:t>
      </w:r>
      <w:r w:rsidR="00D247C6" w:rsidRPr="00F52E35">
        <w:t xml:space="preserve"> </w:t>
      </w:r>
      <w:r w:rsidR="004848FE" w:rsidRPr="00F52E35">
        <w:t>261165611422916840100100420000000244</w:t>
      </w:r>
    </w:p>
    <w:p w14:paraId="534917E5" w14:textId="6E732210" w:rsidR="005B7AF5" w:rsidRPr="0042707C" w:rsidRDefault="00C3511D" w:rsidP="009249A7">
      <w:pPr>
        <w:tabs>
          <w:tab w:val="num" w:pos="227"/>
        </w:tabs>
        <w:jc w:val="both"/>
        <w:rPr>
          <w:lang w:eastAsia="ru-RU"/>
        </w:rPr>
      </w:pPr>
      <w:r w:rsidRPr="00A66EA4">
        <w:rPr>
          <w:b/>
          <w:lang w:eastAsia="ru-RU"/>
        </w:rPr>
        <w:tab/>
      </w:r>
      <w:r w:rsidRPr="00A66EA4">
        <w:rPr>
          <w:b/>
          <w:lang w:eastAsia="ru-RU"/>
        </w:rPr>
        <w:tab/>
      </w:r>
      <w:r w:rsidR="0042707C">
        <w:rPr>
          <w:b/>
          <w:lang w:eastAsia="ru-RU"/>
        </w:rPr>
        <w:t>Срок оказания услуг:</w:t>
      </w:r>
      <w:r w:rsidR="00A66EA4">
        <w:rPr>
          <w:b/>
          <w:lang w:eastAsia="ru-RU"/>
        </w:rPr>
        <w:t xml:space="preserve"> </w:t>
      </w:r>
      <w:r w:rsidR="00A66EA4" w:rsidRPr="00A66EA4">
        <w:rPr>
          <w:lang w:eastAsia="ru-RU"/>
        </w:rPr>
        <w:t>по заявке Заказчика с</w:t>
      </w:r>
      <w:r w:rsidR="00A66EA4">
        <w:rPr>
          <w:b/>
          <w:lang w:eastAsia="ru-RU"/>
        </w:rPr>
        <w:t xml:space="preserve"> </w:t>
      </w:r>
      <w:r w:rsidR="009249A7" w:rsidRPr="00F52E35">
        <w:rPr>
          <w:lang w:eastAsia="ru-RU"/>
        </w:rPr>
        <w:t>03.</w:t>
      </w:r>
      <w:r w:rsidR="00E377FF" w:rsidRPr="00F52E35">
        <w:rPr>
          <w:lang w:eastAsia="ru-RU"/>
        </w:rPr>
        <w:t>09.2026 года п</w:t>
      </w:r>
      <w:r w:rsidR="00767A1C">
        <w:rPr>
          <w:lang w:eastAsia="ru-RU"/>
        </w:rPr>
        <w:t>о 05.09.2026 года</w:t>
      </w:r>
    </w:p>
    <w:p w14:paraId="14AD2B0C" w14:textId="70B16530" w:rsidR="008F054E" w:rsidRPr="00882245" w:rsidRDefault="00A83897" w:rsidP="00C3511D">
      <w:pPr>
        <w:tabs>
          <w:tab w:val="num" w:pos="709"/>
        </w:tabs>
        <w:ind w:firstLine="709"/>
        <w:jc w:val="both"/>
        <w:rPr>
          <w:lang w:eastAsia="ru-RU" w:bidi="ru-RU"/>
        </w:rPr>
      </w:pPr>
      <w:r w:rsidRPr="00F52E35">
        <w:rPr>
          <w:b/>
          <w:lang w:eastAsia="ru-RU"/>
        </w:rPr>
        <w:t xml:space="preserve">Порядок оплаты: </w:t>
      </w:r>
      <w:r w:rsidR="008F054E" w:rsidRPr="00F52E35">
        <w:rPr>
          <w:lang w:val="ru" w:eastAsia="ru-RU"/>
        </w:rPr>
        <w:t xml:space="preserve">Оплата по Контракту осуществляется </w:t>
      </w:r>
      <w:r w:rsidR="008F054E" w:rsidRPr="00F52E35">
        <w:rPr>
          <w:lang w:eastAsia="ru-RU"/>
        </w:rPr>
        <w:t>единовременно</w:t>
      </w:r>
      <w:proofErr w:type="gramStart"/>
      <w:r w:rsidR="008F054E" w:rsidRPr="00F52E35">
        <w:rPr>
          <w:lang w:eastAsia="ru-RU"/>
        </w:rPr>
        <w:t xml:space="preserve"> ,</w:t>
      </w:r>
      <w:proofErr w:type="gramEnd"/>
      <w:r w:rsidR="000374DF" w:rsidRPr="00F52E35">
        <w:rPr>
          <w:rFonts w:eastAsia="Calibri"/>
          <w:kern w:val="1"/>
          <w:lang w:bidi="ru-RU"/>
        </w:rPr>
        <w:t xml:space="preserve"> </w:t>
      </w:r>
      <w:r w:rsidR="000374DF" w:rsidRPr="00F52E35">
        <w:rPr>
          <w:lang w:eastAsia="ru-RU" w:bidi="ru-RU"/>
        </w:rPr>
        <w:t>в безналичном порядке с лицевого счета Заказчика, открытого в Управлении Федерального казначейства по Республике Татарстан, в течение 7 (семи) рабочих дней с даты подписания Заказчиком Акта приемки товаров, работ, услуг (форма по ОКУД 0510452). Оплата по Контракту осуществляется в рублях, по безналичному расчету путем перечисления Заказчиком денежных средств на расчетный счет Исполнителя, указанный в Контракте. В случае изменения расчетного счета Исполнителя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68EBAC68" w14:textId="77777777" w:rsidR="00882245" w:rsidRDefault="00882245" w:rsidP="00882245">
      <w:pPr>
        <w:tabs>
          <w:tab w:val="num" w:pos="709"/>
        </w:tabs>
        <w:ind w:firstLine="709"/>
        <w:jc w:val="both"/>
        <w:rPr>
          <w:lang w:eastAsia="ru-RU"/>
        </w:rPr>
      </w:pPr>
      <w:r w:rsidRPr="00882245">
        <w:rPr>
          <w:b/>
          <w:lang w:eastAsia="ru-RU"/>
        </w:rPr>
        <w:t>Порядок приемки:</w:t>
      </w:r>
      <w:r>
        <w:rPr>
          <w:lang w:eastAsia="ru-RU"/>
        </w:rPr>
        <w:t xml:space="preserve"> Приемка Товаров (работ, услуг) осуществляется Заказчиком в течение 7 рабочих дней со дня получения документов, подписанных со стороны Поставщика (исполнителя, подрядчика), и оформляется Актом приемки товаров, работ, услуг (форма по ОКУД 0510452), утверждаемым Заказчиком.</w:t>
      </w:r>
    </w:p>
    <w:p w14:paraId="3441FE21" w14:textId="77777777" w:rsidR="00882245" w:rsidRDefault="00882245" w:rsidP="00882245">
      <w:pPr>
        <w:tabs>
          <w:tab w:val="num" w:pos="709"/>
        </w:tabs>
        <w:ind w:firstLine="709"/>
        <w:jc w:val="both"/>
        <w:rPr>
          <w:lang w:eastAsia="ru-RU"/>
        </w:rPr>
      </w:pPr>
      <w:r>
        <w:rPr>
          <w:lang w:eastAsia="ru-RU"/>
        </w:rPr>
        <w:t xml:space="preserve">Приемка товаров (работ, услуг) может быть произведена </w:t>
      </w:r>
      <w:proofErr w:type="gramStart"/>
      <w:r>
        <w:rPr>
          <w:lang w:eastAsia="ru-RU"/>
        </w:rPr>
        <w:t>Заказчиком</w:t>
      </w:r>
      <w:proofErr w:type="gramEnd"/>
      <w:r>
        <w:rPr>
          <w:lang w:eastAsia="ru-RU"/>
        </w:rPr>
        <w:t xml:space="preserve"> как  с участием, так и  без участия Поставщика (исполнителя, подрядчика).</w:t>
      </w:r>
    </w:p>
    <w:p w14:paraId="62BF047D" w14:textId="77777777" w:rsidR="00882245" w:rsidRDefault="00882245" w:rsidP="00882245">
      <w:pPr>
        <w:tabs>
          <w:tab w:val="num" w:pos="709"/>
        </w:tabs>
        <w:ind w:firstLine="709"/>
        <w:jc w:val="both"/>
        <w:rPr>
          <w:lang w:eastAsia="ru-RU"/>
        </w:rPr>
      </w:pPr>
      <w:r>
        <w:rPr>
          <w:lang w:eastAsia="ru-RU"/>
        </w:rPr>
        <w:t>В случае</w:t>
      </w:r>
      <w:proofErr w:type="gramStart"/>
      <w:r>
        <w:rPr>
          <w:lang w:eastAsia="ru-RU"/>
        </w:rPr>
        <w:t>,</w:t>
      </w:r>
      <w:proofErr w:type="gramEnd"/>
      <w:r>
        <w:rPr>
          <w:lang w:eastAsia="ru-RU"/>
        </w:rPr>
        <w:t xml:space="preserve"> если приемка товаров (работ, услуг) осуществляется Заказчиком без участия  Поставщика (исполнителя, подрядчика), то подписание Акта приемки товаров, работ, услуг (форма по ОКУД 0510452)  Поставщиком (исполнителем, подрядчиком) не требуется. По письменному запросу Поставщика (исполнителя, подрядчика) Заказчик в течение пяти рабочих дней направляет в его адрес скан-копию подписанного Акта приемки товаров, работ, услуг (форма по ОКУД 0510452).</w:t>
      </w:r>
    </w:p>
    <w:p w14:paraId="551C1AB5" w14:textId="77777777" w:rsidR="00882245" w:rsidRDefault="00882245" w:rsidP="00882245">
      <w:pPr>
        <w:tabs>
          <w:tab w:val="num" w:pos="709"/>
        </w:tabs>
        <w:ind w:firstLine="709"/>
        <w:jc w:val="both"/>
        <w:rPr>
          <w:lang w:eastAsia="ru-RU"/>
        </w:rPr>
      </w:pPr>
      <w:r>
        <w:rPr>
          <w:lang w:eastAsia="ru-RU"/>
        </w:rPr>
        <w:t>В случае</w:t>
      </w:r>
      <w:proofErr w:type="gramStart"/>
      <w:r>
        <w:rPr>
          <w:lang w:eastAsia="ru-RU"/>
        </w:rPr>
        <w:t>,</w:t>
      </w:r>
      <w:proofErr w:type="gramEnd"/>
      <w:r>
        <w:rPr>
          <w:lang w:eastAsia="ru-RU"/>
        </w:rPr>
        <w:t xml:space="preserve"> если приемка товаров (работ, услуг) осуществляется Заказчиком с  участием  Поставщика (исполнителя, подрядчика), то требуется подписание   Акта приемки товаров, работ, услуг (форма по ОКУД 0510452)  Поставщиком (исполнителем, подрядчиком).</w:t>
      </w:r>
    </w:p>
    <w:p w14:paraId="32396FCA" w14:textId="77777777" w:rsidR="00882245" w:rsidRDefault="00882245" w:rsidP="00882245">
      <w:pPr>
        <w:tabs>
          <w:tab w:val="num" w:pos="709"/>
        </w:tabs>
        <w:ind w:firstLine="709"/>
        <w:jc w:val="both"/>
        <w:rPr>
          <w:lang w:eastAsia="ru-RU"/>
        </w:rPr>
      </w:pPr>
      <w:r>
        <w:rPr>
          <w:lang w:eastAsia="ru-RU"/>
        </w:rPr>
        <w:t>В случае принятия решения о проведении независимой экспертизы, приемка товара продлевается на время проведения экспертизы.</w:t>
      </w:r>
    </w:p>
    <w:p w14:paraId="1704D8D3" w14:textId="608270A6" w:rsidR="00882245" w:rsidRPr="00882245" w:rsidRDefault="00882245" w:rsidP="00882245">
      <w:pPr>
        <w:tabs>
          <w:tab w:val="num" w:pos="709"/>
        </w:tabs>
        <w:ind w:firstLine="709"/>
        <w:jc w:val="both"/>
        <w:rPr>
          <w:lang w:eastAsia="ru-RU"/>
        </w:rPr>
      </w:pPr>
      <w:r>
        <w:rPr>
          <w:lang w:eastAsia="ru-RU"/>
        </w:rPr>
        <w:t xml:space="preserve">Товар считается принятым </w:t>
      </w:r>
      <w:proofErr w:type="gramStart"/>
      <w:r>
        <w:rPr>
          <w:lang w:eastAsia="ru-RU"/>
        </w:rPr>
        <w:t>с даты подписания</w:t>
      </w:r>
      <w:proofErr w:type="gramEnd"/>
      <w:r>
        <w:rPr>
          <w:lang w:eastAsia="ru-RU"/>
        </w:rPr>
        <w:t xml:space="preserve"> Заказчиком Акта приемки товаров, работ, услуг (форма по ОКУД 0510452) и подлежат оплате в соответствии с условиями настоящего Контракта.</w:t>
      </w:r>
    </w:p>
    <w:p w14:paraId="1CC5A094" w14:textId="223DC2D2" w:rsidR="00011355" w:rsidRPr="00F52E35" w:rsidRDefault="00011355" w:rsidP="00C3511D">
      <w:pPr>
        <w:ind w:left="709"/>
        <w:jc w:val="both"/>
        <w:rPr>
          <w:b/>
        </w:rPr>
      </w:pPr>
      <w:r w:rsidRPr="00F52E35">
        <w:rPr>
          <w:b/>
        </w:rPr>
        <w:t xml:space="preserve">Место оказания услуг: </w:t>
      </w:r>
    </w:p>
    <w:p w14:paraId="13E6E0FE" w14:textId="3327C85D" w:rsidR="00551F2D" w:rsidRDefault="00863058" w:rsidP="00551F2D">
      <w:pPr>
        <w:widowControl w:val="0"/>
        <w:ind w:firstLine="708"/>
        <w:jc w:val="both"/>
        <w:rPr>
          <w:spacing w:val="-6"/>
        </w:rPr>
      </w:pPr>
      <w:r w:rsidRPr="00863058">
        <w:rPr>
          <w:spacing w:val="-6"/>
        </w:rPr>
        <w:t>З</w:t>
      </w:r>
      <w:r w:rsidR="008A2FF7" w:rsidRPr="00863058">
        <w:rPr>
          <w:spacing w:val="-6"/>
        </w:rPr>
        <w:t xml:space="preserve">аведения общественного питания </w:t>
      </w:r>
      <w:r w:rsidR="00551F2D">
        <w:rPr>
          <w:spacing w:val="-6"/>
        </w:rPr>
        <w:t xml:space="preserve">ресторанного типа </w:t>
      </w:r>
      <w:r w:rsidR="008A2FF7" w:rsidRPr="00863058">
        <w:rPr>
          <w:spacing w:val="-6"/>
        </w:rPr>
        <w:t xml:space="preserve">на территории </w:t>
      </w:r>
      <w:proofErr w:type="spellStart"/>
      <w:r w:rsidRPr="00863058">
        <w:rPr>
          <w:spacing w:val="-6"/>
        </w:rPr>
        <w:t>Вахитовского</w:t>
      </w:r>
      <w:proofErr w:type="spellEnd"/>
      <w:r w:rsidRPr="00863058">
        <w:rPr>
          <w:spacing w:val="-6"/>
        </w:rPr>
        <w:t xml:space="preserve"> района г. Казани в радиусе не более 1000 метров от станции метро «Кремлёвская» (в целях оптимизации логистики участников и соблюдения </w:t>
      </w:r>
      <w:proofErr w:type="spellStart"/>
      <w:r w:rsidRPr="00863058">
        <w:rPr>
          <w:spacing w:val="-6"/>
        </w:rPr>
        <w:t>тайминга</w:t>
      </w:r>
      <w:proofErr w:type="spellEnd"/>
      <w:r w:rsidRPr="00863058">
        <w:rPr>
          <w:spacing w:val="-6"/>
        </w:rPr>
        <w:t>).</w:t>
      </w:r>
    </w:p>
    <w:p w14:paraId="2911EF77" w14:textId="2F51D085" w:rsidR="00551F2D" w:rsidRPr="00863058" w:rsidRDefault="00551F2D" w:rsidP="00551F2D">
      <w:pPr>
        <w:widowControl w:val="0"/>
        <w:ind w:firstLine="708"/>
        <w:jc w:val="both"/>
        <w:rPr>
          <w:spacing w:val="-6"/>
        </w:rPr>
      </w:pPr>
      <w:r w:rsidRPr="00551F2D">
        <w:rPr>
          <w:spacing w:val="-6"/>
        </w:rPr>
        <w:t xml:space="preserve">Площадка Исполнителя должна соответствовать статусу «Ресторан» по ГОСТ 30389-2013, обладать изолированным залом с возможностью полного закрытия под </w:t>
      </w:r>
      <w:proofErr w:type="spellStart"/>
      <w:r w:rsidRPr="00551F2D">
        <w:rPr>
          <w:spacing w:val="-6"/>
        </w:rPr>
        <w:t>спецобслуживание</w:t>
      </w:r>
      <w:proofErr w:type="spellEnd"/>
      <w:r w:rsidRPr="00551F2D">
        <w:rPr>
          <w:spacing w:val="-6"/>
        </w:rPr>
        <w:t xml:space="preserve"> без доступа посторонних лиц на время </w:t>
      </w:r>
      <w:r w:rsidR="005C2C36">
        <w:rPr>
          <w:spacing w:val="-6"/>
        </w:rPr>
        <w:t>оказания услуг по</w:t>
      </w:r>
      <w:r>
        <w:rPr>
          <w:spacing w:val="-6"/>
        </w:rPr>
        <w:t xml:space="preserve"> организации питания</w:t>
      </w:r>
      <w:r w:rsidRPr="00551F2D">
        <w:rPr>
          <w:spacing w:val="-6"/>
        </w:rPr>
        <w:t>.</w:t>
      </w:r>
    </w:p>
    <w:p w14:paraId="74B1532F" w14:textId="77777777" w:rsidR="00653B69" w:rsidRDefault="00653B69" w:rsidP="00653B69">
      <w:pPr>
        <w:ind w:left="709"/>
        <w:jc w:val="both"/>
        <w:rPr>
          <w:b/>
        </w:rPr>
      </w:pPr>
      <w:r w:rsidRPr="00F52E35">
        <w:rPr>
          <w:b/>
        </w:rPr>
        <w:t xml:space="preserve">Метод и формы обслуживания при оказании услуг: </w:t>
      </w:r>
    </w:p>
    <w:p w14:paraId="43872570" w14:textId="405E1F3A" w:rsidR="00653B69" w:rsidRDefault="00653B69" w:rsidP="008B013D">
      <w:pPr>
        <w:widowControl w:val="0"/>
        <w:ind w:firstLine="708"/>
        <w:jc w:val="both"/>
      </w:pPr>
      <w:r w:rsidRPr="00653B69">
        <w:t>Исполнитель обязан предоставить изолированный зал ресторана, полностью закрытый под нужды Заказчика. На весь период организации питания должен быть полностью исключен доступ посторонних лиц (включая иных посетителей заведения) в зону нахождения участников. Для проведения организации питания Исполнитель обязан привлечь квалифицированный персонал (официантов) в количестве не менее 2 (двух) человек.</w:t>
      </w:r>
    </w:p>
    <w:p w14:paraId="6192A5BD" w14:textId="32B40CDC" w:rsidR="00011355" w:rsidRPr="008B013D" w:rsidRDefault="00011355" w:rsidP="008B013D">
      <w:pPr>
        <w:widowControl w:val="0"/>
        <w:ind w:firstLine="708"/>
        <w:jc w:val="both"/>
        <w:rPr>
          <w:b/>
        </w:rPr>
      </w:pPr>
      <w:r w:rsidRPr="008B013D">
        <w:rPr>
          <w:b/>
        </w:rPr>
        <w:t>Общие требования:</w:t>
      </w:r>
    </w:p>
    <w:p w14:paraId="7CAB36FD" w14:textId="7AD13403" w:rsidR="00286D0A" w:rsidRDefault="00E105FD" w:rsidP="00011355">
      <w:pPr>
        <w:tabs>
          <w:tab w:val="left" w:pos="1435"/>
        </w:tabs>
        <w:ind w:firstLine="720"/>
        <w:jc w:val="both"/>
      </w:pPr>
      <w:r w:rsidRPr="00E105FD">
        <w:t>Исполнитель в проце</w:t>
      </w:r>
      <w:r>
        <w:t>ссе выполнения обязательств по</w:t>
      </w:r>
      <w:r w:rsidRPr="00E105FD">
        <w:t xml:space="preserve"> контракту взаимодействует с Заказчиком по вопросам доступа в места оказания услуг и решения организационных вопросов, при этом Исполнитель обязан не </w:t>
      </w:r>
      <w:proofErr w:type="gramStart"/>
      <w:r w:rsidRPr="00E105FD">
        <w:t>позднее</w:t>
      </w:r>
      <w:proofErr w:type="gramEnd"/>
      <w:r w:rsidRPr="00E105FD">
        <w:t xml:space="preserve"> чем за 3 (три) рабочих дня до даты проведения </w:t>
      </w:r>
      <w:r w:rsidR="00653B69">
        <w:t xml:space="preserve">организации </w:t>
      </w:r>
      <w:r w:rsidR="00653B69">
        <w:lastRenderedPageBreak/>
        <w:t>питания</w:t>
      </w:r>
      <w:r w:rsidRPr="00E105FD">
        <w:t xml:space="preserve"> предоставить на согласование Заказчику не менее 2 (двух) вариантов детализированного меню с указанием точного наименования, состава ингредиентов и выхода блюд в граммах, обеспечить по требованию Заказчика корректировку позиций с учетом индивидуальных диетических требований или пищевых аллергий гостей, и осуществить финальное утверждение ассортимента не </w:t>
      </w:r>
      <w:proofErr w:type="gramStart"/>
      <w:r w:rsidRPr="00E105FD">
        <w:t>позднее</w:t>
      </w:r>
      <w:proofErr w:type="gramEnd"/>
      <w:r w:rsidRPr="00E105FD">
        <w:t xml:space="preserve"> чем за 24 часа до </w:t>
      </w:r>
      <w:r w:rsidR="005C2C36">
        <w:t>даты проведения услуг по организации питания</w:t>
      </w:r>
      <w:r w:rsidR="00DC1C07">
        <w:t>.</w:t>
      </w:r>
    </w:p>
    <w:p w14:paraId="665479A4" w14:textId="759E7537" w:rsidR="00DC1C07" w:rsidRDefault="00DC1C07" w:rsidP="00011355">
      <w:pPr>
        <w:tabs>
          <w:tab w:val="left" w:pos="1435"/>
        </w:tabs>
        <w:ind w:firstLine="720"/>
        <w:jc w:val="both"/>
      </w:pPr>
      <w:r>
        <w:t>Продовольственное сырье и продукты питания, используемые для приготовления блюд должны быть свежими, иметь до</w:t>
      </w:r>
      <w:r w:rsidR="000F54BF">
        <w:t>кументы, подтверждающие качество</w:t>
      </w:r>
      <w:r>
        <w:t>.</w:t>
      </w:r>
    </w:p>
    <w:p w14:paraId="03E18528" w14:textId="2A329FE0" w:rsidR="00DC1C07" w:rsidRDefault="00DC1C07" w:rsidP="00011355">
      <w:pPr>
        <w:tabs>
          <w:tab w:val="left" w:pos="1435"/>
        </w:tabs>
        <w:ind w:firstLine="720"/>
        <w:jc w:val="both"/>
      </w:pPr>
      <w:r>
        <w:t xml:space="preserve">В сопроводительном документе о качестве скоропортящихся продуктов должны быть указаны дата и час </w:t>
      </w:r>
      <w:proofErr w:type="spellStart"/>
      <w:r>
        <w:t>выроботки</w:t>
      </w:r>
      <w:proofErr w:type="spellEnd"/>
      <w:r>
        <w:t>, а также дата и час конечного срока хранения.</w:t>
      </w:r>
    </w:p>
    <w:p w14:paraId="5B9CD20A" w14:textId="034CEB4F" w:rsidR="00DC1C07" w:rsidRDefault="00DC1C07" w:rsidP="00011355">
      <w:pPr>
        <w:tabs>
          <w:tab w:val="left" w:pos="1435"/>
        </w:tabs>
        <w:ind w:firstLine="720"/>
        <w:jc w:val="both"/>
      </w:pPr>
      <w:r>
        <w:t xml:space="preserve">Предоставляемые услуги и условия их предоставления должны быть безопасны для жизни и здоровья потребителей. Услуги должны оказываться Исполнителем </w:t>
      </w:r>
      <w:proofErr w:type="gramStart"/>
      <w:r>
        <w:t>с</w:t>
      </w:r>
      <w:proofErr w:type="gramEnd"/>
      <w:r>
        <w:t xml:space="preserve"> строгом соответствии с требованиями государственных стандартов, санитарных правил и норм, предусматривающих оказание соответствующих услуг.</w:t>
      </w:r>
    </w:p>
    <w:p w14:paraId="0740F958" w14:textId="3EFB3A1C" w:rsidR="00286D0A" w:rsidRDefault="00286D0A" w:rsidP="00011355">
      <w:pPr>
        <w:tabs>
          <w:tab w:val="left" w:pos="1435"/>
        </w:tabs>
        <w:ind w:firstLine="720"/>
        <w:jc w:val="both"/>
      </w:pPr>
      <w:r w:rsidRPr="00286D0A">
        <w:t>При необходимости</w:t>
      </w:r>
      <w:r w:rsidR="00551F2D">
        <w:t xml:space="preserve"> (по </w:t>
      </w:r>
      <w:proofErr w:type="spellStart"/>
      <w:r w:rsidR="00551F2D">
        <w:t>требованияю</w:t>
      </w:r>
      <w:proofErr w:type="spellEnd"/>
      <w:r w:rsidR="00551F2D">
        <w:t xml:space="preserve"> Заказчика)</w:t>
      </w:r>
      <w:r w:rsidRPr="00286D0A">
        <w:t>, вместо заявленного питания по заявке Заказчика, Исполнитель должен предоставить ланч–боксы, с содержимым, заменяющим полноценное питание с доставкой по месту нахождения Заказчика, а также обеспечить Заказчика столовыми приборами, одноразовыми бумажными стаканами, бумажными салфетками и мешками для мусора</w:t>
      </w:r>
      <w:r>
        <w:t>.</w:t>
      </w:r>
    </w:p>
    <w:p w14:paraId="340E5A2F" w14:textId="77777777" w:rsidR="00011355" w:rsidRPr="00286D0A" w:rsidRDefault="00011355" w:rsidP="00011355">
      <w:pPr>
        <w:tabs>
          <w:tab w:val="left" w:pos="1435"/>
        </w:tabs>
        <w:ind w:firstLine="720"/>
        <w:jc w:val="both"/>
        <w:rPr>
          <w:b/>
        </w:rPr>
      </w:pPr>
      <w:r w:rsidRPr="00286D0A">
        <w:rPr>
          <w:b/>
        </w:rPr>
        <w:t>Требования к оформлению и сервировке столов:</w:t>
      </w:r>
    </w:p>
    <w:p w14:paraId="25A6992A" w14:textId="46C55A97" w:rsidR="00011355" w:rsidRPr="00F52E35" w:rsidRDefault="00011355" w:rsidP="00011355">
      <w:pPr>
        <w:tabs>
          <w:tab w:val="left" w:pos="1435"/>
        </w:tabs>
        <w:ind w:firstLine="720"/>
        <w:jc w:val="both"/>
      </w:pPr>
      <w:r w:rsidRPr="00F52E35">
        <w:t>– столы, предназначенные для обслуживания участников, должны быть накрыты тканевыми скатертями, обязательно наличие тканевых салфеток;</w:t>
      </w:r>
    </w:p>
    <w:p w14:paraId="034E9CCE" w14:textId="2ACDC5BE" w:rsidR="00011355" w:rsidRPr="00F52E35" w:rsidRDefault="00011355" w:rsidP="00011355">
      <w:pPr>
        <w:tabs>
          <w:tab w:val="left" w:pos="1435"/>
        </w:tabs>
        <w:ind w:firstLine="720"/>
        <w:jc w:val="both"/>
      </w:pPr>
      <w:r w:rsidRPr="00F52E35">
        <w:t xml:space="preserve">– количество стульев и столов должно быть рассчитано с учетом общего количества гостей </w:t>
      </w:r>
      <w:r w:rsidR="005C2C36">
        <w:t>по з</w:t>
      </w:r>
      <w:r w:rsidRPr="00F52E35">
        <w:t>аявке Заказчика;</w:t>
      </w:r>
    </w:p>
    <w:p w14:paraId="79E23551" w14:textId="1C31244E" w:rsidR="00011355" w:rsidRPr="00F52E35" w:rsidRDefault="00011355" w:rsidP="00011355">
      <w:pPr>
        <w:tabs>
          <w:tab w:val="left" w:pos="1435"/>
        </w:tabs>
        <w:ind w:firstLine="720"/>
        <w:jc w:val="both"/>
      </w:pPr>
      <w:r w:rsidRPr="00F52E35">
        <w:t>– все гости должны сидеть за одним столом, если иные требования не обозначены в Заявке Заказчика;</w:t>
      </w:r>
    </w:p>
    <w:p w14:paraId="76246441" w14:textId="77777777" w:rsidR="00011355" w:rsidRPr="00F52E35" w:rsidRDefault="00011355" w:rsidP="00011355">
      <w:pPr>
        <w:tabs>
          <w:tab w:val="left" w:pos="1435"/>
        </w:tabs>
        <w:ind w:firstLine="720"/>
        <w:jc w:val="both"/>
      </w:pPr>
      <w:r w:rsidRPr="00F52E35">
        <w:t>–  все предметы посуды для сервировки должны быть из одного столового набора, все столовые приборы должны быть из одного набора столовых приборов;</w:t>
      </w:r>
    </w:p>
    <w:p w14:paraId="6D26FDE2" w14:textId="77777777" w:rsidR="00011355" w:rsidRPr="00F52E35" w:rsidRDefault="00011355" w:rsidP="00011355">
      <w:pPr>
        <w:tabs>
          <w:tab w:val="left" w:pos="1435"/>
        </w:tabs>
        <w:ind w:firstLine="720"/>
        <w:jc w:val="both"/>
      </w:pPr>
      <w:r w:rsidRPr="00F52E35">
        <w:t>– стол должен быть предварительно сервирован в соответствии с правилами этикета;</w:t>
      </w:r>
    </w:p>
    <w:p w14:paraId="2C70B001" w14:textId="77777777" w:rsidR="00011355" w:rsidRPr="00F52E35" w:rsidRDefault="00011355" w:rsidP="00011355">
      <w:pPr>
        <w:tabs>
          <w:tab w:val="left" w:pos="1435"/>
        </w:tabs>
        <w:ind w:firstLine="720"/>
        <w:jc w:val="both"/>
        <w:rPr>
          <w:b/>
        </w:rPr>
      </w:pPr>
      <w:r w:rsidRPr="00F52E35">
        <w:rPr>
          <w:b/>
        </w:rPr>
        <w:t>Требования к персоналу и обслуживанию:</w:t>
      </w:r>
    </w:p>
    <w:p w14:paraId="7A1CD081" w14:textId="77777777" w:rsidR="00011355" w:rsidRPr="00F52E35" w:rsidRDefault="00011355" w:rsidP="00011355">
      <w:pPr>
        <w:tabs>
          <w:tab w:val="left" w:pos="1435"/>
        </w:tabs>
        <w:ind w:firstLine="720"/>
        <w:jc w:val="both"/>
      </w:pPr>
      <w:r w:rsidRPr="00F52E35">
        <w:t>– обслуживающий персонал (администратор и официанты) должны знать и соблюдать правила этикета, в том числе, в отношении внешнего вида;</w:t>
      </w:r>
    </w:p>
    <w:p w14:paraId="3E77E345" w14:textId="6B83054A" w:rsidR="00011355" w:rsidRPr="00F52E35" w:rsidRDefault="00011355" w:rsidP="00011355">
      <w:pPr>
        <w:tabs>
          <w:tab w:val="left" w:pos="1435"/>
        </w:tabs>
        <w:ind w:firstLine="720"/>
        <w:jc w:val="both"/>
      </w:pPr>
      <w:r w:rsidRPr="00F52E35">
        <w:t>– подача блюд официантами должны быть осуществлены в соответствии с правилами этикета</w:t>
      </w:r>
      <w:r w:rsidR="00FC66AB">
        <w:t>.</w:t>
      </w:r>
    </w:p>
    <w:p w14:paraId="18569207" w14:textId="67320313" w:rsidR="00011355" w:rsidRPr="00F52E35" w:rsidRDefault="00011355" w:rsidP="00011355">
      <w:pPr>
        <w:tabs>
          <w:tab w:val="left" w:pos="1435"/>
        </w:tabs>
        <w:ind w:firstLine="720"/>
        <w:jc w:val="both"/>
        <w:rPr>
          <w:b/>
        </w:rPr>
      </w:pPr>
      <w:r w:rsidRPr="00F52E35">
        <w:rPr>
          <w:b/>
        </w:rPr>
        <w:t>Требования к техническим характеристикам услуг:</w:t>
      </w:r>
    </w:p>
    <w:p w14:paraId="4C2CE6B7" w14:textId="5AE81EB2" w:rsidR="00011355" w:rsidRPr="001D6120" w:rsidRDefault="00011355" w:rsidP="00011355">
      <w:pPr>
        <w:widowControl w:val="0"/>
        <w:autoSpaceDE w:val="0"/>
        <w:autoSpaceDN w:val="0"/>
        <w:ind w:firstLine="709"/>
        <w:jc w:val="both"/>
        <w:rPr>
          <w:color w:val="000000" w:themeColor="text1"/>
          <w:spacing w:val="2"/>
        </w:rPr>
      </w:pPr>
      <w:r w:rsidRPr="001D6120">
        <w:rPr>
          <w:color w:val="000000" w:themeColor="text1"/>
          <w:spacing w:val="2"/>
        </w:rPr>
        <w:t>Расчетное время</w:t>
      </w:r>
      <w:r w:rsidR="005C2C36">
        <w:rPr>
          <w:color w:val="000000" w:themeColor="text1"/>
          <w:spacing w:val="2"/>
        </w:rPr>
        <w:t xml:space="preserve"> оказания услуг по организации питания </w:t>
      </w:r>
      <w:r w:rsidR="005A3C4D" w:rsidRPr="001D6120">
        <w:rPr>
          <w:color w:val="000000" w:themeColor="text1"/>
          <w:spacing w:val="2"/>
        </w:rPr>
        <w:t xml:space="preserve">по </w:t>
      </w:r>
      <w:r w:rsidR="005C2C36">
        <w:rPr>
          <w:color w:val="000000" w:themeColor="text1"/>
          <w:spacing w:val="2"/>
        </w:rPr>
        <w:t>з</w:t>
      </w:r>
      <w:r w:rsidR="005A3C4D" w:rsidRPr="001D6120">
        <w:rPr>
          <w:color w:val="000000" w:themeColor="text1"/>
          <w:spacing w:val="2"/>
        </w:rPr>
        <w:t>аявке Заказчика составляет 3</w:t>
      </w:r>
      <w:r w:rsidRPr="001D6120">
        <w:rPr>
          <w:color w:val="000000" w:themeColor="text1"/>
        </w:rPr>
        <w:t>–</w:t>
      </w:r>
      <w:r w:rsidR="005A3C4D" w:rsidRPr="001D6120">
        <w:rPr>
          <w:color w:val="000000" w:themeColor="text1"/>
          <w:spacing w:val="2"/>
        </w:rPr>
        <w:t>4</w:t>
      </w:r>
      <w:r w:rsidRPr="001D6120">
        <w:rPr>
          <w:color w:val="000000" w:themeColor="text1"/>
          <w:spacing w:val="2"/>
        </w:rPr>
        <w:t xml:space="preserve"> часа.</w:t>
      </w:r>
    </w:p>
    <w:p w14:paraId="043847ED" w14:textId="3EC0F55C" w:rsidR="00011355" w:rsidRPr="001D6120" w:rsidRDefault="00011355" w:rsidP="00011355">
      <w:pPr>
        <w:widowControl w:val="0"/>
        <w:autoSpaceDE w:val="0"/>
        <w:autoSpaceDN w:val="0"/>
        <w:ind w:firstLine="709"/>
        <w:jc w:val="both"/>
        <w:rPr>
          <w:color w:val="000000" w:themeColor="text1"/>
          <w:spacing w:val="2"/>
        </w:rPr>
      </w:pPr>
      <w:r w:rsidRPr="001D6120">
        <w:rPr>
          <w:rFonts w:eastAsia="Calibri"/>
          <w:color w:val="000000" w:themeColor="text1"/>
          <w:lang w:eastAsia="en-US"/>
        </w:rPr>
        <w:t xml:space="preserve">Исполнитель закрепляет персонального менеджера (администратора), сообщает номер его телефона Заказчику не </w:t>
      </w:r>
      <w:proofErr w:type="gramStart"/>
      <w:r w:rsidRPr="001D6120">
        <w:rPr>
          <w:rFonts w:eastAsia="Calibri"/>
          <w:color w:val="000000" w:themeColor="text1"/>
          <w:lang w:eastAsia="en-US"/>
        </w:rPr>
        <w:t>позднее</w:t>
      </w:r>
      <w:proofErr w:type="gramEnd"/>
      <w:r w:rsidRPr="001D6120">
        <w:rPr>
          <w:rFonts w:eastAsia="Calibri"/>
          <w:color w:val="000000" w:themeColor="text1"/>
          <w:lang w:eastAsia="en-US"/>
        </w:rPr>
        <w:t xml:space="preserve"> чем за один день до даты проведения </w:t>
      </w:r>
      <w:r w:rsidR="005C2C36">
        <w:rPr>
          <w:color w:val="000000" w:themeColor="text1"/>
          <w:spacing w:val="2"/>
        </w:rPr>
        <w:t>услуг по организации питания</w:t>
      </w:r>
      <w:r w:rsidRPr="001D6120">
        <w:rPr>
          <w:rFonts w:eastAsia="Calibri"/>
          <w:color w:val="000000" w:themeColor="text1"/>
          <w:lang w:eastAsia="en-US"/>
        </w:rPr>
        <w:t>.</w:t>
      </w:r>
    </w:p>
    <w:p w14:paraId="58A974BA" w14:textId="6882AF58" w:rsidR="00C3511D" w:rsidRPr="001D6120" w:rsidRDefault="00011355" w:rsidP="00FC1D68">
      <w:pPr>
        <w:widowControl w:val="0"/>
        <w:autoSpaceDE w:val="0"/>
        <w:autoSpaceDN w:val="0"/>
        <w:ind w:firstLine="709"/>
        <w:jc w:val="both"/>
        <w:rPr>
          <w:color w:val="000000" w:themeColor="text1"/>
          <w:spacing w:val="2"/>
        </w:rPr>
      </w:pPr>
      <w:r w:rsidRPr="001D6120">
        <w:rPr>
          <w:color w:val="000000" w:themeColor="text1"/>
        </w:rPr>
        <w:t xml:space="preserve">Меню представляется в соответствии с прилагаемым примерным расчетным меню. </w:t>
      </w:r>
      <w:r w:rsidRPr="001D6120">
        <w:rPr>
          <w:color w:val="000000" w:themeColor="text1"/>
          <w:spacing w:val="2"/>
        </w:rPr>
        <w:t xml:space="preserve">Меню должно включать в себя: виды блюд, указанные в расчетном меню на выбор, напитки на выбор. </w:t>
      </w:r>
    </w:p>
    <w:p w14:paraId="757F792D" w14:textId="170F6DB9" w:rsidR="007E0CD8" w:rsidRPr="00F52E35" w:rsidRDefault="007E0CD8" w:rsidP="00974F2B">
      <w:pPr>
        <w:suppressAutoHyphens w:val="0"/>
        <w:ind w:firstLine="708"/>
        <w:rPr>
          <w:rFonts w:eastAsia="Calibri"/>
          <w:b/>
          <w:shd w:val="clear" w:color="auto" w:fill="FFFFFF"/>
          <w:lang w:eastAsia="ru-RU"/>
        </w:rPr>
      </w:pPr>
      <w:r w:rsidRPr="00F52E35">
        <w:rPr>
          <w:rFonts w:eastAsia="Calibri"/>
          <w:b/>
          <w:shd w:val="clear" w:color="auto" w:fill="FFFFFF"/>
          <w:lang w:eastAsia="ru-RU"/>
        </w:rPr>
        <w:t>Ответственность</w:t>
      </w:r>
    </w:p>
    <w:p w14:paraId="3561DBED" w14:textId="3658AC5C" w:rsidR="007171AA" w:rsidRPr="00F52E35" w:rsidRDefault="007171AA" w:rsidP="005A3C4D">
      <w:pPr>
        <w:suppressAutoHyphens w:val="0"/>
        <w:ind w:firstLine="708"/>
        <w:jc w:val="both"/>
        <w:rPr>
          <w:rFonts w:eastAsia="Calibri"/>
          <w:shd w:val="clear" w:color="auto" w:fill="FFFFFF"/>
          <w:lang w:eastAsia="ru-RU"/>
        </w:rPr>
      </w:pPr>
      <w:r w:rsidRPr="00F52E35">
        <w:rPr>
          <w:rFonts w:eastAsia="Calibri"/>
          <w:shd w:val="clear" w:color="auto" w:fill="FFFFFF"/>
          <w:lang w:eastAsia="ru-RU"/>
        </w:rPr>
        <w:t>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14:paraId="063EE812"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за каждый факт неисполнения или ненадлежащего исполнения Исполнителем обязательств, предусмотренных Контрактом, размер штрафа составляет:</w:t>
      </w:r>
    </w:p>
    <w:p w14:paraId="3659AD44"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а) 10 процентов цены Контракта (этапа) в случае, если цена Контракта (этапа) не превышает 3 млн. рублей;</w:t>
      </w:r>
    </w:p>
    <w:p w14:paraId="2958E26C"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б) 5 процентов цены Контракта (этапа) в случае, если цена Контракта (этапа) составляет от 3 млн. рублей до 50 млн. рублей (включительно);</w:t>
      </w:r>
    </w:p>
    <w:p w14:paraId="51F2FF1B"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в) 1 процент цены Контракта (этапа) в случае, если цена Контракта (этапа) составляет от 50 млн. рублей до 100 млн. рублей (включительно);</w:t>
      </w:r>
    </w:p>
    <w:p w14:paraId="72319FA6"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г) 0,5 процента цены Контракта (этапа) в случае, если цена Контракта (этапа) составляет от 100 млн. рублей до 500 млн. рублей (включительно);</w:t>
      </w:r>
    </w:p>
    <w:p w14:paraId="74C69245"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д) 0,4 процента цены Контракта (этапа) в случае, если цена Контракта (этапа) составляет от 500 млн. рублей до 1 млрд. рублей (включительно);</w:t>
      </w:r>
    </w:p>
    <w:p w14:paraId="00E661B9"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lastRenderedPageBreak/>
        <w:t>е) 0,3 процента цены Контракта (этапа) в случае, если цена Контракта (этапа) составляет от 1 млрд. рублей до 2 млрд. рублей (включительно);</w:t>
      </w:r>
    </w:p>
    <w:p w14:paraId="213FA50A"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ж) 0,25 процента цены Контракта (этапа) в случае, если цена Контракта (этапа) составляет от 2 млрд. рублей до 5 млрд. рублей (включительно);</w:t>
      </w:r>
    </w:p>
    <w:p w14:paraId="21AB3845"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з) 0,2 процента цены Контракта (этапа) в случае, если цена Контракта (этапа) составляет от 5 млрд. рублей до 10 млрд. рублей (включительно);</w:t>
      </w:r>
    </w:p>
    <w:p w14:paraId="409A608F"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и) 0,1 процента цены Контракта (этапа) в случае, если цена Контракта (этапа) превышает 10 млрд. рублей.</w:t>
      </w:r>
    </w:p>
    <w:p w14:paraId="7D771397"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14:paraId="5C3794DE"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а) 1000 рублей, если цена Контракта не превышает 3 млн. рублей;</w:t>
      </w:r>
    </w:p>
    <w:p w14:paraId="5B570328"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б) 5000 рублей, если цена Контракта составляет от 3 млн. рублей до 50 млн. рублей (включительно);</w:t>
      </w:r>
    </w:p>
    <w:p w14:paraId="3420EEB2"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в) 10000 рублей, если цена Контракта составляет от 50 млн. рублей до 100 млн. рублей (включительно);</w:t>
      </w:r>
    </w:p>
    <w:p w14:paraId="6E720258"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г) 100000 рублей, если цена Контракта превышает 100 млн. рублей.</w:t>
      </w:r>
    </w:p>
    <w:p w14:paraId="26D0E873"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4.1.3.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37724EA2"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а) 1000 рублей, если цена Контракта не превышает 3 млн. рублей (включительно);</w:t>
      </w:r>
    </w:p>
    <w:p w14:paraId="373F61F0"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б) 5000 рублей, если цена Контракта составляет от 3 млн. рублей до 50 млн. рублей (включительно);</w:t>
      </w:r>
    </w:p>
    <w:p w14:paraId="159CF9CC"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в) 10000 рублей, если цена Контракта составляет от 50 млн. рублей до 100 млн. рублей (включительно);</w:t>
      </w:r>
    </w:p>
    <w:p w14:paraId="4227D722"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г) 100000 рублей, если цена Контракта превышает 100 млн. рублей.</w:t>
      </w:r>
    </w:p>
    <w:p w14:paraId="0D750CE5"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14:paraId="5E7C62FD"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4EE6DC8"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9F684BF"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4F6D39"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F1E1BBF"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111B2191"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58E36D79"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w:t>
      </w:r>
      <w:r w:rsidRPr="00F52E35">
        <w:rPr>
          <w:rFonts w:eastAsia="Calibri"/>
          <w:shd w:val="clear" w:color="auto" w:fill="FFFFFF"/>
          <w:lang w:eastAsia="ru-RU"/>
        </w:rPr>
        <w:lastRenderedPageBreak/>
        <w:t>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об удовлетворении данных требований, удержать сумму начисленных неустоек (штрафов, пени) одним из следующих способов из:</w:t>
      </w:r>
    </w:p>
    <w:p w14:paraId="27EBA4D5"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 оплаты по Контракту, путем ее уменьшения на сумму начисленной неустойки (штрафа, пени);</w:t>
      </w:r>
    </w:p>
    <w:p w14:paraId="161F4C1C"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 взыскать неустойку (штраф, пени) в порядке, установленном законодательством Российской Федерации (в судебном порядке).</w:t>
      </w:r>
    </w:p>
    <w:p w14:paraId="49B781A6"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Порядок разрешения споров.</w:t>
      </w:r>
    </w:p>
    <w:p w14:paraId="1FF58EFB"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 xml:space="preserve">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14:paraId="2A7AE636" w14:textId="77777777" w:rsidR="007171AA" w:rsidRPr="00F52E35" w:rsidRDefault="007171AA" w:rsidP="009249A7">
      <w:pPr>
        <w:suppressAutoHyphens w:val="0"/>
        <w:ind w:firstLine="709"/>
        <w:jc w:val="both"/>
        <w:rPr>
          <w:rFonts w:eastAsia="Calibri"/>
          <w:shd w:val="clear" w:color="auto" w:fill="FFFFFF"/>
          <w:lang w:eastAsia="ru-RU"/>
        </w:rPr>
      </w:pPr>
      <w:r w:rsidRPr="00F52E35">
        <w:rPr>
          <w:rFonts w:eastAsia="Calibri"/>
          <w:shd w:val="clear" w:color="auto" w:fill="FFFFFF"/>
          <w:lang w:eastAsia="ru-RU"/>
        </w:rPr>
        <w:t>В случае, если Стороны не придут к соглашению, споры подлежат рассмотрению в Арбитражном суде Республики Татарстан.</w:t>
      </w:r>
    </w:p>
    <w:p w14:paraId="47DE73D8" w14:textId="055DF0C8" w:rsidR="007171AA" w:rsidRPr="003B1408" w:rsidRDefault="007171AA" w:rsidP="002E0D48">
      <w:pPr>
        <w:widowControl w:val="0"/>
        <w:suppressAutoHyphens w:val="0"/>
        <w:ind w:firstLine="708"/>
        <w:jc w:val="both"/>
        <w:rPr>
          <w:rFonts w:eastAsia="Arial Unicode MS"/>
          <w:b/>
          <w:color w:val="000000"/>
          <w:lang w:eastAsia="ru-RU" w:bidi="ru-RU"/>
        </w:rPr>
      </w:pPr>
      <w:r w:rsidRPr="003B1408">
        <w:rPr>
          <w:rFonts w:eastAsia="Arial Unicode MS"/>
          <w:b/>
          <w:color w:val="000000"/>
          <w:lang w:eastAsia="ru-RU" w:bidi="ru-RU"/>
        </w:rPr>
        <w:t>Прочие положения</w:t>
      </w:r>
    </w:p>
    <w:p w14:paraId="3C0EF139" w14:textId="77777777" w:rsidR="007171AA" w:rsidRPr="00F52E35" w:rsidRDefault="007171AA" w:rsidP="001D4C15">
      <w:pPr>
        <w:widowControl w:val="0"/>
        <w:suppressAutoHyphens w:val="0"/>
        <w:ind w:firstLine="708"/>
        <w:jc w:val="both"/>
        <w:rPr>
          <w:rFonts w:eastAsia="Arial Unicode MS"/>
          <w:color w:val="000000"/>
          <w:lang w:eastAsia="ru-RU" w:bidi="ru-RU"/>
        </w:rPr>
      </w:pPr>
      <w:r w:rsidRPr="00F52E35">
        <w:rPr>
          <w:rFonts w:eastAsia="Arial Unicode MS"/>
          <w:color w:val="000000"/>
          <w:lang w:eastAsia="ru-RU" w:bidi="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1110D043" w14:textId="42BBE725" w:rsidR="00B22D10" w:rsidRPr="00F52E35" w:rsidRDefault="007171AA" w:rsidP="009249A7">
      <w:pPr>
        <w:widowControl w:val="0"/>
        <w:suppressAutoHyphens w:val="0"/>
        <w:jc w:val="both"/>
        <w:rPr>
          <w:rFonts w:eastAsia="Arial Unicode MS"/>
          <w:color w:val="000000"/>
          <w:lang w:eastAsia="ru-RU" w:bidi="ru-RU"/>
        </w:rPr>
      </w:pPr>
      <w:r w:rsidRPr="00F52E35">
        <w:rPr>
          <w:rFonts w:eastAsia="Arial Unicode MS"/>
          <w:color w:val="000000"/>
          <w:lang w:eastAsia="ru-RU" w:bidi="ru-RU"/>
        </w:rPr>
        <w:t>Изменение условий Контракта при его исполнении не допускается, за исключением случаев, предусмотренных статьей 95 Федерального зако</w:t>
      </w:r>
      <w:r w:rsidR="00974F2B">
        <w:rPr>
          <w:rFonts w:eastAsia="Arial Unicode MS"/>
          <w:color w:val="000000"/>
          <w:lang w:eastAsia="ru-RU" w:bidi="ru-RU"/>
        </w:rPr>
        <w:t>на от 5 апреля 2013 г. № 44-ФЗ «</w:t>
      </w:r>
      <w:r w:rsidRPr="00F52E35">
        <w:rPr>
          <w:rFonts w:eastAsia="Arial Unicode MS"/>
          <w:color w:val="000000"/>
          <w:lang w:eastAsia="ru-RU" w:bidi="ru-RU"/>
        </w:rPr>
        <w:t>О контрактной системе в сфере закупок товаров, работ, услуг для обеспечения госуд</w:t>
      </w:r>
      <w:r w:rsidR="00974F2B">
        <w:rPr>
          <w:rFonts w:eastAsia="Arial Unicode MS"/>
          <w:color w:val="000000"/>
          <w:lang w:eastAsia="ru-RU" w:bidi="ru-RU"/>
        </w:rPr>
        <w:t>арственных и муниципальных нужд»</w:t>
      </w:r>
      <w:r w:rsidRPr="00F52E35">
        <w:rPr>
          <w:rFonts w:eastAsia="Arial Unicode MS"/>
          <w:color w:val="000000"/>
          <w:lang w:eastAsia="ru-RU" w:bidi="ru-RU"/>
        </w:rPr>
        <w:t>.</w:t>
      </w:r>
    </w:p>
    <w:p w14:paraId="4D125F20" w14:textId="395159A7" w:rsidR="00712AAF" w:rsidRPr="00F52E35" w:rsidRDefault="00712AAF">
      <w:pPr>
        <w:ind w:firstLine="567"/>
        <w:contextualSpacing/>
        <w:jc w:val="center"/>
        <w:rPr>
          <w:b/>
        </w:rPr>
      </w:pPr>
    </w:p>
    <w:p w14:paraId="54D81EB9" w14:textId="77777777" w:rsidR="005C7415" w:rsidRPr="00F52E35" w:rsidRDefault="005C7415">
      <w:pPr>
        <w:ind w:firstLine="567"/>
        <w:contextualSpacing/>
        <w:jc w:val="center"/>
        <w:rPr>
          <w:b/>
        </w:rPr>
        <w:sectPr w:rsidR="005C7415" w:rsidRPr="00F52E35" w:rsidSect="005127FF">
          <w:footerReference w:type="default" r:id="rId8"/>
          <w:pgSz w:w="11905" w:h="16837"/>
          <w:pgMar w:top="567" w:right="423" w:bottom="868" w:left="992" w:header="851" w:footer="720" w:gutter="0"/>
          <w:cols w:space="720"/>
          <w:docGrid w:linePitch="360"/>
        </w:sectPr>
      </w:pPr>
    </w:p>
    <w:p w14:paraId="021F7FB8" w14:textId="735F32E0" w:rsidR="002B2ADB" w:rsidRPr="00212893" w:rsidRDefault="000536B2" w:rsidP="00F52E35">
      <w:pPr>
        <w:ind w:firstLine="567"/>
        <w:contextualSpacing/>
        <w:jc w:val="right"/>
        <w:rPr>
          <w:b/>
        </w:rPr>
      </w:pPr>
      <w:r w:rsidRPr="00212893">
        <w:rPr>
          <w:b/>
        </w:rPr>
        <w:lastRenderedPageBreak/>
        <w:t>Таблица 1</w:t>
      </w:r>
    </w:p>
    <w:p w14:paraId="46EC43B2" w14:textId="657596CC" w:rsidR="002B2ADB" w:rsidRDefault="003D1606" w:rsidP="003D1606">
      <w:pPr>
        <w:contextualSpacing/>
        <w:jc w:val="center"/>
        <w:rPr>
          <w:b/>
        </w:rPr>
      </w:pPr>
      <w:r>
        <w:rPr>
          <w:b/>
        </w:rPr>
        <w:t>Оказание услуг по организации питания</w:t>
      </w:r>
    </w:p>
    <w:p w14:paraId="3FCAE2C7" w14:textId="77777777" w:rsidR="003D1606" w:rsidRDefault="003D1606" w:rsidP="0042707C">
      <w:pPr>
        <w:ind w:firstLine="567"/>
        <w:contextualSpacing/>
      </w:pPr>
    </w:p>
    <w:p w14:paraId="711E9712" w14:textId="3E8E0AE6" w:rsidR="0042707C" w:rsidRDefault="0042707C" w:rsidP="0042707C">
      <w:pPr>
        <w:ind w:firstLine="567"/>
        <w:contextualSpacing/>
      </w:pPr>
      <w:r w:rsidRPr="0042707C">
        <w:t xml:space="preserve">Услуги </w:t>
      </w:r>
      <w:r>
        <w:t xml:space="preserve">должны включать в себя организацию </w:t>
      </w:r>
      <w:r w:rsidR="00653B69">
        <w:t>питания</w:t>
      </w:r>
      <w:r>
        <w:t xml:space="preserve"> со следующим примерным меню:</w:t>
      </w:r>
    </w:p>
    <w:p w14:paraId="5DAFAC8E" w14:textId="77777777" w:rsidR="0042707C" w:rsidRDefault="0042707C" w:rsidP="0042707C">
      <w:pPr>
        <w:ind w:firstLine="567"/>
        <w:contextualSpacing/>
      </w:pPr>
    </w:p>
    <w:tbl>
      <w:tblPr>
        <w:tblStyle w:val="a4"/>
        <w:tblW w:w="0" w:type="auto"/>
        <w:tblLayout w:type="fixed"/>
        <w:tblLook w:val="04A0" w:firstRow="1" w:lastRow="0" w:firstColumn="1" w:lastColumn="0" w:noHBand="0" w:noVBand="1"/>
      </w:tblPr>
      <w:tblGrid>
        <w:gridCol w:w="675"/>
        <w:gridCol w:w="1985"/>
        <w:gridCol w:w="2693"/>
        <w:gridCol w:w="1134"/>
        <w:gridCol w:w="1418"/>
        <w:gridCol w:w="992"/>
        <w:gridCol w:w="1417"/>
      </w:tblGrid>
      <w:tr w:rsidR="00605123" w:rsidRPr="00C713E6" w14:paraId="4333016C" w14:textId="77777777" w:rsidTr="00C713E6">
        <w:tc>
          <w:tcPr>
            <w:tcW w:w="675" w:type="dxa"/>
            <w:vAlign w:val="center"/>
          </w:tcPr>
          <w:p w14:paraId="38CB1433" w14:textId="436A5C3A" w:rsidR="00605123" w:rsidRPr="00C713E6" w:rsidRDefault="00605123" w:rsidP="0042707C">
            <w:pPr>
              <w:contextualSpacing/>
              <w:jc w:val="center"/>
              <w:rPr>
                <w:b/>
                <w:sz w:val="22"/>
                <w:szCs w:val="22"/>
              </w:rPr>
            </w:pPr>
            <w:r w:rsidRPr="00C713E6">
              <w:rPr>
                <w:b/>
                <w:sz w:val="22"/>
                <w:szCs w:val="22"/>
              </w:rPr>
              <w:t>№</w:t>
            </w:r>
          </w:p>
        </w:tc>
        <w:tc>
          <w:tcPr>
            <w:tcW w:w="1985" w:type="dxa"/>
            <w:vAlign w:val="center"/>
          </w:tcPr>
          <w:p w14:paraId="61D2BC98" w14:textId="4F19A55E" w:rsidR="00605123" w:rsidRPr="00C713E6" w:rsidRDefault="00280751" w:rsidP="0042707C">
            <w:pPr>
              <w:contextualSpacing/>
              <w:jc w:val="center"/>
              <w:rPr>
                <w:b/>
                <w:sz w:val="22"/>
                <w:szCs w:val="22"/>
              </w:rPr>
            </w:pPr>
            <w:r>
              <w:rPr>
                <w:b/>
                <w:sz w:val="22"/>
                <w:szCs w:val="22"/>
              </w:rPr>
              <w:t>Объект закупки</w:t>
            </w:r>
          </w:p>
        </w:tc>
        <w:tc>
          <w:tcPr>
            <w:tcW w:w="2693" w:type="dxa"/>
            <w:vAlign w:val="center"/>
          </w:tcPr>
          <w:p w14:paraId="543DB80C" w14:textId="4EA018E9" w:rsidR="00605123" w:rsidRPr="00C713E6" w:rsidRDefault="00280751" w:rsidP="00280751">
            <w:pPr>
              <w:contextualSpacing/>
              <w:rPr>
                <w:b/>
                <w:sz w:val="22"/>
                <w:szCs w:val="22"/>
              </w:rPr>
            </w:pPr>
            <w:r>
              <w:rPr>
                <w:b/>
                <w:sz w:val="22"/>
                <w:szCs w:val="22"/>
              </w:rPr>
              <w:t>Наименование</w:t>
            </w:r>
          </w:p>
        </w:tc>
        <w:tc>
          <w:tcPr>
            <w:tcW w:w="1134" w:type="dxa"/>
            <w:vAlign w:val="center"/>
          </w:tcPr>
          <w:p w14:paraId="7380C87A" w14:textId="5349E0B1" w:rsidR="00605123" w:rsidRPr="00C713E6" w:rsidRDefault="00605123" w:rsidP="0042707C">
            <w:pPr>
              <w:contextualSpacing/>
              <w:jc w:val="center"/>
              <w:rPr>
                <w:b/>
                <w:sz w:val="22"/>
                <w:szCs w:val="22"/>
              </w:rPr>
            </w:pPr>
            <w:r w:rsidRPr="00C713E6">
              <w:rPr>
                <w:b/>
                <w:sz w:val="22"/>
                <w:szCs w:val="22"/>
              </w:rPr>
              <w:t>Код</w:t>
            </w:r>
          </w:p>
          <w:p w14:paraId="6C9A0BC7" w14:textId="2E97D2DA" w:rsidR="00605123" w:rsidRPr="00C713E6" w:rsidRDefault="00605123" w:rsidP="0042707C">
            <w:pPr>
              <w:contextualSpacing/>
              <w:jc w:val="center"/>
              <w:rPr>
                <w:b/>
                <w:sz w:val="22"/>
                <w:szCs w:val="22"/>
              </w:rPr>
            </w:pPr>
            <w:r w:rsidRPr="00C713E6">
              <w:rPr>
                <w:b/>
                <w:sz w:val="22"/>
                <w:szCs w:val="22"/>
              </w:rPr>
              <w:t>ОКПД 2</w:t>
            </w:r>
          </w:p>
        </w:tc>
        <w:tc>
          <w:tcPr>
            <w:tcW w:w="1418" w:type="dxa"/>
            <w:vAlign w:val="center"/>
          </w:tcPr>
          <w:p w14:paraId="6CC2B518" w14:textId="1180C9A5" w:rsidR="00605123" w:rsidRPr="00C713E6" w:rsidRDefault="00605123" w:rsidP="0042707C">
            <w:pPr>
              <w:contextualSpacing/>
              <w:jc w:val="center"/>
              <w:rPr>
                <w:b/>
                <w:sz w:val="22"/>
                <w:szCs w:val="22"/>
              </w:rPr>
            </w:pPr>
            <w:r w:rsidRPr="00C713E6">
              <w:rPr>
                <w:b/>
                <w:sz w:val="22"/>
                <w:szCs w:val="22"/>
              </w:rPr>
              <w:t>Ед. измерения</w:t>
            </w:r>
          </w:p>
        </w:tc>
        <w:tc>
          <w:tcPr>
            <w:tcW w:w="992" w:type="dxa"/>
            <w:vAlign w:val="center"/>
          </w:tcPr>
          <w:p w14:paraId="04AA57D4" w14:textId="14C46741" w:rsidR="00605123" w:rsidRPr="00C713E6" w:rsidRDefault="00605123" w:rsidP="0042707C">
            <w:pPr>
              <w:contextualSpacing/>
              <w:jc w:val="center"/>
              <w:rPr>
                <w:b/>
                <w:sz w:val="22"/>
                <w:szCs w:val="22"/>
              </w:rPr>
            </w:pPr>
            <w:r w:rsidRPr="00C713E6">
              <w:rPr>
                <w:b/>
                <w:sz w:val="22"/>
                <w:szCs w:val="22"/>
              </w:rPr>
              <w:t>Количество</w:t>
            </w:r>
          </w:p>
        </w:tc>
        <w:tc>
          <w:tcPr>
            <w:tcW w:w="1417" w:type="dxa"/>
            <w:vAlign w:val="center"/>
          </w:tcPr>
          <w:p w14:paraId="15F8081B" w14:textId="4DB9F7D0" w:rsidR="00605123" w:rsidRPr="00C713E6" w:rsidRDefault="00605123" w:rsidP="0042707C">
            <w:pPr>
              <w:contextualSpacing/>
              <w:jc w:val="center"/>
              <w:rPr>
                <w:b/>
                <w:sz w:val="22"/>
                <w:szCs w:val="22"/>
              </w:rPr>
            </w:pPr>
            <w:r w:rsidRPr="00C713E6">
              <w:rPr>
                <w:b/>
                <w:sz w:val="22"/>
                <w:szCs w:val="22"/>
              </w:rPr>
              <w:t>Сумма, руб.</w:t>
            </w:r>
          </w:p>
        </w:tc>
      </w:tr>
      <w:tr w:rsidR="00605123" w:rsidRPr="00C713E6" w14:paraId="4578B952" w14:textId="77777777" w:rsidTr="00C713E6">
        <w:tc>
          <w:tcPr>
            <w:tcW w:w="675" w:type="dxa"/>
            <w:vAlign w:val="center"/>
          </w:tcPr>
          <w:p w14:paraId="16CA6E3E" w14:textId="2FA5A149" w:rsidR="00605123" w:rsidRPr="00C713E6" w:rsidRDefault="00605123" w:rsidP="0042707C">
            <w:pPr>
              <w:contextualSpacing/>
              <w:jc w:val="center"/>
              <w:rPr>
                <w:sz w:val="22"/>
                <w:szCs w:val="22"/>
              </w:rPr>
            </w:pPr>
            <w:r w:rsidRPr="00C713E6">
              <w:rPr>
                <w:sz w:val="22"/>
                <w:szCs w:val="22"/>
              </w:rPr>
              <w:t>1.</w:t>
            </w:r>
          </w:p>
        </w:tc>
        <w:tc>
          <w:tcPr>
            <w:tcW w:w="1985" w:type="dxa"/>
            <w:vAlign w:val="center"/>
          </w:tcPr>
          <w:p w14:paraId="038CF9FF" w14:textId="189EC858" w:rsidR="00C713E6" w:rsidRPr="00C713E6" w:rsidRDefault="00605123" w:rsidP="00C713E6">
            <w:pPr>
              <w:contextualSpacing/>
              <w:rPr>
                <w:sz w:val="22"/>
                <w:szCs w:val="22"/>
              </w:rPr>
            </w:pPr>
            <w:bookmarkStart w:id="0" w:name="_GoBack"/>
            <w:r w:rsidRPr="00C713E6">
              <w:rPr>
                <w:sz w:val="22"/>
                <w:szCs w:val="22"/>
              </w:rPr>
              <w:t xml:space="preserve">Оказание услуг по организации питания </w:t>
            </w:r>
          </w:p>
          <w:bookmarkEnd w:id="0"/>
          <w:p w14:paraId="6EF40A7A" w14:textId="697CD8E3" w:rsidR="00605123" w:rsidRPr="00C713E6" w:rsidRDefault="00605123" w:rsidP="003D1606">
            <w:pPr>
              <w:contextualSpacing/>
              <w:rPr>
                <w:sz w:val="22"/>
                <w:szCs w:val="22"/>
              </w:rPr>
            </w:pPr>
          </w:p>
        </w:tc>
        <w:tc>
          <w:tcPr>
            <w:tcW w:w="2693" w:type="dxa"/>
          </w:tcPr>
          <w:p w14:paraId="403D84CB" w14:textId="20D3329C" w:rsidR="00C713E6" w:rsidRPr="00C713E6" w:rsidRDefault="00C713E6" w:rsidP="00C713E6">
            <w:pPr>
              <w:contextualSpacing/>
              <w:rPr>
                <w:sz w:val="22"/>
                <w:szCs w:val="22"/>
              </w:rPr>
            </w:pPr>
            <w:r>
              <w:rPr>
                <w:sz w:val="22"/>
                <w:szCs w:val="22"/>
              </w:rPr>
              <w:t xml:space="preserve">Примерное меню </w:t>
            </w:r>
            <w:r w:rsidRPr="00C713E6">
              <w:rPr>
                <w:sz w:val="22"/>
                <w:szCs w:val="22"/>
              </w:rPr>
              <w:t>на 40 человек:</w:t>
            </w:r>
          </w:p>
          <w:p w14:paraId="131C474D" w14:textId="77777777" w:rsidR="00C713E6" w:rsidRPr="00C713E6" w:rsidRDefault="00C713E6" w:rsidP="00C713E6">
            <w:pPr>
              <w:contextualSpacing/>
              <w:rPr>
                <w:sz w:val="22"/>
                <w:szCs w:val="22"/>
              </w:rPr>
            </w:pPr>
            <w:r w:rsidRPr="00C713E6">
              <w:rPr>
                <w:sz w:val="22"/>
                <w:szCs w:val="22"/>
              </w:rPr>
              <w:t xml:space="preserve">- национальные блюда </w:t>
            </w:r>
          </w:p>
          <w:p w14:paraId="3EE8097F" w14:textId="77777777" w:rsidR="00C713E6" w:rsidRPr="00C713E6" w:rsidRDefault="00C713E6" w:rsidP="00C713E6">
            <w:pPr>
              <w:contextualSpacing/>
              <w:rPr>
                <w:sz w:val="22"/>
                <w:szCs w:val="22"/>
              </w:rPr>
            </w:pPr>
            <w:r w:rsidRPr="00C713E6">
              <w:rPr>
                <w:sz w:val="22"/>
                <w:szCs w:val="22"/>
              </w:rPr>
              <w:t>- холодные блюда</w:t>
            </w:r>
          </w:p>
          <w:p w14:paraId="66C133A3" w14:textId="77777777" w:rsidR="00C713E6" w:rsidRPr="00C713E6" w:rsidRDefault="00C713E6" w:rsidP="00C713E6">
            <w:pPr>
              <w:contextualSpacing/>
              <w:rPr>
                <w:sz w:val="22"/>
                <w:szCs w:val="22"/>
              </w:rPr>
            </w:pPr>
            <w:r w:rsidRPr="00C713E6">
              <w:rPr>
                <w:sz w:val="22"/>
                <w:szCs w:val="22"/>
              </w:rPr>
              <w:t>- горячие блюда (порционно индивидуально каждому)</w:t>
            </w:r>
          </w:p>
          <w:p w14:paraId="1CE6E0A3" w14:textId="77777777" w:rsidR="00C713E6" w:rsidRPr="00C713E6" w:rsidRDefault="00C713E6" w:rsidP="00C713E6">
            <w:pPr>
              <w:contextualSpacing/>
              <w:rPr>
                <w:sz w:val="22"/>
                <w:szCs w:val="22"/>
              </w:rPr>
            </w:pPr>
            <w:r w:rsidRPr="00C713E6">
              <w:rPr>
                <w:sz w:val="22"/>
                <w:szCs w:val="22"/>
              </w:rPr>
              <w:t>- салаты</w:t>
            </w:r>
          </w:p>
          <w:p w14:paraId="6044A0AF" w14:textId="77777777" w:rsidR="00C713E6" w:rsidRPr="00C713E6" w:rsidRDefault="00C713E6" w:rsidP="00C713E6">
            <w:pPr>
              <w:contextualSpacing/>
              <w:rPr>
                <w:sz w:val="22"/>
                <w:szCs w:val="22"/>
              </w:rPr>
            </w:pPr>
            <w:r w:rsidRPr="00C713E6">
              <w:rPr>
                <w:sz w:val="22"/>
                <w:szCs w:val="22"/>
              </w:rPr>
              <w:t>(порционно индивидуально каждому)</w:t>
            </w:r>
          </w:p>
          <w:p w14:paraId="43D540C0" w14:textId="77777777" w:rsidR="00C713E6" w:rsidRPr="00C713E6" w:rsidRDefault="00C713E6" w:rsidP="00C713E6">
            <w:pPr>
              <w:contextualSpacing/>
              <w:rPr>
                <w:sz w:val="22"/>
                <w:szCs w:val="22"/>
              </w:rPr>
            </w:pPr>
            <w:r w:rsidRPr="00C713E6">
              <w:rPr>
                <w:sz w:val="22"/>
                <w:szCs w:val="22"/>
              </w:rPr>
              <w:t>- супы</w:t>
            </w:r>
          </w:p>
          <w:p w14:paraId="6721E428" w14:textId="77777777" w:rsidR="00C713E6" w:rsidRPr="00C713E6" w:rsidRDefault="00C713E6" w:rsidP="00C713E6">
            <w:pPr>
              <w:contextualSpacing/>
              <w:rPr>
                <w:sz w:val="22"/>
                <w:szCs w:val="22"/>
              </w:rPr>
            </w:pPr>
            <w:r w:rsidRPr="00C713E6">
              <w:rPr>
                <w:sz w:val="22"/>
                <w:szCs w:val="22"/>
              </w:rPr>
              <w:t>(порционно индивидуально каждому)</w:t>
            </w:r>
          </w:p>
          <w:p w14:paraId="1A3ACDA4" w14:textId="77777777" w:rsidR="00C713E6" w:rsidRPr="00C713E6" w:rsidRDefault="00C713E6" w:rsidP="00C713E6">
            <w:pPr>
              <w:contextualSpacing/>
              <w:rPr>
                <w:sz w:val="22"/>
                <w:szCs w:val="22"/>
              </w:rPr>
            </w:pPr>
            <w:r w:rsidRPr="00C713E6">
              <w:rPr>
                <w:sz w:val="22"/>
                <w:szCs w:val="22"/>
              </w:rPr>
              <w:t>- напитки</w:t>
            </w:r>
          </w:p>
          <w:p w14:paraId="1A5250F3" w14:textId="5CEFD0C3" w:rsidR="00605123" w:rsidRPr="00C713E6" w:rsidRDefault="00C713E6" w:rsidP="00C713E6">
            <w:pPr>
              <w:contextualSpacing/>
              <w:rPr>
                <w:sz w:val="22"/>
                <w:szCs w:val="22"/>
              </w:rPr>
            </w:pPr>
            <w:r w:rsidRPr="00C713E6">
              <w:rPr>
                <w:sz w:val="22"/>
                <w:szCs w:val="22"/>
              </w:rPr>
              <w:t>- хлебобулочные изделия</w:t>
            </w:r>
          </w:p>
        </w:tc>
        <w:tc>
          <w:tcPr>
            <w:tcW w:w="1134" w:type="dxa"/>
            <w:vAlign w:val="center"/>
          </w:tcPr>
          <w:p w14:paraId="2342CEE0" w14:textId="5ECA84B7" w:rsidR="00605123" w:rsidRPr="00C713E6" w:rsidRDefault="00605123" w:rsidP="0042707C">
            <w:pPr>
              <w:contextualSpacing/>
              <w:jc w:val="center"/>
              <w:rPr>
                <w:sz w:val="22"/>
                <w:szCs w:val="22"/>
              </w:rPr>
            </w:pPr>
            <w:r w:rsidRPr="00C713E6">
              <w:rPr>
                <w:sz w:val="22"/>
                <w:szCs w:val="22"/>
              </w:rPr>
              <w:t>56.29.19.000</w:t>
            </w:r>
          </w:p>
        </w:tc>
        <w:tc>
          <w:tcPr>
            <w:tcW w:w="1418" w:type="dxa"/>
            <w:vAlign w:val="center"/>
          </w:tcPr>
          <w:p w14:paraId="55073839" w14:textId="698998BA" w:rsidR="00605123" w:rsidRPr="00C713E6" w:rsidRDefault="00605123" w:rsidP="0042707C">
            <w:pPr>
              <w:contextualSpacing/>
              <w:jc w:val="center"/>
              <w:rPr>
                <w:sz w:val="22"/>
                <w:szCs w:val="22"/>
              </w:rPr>
            </w:pPr>
            <w:r w:rsidRPr="00C713E6">
              <w:rPr>
                <w:sz w:val="22"/>
                <w:szCs w:val="22"/>
              </w:rPr>
              <w:t>Условная единица</w:t>
            </w:r>
          </w:p>
        </w:tc>
        <w:tc>
          <w:tcPr>
            <w:tcW w:w="992" w:type="dxa"/>
            <w:vAlign w:val="center"/>
          </w:tcPr>
          <w:p w14:paraId="1104BC2D" w14:textId="5EB5099C" w:rsidR="00605123" w:rsidRPr="00C713E6" w:rsidRDefault="00605123" w:rsidP="0042707C">
            <w:pPr>
              <w:contextualSpacing/>
              <w:jc w:val="center"/>
              <w:rPr>
                <w:sz w:val="22"/>
                <w:szCs w:val="22"/>
              </w:rPr>
            </w:pPr>
            <w:r w:rsidRPr="00C713E6">
              <w:rPr>
                <w:sz w:val="22"/>
                <w:szCs w:val="22"/>
              </w:rPr>
              <w:t>1</w:t>
            </w:r>
          </w:p>
        </w:tc>
        <w:tc>
          <w:tcPr>
            <w:tcW w:w="1417" w:type="dxa"/>
            <w:vAlign w:val="center"/>
          </w:tcPr>
          <w:p w14:paraId="7DB3B92D" w14:textId="55BE609B" w:rsidR="00605123" w:rsidRPr="00C713E6" w:rsidRDefault="00605123" w:rsidP="0042707C">
            <w:pPr>
              <w:contextualSpacing/>
              <w:jc w:val="center"/>
              <w:rPr>
                <w:sz w:val="22"/>
                <w:szCs w:val="22"/>
              </w:rPr>
            </w:pPr>
            <w:r w:rsidRPr="00C713E6">
              <w:rPr>
                <w:sz w:val="22"/>
                <w:szCs w:val="22"/>
              </w:rPr>
              <w:t>250 000,00</w:t>
            </w:r>
          </w:p>
        </w:tc>
      </w:tr>
    </w:tbl>
    <w:p w14:paraId="377BAB5D" w14:textId="5DA2DB3E" w:rsidR="0042707C" w:rsidRDefault="0042707C" w:rsidP="0042707C">
      <w:pPr>
        <w:ind w:firstLine="567"/>
        <w:contextualSpacing/>
      </w:pPr>
    </w:p>
    <w:p w14:paraId="5013EE72" w14:textId="77777777" w:rsidR="0042707C" w:rsidRPr="0042707C" w:rsidRDefault="0042707C" w:rsidP="0042707C">
      <w:pPr>
        <w:ind w:firstLine="567"/>
        <w:contextualSpacing/>
      </w:pPr>
    </w:p>
    <w:sectPr w:rsidR="0042707C" w:rsidRPr="0042707C" w:rsidSect="00F52E35">
      <w:pgSz w:w="11905" w:h="16837"/>
      <w:pgMar w:top="567" w:right="567" w:bottom="868" w:left="992" w:header="851"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51575F" w14:textId="77777777" w:rsidR="0078669C" w:rsidRDefault="0078669C">
      <w:r>
        <w:separator/>
      </w:r>
    </w:p>
  </w:endnote>
  <w:endnote w:type="continuationSeparator" w:id="0">
    <w:p w14:paraId="22C68173" w14:textId="77777777" w:rsidR="0078669C" w:rsidRDefault="00786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1C9B" w14:textId="77777777" w:rsidR="00E377FF" w:rsidRDefault="00E377FF">
    <w:pPr>
      <w:pStyle w:val="a3"/>
      <w:tabs>
        <w:tab w:val="left" w:pos="7375"/>
      </w:tabs>
      <w:rPr>
        <w: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6F9CE" w14:textId="77777777" w:rsidR="0078669C" w:rsidRDefault="0078669C">
      <w:r>
        <w:separator/>
      </w:r>
    </w:p>
  </w:footnote>
  <w:footnote w:type="continuationSeparator" w:id="0">
    <w:p w14:paraId="678E77E8" w14:textId="77777777" w:rsidR="0078669C" w:rsidRDefault="007866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displayBackgroundShape/>
  <w:hideSpellingErrors/>
  <w:hideGrammaticalErrors/>
  <w:proofState w:spelling="clean" w:grammar="clean"/>
  <w:defaultTabStop w:val="708"/>
  <w:defaultTableStyle w:val="a"/>
  <w:drawingGridHorizontalSpacing w:val="1000"/>
  <w:drawingGridVerticalSpacing w:val="100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ADB"/>
    <w:rsid w:val="00010C1D"/>
    <w:rsid w:val="00011355"/>
    <w:rsid w:val="00014074"/>
    <w:rsid w:val="00025620"/>
    <w:rsid w:val="00027C70"/>
    <w:rsid w:val="00032545"/>
    <w:rsid w:val="00032A64"/>
    <w:rsid w:val="0003427F"/>
    <w:rsid w:val="00035516"/>
    <w:rsid w:val="000374DF"/>
    <w:rsid w:val="000420E7"/>
    <w:rsid w:val="00042889"/>
    <w:rsid w:val="000536B2"/>
    <w:rsid w:val="00056671"/>
    <w:rsid w:val="00056C64"/>
    <w:rsid w:val="00057B12"/>
    <w:rsid w:val="00060A8C"/>
    <w:rsid w:val="00063A54"/>
    <w:rsid w:val="000848E5"/>
    <w:rsid w:val="00085A0C"/>
    <w:rsid w:val="000910E4"/>
    <w:rsid w:val="0009633B"/>
    <w:rsid w:val="00096941"/>
    <w:rsid w:val="000A0066"/>
    <w:rsid w:val="000A0B66"/>
    <w:rsid w:val="000A2B36"/>
    <w:rsid w:val="000B112D"/>
    <w:rsid w:val="000B3423"/>
    <w:rsid w:val="000B3BD9"/>
    <w:rsid w:val="000B44B9"/>
    <w:rsid w:val="000B687D"/>
    <w:rsid w:val="000C4A3C"/>
    <w:rsid w:val="000C7614"/>
    <w:rsid w:val="000D5CFF"/>
    <w:rsid w:val="000E0C91"/>
    <w:rsid w:val="000E425D"/>
    <w:rsid w:val="000E557E"/>
    <w:rsid w:val="000E7083"/>
    <w:rsid w:val="000F54BF"/>
    <w:rsid w:val="000F5733"/>
    <w:rsid w:val="000F6693"/>
    <w:rsid w:val="00104C88"/>
    <w:rsid w:val="00110D7C"/>
    <w:rsid w:val="001135A2"/>
    <w:rsid w:val="00120A60"/>
    <w:rsid w:val="001256C8"/>
    <w:rsid w:val="00136900"/>
    <w:rsid w:val="00141EAF"/>
    <w:rsid w:val="001423E1"/>
    <w:rsid w:val="00144BAF"/>
    <w:rsid w:val="0015731E"/>
    <w:rsid w:val="001577DE"/>
    <w:rsid w:val="00161DDA"/>
    <w:rsid w:val="001628A2"/>
    <w:rsid w:val="0016735D"/>
    <w:rsid w:val="00171D52"/>
    <w:rsid w:val="00176053"/>
    <w:rsid w:val="001762D9"/>
    <w:rsid w:val="00184050"/>
    <w:rsid w:val="00191B4B"/>
    <w:rsid w:val="001A32FB"/>
    <w:rsid w:val="001A6B16"/>
    <w:rsid w:val="001B0B42"/>
    <w:rsid w:val="001B129E"/>
    <w:rsid w:val="001B12D0"/>
    <w:rsid w:val="001D00A1"/>
    <w:rsid w:val="001D43DE"/>
    <w:rsid w:val="001D4C15"/>
    <w:rsid w:val="001D5699"/>
    <w:rsid w:val="001D5994"/>
    <w:rsid w:val="001D6120"/>
    <w:rsid w:val="001E1593"/>
    <w:rsid w:val="001E2DCF"/>
    <w:rsid w:val="001E504E"/>
    <w:rsid w:val="00212893"/>
    <w:rsid w:val="002140F9"/>
    <w:rsid w:val="002205A7"/>
    <w:rsid w:val="00221814"/>
    <w:rsid w:val="00227B12"/>
    <w:rsid w:val="002303A7"/>
    <w:rsid w:val="00230FF0"/>
    <w:rsid w:val="00235507"/>
    <w:rsid w:val="0024315F"/>
    <w:rsid w:val="002470C2"/>
    <w:rsid w:val="00251045"/>
    <w:rsid w:val="002515D7"/>
    <w:rsid w:val="00262625"/>
    <w:rsid w:val="0026291C"/>
    <w:rsid w:val="002652D2"/>
    <w:rsid w:val="00270415"/>
    <w:rsid w:val="00271001"/>
    <w:rsid w:val="00280751"/>
    <w:rsid w:val="00286D0A"/>
    <w:rsid w:val="002917E0"/>
    <w:rsid w:val="00292360"/>
    <w:rsid w:val="00295057"/>
    <w:rsid w:val="002978C0"/>
    <w:rsid w:val="002B008E"/>
    <w:rsid w:val="002B2ADB"/>
    <w:rsid w:val="002B4CDF"/>
    <w:rsid w:val="002C02F4"/>
    <w:rsid w:val="002D1320"/>
    <w:rsid w:val="002D7EB4"/>
    <w:rsid w:val="002E0D48"/>
    <w:rsid w:val="002E10B2"/>
    <w:rsid w:val="002F4985"/>
    <w:rsid w:val="002F5A2E"/>
    <w:rsid w:val="00311479"/>
    <w:rsid w:val="003154D5"/>
    <w:rsid w:val="00320AB3"/>
    <w:rsid w:val="0033652B"/>
    <w:rsid w:val="00344437"/>
    <w:rsid w:val="0036205D"/>
    <w:rsid w:val="003640AA"/>
    <w:rsid w:val="00366B3A"/>
    <w:rsid w:val="00371EB6"/>
    <w:rsid w:val="00375ABD"/>
    <w:rsid w:val="003A2E72"/>
    <w:rsid w:val="003B0FCB"/>
    <w:rsid w:val="003B1393"/>
    <w:rsid w:val="003B1408"/>
    <w:rsid w:val="003B222F"/>
    <w:rsid w:val="003C69CB"/>
    <w:rsid w:val="003D129A"/>
    <w:rsid w:val="003D1606"/>
    <w:rsid w:val="003E0B48"/>
    <w:rsid w:val="003E7A57"/>
    <w:rsid w:val="003F6430"/>
    <w:rsid w:val="00404E55"/>
    <w:rsid w:val="004079E5"/>
    <w:rsid w:val="00417CDC"/>
    <w:rsid w:val="004257B8"/>
    <w:rsid w:val="00426403"/>
    <w:rsid w:val="00426871"/>
    <w:rsid w:val="0042707C"/>
    <w:rsid w:val="00427FE6"/>
    <w:rsid w:val="00440141"/>
    <w:rsid w:val="0044350D"/>
    <w:rsid w:val="0045457C"/>
    <w:rsid w:val="00455DEE"/>
    <w:rsid w:val="00456B42"/>
    <w:rsid w:val="00457676"/>
    <w:rsid w:val="00465645"/>
    <w:rsid w:val="00477F58"/>
    <w:rsid w:val="00482562"/>
    <w:rsid w:val="00482773"/>
    <w:rsid w:val="004830C3"/>
    <w:rsid w:val="004848FE"/>
    <w:rsid w:val="00497B95"/>
    <w:rsid w:val="004A099E"/>
    <w:rsid w:val="004C5D83"/>
    <w:rsid w:val="004E5E91"/>
    <w:rsid w:val="004E6A74"/>
    <w:rsid w:val="004F2CCD"/>
    <w:rsid w:val="004F3A63"/>
    <w:rsid w:val="005127FF"/>
    <w:rsid w:val="005135D3"/>
    <w:rsid w:val="00522C4F"/>
    <w:rsid w:val="00525013"/>
    <w:rsid w:val="00536A92"/>
    <w:rsid w:val="00544331"/>
    <w:rsid w:val="00551F2D"/>
    <w:rsid w:val="00552C1F"/>
    <w:rsid w:val="0056677F"/>
    <w:rsid w:val="00587B73"/>
    <w:rsid w:val="005A3794"/>
    <w:rsid w:val="005A3C4D"/>
    <w:rsid w:val="005A3D50"/>
    <w:rsid w:val="005B4047"/>
    <w:rsid w:val="005B7AF5"/>
    <w:rsid w:val="005C22B1"/>
    <w:rsid w:val="005C2C36"/>
    <w:rsid w:val="005C4502"/>
    <w:rsid w:val="005C7415"/>
    <w:rsid w:val="005D199C"/>
    <w:rsid w:val="005D64BC"/>
    <w:rsid w:val="005E20A8"/>
    <w:rsid w:val="005F42AA"/>
    <w:rsid w:val="005F746B"/>
    <w:rsid w:val="00605123"/>
    <w:rsid w:val="00606299"/>
    <w:rsid w:val="00610872"/>
    <w:rsid w:val="00612712"/>
    <w:rsid w:val="00620749"/>
    <w:rsid w:val="006254D6"/>
    <w:rsid w:val="00635C37"/>
    <w:rsid w:val="00637336"/>
    <w:rsid w:val="0065251B"/>
    <w:rsid w:val="006539B4"/>
    <w:rsid w:val="00653B69"/>
    <w:rsid w:val="006540D1"/>
    <w:rsid w:val="006720E2"/>
    <w:rsid w:val="00684172"/>
    <w:rsid w:val="00686974"/>
    <w:rsid w:val="006A4293"/>
    <w:rsid w:val="006B6B98"/>
    <w:rsid w:val="006C2656"/>
    <w:rsid w:val="006C65A9"/>
    <w:rsid w:val="006F0F82"/>
    <w:rsid w:val="00702EB6"/>
    <w:rsid w:val="00704AC4"/>
    <w:rsid w:val="00712AAF"/>
    <w:rsid w:val="00716D9C"/>
    <w:rsid w:val="00716F21"/>
    <w:rsid w:val="007171AA"/>
    <w:rsid w:val="00717C14"/>
    <w:rsid w:val="007210E4"/>
    <w:rsid w:val="007216E5"/>
    <w:rsid w:val="007266FD"/>
    <w:rsid w:val="00732C8C"/>
    <w:rsid w:val="00734BC5"/>
    <w:rsid w:val="00740679"/>
    <w:rsid w:val="00752529"/>
    <w:rsid w:val="00762F97"/>
    <w:rsid w:val="00763432"/>
    <w:rsid w:val="00767A1C"/>
    <w:rsid w:val="00776749"/>
    <w:rsid w:val="00781B1F"/>
    <w:rsid w:val="00783F0C"/>
    <w:rsid w:val="00785565"/>
    <w:rsid w:val="0078669C"/>
    <w:rsid w:val="00791F29"/>
    <w:rsid w:val="007A6936"/>
    <w:rsid w:val="007B4431"/>
    <w:rsid w:val="007B57C3"/>
    <w:rsid w:val="007B7A8A"/>
    <w:rsid w:val="007C061E"/>
    <w:rsid w:val="007C0FD9"/>
    <w:rsid w:val="007C50E8"/>
    <w:rsid w:val="007D126F"/>
    <w:rsid w:val="007E0CD8"/>
    <w:rsid w:val="007E285D"/>
    <w:rsid w:val="007E3420"/>
    <w:rsid w:val="00801C70"/>
    <w:rsid w:val="008045AB"/>
    <w:rsid w:val="0080703C"/>
    <w:rsid w:val="00811718"/>
    <w:rsid w:val="008228E5"/>
    <w:rsid w:val="00825087"/>
    <w:rsid w:val="0082521E"/>
    <w:rsid w:val="008506A4"/>
    <w:rsid w:val="00852211"/>
    <w:rsid w:val="00856A3D"/>
    <w:rsid w:val="00863058"/>
    <w:rsid w:val="00866E39"/>
    <w:rsid w:val="00882245"/>
    <w:rsid w:val="00883879"/>
    <w:rsid w:val="008866DD"/>
    <w:rsid w:val="0089169C"/>
    <w:rsid w:val="008938BF"/>
    <w:rsid w:val="008A0B45"/>
    <w:rsid w:val="008A2740"/>
    <w:rsid w:val="008A2FF7"/>
    <w:rsid w:val="008A400B"/>
    <w:rsid w:val="008A5E49"/>
    <w:rsid w:val="008A5F55"/>
    <w:rsid w:val="008A6487"/>
    <w:rsid w:val="008B013D"/>
    <w:rsid w:val="008B384C"/>
    <w:rsid w:val="008B5244"/>
    <w:rsid w:val="008D72E5"/>
    <w:rsid w:val="008D7409"/>
    <w:rsid w:val="008E4DB6"/>
    <w:rsid w:val="008E611A"/>
    <w:rsid w:val="008F054E"/>
    <w:rsid w:val="008F1803"/>
    <w:rsid w:val="0090491D"/>
    <w:rsid w:val="0091496C"/>
    <w:rsid w:val="00915218"/>
    <w:rsid w:val="00922157"/>
    <w:rsid w:val="009249A7"/>
    <w:rsid w:val="00947440"/>
    <w:rsid w:val="00947721"/>
    <w:rsid w:val="00955F4C"/>
    <w:rsid w:val="009620A4"/>
    <w:rsid w:val="0096302D"/>
    <w:rsid w:val="00964A96"/>
    <w:rsid w:val="00967936"/>
    <w:rsid w:val="00974F2B"/>
    <w:rsid w:val="009813B3"/>
    <w:rsid w:val="009834F1"/>
    <w:rsid w:val="00991497"/>
    <w:rsid w:val="00993511"/>
    <w:rsid w:val="00994493"/>
    <w:rsid w:val="009A0229"/>
    <w:rsid w:val="009A2671"/>
    <w:rsid w:val="009A26AF"/>
    <w:rsid w:val="009B36F6"/>
    <w:rsid w:val="009B5A0F"/>
    <w:rsid w:val="009B60D6"/>
    <w:rsid w:val="009B6CBA"/>
    <w:rsid w:val="009D1F8E"/>
    <w:rsid w:val="00A03FEB"/>
    <w:rsid w:val="00A052E0"/>
    <w:rsid w:val="00A10869"/>
    <w:rsid w:val="00A16621"/>
    <w:rsid w:val="00A16667"/>
    <w:rsid w:val="00A1787C"/>
    <w:rsid w:val="00A20A12"/>
    <w:rsid w:val="00A26A19"/>
    <w:rsid w:val="00A30010"/>
    <w:rsid w:val="00A3573D"/>
    <w:rsid w:val="00A37CC6"/>
    <w:rsid w:val="00A45442"/>
    <w:rsid w:val="00A46CD6"/>
    <w:rsid w:val="00A476CA"/>
    <w:rsid w:val="00A4797F"/>
    <w:rsid w:val="00A54CB5"/>
    <w:rsid w:val="00A55B6E"/>
    <w:rsid w:val="00A56341"/>
    <w:rsid w:val="00A66EA4"/>
    <w:rsid w:val="00A76572"/>
    <w:rsid w:val="00A76722"/>
    <w:rsid w:val="00A82EDC"/>
    <w:rsid w:val="00A83897"/>
    <w:rsid w:val="00A8651C"/>
    <w:rsid w:val="00A90658"/>
    <w:rsid w:val="00A93975"/>
    <w:rsid w:val="00A95CFB"/>
    <w:rsid w:val="00AB5F08"/>
    <w:rsid w:val="00AB70D4"/>
    <w:rsid w:val="00AC03B2"/>
    <w:rsid w:val="00AC2619"/>
    <w:rsid w:val="00AC4C10"/>
    <w:rsid w:val="00AC4E41"/>
    <w:rsid w:val="00AC540A"/>
    <w:rsid w:val="00AD126C"/>
    <w:rsid w:val="00AD38D6"/>
    <w:rsid w:val="00B07800"/>
    <w:rsid w:val="00B132EC"/>
    <w:rsid w:val="00B17BF7"/>
    <w:rsid w:val="00B22D10"/>
    <w:rsid w:val="00B25C1A"/>
    <w:rsid w:val="00B25DA8"/>
    <w:rsid w:val="00B31DB3"/>
    <w:rsid w:val="00B32252"/>
    <w:rsid w:val="00B47A10"/>
    <w:rsid w:val="00B504CF"/>
    <w:rsid w:val="00B675E7"/>
    <w:rsid w:val="00B7421F"/>
    <w:rsid w:val="00B7460B"/>
    <w:rsid w:val="00B767BF"/>
    <w:rsid w:val="00B7731A"/>
    <w:rsid w:val="00B80998"/>
    <w:rsid w:val="00B86BD9"/>
    <w:rsid w:val="00BB00E6"/>
    <w:rsid w:val="00BC2D4D"/>
    <w:rsid w:val="00BC375A"/>
    <w:rsid w:val="00BC79BC"/>
    <w:rsid w:val="00BC7AC1"/>
    <w:rsid w:val="00BD0A2F"/>
    <w:rsid w:val="00BE75B1"/>
    <w:rsid w:val="00BF09E8"/>
    <w:rsid w:val="00BF3E8E"/>
    <w:rsid w:val="00C0328F"/>
    <w:rsid w:val="00C069ED"/>
    <w:rsid w:val="00C11DC8"/>
    <w:rsid w:val="00C2148C"/>
    <w:rsid w:val="00C303A0"/>
    <w:rsid w:val="00C3511D"/>
    <w:rsid w:val="00C41DBA"/>
    <w:rsid w:val="00C42287"/>
    <w:rsid w:val="00C47F25"/>
    <w:rsid w:val="00C566BD"/>
    <w:rsid w:val="00C713E6"/>
    <w:rsid w:val="00CB367C"/>
    <w:rsid w:val="00CB3C0E"/>
    <w:rsid w:val="00CB6DAE"/>
    <w:rsid w:val="00CE1BD7"/>
    <w:rsid w:val="00CF1079"/>
    <w:rsid w:val="00D01687"/>
    <w:rsid w:val="00D05546"/>
    <w:rsid w:val="00D247C6"/>
    <w:rsid w:val="00D31EB8"/>
    <w:rsid w:val="00D41DCF"/>
    <w:rsid w:val="00D43298"/>
    <w:rsid w:val="00D46553"/>
    <w:rsid w:val="00D56611"/>
    <w:rsid w:val="00D678D6"/>
    <w:rsid w:val="00D7305A"/>
    <w:rsid w:val="00D73597"/>
    <w:rsid w:val="00D86988"/>
    <w:rsid w:val="00D87DBE"/>
    <w:rsid w:val="00DB1C98"/>
    <w:rsid w:val="00DB35FC"/>
    <w:rsid w:val="00DC1C07"/>
    <w:rsid w:val="00DC31EB"/>
    <w:rsid w:val="00DD1D81"/>
    <w:rsid w:val="00DD33BC"/>
    <w:rsid w:val="00DD3E52"/>
    <w:rsid w:val="00DD5A6C"/>
    <w:rsid w:val="00DE0303"/>
    <w:rsid w:val="00DE3358"/>
    <w:rsid w:val="00DF1BDF"/>
    <w:rsid w:val="00DF308D"/>
    <w:rsid w:val="00DF4ED3"/>
    <w:rsid w:val="00DF68C8"/>
    <w:rsid w:val="00E01234"/>
    <w:rsid w:val="00E025D9"/>
    <w:rsid w:val="00E060ED"/>
    <w:rsid w:val="00E105FD"/>
    <w:rsid w:val="00E23CA6"/>
    <w:rsid w:val="00E23E25"/>
    <w:rsid w:val="00E377FF"/>
    <w:rsid w:val="00E3780A"/>
    <w:rsid w:val="00E43384"/>
    <w:rsid w:val="00E55213"/>
    <w:rsid w:val="00E64720"/>
    <w:rsid w:val="00E74677"/>
    <w:rsid w:val="00E77A99"/>
    <w:rsid w:val="00E83659"/>
    <w:rsid w:val="00E84D58"/>
    <w:rsid w:val="00E86C21"/>
    <w:rsid w:val="00E92194"/>
    <w:rsid w:val="00EA14A3"/>
    <w:rsid w:val="00EA43AF"/>
    <w:rsid w:val="00EC1F45"/>
    <w:rsid w:val="00EC4CF4"/>
    <w:rsid w:val="00ED5616"/>
    <w:rsid w:val="00EE305D"/>
    <w:rsid w:val="00EE3C1A"/>
    <w:rsid w:val="00EE4A01"/>
    <w:rsid w:val="00F05C77"/>
    <w:rsid w:val="00F06691"/>
    <w:rsid w:val="00F13D15"/>
    <w:rsid w:val="00F23A96"/>
    <w:rsid w:val="00F25D43"/>
    <w:rsid w:val="00F31E41"/>
    <w:rsid w:val="00F323A2"/>
    <w:rsid w:val="00F41151"/>
    <w:rsid w:val="00F4342D"/>
    <w:rsid w:val="00F5097A"/>
    <w:rsid w:val="00F52E35"/>
    <w:rsid w:val="00F55630"/>
    <w:rsid w:val="00F70DBE"/>
    <w:rsid w:val="00F768B6"/>
    <w:rsid w:val="00F8390F"/>
    <w:rsid w:val="00F847C2"/>
    <w:rsid w:val="00F8674C"/>
    <w:rsid w:val="00F87B8E"/>
    <w:rsid w:val="00F93496"/>
    <w:rsid w:val="00F94792"/>
    <w:rsid w:val="00FA141E"/>
    <w:rsid w:val="00FA1CA6"/>
    <w:rsid w:val="00FA2C28"/>
    <w:rsid w:val="00FA2C2F"/>
    <w:rsid w:val="00FA32DD"/>
    <w:rsid w:val="00FC0873"/>
    <w:rsid w:val="00FC1D68"/>
    <w:rsid w:val="00FC66AB"/>
    <w:rsid w:val="00FD2289"/>
    <w:rsid w:val="00FD34DE"/>
    <w:rsid w:val="00FD5A6F"/>
    <w:rsid w:val="00FD6BCA"/>
    <w:rsid w:val="00FE3B62"/>
    <w:rsid w:val="00FF087D"/>
  </w:rsids>
  <m:mathPr>
    <m:mathFont m:val="Cambria Math"/>
    <m:brkBin m:val="before"/>
    <m:brkBinSub m:val="--"/>
    <m:smallFrac/>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2">
    <w:name w:val="heading 2"/>
    <w:basedOn w:val="a"/>
    <w:next w:val="a"/>
    <w:link w:val="20"/>
    <w:uiPriority w:val="9"/>
    <w:unhideWhenUsed/>
    <w:qFormat/>
    <w:rsid w:val="00551F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Основной текст (4)"/>
    <w:basedOn w:val="a"/>
    <w:pPr>
      <w:widowControl w:val="0"/>
      <w:shd w:val="clear" w:color="auto" w:fill="FFFFFF"/>
      <w:suppressAutoHyphens w:val="0"/>
      <w:spacing w:line="274" w:lineRule="exact"/>
      <w:jc w:val="both"/>
    </w:pPr>
    <w:rPr>
      <w:sz w:val="20"/>
      <w:szCs w:val="20"/>
      <w:lang w:eastAsia="ru-RU"/>
    </w:rPr>
  </w:style>
  <w:style w:type="character" w:customStyle="1" w:styleId="1">
    <w:name w:val="Нижний колонтитул Знак1"/>
    <w:basedOn w:val="a0"/>
    <w:rPr>
      <w:sz w:val="24"/>
      <w:szCs w:val="24"/>
      <w:lang w:eastAsia="ar-SA"/>
    </w:rPr>
  </w:style>
  <w:style w:type="character" w:customStyle="1" w:styleId="40">
    <w:name w:val="Основной текст (4)_"/>
    <w:basedOn w:val="a0"/>
    <w:rPr>
      <w:shd w:val="clear" w:color="auto" w:fill="FFFFFF"/>
    </w:rPr>
  </w:style>
  <w:style w:type="paragraph" w:styleId="a3">
    <w:name w:val="footer"/>
    <w:basedOn w:val="a"/>
    <w:pPr>
      <w:suppressLineNumbers/>
      <w:tabs>
        <w:tab w:val="center" w:pos="4818"/>
        <w:tab w:val="right" w:pos="9637"/>
      </w:tabs>
    </w:pPr>
  </w:style>
  <w:style w:type="table" w:styleId="a4">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55213"/>
    <w:rPr>
      <w:rFonts w:ascii="Tahoma" w:hAnsi="Tahoma" w:cs="Tahoma"/>
      <w:sz w:val="16"/>
      <w:szCs w:val="16"/>
    </w:rPr>
  </w:style>
  <w:style w:type="character" w:customStyle="1" w:styleId="a6">
    <w:name w:val="Текст выноски Знак"/>
    <w:basedOn w:val="a0"/>
    <w:link w:val="a5"/>
    <w:uiPriority w:val="99"/>
    <w:semiHidden/>
    <w:rsid w:val="00E55213"/>
    <w:rPr>
      <w:rFonts w:ascii="Tahoma" w:hAnsi="Tahoma" w:cs="Tahoma"/>
      <w:sz w:val="16"/>
      <w:szCs w:val="16"/>
      <w:lang w:eastAsia="ar-SA"/>
    </w:rPr>
  </w:style>
  <w:style w:type="paragraph" w:styleId="a7">
    <w:name w:val="List Paragraph"/>
    <w:basedOn w:val="a"/>
    <w:uiPriority w:val="34"/>
    <w:qFormat/>
    <w:rsid w:val="00F94792"/>
    <w:pPr>
      <w:ind w:left="720"/>
      <w:contextualSpacing/>
    </w:pPr>
  </w:style>
  <w:style w:type="character" w:customStyle="1" w:styleId="20">
    <w:name w:val="Заголовок 2 Знак"/>
    <w:basedOn w:val="a0"/>
    <w:link w:val="2"/>
    <w:uiPriority w:val="9"/>
    <w:rsid w:val="00551F2D"/>
    <w:rPr>
      <w:rFonts w:asciiTheme="majorHAnsi" w:eastAsiaTheme="majorEastAsia" w:hAnsiTheme="majorHAnsi" w:cstheme="majorBidi"/>
      <w:b/>
      <w:bCs/>
      <w:color w:val="4F81BD" w:themeColor="accent1"/>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2">
    <w:name w:val="heading 2"/>
    <w:basedOn w:val="a"/>
    <w:next w:val="a"/>
    <w:link w:val="20"/>
    <w:uiPriority w:val="9"/>
    <w:unhideWhenUsed/>
    <w:qFormat/>
    <w:rsid w:val="00551F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Основной текст (4)"/>
    <w:basedOn w:val="a"/>
    <w:pPr>
      <w:widowControl w:val="0"/>
      <w:shd w:val="clear" w:color="auto" w:fill="FFFFFF"/>
      <w:suppressAutoHyphens w:val="0"/>
      <w:spacing w:line="274" w:lineRule="exact"/>
      <w:jc w:val="both"/>
    </w:pPr>
    <w:rPr>
      <w:sz w:val="20"/>
      <w:szCs w:val="20"/>
      <w:lang w:eastAsia="ru-RU"/>
    </w:rPr>
  </w:style>
  <w:style w:type="character" w:customStyle="1" w:styleId="1">
    <w:name w:val="Нижний колонтитул Знак1"/>
    <w:basedOn w:val="a0"/>
    <w:rPr>
      <w:sz w:val="24"/>
      <w:szCs w:val="24"/>
      <w:lang w:eastAsia="ar-SA"/>
    </w:rPr>
  </w:style>
  <w:style w:type="character" w:customStyle="1" w:styleId="40">
    <w:name w:val="Основной текст (4)_"/>
    <w:basedOn w:val="a0"/>
    <w:rPr>
      <w:shd w:val="clear" w:color="auto" w:fill="FFFFFF"/>
    </w:rPr>
  </w:style>
  <w:style w:type="paragraph" w:styleId="a3">
    <w:name w:val="footer"/>
    <w:basedOn w:val="a"/>
    <w:pPr>
      <w:suppressLineNumbers/>
      <w:tabs>
        <w:tab w:val="center" w:pos="4818"/>
        <w:tab w:val="right" w:pos="9637"/>
      </w:tabs>
    </w:pPr>
  </w:style>
  <w:style w:type="table" w:styleId="a4">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55213"/>
    <w:rPr>
      <w:rFonts w:ascii="Tahoma" w:hAnsi="Tahoma" w:cs="Tahoma"/>
      <w:sz w:val="16"/>
      <w:szCs w:val="16"/>
    </w:rPr>
  </w:style>
  <w:style w:type="character" w:customStyle="1" w:styleId="a6">
    <w:name w:val="Текст выноски Знак"/>
    <w:basedOn w:val="a0"/>
    <w:link w:val="a5"/>
    <w:uiPriority w:val="99"/>
    <w:semiHidden/>
    <w:rsid w:val="00E55213"/>
    <w:rPr>
      <w:rFonts w:ascii="Tahoma" w:hAnsi="Tahoma" w:cs="Tahoma"/>
      <w:sz w:val="16"/>
      <w:szCs w:val="16"/>
      <w:lang w:eastAsia="ar-SA"/>
    </w:rPr>
  </w:style>
  <w:style w:type="paragraph" w:styleId="a7">
    <w:name w:val="List Paragraph"/>
    <w:basedOn w:val="a"/>
    <w:uiPriority w:val="34"/>
    <w:qFormat/>
    <w:rsid w:val="00F94792"/>
    <w:pPr>
      <w:ind w:left="720"/>
      <w:contextualSpacing/>
    </w:pPr>
  </w:style>
  <w:style w:type="character" w:customStyle="1" w:styleId="20">
    <w:name w:val="Заголовок 2 Знак"/>
    <w:basedOn w:val="a0"/>
    <w:link w:val="2"/>
    <w:uiPriority w:val="9"/>
    <w:rsid w:val="00551F2D"/>
    <w:rPr>
      <w:rFonts w:asciiTheme="majorHAnsi" w:eastAsiaTheme="majorEastAsia" w:hAnsiTheme="majorHAnsi" w:cstheme="majorBidi"/>
      <w:b/>
      <w:bCs/>
      <w:color w:val="4F81BD" w:themeColor="accent1"/>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8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2B842-D128-497E-A440-A0E400862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2010</Words>
  <Characters>11458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УПРАВЛЕНИЕ ФЕДЕРАЛЬНОЙ СЛУЖБЫ СУДЕБНЫХ ПРИСТАВОВ ПО ВОЛОГОДСКОЙ ОБЛАСТИ</vt:lpstr>
    </vt:vector>
  </TitlesOfParts>
  <LinksUpToDate>false</LinksUpToDate>
  <CharactersWithSpaces>13442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ФЕДЕРАЛЬНОЙ СЛУЖБЫ СУДЕБНЫХ ПРИСТАВОВ ПО ВОЛОГОДСКОЙ ОБЛАСТИ</dc:title>
  <dc:creator/>
  <cp:lastModifiedBy/>
  <cp:revision>1</cp:revision>
  <cp:lastPrinted>2021-08-03T08:26:00Z</cp:lastPrinted>
  <dcterms:created xsi:type="dcterms:W3CDTF">2026-08-24T10:38:00Z</dcterms:created>
  <dcterms:modified xsi:type="dcterms:W3CDTF">2026-08-24T11:41:00Z</dcterms:modified>
  <cp:version>0900.0000.01</cp:version>
</cp:coreProperties>
</file>