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46" w:rsidRPr="00530CE4" w:rsidRDefault="004C7D46" w:rsidP="004C7D46">
      <w:pPr>
        <w:jc w:val="center"/>
        <w:outlineLvl w:val="0"/>
        <w:rPr>
          <w:b/>
          <w:bCs/>
          <w:kern w:val="28"/>
          <w:sz w:val="22"/>
          <w:szCs w:val="22"/>
          <w:lang w:eastAsia="en-US"/>
        </w:rPr>
      </w:pPr>
      <w:r w:rsidRPr="00530CE4">
        <w:rPr>
          <w:b/>
          <w:bCs/>
          <w:kern w:val="28"/>
          <w:sz w:val="22"/>
          <w:szCs w:val="22"/>
          <w:lang w:eastAsia="en-US"/>
        </w:rPr>
        <w:t xml:space="preserve">Государственный контракт № </w:t>
      </w:r>
      <w:r w:rsidR="008337FC" w:rsidRPr="00530CE4">
        <w:rPr>
          <w:b/>
          <w:bCs/>
          <w:kern w:val="28"/>
          <w:sz w:val="22"/>
          <w:szCs w:val="22"/>
          <w:lang w:eastAsia="en-US"/>
        </w:rPr>
        <w:t>_____________________</w:t>
      </w:r>
    </w:p>
    <w:p w:rsidR="004C7D46" w:rsidRPr="00530CE4" w:rsidRDefault="004C7D46" w:rsidP="004C7D46">
      <w:pPr>
        <w:jc w:val="center"/>
        <w:rPr>
          <w:b/>
          <w:sz w:val="22"/>
          <w:szCs w:val="22"/>
        </w:rPr>
      </w:pPr>
      <w:r w:rsidRPr="00530CE4">
        <w:rPr>
          <w:b/>
          <w:sz w:val="22"/>
          <w:szCs w:val="22"/>
        </w:rPr>
        <w:t xml:space="preserve">на </w:t>
      </w:r>
      <w:r w:rsidR="00BA48C1" w:rsidRPr="00530CE4">
        <w:rPr>
          <w:b/>
          <w:sz w:val="22"/>
          <w:szCs w:val="22"/>
        </w:rPr>
        <w:t>поставку топлива (по топливным картам)</w:t>
      </w:r>
    </w:p>
    <w:p w:rsidR="004C7D46" w:rsidRPr="00530CE4" w:rsidRDefault="004C7D46" w:rsidP="004C7D46">
      <w:pPr>
        <w:jc w:val="center"/>
        <w:rPr>
          <w:b/>
          <w:sz w:val="22"/>
          <w:szCs w:val="22"/>
        </w:rPr>
      </w:pPr>
    </w:p>
    <w:p w:rsidR="004C7D46" w:rsidRPr="00530CE4" w:rsidRDefault="004C7D46" w:rsidP="004C7D46">
      <w:pPr>
        <w:jc w:val="center"/>
        <w:rPr>
          <w:b/>
          <w:bCs/>
          <w:color w:val="000000" w:themeColor="text1"/>
          <w:sz w:val="22"/>
          <w:szCs w:val="22"/>
        </w:rPr>
      </w:pPr>
      <w:bookmarkStart w:id="0" w:name="_GoBack"/>
      <w:bookmarkEnd w:id="0"/>
    </w:p>
    <w:p w:rsidR="004C7D46" w:rsidRPr="00530CE4" w:rsidRDefault="004C7D46" w:rsidP="004C7D46">
      <w:pPr>
        <w:rPr>
          <w:color w:val="000000" w:themeColor="text1"/>
          <w:sz w:val="22"/>
          <w:szCs w:val="22"/>
        </w:rPr>
      </w:pPr>
      <w:r w:rsidRPr="00530CE4">
        <w:rPr>
          <w:color w:val="000000" w:themeColor="text1"/>
          <w:sz w:val="22"/>
          <w:szCs w:val="22"/>
        </w:rPr>
        <w:t xml:space="preserve">г. Москва                                                               </w:t>
      </w:r>
      <w:r w:rsidR="00916A17" w:rsidRPr="00530CE4">
        <w:rPr>
          <w:color w:val="000000" w:themeColor="text1"/>
          <w:sz w:val="22"/>
          <w:szCs w:val="22"/>
        </w:rPr>
        <w:t xml:space="preserve">                             </w:t>
      </w:r>
      <w:r w:rsidRPr="00530CE4">
        <w:rPr>
          <w:color w:val="000000" w:themeColor="text1"/>
          <w:sz w:val="22"/>
          <w:szCs w:val="22"/>
        </w:rPr>
        <w:t xml:space="preserve">    </w:t>
      </w:r>
      <w:r w:rsidR="002456C6">
        <w:rPr>
          <w:color w:val="000000" w:themeColor="text1"/>
          <w:sz w:val="22"/>
          <w:szCs w:val="22"/>
        </w:rPr>
        <w:t xml:space="preserve">               </w:t>
      </w:r>
      <w:r w:rsidRPr="00530CE4">
        <w:rPr>
          <w:color w:val="000000" w:themeColor="text1"/>
          <w:sz w:val="22"/>
          <w:szCs w:val="22"/>
        </w:rPr>
        <w:t xml:space="preserve">    </w:t>
      </w:r>
      <w:proofErr w:type="gramStart"/>
      <w:r w:rsidRPr="00530CE4">
        <w:rPr>
          <w:color w:val="000000" w:themeColor="text1"/>
          <w:sz w:val="22"/>
          <w:szCs w:val="22"/>
        </w:rPr>
        <w:t xml:space="preserve">   «</w:t>
      </w:r>
      <w:proofErr w:type="gramEnd"/>
      <w:r w:rsidRPr="00530CE4">
        <w:rPr>
          <w:color w:val="000000" w:themeColor="text1"/>
          <w:sz w:val="22"/>
          <w:szCs w:val="22"/>
        </w:rPr>
        <w:t xml:space="preserve">   » ___________</w:t>
      </w:r>
      <w:r w:rsidR="00B943D4" w:rsidRPr="00530CE4">
        <w:rPr>
          <w:color w:val="000000" w:themeColor="text1"/>
          <w:sz w:val="22"/>
          <w:szCs w:val="22"/>
        </w:rPr>
        <w:t>_</w:t>
      </w:r>
      <w:r w:rsidRPr="00530CE4">
        <w:rPr>
          <w:color w:val="000000" w:themeColor="text1"/>
          <w:sz w:val="22"/>
          <w:szCs w:val="22"/>
        </w:rPr>
        <w:t xml:space="preserve"> 202</w:t>
      </w:r>
      <w:r w:rsidR="002456C6">
        <w:rPr>
          <w:color w:val="000000" w:themeColor="text1"/>
          <w:sz w:val="22"/>
          <w:szCs w:val="22"/>
        </w:rPr>
        <w:t>6</w:t>
      </w:r>
      <w:r w:rsidRPr="00530CE4">
        <w:rPr>
          <w:color w:val="000000" w:themeColor="text1"/>
          <w:sz w:val="22"/>
          <w:szCs w:val="22"/>
        </w:rPr>
        <w:t xml:space="preserve"> г.</w:t>
      </w:r>
    </w:p>
    <w:p w:rsidR="004C7D46" w:rsidRPr="00530CE4" w:rsidRDefault="004C7D46" w:rsidP="004C7D46">
      <w:pPr>
        <w:rPr>
          <w:sz w:val="22"/>
          <w:szCs w:val="22"/>
        </w:rPr>
      </w:pPr>
    </w:p>
    <w:p w:rsidR="00923F3F" w:rsidRPr="00530CE4" w:rsidRDefault="00923F3F" w:rsidP="00923F3F">
      <w:pPr>
        <w:ind w:firstLine="709"/>
        <w:jc w:val="both"/>
        <w:rPr>
          <w:snapToGrid w:val="0"/>
          <w:color w:val="0F243E" w:themeColor="text2" w:themeShade="80"/>
          <w:sz w:val="22"/>
          <w:szCs w:val="22"/>
        </w:rPr>
      </w:pPr>
      <w:r w:rsidRPr="00530CE4">
        <w:rPr>
          <w:snapToGrid w:val="0"/>
          <w:color w:val="0F243E" w:themeColor="text2" w:themeShade="80"/>
          <w:sz w:val="22"/>
          <w:szCs w:val="22"/>
        </w:rPr>
        <w:t xml:space="preserve">Федеральное казенное учреждение «Колония-поселение № 2 Главного Управления Федеральной службы исполнения наказаний по г. Москве» (ФКУ КП-2 ГУФСИН России по </w:t>
      </w:r>
      <w:proofErr w:type="spellStart"/>
      <w:r w:rsidRPr="00530CE4">
        <w:rPr>
          <w:snapToGrid w:val="0"/>
          <w:color w:val="0F243E" w:themeColor="text2" w:themeShade="80"/>
          <w:sz w:val="22"/>
          <w:szCs w:val="22"/>
        </w:rPr>
        <w:t>г.Москве</w:t>
      </w:r>
      <w:proofErr w:type="spellEnd"/>
      <w:r w:rsidRPr="00530CE4">
        <w:rPr>
          <w:snapToGrid w:val="0"/>
          <w:color w:val="0F243E" w:themeColor="text2" w:themeShade="80"/>
          <w:sz w:val="22"/>
          <w:szCs w:val="22"/>
        </w:rPr>
        <w:t xml:space="preserve">), выступая от имени Российской Федерации, в целях обеспечения государственных нужд, именуемое в дальнейшем «Государственный заказчик», в лице начальника учреждения </w:t>
      </w:r>
      <w:proofErr w:type="spellStart"/>
      <w:r w:rsidR="002456C6">
        <w:rPr>
          <w:snapToGrid w:val="0"/>
          <w:color w:val="0F243E" w:themeColor="text2" w:themeShade="80"/>
          <w:sz w:val="22"/>
          <w:szCs w:val="22"/>
        </w:rPr>
        <w:t>Ведманкина</w:t>
      </w:r>
      <w:proofErr w:type="spellEnd"/>
      <w:r w:rsidR="002456C6">
        <w:rPr>
          <w:snapToGrid w:val="0"/>
          <w:color w:val="0F243E" w:themeColor="text2" w:themeShade="80"/>
          <w:sz w:val="22"/>
          <w:szCs w:val="22"/>
        </w:rPr>
        <w:t xml:space="preserve"> Максима Владимировича</w:t>
      </w:r>
      <w:r w:rsidRPr="00530CE4">
        <w:rPr>
          <w:snapToGrid w:val="0"/>
          <w:color w:val="0F243E" w:themeColor="text2" w:themeShade="80"/>
          <w:sz w:val="22"/>
          <w:szCs w:val="22"/>
        </w:rPr>
        <w:t>, действующего на основании Устава, с одной стороны,</w:t>
      </w:r>
    </w:p>
    <w:p w:rsidR="004C7D46" w:rsidRPr="00530CE4" w:rsidRDefault="00923F3F" w:rsidP="00F0344E">
      <w:pPr>
        <w:overflowPunct w:val="0"/>
        <w:autoSpaceDE w:val="0"/>
        <w:autoSpaceDN w:val="0"/>
        <w:adjustRightInd w:val="0"/>
        <w:ind w:firstLine="567"/>
        <w:jc w:val="both"/>
        <w:rPr>
          <w:bCs/>
          <w:sz w:val="22"/>
          <w:szCs w:val="22"/>
        </w:rPr>
      </w:pPr>
      <w:r w:rsidRPr="00530CE4">
        <w:rPr>
          <w:bCs/>
          <w:sz w:val="22"/>
          <w:szCs w:val="22"/>
        </w:rPr>
        <w:t xml:space="preserve">И </w:t>
      </w:r>
      <w:r w:rsidR="008337FC" w:rsidRPr="00530CE4">
        <w:rPr>
          <w:bCs/>
          <w:sz w:val="22"/>
          <w:szCs w:val="22"/>
        </w:rPr>
        <w:t>___________</w:t>
      </w:r>
      <w:r w:rsidR="004C7D46" w:rsidRPr="00530CE4">
        <w:rPr>
          <w:bCs/>
          <w:sz w:val="22"/>
          <w:szCs w:val="22"/>
        </w:rPr>
        <w:t xml:space="preserve"> (</w:t>
      </w:r>
      <w:r w:rsidR="008337FC" w:rsidRPr="00530CE4">
        <w:rPr>
          <w:bCs/>
          <w:sz w:val="22"/>
          <w:szCs w:val="22"/>
        </w:rPr>
        <w:t>______</w:t>
      </w:r>
      <w:r w:rsidR="004C7D46" w:rsidRPr="00530CE4">
        <w:rPr>
          <w:bCs/>
          <w:sz w:val="22"/>
          <w:szCs w:val="22"/>
        </w:rPr>
        <w:t xml:space="preserve">), именуемое в дальнейшем «Поставщик», в лице </w:t>
      </w:r>
      <w:r w:rsidR="008337FC" w:rsidRPr="00530CE4">
        <w:rPr>
          <w:bCs/>
          <w:sz w:val="22"/>
          <w:szCs w:val="22"/>
        </w:rPr>
        <w:t>_________</w:t>
      </w:r>
      <w:r w:rsidR="004C7D46" w:rsidRPr="00530CE4">
        <w:rPr>
          <w:bCs/>
          <w:sz w:val="22"/>
          <w:szCs w:val="22"/>
        </w:rPr>
        <w:t xml:space="preserve">, действующего на основании </w:t>
      </w:r>
      <w:r w:rsidR="008337FC" w:rsidRPr="00530CE4">
        <w:rPr>
          <w:bCs/>
          <w:sz w:val="22"/>
          <w:szCs w:val="22"/>
        </w:rPr>
        <w:t>_______</w:t>
      </w:r>
      <w:r w:rsidR="004C7D46" w:rsidRPr="00530CE4">
        <w:rPr>
          <w:bCs/>
          <w:sz w:val="22"/>
          <w:szCs w:val="22"/>
        </w:rPr>
        <w:t xml:space="preserve">, с другой стороны, </w:t>
      </w:r>
      <w:r w:rsidR="00BF4B3C" w:rsidRPr="00530CE4">
        <w:rPr>
          <w:bCs/>
          <w:sz w:val="22"/>
          <w:szCs w:val="22"/>
        </w:rPr>
        <w:t>вместе именуемые в дальнейшем «Стороны», в соответствии с пунктом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w:t>
      </w:r>
      <w:r w:rsidRPr="00530CE4">
        <w:rPr>
          <w:snapToGrid w:val="0"/>
          <w:color w:val="0F243E" w:themeColor="text2" w:themeShade="80"/>
          <w:sz w:val="22"/>
          <w:szCs w:val="22"/>
        </w:rPr>
        <w:t>:</w:t>
      </w:r>
    </w:p>
    <w:p w:rsidR="00484A22" w:rsidRPr="00530CE4" w:rsidRDefault="00484A22" w:rsidP="00F0344E">
      <w:pPr>
        <w:overflowPunct w:val="0"/>
        <w:autoSpaceDE w:val="0"/>
        <w:autoSpaceDN w:val="0"/>
        <w:adjustRightInd w:val="0"/>
        <w:ind w:firstLine="567"/>
        <w:jc w:val="both"/>
        <w:rPr>
          <w:bCs/>
          <w:sz w:val="22"/>
          <w:szCs w:val="22"/>
        </w:rPr>
      </w:pPr>
    </w:p>
    <w:p w:rsidR="00484A22" w:rsidRPr="00530CE4" w:rsidRDefault="00484A22" w:rsidP="00484A22">
      <w:pPr>
        <w:spacing w:line="0" w:lineRule="atLeast"/>
        <w:jc w:val="center"/>
        <w:rPr>
          <w:b/>
          <w:bCs/>
          <w:sz w:val="22"/>
          <w:szCs w:val="22"/>
        </w:rPr>
      </w:pPr>
      <w:r w:rsidRPr="00530CE4">
        <w:rPr>
          <w:b/>
          <w:bCs/>
          <w:sz w:val="22"/>
          <w:szCs w:val="22"/>
        </w:rPr>
        <w:t>1. О</w:t>
      </w:r>
      <w:r w:rsidR="00894B73" w:rsidRPr="00530CE4">
        <w:rPr>
          <w:b/>
          <w:bCs/>
          <w:sz w:val="22"/>
          <w:szCs w:val="22"/>
        </w:rPr>
        <w:t>БЩИЕ УСЛОВИЯ</w:t>
      </w:r>
    </w:p>
    <w:p w:rsidR="008B296D" w:rsidRPr="00530CE4" w:rsidRDefault="008B296D" w:rsidP="00484A22">
      <w:pPr>
        <w:spacing w:line="0" w:lineRule="atLeast"/>
        <w:jc w:val="center"/>
        <w:rPr>
          <w:b/>
          <w:bCs/>
          <w:sz w:val="22"/>
          <w:szCs w:val="22"/>
        </w:rPr>
      </w:pPr>
    </w:p>
    <w:p w:rsidR="00484A22" w:rsidRPr="00530CE4" w:rsidRDefault="00484A22" w:rsidP="00484A22">
      <w:pPr>
        <w:spacing w:line="0" w:lineRule="atLeast"/>
        <w:ind w:firstLine="567"/>
        <w:jc w:val="both"/>
        <w:rPr>
          <w:bCs/>
          <w:color w:val="FF0000"/>
          <w:sz w:val="22"/>
          <w:szCs w:val="22"/>
        </w:rPr>
      </w:pPr>
      <w:r w:rsidRPr="00530CE4">
        <w:rPr>
          <w:bCs/>
          <w:sz w:val="22"/>
          <w:szCs w:val="22"/>
        </w:rPr>
        <w:t>1.</w:t>
      </w:r>
      <w:r w:rsidRPr="00530CE4">
        <w:rPr>
          <w:bCs/>
          <w:color w:val="000000" w:themeColor="text1"/>
          <w:sz w:val="22"/>
          <w:szCs w:val="22"/>
        </w:rPr>
        <w:t>1. Государственный контракт является приложением к Электронному контракту, сформ</w:t>
      </w:r>
      <w:r w:rsidR="0007702D" w:rsidRPr="00530CE4">
        <w:rPr>
          <w:bCs/>
          <w:color w:val="000000" w:themeColor="text1"/>
          <w:sz w:val="22"/>
          <w:szCs w:val="22"/>
        </w:rPr>
        <w:t xml:space="preserve">ированному с использованием </w:t>
      </w:r>
      <w:r w:rsidR="00F739D1" w:rsidRPr="00530CE4">
        <w:rPr>
          <w:bCs/>
          <w:color w:val="000000" w:themeColor="text1"/>
          <w:sz w:val="22"/>
          <w:szCs w:val="22"/>
        </w:rPr>
        <w:t xml:space="preserve">единого </w:t>
      </w:r>
      <w:proofErr w:type="spellStart"/>
      <w:r w:rsidR="00F739D1" w:rsidRPr="00530CE4">
        <w:rPr>
          <w:bCs/>
          <w:color w:val="000000" w:themeColor="text1"/>
          <w:sz w:val="22"/>
          <w:szCs w:val="22"/>
        </w:rPr>
        <w:t>агрегатора</w:t>
      </w:r>
      <w:proofErr w:type="spellEnd"/>
      <w:r w:rsidR="00F739D1" w:rsidRPr="00530CE4">
        <w:rPr>
          <w:bCs/>
          <w:color w:val="000000" w:themeColor="text1"/>
          <w:sz w:val="22"/>
          <w:szCs w:val="22"/>
        </w:rPr>
        <w:t xml:space="preserve"> торговли</w:t>
      </w:r>
      <w:r w:rsidRPr="00530CE4">
        <w:rPr>
          <w:bCs/>
          <w:color w:val="000000" w:themeColor="text1"/>
          <w:sz w:val="22"/>
          <w:szCs w:val="22"/>
        </w:rPr>
        <w:t xml:space="preserve"> (далее – Электронный контракт). Далее по тексту Государственный контракт и Электронный контракт совместно именуются – «Контракт».</w:t>
      </w:r>
    </w:p>
    <w:p w:rsidR="00484A22" w:rsidRPr="00530CE4" w:rsidRDefault="00484A22" w:rsidP="00484A22">
      <w:pPr>
        <w:spacing w:line="0" w:lineRule="atLeast"/>
        <w:ind w:firstLine="567"/>
        <w:jc w:val="both"/>
        <w:rPr>
          <w:bCs/>
          <w:sz w:val="22"/>
          <w:szCs w:val="22"/>
        </w:rPr>
      </w:pPr>
      <w:r w:rsidRPr="00530CE4">
        <w:rPr>
          <w:bCs/>
          <w:sz w:val="22"/>
          <w:szCs w:val="22"/>
        </w:rPr>
        <w:t xml:space="preserve">1.2. В случае противоречий Государственного контракта и Электронного контракта приоритет имеет </w:t>
      </w:r>
      <w:r w:rsidR="00F739D1" w:rsidRPr="00530CE4">
        <w:rPr>
          <w:bCs/>
          <w:sz w:val="22"/>
          <w:szCs w:val="22"/>
        </w:rPr>
        <w:t>Государственный</w:t>
      </w:r>
      <w:r w:rsidRPr="00530CE4">
        <w:rPr>
          <w:bCs/>
          <w:sz w:val="22"/>
          <w:szCs w:val="22"/>
        </w:rPr>
        <w:t xml:space="preserve"> контракт. </w:t>
      </w:r>
    </w:p>
    <w:p w:rsidR="004C7D46" w:rsidRPr="00530CE4" w:rsidRDefault="004C7D46" w:rsidP="004C7D46">
      <w:pPr>
        <w:overflowPunct w:val="0"/>
        <w:autoSpaceDE w:val="0"/>
        <w:autoSpaceDN w:val="0"/>
        <w:adjustRightInd w:val="0"/>
        <w:ind w:firstLine="567"/>
        <w:rPr>
          <w:bCs/>
          <w:sz w:val="22"/>
          <w:szCs w:val="22"/>
        </w:rPr>
      </w:pPr>
    </w:p>
    <w:p w:rsidR="004C7D46" w:rsidRPr="00530CE4" w:rsidRDefault="00484A22" w:rsidP="00484A22">
      <w:pPr>
        <w:overflowPunct w:val="0"/>
        <w:autoSpaceDE w:val="0"/>
        <w:autoSpaceDN w:val="0"/>
        <w:adjustRightInd w:val="0"/>
        <w:jc w:val="center"/>
        <w:rPr>
          <w:b/>
          <w:bCs/>
          <w:sz w:val="22"/>
          <w:szCs w:val="22"/>
        </w:rPr>
      </w:pPr>
      <w:r w:rsidRPr="00530CE4">
        <w:rPr>
          <w:b/>
          <w:bCs/>
          <w:sz w:val="22"/>
          <w:szCs w:val="22"/>
        </w:rPr>
        <w:t xml:space="preserve">2. </w:t>
      </w:r>
      <w:r w:rsidR="004C7D46" w:rsidRPr="00530CE4">
        <w:rPr>
          <w:b/>
          <w:bCs/>
          <w:sz w:val="22"/>
          <w:szCs w:val="22"/>
        </w:rPr>
        <w:t>ОСНОВНЫЕ ТЕРМИНЫ, ИСПОЛЬЗУЕМЫЕ В КОНТРАКТЕ</w:t>
      </w:r>
    </w:p>
    <w:p w:rsidR="008B296D" w:rsidRPr="00530CE4" w:rsidRDefault="008B296D" w:rsidP="00484A22">
      <w:pPr>
        <w:overflowPunct w:val="0"/>
        <w:autoSpaceDE w:val="0"/>
        <w:autoSpaceDN w:val="0"/>
        <w:adjustRightInd w:val="0"/>
        <w:jc w:val="center"/>
        <w:rPr>
          <w:b/>
          <w:bCs/>
          <w:sz w:val="22"/>
          <w:szCs w:val="22"/>
        </w:rPr>
      </w:pPr>
    </w:p>
    <w:p w:rsidR="004C7D46" w:rsidRPr="00530CE4" w:rsidRDefault="00894B73" w:rsidP="00894B73">
      <w:pPr>
        <w:overflowPunct w:val="0"/>
        <w:autoSpaceDE w:val="0"/>
        <w:adjustRightInd w:val="0"/>
        <w:ind w:left="567"/>
        <w:rPr>
          <w:bCs/>
          <w:sz w:val="22"/>
          <w:szCs w:val="22"/>
        </w:rPr>
      </w:pPr>
      <w:r w:rsidRPr="00530CE4">
        <w:rPr>
          <w:bCs/>
          <w:sz w:val="22"/>
          <w:szCs w:val="22"/>
        </w:rPr>
        <w:t xml:space="preserve">2.1. </w:t>
      </w:r>
      <w:r w:rsidR="004C7D46" w:rsidRPr="00530CE4">
        <w:rPr>
          <w:bCs/>
          <w:sz w:val="22"/>
          <w:szCs w:val="22"/>
        </w:rPr>
        <w:t>Основные термины, используемые в Контракте:</w:t>
      </w: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t xml:space="preserve">Торговые точки (АЗС) – автозаправочные станции, указанные в Приложении № 1 к </w:t>
      </w:r>
      <w:r w:rsidR="009B7793" w:rsidRPr="00530CE4">
        <w:rPr>
          <w:bCs/>
          <w:sz w:val="22"/>
          <w:szCs w:val="22"/>
        </w:rPr>
        <w:t>Государственному к</w:t>
      </w:r>
      <w:r w:rsidRPr="00530CE4">
        <w:rPr>
          <w:bCs/>
          <w:sz w:val="22"/>
          <w:szCs w:val="22"/>
        </w:rPr>
        <w:t xml:space="preserve">онтракту, являющиеся местом нахождения Товара. </w:t>
      </w: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t xml:space="preserve">Товар – автомобильный бензин и дизельное топливо Поставщика, отпускаемые им Государственному заказчику (Держателю топливной карты) через Торговые точки (АЗС) на условиях настоящего Контракта. Перечень Товаров и их цена указаны </w:t>
      </w:r>
      <w:r w:rsidR="009B7793" w:rsidRPr="00530CE4">
        <w:rPr>
          <w:bCs/>
          <w:sz w:val="22"/>
          <w:szCs w:val="22"/>
        </w:rPr>
        <w:t>в разделе 3 Электронного контракта.</w:t>
      </w: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t>Держатель карты – Государственный заказчик или лицо, уполномоченное Государственным заказчиком на получение Товара с использованием топливной карты. Подтверждением полномочий держателя Карты считается наличие у него топливной карты и знание PIN-кода.</w:t>
      </w: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t>Топливная карта (далее – Карта) – микросхема, встроенная в пластик, переданная Поставщиком в безвозмездное пользование Государственному заказчику (Держателю карты), которая:</w:t>
      </w: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t xml:space="preserve">имеет индивидуальный порядковый номер; </w:t>
      </w: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t>позволяет идентифицировать Государственного заказчика (Держателя карты);</w:t>
      </w: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t>позволяет осуществлять учет количества и ассортимента Товара, которые могут быть отпущены Государственному заказчику (Держателю карты) в Торговых точках (АЗС), а также Товара, полученного Государственным заказчиком (Держателем карты) по настоящему Контракту;</w:t>
      </w: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t>в установленном настоящим Контрактом порядке пр</w:t>
      </w:r>
      <w:r w:rsidR="006957D7" w:rsidRPr="00530CE4">
        <w:rPr>
          <w:bCs/>
          <w:sz w:val="22"/>
          <w:szCs w:val="22"/>
        </w:rPr>
        <w:t>ограммируется в режиме</w:t>
      </w:r>
      <w:r w:rsidRPr="00530CE4">
        <w:rPr>
          <w:bCs/>
          <w:sz w:val="22"/>
          <w:szCs w:val="22"/>
        </w:rPr>
        <w:t xml:space="preserve"> ограничения отпуска Товара. </w:t>
      </w: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t xml:space="preserve">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(АЗС) и Товаром, реализуемым Государственному заказчику (Держателю карты). </w:t>
      </w: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t>PIN-код – известный только Поставщику и Государственному заказчику (Держателю карты) и не подлежащий разглашению третьим лицам персональный идентификационный код (пароль), присваиваемый каждой Карте для идентификации Государственного заказчика (Держателя карты) при отпуске Товаров в Торговой точке (АЗС).</w:t>
      </w: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t>Учетный терминал – специальное оборудование в Торговой точке (АЗС), предназначенное для идентификации Государственного заказчика (Держателя карты) в целях отпуска ему Товара, а также бездокументарной (электронной) и документарной регистрации всех операций по получению Государственным заказчиком (Держателем карты) Товара.</w:t>
      </w: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lastRenderedPageBreak/>
        <w:t xml:space="preserve">Терминальный чек – документ, автоматически распечатываемый на учетном терминале при регистрации операций по получению Государственным заказчиком (Держателем карты) Товара или выдаваемый Поставщиком. </w:t>
      </w: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t xml:space="preserve">Оборотная ведомость – отчетный документ Поставщика о количестве отпущенного Товара по каждой выданной Государственному заказчику (Держателю карты) Карте. </w:t>
      </w:r>
    </w:p>
    <w:p w:rsidR="00146E3E" w:rsidRPr="00530CE4" w:rsidRDefault="004C7D46" w:rsidP="004C7D46">
      <w:pPr>
        <w:tabs>
          <w:tab w:val="left" w:pos="6840"/>
        </w:tabs>
        <w:overflowPunct w:val="0"/>
        <w:autoSpaceDE w:val="0"/>
        <w:autoSpaceDN w:val="0"/>
        <w:adjustRightInd w:val="0"/>
        <w:ind w:firstLine="567"/>
        <w:jc w:val="both"/>
        <w:rPr>
          <w:bCs/>
          <w:sz w:val="22"/>
          <w:szCs w:val="22"/>
        </w:rPr>
      </w:pPr>
      <w:r w:rsidRPr="00530CE4">
        <w:rPr>
          <w:sz w:val="22"/>
          <w:szCs w:val="22"/>
        </w:rPr>
        <w:t>Инструкция</w:t>
      </w:r>
      <w:r w:rsidRPr="00530CE4">
        <w:rPr>
          <w:bCs/>
          <w:sz w:val="22"/>
          <w:szCs w:val="22"/>
        </w:rPr>
        <w:t xml:space="preserve"> по использованию карты (далее </w:t>
      </w:r>
      <w:r w:rsidR="00484A22" w:rsidRPr="00530CE4">
        <w:rPr>
          <w:bCs/>
          <w:sz w:val="22"/>
          <w:szCs w:val="22"/>
        </w:rPr>
        <w:t>–</w:t>
      </w:r>
      <w:r w:rsidRPr="00530CE4">
        <w:rPr>
          <w:bCs/>
          <w:sz w:val="22"/>
          <w:szCs w:val="22"/>
        </w:rPr>
        <w:t xml:space="preserve"> Инструкция) – документ, регламентирующий порядок и условия использования Государственным заказчиком (Держателем карты) Карт для получения по ним Товара в Торговых точках (АЗС).</w:t>
      </w:r>
    </w:p>
    <w:p w:rsidR="004C7D46" w:rsidRPr="00530CE4" w:rsidRDefault="00146E3E" w:rsidP="004C7D46">
      <w:pPr>
        <w:tabs>
          <w:tab w:val="left" w:pos="6840"/>
        </w:tabs>
        <w:overflowPunct w:val="0"/>
        <w:autoSpaceDE w:val="0"/>
        <w:autoSpaceDN w:val="0"/>
        <w:adjustRightInd w:val="0"/>
        <w:ind w:firstLine="567"/>
        <w:jc w:val="both"/>
        <w:rPr>
          <w:bCs/>
          <w:sz w:val="22"/>
          <w:szCs w:val="22"/>
        </w:rPr>
      </w:pPr>
      <w:r w:rsidRPr="00530CE4">
        <w:rPr>
          <w:bCs/>
          <w:sz w:val="22"/>
          <w:szCs w:val="22"/>
        </w:rPr>
        <w:t xml:space="preserve">Отчетный период – календарный </w:t>
      </w:r>
      <w:r w:rsidR="00EA3FBC" w:rsidRPr="00530CE4">
        <w:rPr>
          <w:bCs/>
          <w:sz w:val="22"/>
          <w:szCs w:val="22"/>
        </w:rPr>
        <w:t>мес</w:t>
      </w:r>
      <w:r w:rsidRPr="00530CE4">
        <w:rPr>
          <w:bCs/>
          <w:sz w:val="22"/>
          <w:szCs w:val="22"/>
        </w:rPr>
        <w:t>яц</w:t>
      </w:r>
      <w:r w:rsidR="00923F3F" w:rsidRPr="00530CE4">
        <w:rPr>
          <w:bCs/>
          <w:sz w:val="22"/>
          <w:szCs w:val="22"/>
        </w:rPr>
        <w:t xml:space="preserve"> (начинается с даты заключения контракта в случае первого месяца поставки, далее с первого дня календарного месяца)</w:t>
      </w:r>
      <w:r w:rsidRPr="00530CE4">
        <w:rPr>
          <w:bCs/>
          <w:sz w:val="22"/>
          <w:szCs w:val="22"/>
        </w:rPr>
        <w:t>.</w:t>
      </w:r>
      <w:r w:rsidR="004C7D46" w:rsidRPr="00530CE4">
        <w:rPr>
          <w:bCs/>
          <w:sz w:val="22"/>
          <w:szCs w:val="22"/>
        </w:rPr>
        <w:t xml:space="preserve"> </w:t>
      </w:r>
    </w:p>
    <w:p w:rsidR="004C7D46" w:rsidRPr="00530CE4" w:rsidRDefault="004C7D46" w:rsidP="004C7D46">
      <w:pPr>
        <w:overflowPunct w:val="0"/>
        <w:autoSpaceDE w:val="0"/>
        <w:autoSpaceDN w:val="0"/>
        <w:adjustRightInd w:val="0"/>
        <w:ind w:firstLine="567"/>
        <w:jc w:val="both"/>
        <w:rPr>
          <w:bCs/>
          <w:sz w:val="22"/>
          <w:szCs w:val="22"/>
        </w:rPr>
      </w:pPr>
    </w:p>
    <w:p w:rsidR="004C7D46" w:rsidRPr="00530CE4" w:rsidRDefault="00484A22" w:rsidP="00484A22">
      <w:pPr>
        <w:tabs>
          <w:tab w:val="num" w:pos="0"/>
        </w:tabs>
        <w:overflowPunct w:val="0"/>
        <w:autoSpaceDE w:val="0"/>
        <w:adjustRightInd w:val="0"/>
        <w:jc w:val="center"/>
        <w:rPr>
          <w:b/>
          <w:bCs/>
          <w:sz w:val="22"/>
          <w:szCs w:val="22"/>
        </w:rPr>
      </w:pPr>
      <w:r w:rsidRPr="00530CE4">
        <w:rPr>
          <w:b/>
          <w:bCs/>
          <w:sz w:val="22"/>
          <w:szCs w:val="22"/>
        </w:rPr>
        <w:t xml:space="preserve">3. </w:t>
      </w:r>
      <w:r w:rsidR="004C7D46" w:rsidRPr="00530CE4">
        <w:rPr>
          <w:b/>
          <w:bCs/>
          <w:sz w:val="22"/>
          <w:szCs w:val="22"/>
        </w:rPr>
        <w:t>ПРЕДМЕТ КОНТРАКТА</w:t>
      </w:r>
    </w:p>
    <w:p w:rsidR="008B296D" w:rsidRPr="00530CE4" w:rsidRDefault="008B296D" w:rsidP="00484A22">
      <w:pPr>
        <w:tabs>
          <w:tab w:val="num" w:pos="0"/>
        </w:tabs>
        <w:overflowPunct w:val="0"/>
        <w:autoSpaceDE w:val="0"/>
        <w:adjustRightInd w:val="0"/>
        <w:jc w:val="center"/>
        <w:rPr>
          <w:b/>
          <w:bCs/>
          <w:sz w:val="22"/>
          <w:szCs w:val="22"/>
        </w:rPr>
      </w:pPr>
    </w:p>
    <w:p w:rsidR="004C7D46" w:rsidRPr="00530CE4" w:rsidRDefault="009B7793" w:rsidP="004C7D46">
      <w:pPr>
        <w:overflowPunct w:val="0"/>
        <w:autoSpaceDE w:val="0"/>
        <w:autoSpaceDN w:val="0"/>
        <w:adjustRightInd w:val="0"/>
        <w:ind w:firstLine="567"/>
        <w:jc w:val="both"/>
        <w:rPr>
          <w:bCs/>
          <w:sz w:val="22"/>
          <w:szCs w:val="22"/>
        </w:rPr>
      </w:pPr>
      <w:r w:rsidRPr="00530CE4">
        <w:rPr>
          <w:bCs/>
          <w:sz w:val="22"/>
          <w:szCs w:val="22"/>
        </w:rPr>
        <w:t>3</w:t>
      </w:r>
      <w:r w:rsidR="004C7D46" w:rsidRPr="00530CE4">
        <w:rPr>
          <w:bCs/>
          <w:sz w:val="22"/>
          <w:szCs w:val="22"/>
        </w:rPr>
        <w:t>.1. В соответствии с настоящим Контрактом Поставщик обязуется в Торговых точках (АЗС) передавать Товар в собственность Государственного заказчика по предъявлению Карт, а Государственный заказчик обязуется принимать с использованием Карт Товар и осуществлять оплату принятого Товара.</w:t>
      </w:r>
    </w:p>
    <w:p w:rsidR="00894B73" w:rsidRPr="00530CE4" w:rsidRDefault="009B7793" w:rsidP="004C7D46">
      <w:pPr>
        <w:overflowPunct w:val="0"/>
        <w:autoSpaceDE w:val="0"/>
        <w:autoSpaceDN w:val="0"/>
        <w:adjustRightInd w:val="0"/>
        <w:ind w:firstLine="567"/>
        <w:jc w:val="both"/>
        <w:rPr>
          <w:bCs/>
          <w:sz w:val="22"/>
          <w:szCs w:val="22"/>
        </w:rPr>
      </w:pPr>
      <w:r w:rsidRPr="00530CE4">
        <w:rPr>
          <w:bCs/>
          <w:sz w:val="22"/>
          <w:szCs w:val="22"/>
        </w:rPr>
        <w:t>3</w:t>
      </w:r>
      <w:r w:rsidR="004C7D46" w:rsidRPr="00530CE4">
        <w:rPr>
          <w:bCs/>
          <w:sz w:val="22"/>
          <w:szCs w:val="22"/>
        </w:rPr>
        <w:t>.2. Наименование и цена единицы Товара определены в</w:t>
      </w:r>
      <w:r w:rsidR="00894B73" w:rsidRPr="00530CE4">
        <w:rPr>
          <w:bCs/>
          <w:sz w:val="22"/>
          <w:szCs w:val="22"/>
        </w:rPr>
        <w:t xml:space="preserve"> разделе 3 Электронного контракта</w:t>
      </w:r>
      <w:r w:rsidR="00894B73" w:rsidRPr="00530CE4">
        <w:rPr>
          <w:rFonts w:eastAsia="Calibri"/>
          <w:sz w:val="22"/>
          <w:szCs w:val="22"/>
          <w:lang w:eastAsia="en-US"/>
        </w:rPr>
        <w:t>.</w:t>
      </w:r>
    </w:p>
    <w:p w:rsidR="004C7D46" w:rsidRPr="00530CE4" w:rsidRDefault="004C7D46" w:rsidP="004C7D46">
      <w:pPr>
        <w:overflowPunct w:val="0"/>
        <w:autoSpaceDE w:val="0"/>
        <w:autoSpaceDN w:val="0"/>
        <w:adjustRightInd w:val="0"/>
        <w:ind w:firstLine="567"/>
        <w:jc w:val="both"/>
        <w:rPr>
          <w:bCs/>
          <w:sz w:val="22"/>
          <w:szCs w:val="22"/>
        </w:rPr>
      </w:pPr>
    </w:p>
    <w:p w:rsidR="004C7D46" w:rsidRPr="00530CE4" w:rsidRDefault="00484A22" w:rsidP="00484A22">
      <w:pPr>
        <w:tabs>
          <w:tab w:val="num" w:pos="0"/>
        </w:tabs>
        <w:overflowPunct w:val="0"/>
        <w:autoSpaceDE w:val="0"/>
        <w:adjustRightInd w:val="0"/>
        <w:jc w:val="center"/>
        <w:rPr>
          <w:b/>
          <w:bCs/>
          <w:sz w:val="22"/>
          <w:szCs w:val="22"/>
        </w:rPr>
      </w:pPr>
      <w:r w:rsidRPr="00530CE4">
        <w:rPr>
          <w:b/>
          <w:bCs/>
          <w:sz w:val="22"/>
          <w:szCs w:val="22"/>
        </w:rPr>
        <w:t xml:space="preserve">4. </w:t>
      </w:r>
      <w:r w:rsidR="004C7D46" w:rsidRPr="00530CE4">
        <w:rPr>
          <w:b/>
          <w:bCs/>
          <w:sz w:val="22"/>
          <w:szCs w:val="22"/>
        </w:rPr>
        <w:t>СРОК ПОСТАВКИ ТОВАРА</w:t>
      </w:r>
    </w:p>
    <w:p w:rsidR="008B296D" w:rsidRPr="00530CE4" w:rsidRDefault="008B296D" w:rsidP="00484A22">
      <w:pPr>
        <w:tabs>
          <w:tab w:val="num" w:pos="0"/>
        </w:tabs>
        <w:overflowPunct w:val="0"/>
        <w:autoSpaceDE w:val="0"/>
        <w:adjustRightInd w:val="0"/>
        <w:jc w:val="center"/>
        <w:rPr>
          <w:b/>
          <w:bCs/>
          <w:sz w:val="22"/>
          <w:szCs w:val="22"/>
        </w:rPr>
      </w:pP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4</w:t>
      </w:r>
      <w:r w:rsidR="004C7D46" w:rsidRPr="00530CE4">
        <w:rPr>
          <w:bCs/>
          <w:sz w:val="22"/>
          <w:szCs w:val="22"/>
        </w:rPr>
        <w:t>.1. Поставка Товара по Картам осуществляется</w:t>
      </w:r>
      <w:r w:rsidR="00F16B27" w:rsidRPr="00530CE4">
        <w:rPr>
          <w:bCs/>
          <w:sz w:val="22"/>
          <w:szCs w:val="22"/>
        </w:rPr>
        <w:t xml:space="preserve">: </w:t>
      </w:r>
      <w:r w:rsidR="00B943D4" w:rsidRPr="00530CE4">
        <w:rPr>
          <w:bCs/>
          <w:color w:val="000000" w:themeColor="text1"/>
          <w:sz w:val="22"/>
          <w:szCs w:val="22"/>
        </w:rPr>
        <w:t xml:space="preserve">с </w:t>
      </w:r>
      <w:r w:rsidR="00923F3F" w:rsidRPr="00530CE4">
        <w:rPr>
          <w:b/>
          <w:bCs/>
          <w:color w:val="000000" w:themeColor="text1"/>
          <w:sz w:val="22"/>
          <w:szCs w:val="22"/>
        </w:rPr>
        <w:t>даты заключения контракта</w:t>
      </w:r>
      <w:r w:rsidR="00B943D4" w:rsidRPr="00530CE4">
        <w:rPr>
          <w:bCs/>
          <w:color w:val="000000" w:themeColor="text1"/>
          <w:sz w:val="22"/>
          <w:szCs w:val="22"/>
        </w:rPr>
        <w:t xml:space="preserve"> по </w:t>
      </w:r>
      <w:r w:rsidR="00923F3F" w:rsidRPr="00530CE4">
        <w:rPr>
          <w:b/>
          <w:bCs/>
          <w:color w:val="000000" w:themeColor="text1"/>
          <w:sz w:val="22"/>
          <w:szCs w:val="22"/>
        </w:rPr>
        <w:t>25</w:t>
      </w:r>
      <w:r w:rsidR="00B943D4" w:rsidRPr="00530CE4">
        <w:rPr>
          <w:b/>
          <w:bCs/>
          <w:color w:val="000000" w:themeColor="text1"/>
          <w:sz w:val="22"/>
          <w:szCs w:val="22"/>
        </w:rPr>
        <w:t xml:space="preserve"> </w:t>
      </w:r>
      <w:r w:rsidR="00923F3F" w:rsidRPr="00530CE4">
        <w:rPr>
          <w:b/>
          <w:bCs/>
          <w:color w:val="000000" w:themeColor="text1"/>
          <w:sz w:val="22"/>
          <w:szCs w:val="22"/>
        </w:rPr>
        <w:t>декабря</w:t>
      </w:r>
      <w:r w:rsidR="00B943D4" w:rsidRPr="00530CE4">
        <w:rPr>
          <w:b/>
          <w:bCs/>
          <w:color w:val="000000" w:themeColor="text1"/>
          <w:sz w:val="22"/>
          <w:szCs w:val="22"/>
        </w:rPr>
        <w:t xml:space="preserve"> 202</w:t>
      </w:r>
      <w:r w:rsidR="002456C6">
        <w:rPr>
          <w:b/>
          <w:bCs/>
          <w:color w:val="000000" w:themeColor="text1"/>
          <w:sz w:val="22"/>
          <w:szCs w:val="22"/>
        </w:rPr>
        <w:t>6</w:t>
      </w:r>
      <w:r w:rsidR="00F16B27" w:rsidRPr="00530CE4">
        <w:rPr>
          <w:b/>
          <w:bCs/>
          <w:color w:val="000000" w:themeColor="text1"/>
          <w:sz w:val="22"/>
          <w:szCs w:val="22"/>
        </w:rPr>
        <w:t xml:space="preserve"> г.</w:t>
      </w:r>
      <w:r w:rsidR="004C7D46" w:rsidRPr="00530CE4">
        <w:rPr>
          <w:bCs/>
          <w:sz w:val="22"/>
          <w:szCs w:val="22"/>
        </w:rPr>
        <w:t xml:space="preserve"> в порядке и на условиях, определенных настоящим Контрактом.</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4</w:t>
      </w:r>
      <w:r w:rsidR="004C7D46" w:rsidRPr="00530CE4">
        <w:rPr>
          <w:bCs/>
          <w:sz w:val="22"/>
          <w:szCs w:val="22"/>
        </w:rPr>
        <w:t>.2. Поставщик передает Государственному заказчику (Держателю карты) Товар непосредственно в Торговых точках (АЗС).</w:t>
      </w:r>
    </w:p>
    <w:p w:rsidR="004C7D46" w:rsidRPr="00530CE4" w:rsidRDefault="004C7D46" w:rsidP="004C7D46">
      <w:pPr>
        <w:overflowPunct w:val="0"/>
        <w:autoSpaceDE w:val="0"/>
        <w:autoSpaceDN w:val="0"/>
        <w:adjustRightInd w:val="0"/>
        <w:ind w:firstLine="567"/>
        <w:jc w:val="both"/>
        <w:rPr>
          <w:bCs/>
          <w:sz w:val="22"/>
          <w:szCs w:val="22"/>
        </w:rPr>
      </w:pPr>
    </w:p>
    <w:p w:rsidR="008B296D" w:rsidRPr="00530CE4" w:rsidRDefault="00484A22" w:rsidP="00484A22">
      <w:pPr>
        <w:tabs>
          <w:tab w:val="num" w:pos="0"/>
        </w:tabs>
        <w:overflowPunct w:val="0"/>
        <w:autoSpaceDE w:val="0"/>
        <w:adjustRightInd w:val="0"/>
        <w:ind w:right="-2"/>
        <w:jc w:val="center"/>
        <w:rPr>
          <w:b/>
          <w:bCs/>
          <w:sz w:val="22"/>
          <w:szCs w:val="22"/>
        </w:rPr>
      </w:pPr>
      <w:r w:rsidRPr="00530CE4">
        <w:rPr>
          <w:b/>
          <w:bCs/>
          <w:sz w:val="22"/>
          <w:szCs w:val="22"/>
        </w:rPr>
        <w:t xml:space="preserve">5. </w:t>
      </w:r>
      <w:r w:rsidR="004C7D46" w:rsidRPr="00530CE4">
        <w:rPr>
          <w:b/>
          <w:bCs/>
          <w:sz w:val="22"/>
          <w:szCs w:val="22"/>
        </w:rPr>
        <w:t xml:space="preserve">ПОРЯДОК И УСЛОВИЯ ПОЛУЧЕНИЯ ТОВАРА </w:t>
      </w:r>
    </w:p>
    <w:p w:rsidR="004C7D46" w:rsidRPr="00530CE4" w:rsidRDefault="004C7D46" w:rsidP="00484A22">
      <w:pPr>
        <w:tabs>
          <w:tab w:val="num" w:pos="0"/>
        </w:tabs>
        <w:overflowPunct w:val="0"/>
        <w:autoSpaceDE w:val="0"/>
        <w:adjustRightInd w:val="0"/>
        <w:ind w:right="-2"/>
        <w:jc w:val="center"/>
        <w:rPr>
          <w:b/>
          <w:bCs/>
          <w:sz w:val="22"/>
          <w:szCs w:val="22"/>
        </w:rPr>
      </w:pPr>
      <w:r w:rsidRPr="00530CE4">
        <w:rPr>
          <w:b/>
          <w:bCs/>
          <w:sz w:val="22"/>
          <w:szCs w:val="22"/>
        </w:rPr>
        <w:t>ГОСУДАРСТВЕННЫМ ЗАКАЗЧИКОМ</w:t>
      </w:r>
    </w:p>
    <w:p w:rsidR="008B296D" w:rsidRPr="00530CE4" w:rsidRDefault="008B296D" w:rsidP="00484A22">
      <w:pPr>
        <w:tabs>
          <w:tab w:val="num" w:pos="0"/>
        </w:tabs>
        <w:overflowPunct w:val="0"/>
        <w:autoSpaceDE w:val="0"/>
        <w:adjustRightInd w:val="0"/>
        <w:ind w:right="-2"/>
        <w:jc w:val="center"/>
        <w:rPr>
          <w:b/>
          <w:bCs/>
          <w:sz w:val="22"/>
          <w:szCs w:val="22"/>
        </w:rPr>
      </w:pP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5</w:t>
      </w:r>
      <w:r w:rsidR="004C7D46" w:rsidRPr="00530CE4">
        <w:rPr>
          <w:bCs/>
          <w:sz w:val="22"/>
          <w:szCs w:val="22"/>
        </w:rPr>
        <w:t xml:space="preserve">.1. Поставщик безвозмездно передает Государственному заказчику Карты на весь срок действия Контракта и Инструкцию в течение </w:t>
      </w:r>
      <w:r w:rsidR="004C7D46" w:rsidRPr="00530CE4">
        <w:rPr>
          <w:b/>
          <w:bCs/>
          <w:sz w:val="22"/>
          <w:szCs w:val="22"/>
        </w:rPr>
        <w:t>3 (Трех) рабочих дней</w:t>
      </w:r>
      <w:r w:rsidR="004C7D46" w:rsidRPr="00530CE4">
        <w:rPr>
          <w:bCs/>
          <w:sz w:val="22"/>
          <w:szCs w:val="22"/>
        </w:rPr>
        <w:t xml:space="preserve"> с даты получения Поставщиком заявки на получение (изготовление) Карт (форма заявки согласовывается Сторонами). Факт передачи Карт оформляется актом приема–передачи.</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5</w:t>
      </w:r>
      <w:r w:rsidR="004C7D46" w:rsidRPr="00530CE4">
        <w:rPr>
          <w:bCs/>
          <w:sz w:val="22"/>
          <w:szCs w:val="22"/>
        </w:rPr>
        <w:t xml:space="preserve">.2. Инструкция применяется в части, не противоречащей положениям настоящего Контракта. </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5</w:t>
      </w:r>
      <w:r w:rsidR="004C7D46" w:rsidRPr="00530CE4">
        <w:rPr>
          <w:bCs/>
          <w:sz w:val="22"/>
          <w:szCs w:val="22"/>
        </w:rPr>
        <w:t xml:space="preserve">.3. Получение Государственным заказчиком (Держателем карты) Товара в Торговых точках (АЗС) подтверждается терминальным чеком. Терминальный чек выдается Государственному заказчику (Держателю карты) при получении Товара в Торговых точках (АЗС), второй экземпляр чека остается в Торговых точках (АЗС). </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5</w:t>
      </w:r>
      <w:r w:rsidR="004C7D46" w:rsidRPr="00530CE4">
        <w:rPr>
          <w:bCs/>
          <w:sz w:val="22"/>
          <w:szCs w:val="22"/>
        </w:rPr>
        <w:t>.4. В случае возникновения между Сторонами разногласий по количеству переда</w:t>
      </w:r>
      <w:r w:rsidR="006957D7" w:rsidRPr="00530CE4">
        <w:rPr>
          <w:bCs/>
          <w:sz w:val="22"/>
          <w:szCs w:val="22"/>
        </w:rPr>
        <w:t>нного</w:t>
      </w:r>
      <w:r w:rsidR="004C7D46" w:rsidRPr="00530CE4">
        <w:rPr>
          <w:bCs/>
          <w:sz w:val="22"/>
          <w:szCs w:val="22"/>
        </w:rPr>
        <w:t xml:space="preserve"> Товара Государственному заказчику (Держателю карты) данное количество определяется и устанавливается на основании акта сверки по данным терминальных чеков. </w:t>
      </w:r>
    </w:p>
    <w:p w:rsidR="00F358BF" w:rsidRPr="00530CE4" w:rsidRDefault="00E94541" w:rsidP="00F358BF">
      <w:pPr>
        <w:autoSpaceDE w:val="0"/>
        <w:autoSpaceDN w:val="0"/>
        <w:adjustRightInd w:val="0"/>
        <w:ind w:firstLine="567"/>
        <w:jc w:val="both"/>
        <w:rPr>
          <w:sz w:val="22"/>
          <w:szCs w:val="22"/>
        </w:rPr>
      </w:pPr>
      <w:r w:rsidRPr="00530CE4">
        <w:rPr>
          <w:bCs/>
          <w:sz w:val="22"/>
          <w:szCs w:val="22"/>
        </w:rPr>
        <w:t>5</w:t>
      </w:r>
      <w:r w:rsidR="00F358BF" w:rsidRPr="00530CE4">
        <w:rPr>
          <w:bCs/>
          <w:sz w:val="22"/>
          <w:szCs w:val="22"/>
        </w:rPr>
        <w:t>.5.</w:t>
      </w:r>
      <w:bookmarkStart w:id="1" w:name="sub_940138"/>
      <w:r w:rsidR="00F358BF" w:rsidRPr="00530CE4">
        <w:rPr>
          <w:sz w:val="22"/>
          <w:szCs w:val="22"/>
        </w:rPr>
        <w:t xml:space="preserve"> Датой приемки Товара считается дата размещения в единой информационной системе </w:t>
      </w:r>
      <w:r w:rsidR="0073155E" w:rsidRPr="00530CE4">
        <w:rPr>
          <w:bCs/>
          <w:sz w:val="22"/>
          <w:szCs w:val="22"/>
        </w:rPr>
        <w:t xml:space="preserve">в сфере закупок </w:t>
      </w:r>
      <w:hyperlink r:id="rId8" w:history="1">
        <w:r w:rsidR="0073155E" w:rsidRPr="00530CE4">
          <w:rPr>
            <w:sz w:val="22"/>
            <w:szCs w:val="22"/>
          </w:rPr>
          <w:t>документа</w:t>
        </w:r>
      </w:hyperlink>
      <w:r w:rsidR="0073155E" w:rsidRPr="00530CE4">
        <w:rPr>
          <w:sz w:val="22"/>
          <w:szCs w:val="22"/>
        </w:rPr>
        <w:t xml:space="preserve"> о приемке</w:t>
      </w:r>
      <w:r w:rsidR="0073155E" w:rsidRPr="00530CE4">
        <w:rPr>
          <w:bCs/>
          <w:sz w:val="22"/>
          <w:szCs w:val="22"/>
        </w:rPr>
        <w:t xml:space="preserve"> (далее - документ о приемке)</w:t>
      </w:r>
      <w:r w:rsidR="00F0344E" w:rsidRPr="00530CE4">
        <w:rPr>
          <w:sz w:val="22"/>
          <w:szCs w:val="22"/>
        </w:rPr>
        <w:t>, подписанного Государственным з</w:t>
      </w:r>
      <w:r w:rsidR="00F358BF" w:rsidRPr="00530CE4">
        <w:rPr>
          <w:sz w:val="22"/>
          <w:szCs w:val="22"/>
        </w:rPr>
        <w:t>аказчиком.</w:t>
      </w:r>
    </w:p>
    <w:p w:rsidR="005A66FC" w:rsidRPr="00530CE4" w:rsidRDefault="005A66FC" w:rsidP="00F358BF">
      <w:pPr>
        <w:autoSpaceDE w:val="0"/>
        <w:autoSpaceDN w:val="0"/>
        <w:adjustRightInd w:val="0"/>
        <w:ind w:firstLine="567"/>
        <w:jc w:val="both"/>
        <w:rPr>
          <w:sz w:val="22"/>
          <w:szCs w:val="22"/>
        </w:rPr>
      </w:pPr>
    </w:p>
    <w:bookmarkEnd w:id="1"/>
    <w:p w:rsidR="004C7D46" w:rsidRPr="00530CE4" w:rsidRDefault="00484A22" w:rsidP="004C7D46">
      <w:pPr>
        <w:overflowPunct w:val="0"/>
        <w:autoSpaceDE w:val="0"/>
        <w:autoSpaceDN w:val="0"/>
        <w:adjustRightInd w:val="0"/>
        <w:ind w:firstLine="567"/>
        <w:jc w:val="center"/>
        <w:rPr>
          <w:b/>
          <w:bCs/>
          <w:sz w:val="22"/>
          <w:szCs w:val="22"/>
        </w:rPr>
      </w:pPr>
      <w:r w:rsidRPr="00530CE4">
        <w:rPr>
          <w:b/>
          <w:bCs/>
          <w:sz w:val="22"/>
          <w:szCs w:val="22"/>
        </w:rPr>
        <w:t>6</w:t>
      </w:r>
      <w:r w:rsidR="004C7D46" w:rsidRPr="00530CE4">
        <w:rPr>
          <w:b/>
          <w:bCs/>
          <w:sz w:val="22"/>
          <w:szCs w:val="22"/>
        </w:rPr>
        <w:t>. ПРАВА И ОБЯЗАННОСТИ СТОРОН</w:t>
      </w:r>
    </w:p>
    <w:p w:rsidR="008B296D" w:rsidRPr="00530CE4" w:rsidRDefault="008B296D" w:rsidP="004C7D46">
      <w:pPr>
        <w:overflowPunct w:val="0"/>
        <w:autoSpaceDE w:val="0"/>
        <w:autoSpaceDN w:val="0"/>
        <w:adjustRightInd w:val="0"/>
        <w:ind w:firstLine="567"/>
        <w:jc w:val="center"/>
        <w:rPr>
          <w:b/>
          <w:bCs/>
          <w:sz w:val="22"/>
          <w:szCs w:val="22"/>
        </w:rPr>
      </w:pP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6</w:t>
      </w:r>
      <w:r w:rsidR="004C7D46" w:rsidRPr="00530CE4">
        <w:rPr>
          <w:bCs/>
          <w:sz w:val="22"/>
          <w:szCs w:val="22"/>
        </w:rPr>
        <w:t>.1. Поставщик обязуется:</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6</w:t>
      </w:r>
      <w:r w:rsidR="004C7D46" w:rsidRPr="00530CE4">
        <w:rPr>
          <w:bCs/>
          <w:sz w:val="22"/>
          <w:szCs w:val="22"/>
        </w:rPr>
        <w:t>.1.1. Предоставить Государственному заказчику (Держателю карты) возможность получения с использованием Карт Товара в Торговых точках (АЗС) на условиях настоящего Контракта.</w:t>
      </w:r>
    </w:p>
    <w:p w:rsidR="00916A17" w:rsidRPr="00530CE4" w:rsidRDefault="00E94541" w:rsidP="004C7D46">
      <w:pPr>
        <w:overflowPunct w:val="0"/>
        <w:autoSpaceDE w:val="0"/>
        <w:autoSpaceDN w:val="0"/>
        <w:adjustRightInd w:val="0"/>
        <w:ind w:firstLine="567"/>
        <w:jc w:val="both"/>
        <w:rPr>
          <w:bCs/>
          <w:sz w:val="22"/>
          <w:szCs w:val="22"/>
        </w:rPr>
      </w:pPr>
      <w:r w:rsidRPr="00530CE4">
        <w:rPr>
          <w:bCs/>
          <w:sz w:val="22"/>
          <w:szCs w:val="22"/>
        </w:rPr>
        <w:t>6</w:t>
      </w:r>
      <w:r w:rsidR="004C7D46" w:rsidRPr="00530CE4">
        <w:rPr>
          <w:bCs/>
          <w:sz w:val="22"/>
          <w:szCs w:val="22"/>
        </w:rPr>
        <w:t xml:space="preserve">.1.2. Передать в безвозмездное пользование Государственного заказчика необходимое количество Карт, в срок, указанный в п. </w:t>
      </w:r>
      <w:r w:rsidR="005561BC" w:rsidRPr="00530CE4">
        <w:rPr>
          <w:bCs/>
          <w:sz w:val="22"/>
          <w:szCs w:val="22"/>
        </w:rPr>
        <w:t>5</w:t>
      </w:r>
      <w:r w:rsidR="004C7D46" w:rsidRPr="00530CE4">
        <w:rPr>
          <w:bCs/>
          <w:sz w:val="22"/>
          <w:szCs w:val="22"/>
        </w:rPr>
        <w:t xml:space="preserve">.1 Контракта, согласно </w:t>
      </w:r>
      <w:proofErr w:type="gramStart"/>
      <w:r w:rsidR="004C7D46" w:rsidRPr="00530CE4">
        <w:rPr>
          <w:bCs/>
          <w:sz w:val="22"/>
          <w:szCs w:val="22"/>
        </w:rPr>
        <w:t>Заявке</w:t>
      </w:r>
      <w:proofErr w:type="gramEnd"/>
      <w:r w:rsidR="004C7D46" w:rsidRPr="00530CE4">
        <w:rPr>
          <w:bCs/>
          <w:sz w:val="22"/>
          <w:szCs w:val="22"/>
        </w:rPr>
        <w:t xml:space="preserve"> на получение топливных карт (форма согласовывается Сторонами) (далее – Заявка). </w:t>
      </w: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t xml:space="preserve">Карты передаются Государственному заказчику по адресу: </w:t>
      </w:r>
      <w:r w:rsidR="000B1914">
        <w:rPr>
          <w:bCs/>
          <w:sz w:val="22"/>
          <w:szCs w:val="22"/>
        </w:rPr>
        <w:t>________</w:t>
      </w:r>
      <w:r w:rsidRPr="00530CE4">
        <w:rPr>
          <w:bCs/>
          <w:sz w:val="22"/>
          <w:szCs w:val="22"/>
        </w:rPr>
        <w:t>.</w:t>
      </w:r>
    </w:p>
    <w:p w:rsidR="00D83F18" w:rsidRPr="00530CE4" w:rsidRDefault="00D83F18" w:rsidP="004C7D46">
      <w:pPr>
        <w:overflowPunct w:val="0"/>
        <w:autoSpaceDE w:val="0"/>
        <w:autoSpaceDN w:val="0"/>
        <w:adjustRightInd w:val="0"/>
        <w:ind w:firstLine="567"/>
        <w:jc w:val="both"/>
        <w:rPr>
          <w:bCs/>
          <w:sz w:val="22"/>
          <w:szCs w:val="22"/>
        </w:rPr>
      </w:pPr>
      <w:r w:rsidRPr="00530CE4">
        <w:rPr>
          <w:bCs/>
          <w:sz w:val="22"/>
          <w:szCs w:val="22"/>
        </w:rPr>
        <w:t>Карты передаются Заказчику в течение 3 (Трех) рабочих дней с даты получения Поставщиком заявки на получение топливных карт.</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6</w:t>
      </w:r>
      <w:r w:rsidR="004C7D46" w:rsidRPr="00530CE4">
        <w:rPr>
          <w:bCs/>
          <w:sz w:val="22"/>
          <w:szCs w:val="22"/>
        </w:rPr>
        <w:t>.1.3. Отпускать Государственному заказчику (Держателю к</w:t>
      </w:r>
      <w:r w:rsidR="006957D7" w:rsidRPr="00530CE4">
        <w:rPr>
          <w:bCs/>
          <w:sz w:val="22"/>
          <w:szCs w:val="22"/>
        </w:rPr>
        <w:t>арты) Товар в пределах</w:t>
      </w:r>
      <w:r w:rsidR="004C7D46" w:rsidRPr="00530CE4">
        <w:rPr>
          <w:bCs/>
          <w:sz w:val="22"/>
          <w:szCs w:val="22"/>
        </w:rPr>
        <w:t xml:space="preserve"> лимита, указанного в Заявке.</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lastRenderedPageBreak/>
        <w:t>6</w:t>
      </w:r>
      <w:r w:rsidR="004C7D46" w:rsidRPr="00530CE4">
        <w:rPr>
          <w:bCs/>
          <w:sz w:val="22"/>
          <w:szCs w:val="22"/>
        </w:rPr>
        <w:t>.1.4. Блокировать Карту в течение 1 (Одного) рабочего дня с момента получения факсимильного или письменного сообщения Государственного заказчика об ее утрате или повреждении.</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6</w:t>
      </w:r>
      <w:r w:rsidR="004C7D46" w:rsidRPr="00530CE4">
        <w:rPr>
          <w:bCs/>
          <w:sz w:val="22"/>
          <w:szCs w:val="22"/>
        </w:rPr>
        <w:t>.1.5. Обеспечить Государственному заказчику безвозмездную замену утраченных или поврежденных Карт в течение 2 (Двух) рабочих дней с момента получения факсимильного или письменного сообщения.</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6</w:t>
      </w:r>
      <w:r w:rsidR="004C7D46" w:rsidRPr="00530CE4">
        <w:rPr>
          <w:bCs/>
          <w:sz w:val="22"/>
          <w:szCs w:val="22"/>
        </w:rPr>
        <w:t>.1.6. Обеспечивать постоянное наличие Товара в Торговых точках (АЗС).</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6</w:t>
      </w:r>
      <w:r w:rsidR="004C7D46" w:rsidRPr="00530CE4">
        <w:rPr>
          <w:bCs/>
          <w:sz w:val="22"/>
          <w:szCs w:val="22"/>
        </w:rPr>
        <w:t>.1.7. Обеспечивать круглосуточный отпуск Товара</w:t>
      </w:r>
      <w:r w:rsidR="007C1E4B" w:rsidRPr="00530CE4">
        <w:rPr>
          <w:bCs/>
          <w:sz w:val="22"/>
          <w:szCs w:val="22"/>
        </w:rPr>
        <w:t xml:space="preserve"> в Торговых точках (АЗС).</w:t>
      </w:r>
    </w:p>
    <w:p w:rsidR="004C7D46" w:rsidRPr="00530CE4" w:rsidRDefault="00E94541" w:rsidP="004C7D46">
      <w:pPr>
        <w:overflowPunct w:val="0"/>
        <w:autoSpaceDE w:val="0"/>
        <w:autoSpaceDN w:val="0"/>
        <w:adjustRightInd w:val="0"/>
        <w:ind w:firstLine="567"/>
        <w:jc w:val="both"/>
        <w:rPr>
          <w:bCs/>
          <w:color w:val="000000" w:themeColor="text1"/>
          <w:sz w:val="22"/>
          <w:szCs w:val="22"/>
        </w:rPr>
      </w:pPr>
      <w:r w:rsidRPr="00530CE4">
        <w:rPr>
          <w:bCs/>
          <w:sz w:val="22"/>
          <w:szCs w:val="22"/>
        </w:rPr>
        <w:t>6</w:t>
      </w:r>
      <w:r w:rsidR="004C7D46" w:rsidRPr="00530CE4">
        <w:rPr>
          <w:bCs/>
          <w:sz w:val="22"/>
          <w:szCs w:val="22"/>
        </w:rPr>
        <w:t xml:space="preserve">.1.8. Предоставлять по требованию Государственного заказчика не реже одного раза в десять дней Оборотную </w:t>
      </w:r>
      <w:r w:rsidR="004C7D46" w:rsidRPr="00530CE4">
        <w:rPr>
          <w:bCs/>
          <w:color w:val="000000" w:themeColor="text1"/>
          <w:sz w:val="22"/>
          <w:szCs w:val="22"/>
        </w:rPr>
        <w:t xml:space="preserve">ведомость по каждой Карте. </w:t>
      </w:r>
    </w:p>
    <w:p w:rsidR="005112A8" w:rsidRPr="00530CE4" w:rsidRDefault="00E94541" w:rsidP="005112A8">
      <w:pPr>
        <w:ind w:firstLine="567"/>
        <w:jc w:val="both"/>
        <w:rPr>
          <w:color w:val="000000" w:themeColor="text1"/>
          <w:sz w:val="22"/>
          <w:szCs w:val="22"/>
        </w:rPr>
      </w:pPr>
      <w:r w:rsidRPr="00530CE4">
        <w:rPr>
          <w:bCs/>
          <w:color w:val="000000" w:themeColor="text1"/>
          <w:sz w:val="22"/>
          <w:szCs w:val="22"/>
        </w:rPr>
        <w:t>6</w:t>
      </w:r>
      <w:r w:rsidR="004C7D46" w:rsidRPr="00530CE4">
        <w:rPr>
          <w:bCs/>
          <w:color w:val="000000" w:themeColor="text1"/>
          <w:sz w:val="22"/>
          <w:szCs w:val="22"/>
        </w:rPr>
        <w:t xml:space="preserve">.1.9. </w:t>
      </w:r>
      <w:r w:rsidR="00356B48" w:rsidRPr="00530CE4">
        <w:rPr>
          <w:bCs/>
          <w:color w:val="000000" w:themeColor="text1"/>
          <w:sz w:val="22"/>
          <w:szCs w:val="22"/>
        </w:rPr>
        <w:t xml:space="preserve">Не позднее </w:t>
      </w:r>
      <w:r w:rsidR="00F16856" w:rsidRPr="00530CE4">
        <w:rPr>
          <w:b/>
          <w:bCs/>
          <w:color w:val="000000" w:themeColor="text1"/>
          <w:sz w:val="22"/>
          <w:szCs w:val="22"/>
        </w:rPr>
        <w:t>5</w:t>
      </w:r>
      <w:r w:rsidR="00356B48" w:rsidRPr="00530CE4">
        <w:rPr>
          <w:b/>
          <w:bCs/>
          <w:color w:val="000000" w:themeColor="text1"/>
          <w:sz w:val="22"/>
          <w:szCs w:val="22"/>
        </w:rPr>
        <w:t xml:space="preserve"> (</w:t>
      </w:r>
      <w:r w:rsidR="00F16856" w:rsidRPr="00530CE4">
        <w:rPr>
          <w:b/>
          <w:bCs/>
          <w:color w:val="000000" w:themeColor="text1"/>
          <w:sz w:val="22"/>
          <w:szCs w:val="22"/>
        </w:rPr>
        <w:t>Пяти</w:t>
      </w:r>
      <w:r w:rsidR="00356B48" w:rsidRPr="00530CE4">
        <w:rPr>
          <w:b/>
          <w:bCs/>
          <w:color w:val="000000" w:themeColor="text1"/>
          <w:sz w:val="22"/>
          <w:szCs w:val="22"/>
        </w:rPr>
        <w:t>) рабочих дней</w:t>
      </w:r>
      <w:r w:rsidR="00356B48" w:rsidRPr="00530CE4">
        <w:rPr>
          <w:bCs/>
          <w:color w:val="000000" w:themeColor="text1"/>
          <w:sz w:val="22"/>
          <w:szCs w:val="22"/>
        </w:rPr>
        <w:t xml:space="preserve"> с </w:t>
      </w:r>
      <w:r w:rsidR="00C33468" w:rsidRPr="00530CE4">
        <w:rPr>
          <w:bCs/>
          <w:color w:val="000000" w:themeColor="text1"/>
          <w:sz w:val="22"/>
          <w:szCs w:val="22"/>
        </w:rPr>
        <w:t>даты</w:t>
      </w:r>
      <w:r w:rsidR="00115E3F" w:rsidRPr="00530CE4">
        <w:rPr>
          <w:bCs/>
          <w:color w:val="000000" w:themeColor="text1"/>
          <w:sz w:val="22"/>
          <w:szCs w:val="22"/>
        </w:rPr>
        <w:t xml:space="preserve"> окончания отчетного периода </w:t>
      </w:r>
      <w:r w:rsidR="00BB64CF" w:rsidRPr="00530CE4">
        <w:rPr>
          <w:color w:val="000000" w:themeColor="text1"/>
          <w:sz w:val="22"/>
          <w:szCs w:val="22"/>
        </w:rPr>
        <w:t>с</w:t>
      </w:r>
      <w:r w:rsidR="00A37B11" w:rsidRPr="00530CE4">
        <w:rPr>
          <w:color w:val="000000" w:themeColor="text1"/>
          <w:sz w:val="22"/>
          <w:szCs w:val="22"/>
        </w:rPr>
        <w:t>форми</w:t>
      </w:r>
      <w:r w:rsidR="00BB64CF" w:rsidRPr="00530CE4">
        <w:rPr>
          <w:color w:val="000000" w:themeColor="text1"/>
          <w:sz w:val="22"/>
          <w:szCs w:val="22"/>
        </w:rPr>
        <w:t>ровать</w:t>
      </w:r>
      <w:r w:rsidR="00356B48" w:rsidRPr="00530CE4">
        <w:rPr>
          <w:color w:val="000000" w:themeColor="text1"/>
          <w:sz w:val="22"/>
          <w:szCs w:val="22"/>
        </w:rPr>
        <w:t>,</w:t>
      </w:r>
      <w:r w:rsidR="005112A8" w:rsidRPr="00530CE4">
        <w:rPr>
          <w:color w:val="000000" w:themeColor="text1"/>
          <w:sz w:val="22"/>
          <w:szCs w:val="22"/>
        </w:rPr>
        <w:t xml:space="preserve"> с использованием единой информационной системы, подпис</w:t>
      </w:r>
      <w:r w:rsidR="00BB64CF" w:rsidRPr="00530CE4">
        <w:rPr>
          <w:color w:val="000000" w:themeColor="text1"/>
          <w:sz w:val="22"/>
          <w:szCs w:val="22"/>
        </w:rPr>
        <w:t>ать</w:t>
      </w:r>
      <w:r w:rsidR="005112A8" w:rsidRPr="00530CE4">
        <w:rPr>
          <w:color w:val="000000" w:themeColor="text1"/>
          <w:sz w:val="22"/>
          <w:szCs w:val="22"/>
        </w:rPr>
        <w:t xml:space="preserve"> усиленной </w:t>
      </w:r>
      <w:hyperlink r:id="rId9" w:history="1">
        <w:r w:rsidR="005112A8" w:rsidRPr="00530CE4">
          <w:rPr>
            <w:color w:val="000000" w:themeColor="text1"/>
            <w:sz w:val="22"/>
            <w:szCs w:val="22"/>
          </w:rPr>
          <w:t>электронной подписью</w:t>
        </w:r>
      </w:hyperlink>
      <w:r w:rsidR="005112A8" w:rsidRPr="00530CE4">
        <w:rPr>
          <w:color w:val="000000" w:themeColor="text1"/>
          <w:sz w:val="22"/>
          <w:szCs w:val="22"/>
        </w:rPr>
        <w:t xml:space="preserve"> лица, имеющего право действовать от имени </w:t>
      </w:r>
      <w:r w:rsidR="00C74459" w:rsidRPr="00530CE4">
        <w:rPr>
          <w:color w:val="000000" w:themeColor="text1"/>
          <w:sz w:val="22"/>
          <w:szCs w:val="22"/>
        </w:rPr>
        <w:t>Поставщика</w:t>
      </w:r>
      <w:r w:rsidR="005112A8" w:rsidRPr="00530CE4">
        <w:rPr>
          <w:color w:val="000000" w:themeColor="text1"/>
          <w:sz w:val="22"/>
          <w:szCs w:val="22"/>
        </w:rPr>
        <w:t>, и разме</w:t>
      </w:r>
      <w:r w:rsidR="00BB64CF" w:rsidRPr="00530CE4">
        <w:rPr>
          <w:color w:val="000000" w:themeColor="text1"/>
          <w:sz w:val="22"/>
          <w:szCs w:val="22"/>
        </w:rPr>
        <w:t>стить</w:t>
      </w:r>
      <w:r w:rsidR="005112A8" w:rsidRPr="00530CE4">
        <w:rPr>
          <w:color w:val="000000" w:themeColor="text1"/>
          <w:sz w:val="22"/>
          <w:szCs w:val="22"/>
        </w:rPr>
        <w:t xml:space="preserve"> в единой информационной системе </w:t>
      </w:r>
      <w:hyperlink r:id="rId10" w:history="1">
        <w:r w:rsidR="005112A8" w:rsidRPr="00530CE4">
          <w:rPr>
            <w:color w:val="000000" w:themeColor="text1"/>
            <w:sz w:val="22"/>
            <w:szCs w:val="22"/>
          </w:rPr>
          <w:t>документ</w:t>
        </w:r>
      </w:hyperlink>
      <w:r w:rsidR="005112A8" w:rsidRPr="00530CE4">
        <w:rPr>
          <w:color w:val="000000" w:themeColor="text1"/>
          <w:sz w:val="22"/>
          <w:szCs w:val="22"/>
        </w:rPr>
        <w:t xml:space="preserve"> о приемке. </w:t>
      </w:r>
    </w:p>
    <w:p w:rsidR="005112A8" w:rsidRPr="00530CE4" w:rsidRDefault="005112A8" w:rsidP="002A57F4">
      <w:pPr>
        <w:ind w:firstLine="567"/>
        <w:jc w:val="both"/>
        <w:rPr>
          <w:color w:val="000000" w:themeColor="text1"/>
          <w:sz w:val="22"/>
          <w:szCs w:val="22"/>
        </w:rPr>
      </w:pPr>
      <w:r w:rsidRPr="00530CE4">
        <w:rPr>
          <w:color w:val="000000" w:themeColor="text1"/>
          <w:sz w:val="22"/>
          <w:szCs w:val="22"/>
        </w:rPr>
        <w:t xml:space="preserve">Указанный документ содержит результаты передачи </w:t>
      </w:r>
      <w:r w:rsidR="00786386" w:rsidRPr="00530CE4">
        <w:rPr>
          <w:color w:val="000000" w:themeColor="text1"/>
          <w:sz w:val="22"/>
          <w:szCs w:val="22"/>
        </w:rPr>
        <w:t>Товара</w:t>
      </w:r>
      <w:r w:rsidRPr="00530CE4">
        <w:rPr>
          <w:color w:val="000000" w:themeColor="text1"/>
          <w:sz w:val="22"/>
          <w:szCs w:val="22"/>
        </w:rPr>
        <w:t xml:space="preserve"> </w:t>
      </w:r>
      <w:r w:rsidR="00C74459" w:rsidRPr="00530CE4">
        <w:rPr>
          <w:color w:val="000000" w:themeColor="text1"/>
          <w:sz w:val="22"/>
          <w:szCs w:val="22"/>
        </w:rPr>
        <w:t>Поставщиком</w:t>
      </w:r>
      <w:r w:rsidRPr="00530CE4">
        <w:rPr>
          <w:color w:val="000000" w:themeColor="text1"/>
          <w:sz w:val="22"/>
          <w:szCs w:val="22"/>
        </w:rPr>
        <w:t xml:space="preserve"> </w:t>
      </w:r>
      <w:r w:rsidR="00C74459" w:rsidRPr="00530CE4">
        <w:rPr>
          <w:color w:val="000000" w:themeColor="text1"/>
          <w:sz w:val="22"/>
          <w:szCs w:val="22"/>
        </w:rPr>
        <w:t>Государственному з</w:t>
      </w:r>
      <w:r w:rsidRPr="00530CE4">
        <w:rPr>
          <w:color w:val="000000" w:themeColor="text1"/>
          <w:sz w:val="22"/>
          <w:szCs w:val="22"/>
        </w:rPr>
        <w:t xml:space="preserve">аказчику, сведения о цене единицы </w:t>
      </w:r>
      <w:r w:rsidR="00C74459" w:rsidRPr="00530CE4">
        <w:rPr>
          <w:color w:val="000000" w:themeColor="text1"/>
          <w:sz w:val="22"/>
          <w:szCs w:val="22"/>
        </w:rPr>
        <w:t>Товара</w:t>
      </w:r>
      <w:r w:rsidRPr="00530CE4">
        <w:rPr>
          <w:color w:val="000000" w:themeColor="text1"/>
          <w:sz w:val="22"/>
          <w:szCs w:val="22"/>
        </w:rPr>
        <w:t xml:space="preserve">, количестве </w:t>
      </w:r>
      <w:r w:rsidR="00786386" w:rsidRPr="00530CE4">
        <w:rPr>
          <w:color w:val="000000" w:themeColor="text1"/>
          <w:sz w:val="22"/>
          <w:szCs w:val="22"/>
        </w:rPr>
        <w:t>Товара</w:t>
      </w:r>
      <w:r w:rsidRPr="00530CE4">
        <w:rPr>
          <w:color w:val="000000" w:themeColor="text1"/>
          <w:sz w:val="22"/>
          <w:szCs w:val="22"/>
        </w:rPr>
        <w:t xml:space="preserve"> и общей стоимости </w:t>
      </w:r>
      <w:r w:rsidR="00786386" w:rsidRPr="00530CE4">
        <w:rPr>
          <w:color w:val="000000" w:themeColor="text1"/>
          <w:sz w:val="22"/>
          <w:szCs w:val="22"/>
        </w:rPr>
        <w:t>Товара</w:t>
      </w:r>
      <w:r w:rsidRPr="00530CE4">
        <w:rPr>
          <w:color w:val="000000" w:themeColor="text1"/>
          <w:sz w:val="22"/>
          <w:szCs w:val="22"/>
        </w:rPr>
        <w:t>.</w:t>
      </w:r>
    </w:p>
    <w:p w:rsidR="005112A8" w:rsidRPr="00530CE4" w:rsidRDefault="005112A8" w:rsidP="002A57F4">
      <w:pPr>
        <w:ind w:firstLine="567"/>
        <w:jc w:val="both"/>
        <w:rPr>
          <w:color w:val="000000" w:themeColor="text1"/>
          <w:sz w:val="22"/>
          <w:szCs w:val="22"/>
        </w:rPr>
      </w:pPr>
      <w:r w:rsidRPr="00530CE4">
        <w:rPr>
          <w:color w:val="000000" w:themeColor="text1"/>
          <w:sz w:val="22"/>
          <w:szCs w:val="22"/>
        </w:rPr>
        <w:t xml:space="preserve">К </w:t>
      </w:r>
      <w:hyperlink r:id="rId11" w:history="1">
        <w:r w:rsidRPr="00530CE4">
          <w:rPr>
            <w:color w:val="000000" w:themeColor="text1"/>
            <w:sz w:val="22"/>
            <w:szCs w:val="22"/>
          </w:rPr>
          <w:t>документу</w:t>
        </w:r>
      </w:hyperlink>
      <w:r w:rsidRPr="00530CE4">
        <w:rPr>
          <w:color w:val="000000" w:themeColor="text1"/>
          <w:sz w:val="22"/>
          <w:szCs w:val="22"/>
        </w:rPr>
        <w:t xml:space="preserve"> о приемке </w:t>
      </w:r>
      <w:r w:rsidR="00786386" w:rsidRPr="00530CE4">
        <w:rPr>
          <w:color w:val="000000" w:themeColor="text1"/>
          <w:sz w:val="22"/>
          <w:szCs w:val="22"/>
        </w:rPr>
        <w:t>Поставщик</w:t>
      </w:r>
      <w:r w:rsidRPr="00530CE4">
        <w:rPr>
          <w:color w:val="000000" w:themeColor="text1"/>
          <w:sz w:val="22"/>
          <w:szCs w:val="22"/>
        </w:rPr>
        <w:t xml:space="preserve"> может приложить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0C6890" w:rsidRPr="00530CE4" w:rsidRDefault="00E94541" w:rsidP="000C6890">
      <w:pPr>
        <w:autoSpaceDE w:val="0"/>
        <w:autoSpaceDN w:val="0"/>
        <w:adjustRightInd w:val="0"/>
        <w:ind w:firstLine="567"/>
        <w:jc w:val="both"/>
        <w:rPr>
          <w:color w:val="000000" w:themeColor="text1"/>
          <w:sz w:val="22"/>
          <w:szCs w:val="22"/>
        </w:rPr>
      </w:pPr>
      <w:r w:rsidRPr="00530CE4">
        <w:rPr>
          <w:color w:val="000000" w:themeColor="text1"/>
          <w:sz w:val="22"/>
          <w:szCs w:val="22"/>
        </w:rPr>
        <w:t>6</w:t>
      </w:r>
      <w:r w:rsidR="000C6890" w:rsidRPr="00530CE4">
        <w:rPr>
          <w:color w:val="000000" w:themeColor="text1"/>
          <w:sz w:val="22"/>
          <w:szCs w:val="22"/>
        </w:rPr>
        <w:t xml:space="preserve">.1.10. В случае получения мотивированного отказа от подписания документа о приемке устранить причины, указанные в таком мотивированном отказе, и направить Государственному заказчику заново сформированный </w:t>
      </w:r>
      <w:hyperlink r:id="rId12" w:history="1">
        <w:r w:rsidR="000C6890" w:rsidRPr="00530CE4">
          <w:rPr>
            <w:color w:val="000000" w:themeColor="text1"/>
            <w:sz w:val="22"/>
            <w:szCs w:val="22"/>
          </w:rPr>
          <w:t>документ</w:t>
        </w:r>
      </w:hyperlink>
      <w:r w:rsidR="000C6890" w:rsidRPr="00530CE4">
        <w:rPr>
          <w:color w:val="000000" w:themeColor="text1"/>
          <w:sz w:val="22"/>
          <w:szCs w:val="22"/>
        </w:rPr>
        <w:t xml:space="preserve"> о приемке.</w:t>
      </w:r>
    </w:p>
    <w:p w:rsidR="000C6890" w:rsidRPr="00530CE4" w:rsidRDefault="000C6890" w:rsidP="000C6890">
      <w:pPr>
        <w:ind w:right="-1" w:firstLine="567"/>
        <w:jc w:val="both"/>
        <w:rPr>
          <w:color w:val="000000" w:themeColor="text1"/>
          <w:sz w:val="22"/>
          <w:szCs w:val="22"/>
        </w:rPr>
      </w:pPr>
      <w:r w:rsidRPr="00530CE4">
        <w:rPr>
          <w:color w:val="000000" w:themeColor="text1"/>
          <w:sz w:val="22"/>
          <w:szCs w:val="22"/>
        </w:rPr>
        <w:t xml:space="preserve">Все расходы, </w:t>
      </w:r>
      <w:r w:rsidR="002A57F4" w:rsidRPr="00530CE4">
        <w:rPr>
          <w:color w:val="000000" w:themeColor="text1"/>
          <w:sz w:val="22"/>
          <w:szCs w:val="22"/>
        </w:rPr>
        <w:t>связанные с устранением причин, указанных в мотивированном отказе,</w:t>
      </w:r>
      <w:r w:rsidRPr="00530CE4">
        <w:rPr>
          <w:color w:val="000000" w:themeColor="text1"/>
          <w:sz w:val="22"/>
          <w:szCs w:val="22"/>
        </w:rPr>
        <w:t xml:space="preserve"> осуществляется за счет средств </w:t>
      </w:r>
      <w:r w:rsidR="002A57F4" w:rsidRPr="00530CE4">
        <w:rPr>
          <w:color w:val="000000" w:themeColor="text1"/>
          <w:sz w:val="22"/>
          <w:szCs w:val="22"/>
        </w:rPr>
        <w:t>Поставщика</w:t>
      </w:r>
      <w:r w:rsidRPr="00530CE4">
        <w:rPr>
          <w:color w:val="000000" w:themeColor="text1"/>
          <w:sz w:val="22"/>
          <w:szCs w:val="22"/>
        </w:rPr>
        <w:t xml:space="preserve"> без последующего их возмещения </w:t>
      </w:r>
      <w:r w:rsidR="002A57F4" w:rsidRPr="00530CE4">
        <w:rPr>
          <w:color w:val="000000" w:themeColor="text1"/>
          <w:sz w:val="22"/>
          <w:szCs w:val="22"/>
        </w:rPr>
        <w:t>Государственным з</w:t>
      </w:r>
      <w:r w:rsidRPr="00530CE4">
        <w:rPr>
          <w:color w:val="000000" w:themeColor="text1"/>
          <w:sz w:val="22"/>
          <w:szCs w:val="22"/>
        </w:rPr>
        <w:t>аказчиком.</w:t>
      </w:r>
    </w:p>
    <w:p w:rsidR="000C6890" w:rsidRPr="00530CE4" w:rsidRDefault="000C6890" w:rsidP="000C6890">
      <w:pPr>
        <w:autoSpaceDE w:val="0"/>
        <w:autoSpaceDN w:val="0"/>
        <w:adjustRightInd w:val="0"/>
        <w:ind w:firstLine="567"/>
        <w:jc w:val="both"/>
        <w:rPr>
          <w:color w:val="000000" w:themeColor="text1"/>
          <w:sz w:val="22"/>
          <w:szCs w:val="22"/>
        </w:rPr>
      </w:pPr>
      <w:r w:rsidRPr="00530CE4">
        <w:rPr>
          <w:color w:val="000000" w:themeColor="text1"/>
          <w:sz w:val="22"/>
          <w:szCs w:val="22"/>
        </w:rPr>
        <w:t xml:space="preserve">Внесение исправлений в </w:t>
      </w:r>
      <w:hyperlink r:id="rId13" w:history="1">
        <w:r w:rsidRPr="00530CE4">
          <w:rPr>
            <w:color w:val="000000" w:themeColor="text1"/>
            <w:sz w:val="22"/>
            <w:szCs w:val="22"/>
          </w:rPr>
          <w:t>документ</w:t>
        </w:r>
      </w:hyperlink>
      <w:r w:rsidRPr="00530CE4">
        <w:rPr>
          <w:color w:val="000000" w:themeColor="text1"/>
          <w:sz w:val="22"/>
          <w:szCs w:val="22"/>
        </w:rPr>
        <w:t xml:space="preserve"> о приемке осуществляется путем формирования, подписания усиленными </w:t>
      </w:r>
      <w:hyperlink r:id="rId14" w:history="1">
        <w:r w:rsidRPr="00530CE4">
          <w:rPr>
            <w:color w:val="000000" w:themeColor="text1"/>
            <w:sz w:val="22"/>
            <w:szCs w:val="22"/>
          </w:rPr>
          <w:t>электронными подписями</w:t>
        </w:r>
      </w:hyperlink>
      <w:r w:rsidRPr="00530CE4">
        <w:rPr>
          <w:color w:val="000000" w:themeColor="text1"/>
          <w:sz w:val="22"/>
          <w:szCs w:val="22"/>
        </w:rPr>
        <w:t xml:space="preserve"> лиц, имеющих право действовать от имени </w:t>
      </w:r>
      <w:r w:rsidR="002A57F4" w:rsidRPr="00530CE4">
        <w:rPr>
          <w:color w:val="000000" w:themeColor="text1"/>
          <w:sz w:val="22"/>
          <w:szCs w:val="22"/>
        </w:rPr>
        <w:t>Поста</w:t>
      </w:r>
      <w:r w:rsidR="0084676E" w:rsidRPr="00530CE4">
        <w:rPr>
          <w:color w:val="000000" w:themeColor="text1"/>
          <w:sz w:val="22"/>
          <w:szCs w:val="22"/>
        </w:rPr>
        <w:t>в</w:t>
      </w:r>
      <w:r w:rsidR="002A57F4" w:rsidRPr="00530CE4">
        <w:rPr>
          <w:color w:val="000000" w:themeColor="text1"/>
          <w:sz w:val="22"/>
          <w:szCs w:val="22"/>
        </w:rPr>
        <w:t>щика</w:t>
      </w:r>
      <w:r w:rsidRPr="00530CE4">
        <w:rPr>
          <w:color w:val="000000" w:themeColor="text1"/>
          <w:sz w:val="22"/>
          <w:szCs w:val="22"/>
        </w:rPr>
        <w:t xml:space="preserve"> и </w:t>
      </w:r>
      <w:r w:rsidR="002A57F4" w:rsidRPr="00530CE4">
        <w:rPr>
          <w:color w:val="000000" w:themeColor="text1"/>
          <w:sz w:val="22"/>
          <w:szCs w:val="22"/>
        </w:rPr>
        <w:t>Государственного з</w:t>
      </w:r>
      <w:r w:rsidRPr="00530CE4">
        <w:rPr>
          <w:color w:val="000000" w:themeColor="text1"/>
          <w:sz w:val="22"/>
          <w:szCs w:val="22"/>
        </w:rPr>
        <w:t>аказчика, и размещения в единой информационной системе исправленного документа о приемке.</w:t>
      </w:r>
    </w:p>
    <w:p w:rsidR="00EA0BAE" w:rsidRPr="00530CE4" w:rsidRDefault="00E94541" w:rsidP="004C7D46">
      <w:pPr>
        <w:overflowPunct w:val="0"/>
        <w:autoSpaceDE w:val="0"/>
        <w:autoSpaceDN w:val="0"/>
        <w:adjustRightInd w:val="0"/>
        <w:ind w:firstLine="567"/>
        <w:jc w:val="both"/>
        <w:rPr>
          <w:bCs/>
          <w:color w:val="000000" w:themeColor="text1"/>
          <w:sz w:val="22"/>
          <w:szCs w:val="22"/>
        </w:rPr>
      </w:pPr>
      <w:r w:rsidRPr="00530CE4">
        <w:rPr>
          <w:bCs/>
          <w:color w:val="000000" w:themeColor="text1"/>
          <w:sz w:val="22"/>
          <w:szCs w:val="22"/>
        </w:rPr>
        <w:t>6</w:t>
      </w:r>
      <w:r w:rsidR="00AF5E1D" w:rsidRPr="00530CE4">
        <w:rPr>
          <w:bCs/>
          <w:color w:val="000000" w:themeColor="text1"/>
          <w:sz w:val="22"/>
          <w:szCs w:val="22"/>
        </w:rPr>
        <w:t>.1.</w:t>
      </w:r>
      <w:r w:rsidR="00786386" w:rsidRPr="00530CE4">
        <w:rPr>
          <w:bCs/>
          <w:color w:val="000000" w:themeColor="text1"/>
          <w:sz w:val="22"/>
          <w:szCs w:val="22"/>
        </w:rPr>
        <w:t>1</w:t>
      </w:r>
      <w:r w:rsidR="003A4596" w:rsidRPr="00530CE4">
        <w:rPr>
          <w:bCs/>
          <w:color w:val="000000" w:themeColor="text1"/>
          <w:sz w:val="22"/>
          <w:szCs w:val="22"/>
        </w:rPr>
        <w:t>1</w:t>
      </w:r>
      <w:r w:rsidR="00786386" w:rsidRPr="00530CE4">
        <w:rPr>
          <w:bCs/>
          <w:color w:val="000000" w:themeColor="text1"/>
          <w:sz w:val="22"/>
          <w:szCs w:val="22"/>
        </w:rPr>
        <w:t xml:space="preserve">. В </w:t>
      </w:r>
      <w:r w:rsidR="00085CE3" w:rsidRPr="00530CE4">
        <w:rPr>
          <w:bCs/>
          <w:color w:val="000000" w:themeColor="text1"/>
          <w:sz w:val="22"/>
          <w:szCs w:val="22"/>
        </w:rPr>
        <w:t xml:space="preserve">срок </w:t>
      </w:r>
      <w:r w:rsidR="00D42D73" w:rsidRPr="00530CE4">
        <w:rPr>
          <w:bCs/>
          <w:color w:val="000000" w:themeColor="text1"/>
          <w:sz w:val="22"/>
          <w:szCs w:val="22"/>
        </w:rPr>
        <w:t xml:space="preserve">не позднее </w:t>
      </w:r>
      <w:r w:rsidR="008F6286" w:rsidRPr="00530CE4">
        <w:rPr>
          <w:b/>
          <w:bCs/>
          <w:color w:val="000000" w:themeColor="text1"/>
          <w:sz w:val="22"/>
          <w:szCs w:val="22"/>
        </w:rPr>
        <w:t>7</w:t>
      </w:r>
      <w:r w:rsidR="004C7D46" w:rsidRPr="00530CE4">
        <w:rPr>
          <w:b/>
          <w:bCs/>
          <w:color w:val="000000" w:themeColor="text1"/>
          <w:sz w:val="22"/>
          <w:szCs w:val="22"/>
        </w:rPr>
        <w:t xml:space="preserve"> (</w:t>
      </w:r>
      <w:r w:rsidR="008F6286" w:rsidRPr="00530CE4">
        <w:rPr>
          <w:b/>
          <w:bCs/>
          <w:color w:val="000000" w:themeColor="text1"/>
          <w:sz w:val="22"/>
          <w:szCs w:val="22"/>
        </w:rPr>
        <w:t>Семи</w:t>
      </w:r>
      <w:r w:rsidR="004C7D46" w:rsidRPr="00530CE4">
        <w:rPr>
          <w:b/>
          <w:bCs/>
          <w:color w:val="000000" w:themeColor="text1"/>
          <w:sz w:val="22"/>
          <w:szCs w:val="22"/>
        </w:rPr>
        <w:t>)</w:t>
      </w:r>
      <w:r w:rsidR="007C1E4B" w:rsidRPr="00530CE4">
        <w:rPr>
          <w:b/>
          <w:bCs/>
          <w:color w:val="000000" w:themeColor="text1"/>
          <w:sz w:val="22"/>
          <w:szCs w:val="22"/>
        </w:rPr>
        <w:t xml:space="preserve"> </w:t>
      </w:r>
      <w:r w:rsidR="00C33468" w:rsidRPr="00530CE4">
        <w:rPr>
          <w:b/>
          <w:bCs/>
          <w:color w:val="000000" w:themeColor="text1"/>
          <w:sz w:val="22"/>
          <w:szCs w:val="22"/>
        </w:rPr>
        <w:t>рабочих дней</w:t>
      </w:r>
      <w:r w:rsidR="00C33468" w:rsidRPr="00530CE4">
        <w:rPr>
          <w:bCs/>
          <w:color w:val="000000" w:themeColor="text1"/>
          <w:sz w:val="22"/>
          <w:szCs w:val="22"/>
        </w:rPr>
        <w:t xml:space="preserve"> с даты поставки Товара</w:t>
      </w:r>
      <w:r w:rsidR="004C7D46" w:rsidRPr="00530CE4">
        <w:rPr>
          <w:bCs/>
          <w:color w:val="000000" w:themeColor="text1"/>
          <w:sz w:val="22"/>
          <w:szCs w:val="22"/>
        </w:rPr>
        <w:t xml:space="preserve">, предоставлять Государственному заказчику Оборотную ведомость по </w:t>
      </w:r>
      <w:r w:rsidR="00C33468" w:rsidRPr="00530CE4">
        <w:rPr>
          <w:bCs/>
          <w:color w:val="000000" w:themeColor="text1"/>
          <w:sz w:val="22"/>
          <w:szCs w:val="22"/>
        </w:rPr>
        <w:t>каждой Карте</w:t>
      </w:r>
      <w:r w:rsidR="00085CE3" w:rsidRPr="00530CE4">
        <w:rPr>
          <w:bCs/>
          <w:color w:val="000000" w:themeColor="text1"/>
          <w:sz w:val="22"/>
          <w:szCs w:val="22"/>
        </w:rPr>
        <w:t>.</w:t>
      </w:r>
      <w:r w:rsidR="00EA0BAE" w:rsidRPr="00530CE4">
        <w:rPr>
          <w:bCs/>
          <w:color w:val="000000" w:themeColor="text1"/>
          <w:sz w:val="22"/>
          <w:szCs w:val="22"/>
        </w:rPr>
        <w:t xml:space="preserve"> </w:t>
      </w:r>
    </w:p>
    <w:p w:rsidR="000B1914" w:rsidRDefault="00085CE3" w:rsidP="004C7D46">
      <w:pPr>
        <w:overflowPunct w:val="0"/>
        <w:autoSpaceDE w:val="0"/>
        <w:autoSpaceDN w:val="0"/>
        <w:adjustRightInd w:val="0"/>
        <w:ind w:firstLine="567"/>
        <w:jc w:val="both"/>
        <w:rPr>
          <w:bCs/>
          <w:sz w:val="22"/>
          <w:szCs w:val="22"/>
        </w:rPr>
      </w:pPr>
      <w:r w:rsidRPr="00530CE4">
        <w:rPr>
          <w:bCs/>
          <w:color w:val="000000" w:themeColor="text1"/>
          <w:sz w:val="22"/>
          <w:szCs w:val="22"/>
        </w:rPr>
        <w:t xml:space="preserve">Оборотная ведомость </w:t>
      </w:r>
      <w:r w:rsidR="007C1E4B" w:rsidRPr="00530CE4">
        <w:rPr>
          <w:bCs/>
          <w:color w:val="000000" w:themeColor="text1"/>
          <w:sz w:val="22"/>
          <w:szCs w:val="22"/>
        </w:rPr>
        <w:t>предоставляется</w:t>
      </w:r>
      <w:r w:rsidR="004C7D46" w:rsidRPr="00530CE4">
        <w:rPr>
          <w:bCs/>
          <w:color w:val="000000" w:themeColor="text1"/>
          <w:sz w:val="22"/>
          <w:szCs w:val="22"/>
        </w:rPr>
        <w:t xml:space="preserve"> Государственному </w:t>
      </w:r>
      <w:r w:rsidR="004C7D46" w:rsidRPr="00530CE4">
        <w:rPr>
          <w:bCs/>
          <w:sz w:val="22"/>
          <w:szCs w:val="22"/>
        </w:rPr>
        <w:t xml:space="preserve">заказчику Поставщиком по адресу </w:t>
      </w:r>
      <w:r w:rsidR="0084676E" w:rsidRPr="00530CE4">
        <w:rPr>
          <w:bCs/>
          <w:sz w:val="22"/>
          <w:szCs w:val="22"/>
        </w:rPr>
        <w:t xml:space="preserve">его </w:t>
      </w:r>
      <w:proofErr w:type="gramStart"/>
      <w:r w:rsidR="0084676E" w:rsidRPr="00530CE4">
        <w:rPr>
          <w:bCs/>
          <w:sz w:val="22"/>
          <w:szCs w:val="22"/>
        </w:rPr>
        <w:t>нахождения</w:t>
      </w:r>
      <w:r w:rsidR="004C7D46" w:rsidRPr="00530CE4">
        <w:rPr>
          <w:bCs/>
          <w:sz w:val="22"/>
          <w:szCs w:val="22"/>
        </w:rPr>
        <w:t>:</w:t>
      </w:r>
      <w:r w:rsidR="000B1914">
        <w:rPr>
          <w:bCs/>
          <w:sz w:val="22"/>
          <w:szCs w:val="22"/>
        </w:rPr>
        <w:t>_</w:t>
      </w:r>
      <w:proofErr w:type="gramEnd"/>
      <w:r w:rsidR="000B1914">
        <w:rPr>
          <w:bCs/>
          <w:sz w:val="22"/>
          <w:szCs w:val="22"/>
        </w:rPr>
        <w:t>_________</w:t>
      </w:r>
      <w:r w:rsidR="004C7D46" w:rsidRPr="00530CE4">
        <w:rPr>
          <w:bCs/>
          <w:sz w:val="22"/>
          <w:szCs w:val="22"/>
        </w:rPr>
        <w:t xml:space="preserve">. </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6</w:t>
      </w:r>
      <w:r w:rsidR="004C7D46" w:rsidRPr="00530CE4">
        <w:rPr>
          <w:bCs/>
          <w:sz w:val="22"/>
          <w:szCs w:val="22"/>
        </w:rPr>
        <w:t>.1.1</w:t>
      </w:r>
      <w:r w:rsidR="003A4596" w:rsidRPr="00530CE4">
        <w:rPr>
          <w:bCs/>
          <w:sz w:val="22"/>
          <w:szCs w:val="22"/>
        </w:rPr>
        <w:t>2</w:t>
      </w:r>
      <w:r w:rsidR="004C7D46" w:rsidRPr="00530CE4">
        <w:rPr>
          <w:bCs/>
          <w:sz w:val="22"/>
          <w:szCs w:val="22"/>
        </w:rPr>
        <w:t xml:space="preserve">. </w:t>
      </w:r>
      <w:r w:rsidR="00332E15" w:rsidRPr="00530CE4">
        <w:rPr>
          <w:bCs/>
          <w:sz w:val="22"/>
          <w:szCs w:val="22"/>
        </w:rPr>
        <w:t>Поставщик имеет право в</w:t>
      </w:r>
      <w:r w:rsidR="004C7D46" w:rsidRPr="00530CE4">
        <w:rPr>
          <w:bCs/>
          <w:sz w:val="22"/>
          <w:szCs w:val="22"/>
        </w:rPr>
        <w:t>ыполнять обязательства по настоящему Контракту своими силами или с привлечением к исполнению своих обязанностей третьих лиц, при этом ответственность перед Государственным заказчиком за надлежащее выполнение третьими лицами обязательств по настоящему Контракту несет Поставщик.</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6</w:t>
      </w:r>
      <w:r w:rsidR="004C7D46" w:rsidRPr="00530CE4">
        <w:rPr>
          <w:bCs/>
          <w:sz w:val="22"/>
          <w:szCs w:val="22"/>
        </w:rPr>
        <w:t>.1.1</w:t>
      </w:r>
      <w:r w:rsidR="003A4596" w:rsidRPr="00530CE4">
        <w:rPr>
          <w:bCs/>
          <w:sz w:val="22"/>
          <w:szCs w:val="22"/>
        </w:rPr>
        <w:t>3</w:t>
      </w:r>
      <w:r w:rsidR="004C7D46" w:rsidRPr="00530CE4">
        <w:rPr>
          <w:bCs/>
          <w:sz w:val="22"/>
          <w:szCs w:val="22"/>
        </w:rPr>
        <w:t>. Перепрограммировать Карты в течение 1 (Одного) рабочего дня с момента получения факсимильного или письменного сообщения от Государственного заказчика.</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6</w:t>
      </w:r>
      <w:r w:rsidR="004C7D46" w:rsidRPr="00530CE4">
        <w:rPr>
          <w:bCs/>
          <w:sz w:val="22"/>
          <w:szCs w:val="22"/>
        </w:rPr>
        <w:t>.1.1</w:t>
      </w:r>
      <w:r w:rsidR="003A4596" w:rsidRPr="00530CE4">
        <w:rPr>
          <w:bCs/>
          <w:sz w:val="22"/>
          <w:szCs w:val="22"/>
        </w:rPr>
        <w:t>4</w:t>
      </w:r>
      <w:r w:rsidR="004C7D46" w:rsidRPr="00530CE4">
        <w:rPr>
          <w:bCs/>
          <w:sz w:val="22"/>
          <w:szCs w:val="22"/>
        </w:rPr>
        <w:t>. Выполнять иные обязательства, не указанные в настоящем пункте, но предусмотренные другими положениями настоящего Контракта.</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6</w:t>
      </w:r>
      <w:r w:rsidR="004C7D46" w:rsidRPr="00530CE4">
        <w:rPr>
          <w:bCs/>
          <w:sz w:val="22"/>
          <w:szCs w:val="22"/>
        </w:rPr>
        <w:t>.2. Государственный заказчик обязуется:</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6</w:t>
      </w:r>
      <w:r w:rsidR="004C7D46" w:rsidRPr="00530CE4">
        <w:rPr>
          <w:bCs/>
          <w:sz w:val="22"/>
          <w:szCs w:val="22"/>
        </w:rPr>
        <w:t>.2.1. Соблюдать установленный настоящим Контрактом порядок и условия получения Товара в Торговых точках (АЗС).</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6</w:t>
      </w:r>
      <w:r w:rsidR="004C7D46" w:rsidRPr="00530CE4">
        <w:rPr>
          <w:bCs/>
          <w:sz w:val="22"/>
          <w:szCs w:val="22"/>
        </w:rPr>
        <w:t xml:space="preserve">.2.2. Осуществлять оплату Товара в порядке и в соответствии с разделом </w:t>
      </w:r>
      <w:r w:rsidR="005561BC" w:rsidRPr="00530CE4">
        <w:rPr>
          <w:bCs/>
          <w:sz w:val="22"/>
          <w:szCs w:val="22"/>
        </w:rPr>
        <w:t>7</w:t>
      </w:r>
      <w:r w:rsidR="004C7D46" w:rsidRPr="00530CE4">
        <w:rPr>
          <w:bCs/>
          <w:sz w:val="22"/>
          <w:szCs w:val="22"/>
        </w:rPr>
        <w:t xml:space="preserve"> настоящего </w:t>
      </w:r>
      <w:r w:rsidR="00166549" w:rsidRPr="00530CE4">
        <w:rPr>
          <w:bCs/>
          <w:sz w:val="22"/>
          <w:szCs w:val="22"/>
        </w:rPr>
        <w:t>Государственного к</w:t>
      </w:r>
      <w:r w:rsidR="004C7D46" w:rsidRPr="00530CE4">
        <w:rPr>
          <w:bCs/>
          <w:sz w:val="22"/>
          <w:szCs w:val="22"/>
        </w:rPr>
        <w:t xml:space="preserve">онтракта. </w:t>
      </w:r>
    </w:p>
    <w:p w:rsidR="000C6890" w:rsidRPr="00530CE4" w:rsidRDefault="00E94541" w:rsidP="000C6890">
      <w:pPr>
        <w:ind w:firstLine="567"/>
        <w:jc w:val="both"/>
        <w:rPr>
          <w:sz w:val="22"/>
          <w:szCs w:val="22"/>
        </w:rPr>
      </w:pPr>
      <w:r w:rsidRPr="00530CE4">
        <w:rPr>
          <w:bCs/>
          <w:sz w:val="22"/>
          <w:szCs w:val="22"/>
        </w:rPr>
        <w:t>6</w:t>
      </w:r>
      <w:r w:rsidR="004C7D46" w:rsidRPr="00530CE4">
        <w:rPr>
          <w:bCs/>
          <w:sz w:val="22"/>
          <w:szCs w:val="22"/>
        </w:rPr>
        <w:t xml:space="preserve">.2.3. </w:t>
      </w:r>
      <w:bookmarkStart w:id="2" w:name="sub_940134"/>
      <w:r w:rsidR="000C6890" w:rsidRPr="00530CE4">
        <w:rPr>
          <w:sz w:val="22"/>
          <w:szCs w:val="22"/>
        </w:rPr>
        <w:t xml:space="preserve">В срок не позднее </w:t>
      </w:r>
      <w:r w:rsidR="00420C49" w:rsidRPr="00530CE4">
        <w:rPr>
          <w:b/>
          <w:sz w:val="22"/>
          <w:szCs w:val="22"/>
        </w:rPr>
        <w:t>7</w:t>
      </w:r>
      <w:r w:rsidR="000C6890" w:rsidRPr="00530CE4">
        <w:rPr>
          <w:b/>
          <w:sz w:val="22"/>
          <w:szCs w:val="22"/>
        </w:rPr>
        <w:t xml:space="preserve"> (</w:t>
      </w:r>
      <w:r w:rsidR="00420C49" w:rsidRPr="00530CE4">
        <w:rPr>
          <w:b/>
          <w:sz w:val="22"/>
          <w:szCs w:val="22"/>
        </w:rPr>
        <w:t>Семи</w:t>
      </w:r>
      <w:r w:rsidR="000C6890" w:rsidRPr="00530CE4">
        <w:rPr>
          <w:b/>
          <w:sz w:val="22"/>
          <w:szCs w:val="22"/>
        </w:rPr>
        <w:t>) рабочих дней</w:t>
      </w:r>
      <w:r w:rsidR="000C6890" w:rsidRPr="00530CE4">
        <w:rPr>
          <w:sz w:val="22"/>
          <w:szCs w:val="22"/>
        </w:rPr>
        <w:t xml:space="preserve">, следующих за днем поступления </w:t>
      </w:r>
      <w:hyperlink r:id="rId15" w:history="1">
        <w:r w:rsidR="000C6890" w:rsidRPr="00530CE4">
          <w:rPr>
            <w:sz w:val="22"/>
            <w:szCs w:val="22"/>
          </w:rPr>
          <w:t>документа</w:t>
        </w:r>
      </w:hyperlink>
      <w:r w:rsidR="00F0344E" w:rsidRPr="00530CE4">
        <w:rPr>
          <w:sz w:val="22"/>
          <w:szCs w:val="22"/>
        </w:rPr>
        <w:t xml:space="preserve"> о приемке</w:t>
      </w:r>
      <w:r w:rsidR="00F0344E" w:rsidRPr="00530CE4">
        <w:rPr>
          <w:b/>
          <w:sz w:val="22"/>
          <w:szCs w:val="22"/>
        </w:rPr>
        <w:t xml:space="preserve"> </w:t>
      </w:r>
      <w:r w:rsidR="00F0344E" w:rsidRPr="00530CE4">
        <w:rPr>
          <w:sz w:val="22"/>
          <w:szCs w:val="22"/>
        </w:rPr>
        <w:t>Государственному з</w:t>
      </w:r>
      <w:r w:rsidR="000C6890" w:rsidRPr="00530CE4">
        <w:rPr>
          <w:sz w:val="22"/>
          <w:szCs w:val="22"/>
        </w:rPr>
        <w:t>аказчику в единой информационной системе, осуществ</w:t>
      </w:r>
      <w:r w:rsidR="0073155E" w:rsidRPr="00530CE4">
        <w:rPr>
          <w:sz w:val="22"/>
          <w:szCs w:val="22"/>
        </w:rPr>
        <w:t>ить</w:t>
      </w:r>
      <w:r w:rsidR="000C6890" w:rsidRPr="00530CE4">
        <w:rPr>
          <w:sz w:val="22"/>
          <w:szCs w:val="22"/>
        </w:rPr>
        <w:t xml:space="preserve"> одно из следующих действий:</w:t>
      </w:r>
    </w:p>
    <w:p w:rsidR="000C6890" w:rsidRPr="00530CE4" w:rsidRDefault="000C6890" w:rsidP="000C6890">
      <w:pPr>
        <w:autoSpaceDE w:val="0"/>
        <w:autoSpaceDN w:val="0"/>
        <w:adjustRightInd w:val="0"/>
        <w:ind w:firstLine="567"/>
        <w:jc w:val="both"/>
        <w:rPr>
          <w:sz w:val="22"/>
          <w:szCs w:val="22"/>
        </w:rPr>
      </w:pPr>
      <w:bookmarkStart w:id="3" w:name="sub_9401341"/>
      <w:bookmarkEnd w:id="2"/>
      <w:r w:rsidRPr="00530CE4">
        <w:rPr>
          <w:sz w:val="22"/>
          <w:szCs w:val="22"/>
        </w:rPr>
        <w:t>подпис</w:t>
      </w:r>
      <w:r w:rsidR="0073155E" w:rsidRPr="00530CE4">
        <w:rPr>
          <w:sz w:val="22"/>
          <w:szCs w:val="22"/>
        </w:rPr>
        <w:t>ать</w:t>
      </w:r>
      <w:r w:rsidRPr="00530CE4">
        <w:rPr>
          <w:sz w:val="22"/>
          <w:szCs w:val="22"/>
        </w:rPr>
        <w:t xml:space="preserve"> усиленной </w:t>
      </w:r>
      <w:hyperlink r:id="rId16" w:history="1">
        <w:r w:rsidRPr="00530CE4">
          <w:rPr>
            <w:sz w:val="22"/>
            <w:szCs w:val="22"/>
          </w:rPr>
          <w:t>электронной подписью</w:t>
        </w:r>
      </w:hyperlink>
      <w:r w:rsidRPr="00530CE4">
        <w:rPr>
          <w:sz w:val="22"/>
          <w:szCs w:val="22"/>
        </w:rPr>
        <w:t xml:space="preserve"> лица, имеющего право действовать от имени Государственного заказчика, и разме</w:t>
      </w:r>
      <w:r w:rsidR="0073155E" w:rsidRPr="00530CE4">
        <w:rPr>
          <w:sz w:val="22"/>
          <w:szCs w:val="22"/>
        </w:rPr>
        <w:t>стить</w:t>
      </w:r>
      <w:r w:rsidRPr="00530CE4">
        <w:rPr>
          <w:sz w:val="22"/>
          <w:szCs w:val="22"/>
        </w:rPr>
        <w:t xml:space="preserve"> в единой информационной системе документ о приемке;</w:t>
      </w:r>
    </w:p>
    <w:p w:rsidR="000C6890" w:rsidRPr="00530CE4" w:rsidRDefault="0073155E" w:rsidP="000C6890">
      <w:pPr>
        <w:autoSpaceDE w:val="0"/>
        <w:autoSpaceDN w:val="0"/>
        <w:adjustRightInd w:val="0"/>
        <w:ind w:firstLine="567"/>
        <w:jc w:val="both"/>
        <w:rPr>
          <w:sz w:val="22"/>
          <w:szCs w:val="22"/>
        </w:rPr>
      </w:pPr>
      <w:bookmarkStart w:id="4" w:name="sub_9401342"/>
      <w:bookmarkEnd w:id="3"/>
      <w:r w:rsidRPr="00530CE4">
        <w:rPr>
          <w:sz w:val="22"/>
          <w:szCs w:val="22"/>
        </w:rPr>
        <w:t>с</w:t>
      </w:r>
      <w:r w:rsidR="000C6890" w:rsidRPr="00530CE4">
        <w:rPr>
          <w:sz w:val="22"/>
          <w:szCs w:val="22"/>
        </w:rPr>
        <w:t>формир</w:t>
      </w:r>
      <w:r w:rsidRPr="00530CE4">
        <w:rPr>
          <w:sz w:val="22"/>
          <w:szCs w:val="22"/>
        </w:rPr>
        <w:t>овать</w:t>
      </w:r>
      <w:r w:rsidR="000C6890" w:rsidRPr="00530CE4">
        <w:rPr>
          <w:sz w:val="22"/>
          <w:szCs w:val="22"/>
        </w:rPr>
        <w:t xml:space="preserve"> с использованием единой информационной системы, подпис</w:t>
      </w:r>
      <w:r w:rsidRPr="00530CE4">
        <w:rPr>
          <w:sz w:val="22"/>
          <w:szCs w:val="22"/>
        </w:rPr>
        <w:t>ать</w:t>
      </w:r>
      <w:r w:rsidR="000C6890" w:rsidRPr="00530CE4">
        <w:rPr>
          <w:sz w:val="22"/>
          <w:szCs w:val="22"/>
        </w:rPr>
        <w:t xml:space="preserve"> усиленной электронной подписью лица, имеющего право действовать от </w:t>
      </w:r>
      <w:proofErr w:type="gramStart"/>
      <w:r w:rsidR="000C6890" w:rsidRPr="00530CE4">
        <w:rPr>
          <w:sz w:val="22"/>
          <w:szCs w:val="22"/>
        </w:rPr>
        <w:t>имени  Государственного</w:t>
      </w:r>
      <w:proofErr w:type="gramEnd"/>
      <w:r w:rsidR="000C6890" w:rsidRPr="00530CE4">
        <w:rPr>
          <w:sz w:val="22"/>
          <w:szCs w:val="22"/>
        </w:rPr>
        <w:t xml:space="preserve"> заказчика, и разме</w:t>
      </w:r>
      <w:r w:rsidRPr="00530CE4">
        <w:rPr>
          <w:sz w:val="22"/>
          <w:szCs w:val="22"/>
        </w:rPr>
        <w:t>стить</w:t>
      </w:r>
      <w:r w:rsidR="000C6890" w:rsidRPr="00530CE4">
        <w:rPr>
          <w:sz w:val="22"/>
          <w:szCs w:val="22"/>
        </w:rPr>
        <w:t xml:space="preserve"> в единой информационной системе мотивированный отказ от подписания документа о приемке с указанием причин такого отказа.</w:t>
      </w:r>
    </w:p>
    <w:bookmarkEnd w:id="4"/>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t>6</w:t>
      </w:r>
      <w:r w:rsidR="004C7D46" w:rsidRPr="00530CE4">
        <w:rPr>
          <w:bCs/>
          <w:sz w:val="22"/>
          <w:szCs w:val="22"/>
        </w:rPr>
        <w:t>.3. Государственный заказчик имеет право:</w:t>
      </w:r>
    </w:p>
    <w:p w:rsidR="004C7D46" w:rsidRPr="00530CE4" w:rsidRDefault="00E94541" w:rsidP="004C7D46">
      <w:pPr>
        <w:overflowPunct w:val="0"/>
        <w:autoSpaceDE w:val="0"/>
        <w:autoSpaceDN w:val="0"/>
        <w:adjustRightInd w:val="0"/>
        <w:ind w:firstLine="567"/>
        <w:jc w:val="both"/>
        <w:rPr>
          <w:bCs/>
          <w:sz w:val="22"/>
          <w:szCs w:val="22"/>
        </w:rPr>
      </w:pPr>
      <w:r w:rsidRPr="00530CE4">
        <w:rPr>
          <w:bCs/>
          <w:sz w:val="22"/>
          <w:szCs w:val="22"/>
        </w:rPr>
        <w:lastRenderedPageBreak/>
        <w:t>6</w:t>
      </w:r>
      <w:r w:rsidR="004C7D46" w:rsidRPr="00530CE4">
        <w:rPr>
          <w:bCs/>
          <w:sz w:val="22"/>
          <w:szCs w:val="22"/>
        </w:rPr>
        <w:t>.3.1. В период действия Контракта по письменному заявлению на имя Поставщика заказать дополнительные Карты, отказаться от использования конкретной Карты, перепрограммировать Карты, приостановить/заблокировать операции с испо</w:t>
      </w:r>
      <w:r w:rsidR="007C7978" w:rsidRPr="00530CE4">
        <w:rPr>
          <w:bCs/>
          <w:sz w:val="22"/>
          <w:szCs w:val="22"/>
        </w:rPr>
        <w:t>льзованием Карты.</w:t>
      </w:r>
    </w:p>
    <w:p w:rsidR="0030402D" w:rsidRPr="00530CE4" w:rsidRDefault="00E94541" w:rsidP="004C7D46">
      <w:pPr>
        <w:overflowPunct w:val="0"/>
        <w:autoSpaceDE w:val="0"/>
        <w:autoSpaceDN w:val="0"/>
        <w:adjustRightInd w:val="0"/>
        <w:ind w:firstLine="567"/>
        <w:jc w:val="both"/>
        <w:rPr>
          <w:bCs/>
          <w:sz w:val="22"/>
          <w:szCs w:val="22"/>
        </w:rPr>
      </w:pPr>
      <w:r w:rsidRPr="00530CE4">
        <w:rPr>
          <w:bCs/>
          <w:sz w:val="22"/>
          <w:szCs w:val="22"/>
        </w:rPr>
        <w:t>6</w:t>
      </w:r>
      <w:r w:rsidR="004C7D46" w:rsidRPr="00530CE4">
        <w:rPr>
          <w:bCs/>
          <w:sz w:val="22"/>
          <w:szCs w:val="22"/>
        </w:rPr>
        <w:t xml:space="preserve">.3.2. В течение </w:t>
      </w:r>
      <w:r w:rsidR="00583A28" w:rsidRPr="00530CE4">
        <w:rPr>
          <w:bCs/>
          <w:sz w:val="22"/>
          <w:szCs w:val="22"/>
        </w:rPr>
        <w:t>суток</w:t>
      </w:r>
      <w:r w:rsidR="004C7D46" w:rsidRPr="00530CE4">
        <w:rPr>
          <w:bCs/>
          <w:sz w:val="22"/>
          <w:szCs w:val="22"/>
        </w:rPr>
        <w:t xml:space="preserve"> приобрести Товар в количестве, не превышающем </w:t>
      </w:r>
      <w:r w:rsidR="00583A28" w:rsidRPr="00530CE4">
        <w:rPr>
          <w:bCs/>
          <w:sz w:val="22"/>
          <w:szCs w:val="22"/>
        </w:rPr>
        <w:t xml:space="preserve">суточного </w:t>
      </w:r>
      <w:r w:rsidR="004C7D46" w:rsidRPr="00530CE4">
        <w:rPr>
          <w:bCs/>
          <w:sz w:val="22"/>
          <w:szCs w:val="22"/>
        </w:rPr>
        <w:t>лимита Товара, установленного в Заявке.</w:t>
      </w:r>
    </w:p>
    <w:p w:rsidR="00005BC7" w:rsidRPr="00530CE4" w:rsidRDefault="00005BC7" w:rsidP="004C7D46">
      <w:pPr>
        <w:overflowPunct w:val="0"/>
        <w:autoSpaceDE w:val="0"/>
        <w:autoSpaceDN w:val="0"/>
        <w:adjustRightInd w:val="0"/>
        <w:ind w:firstLine="567"/>
        <w:jc w:val="both"/>
        <w:rPr>
          <w:bCs/>
          <w:sz w:val="22"/>
          <w:szCs w:val="22"/>
        </w:rPr>
      </w:pPr>
    </w:p>
    <w:p w:rsidR="004C7D46" w:rsidRPr="00530CE4" w:rsidRDefault="004C7D46" w:rsidP="004C7D46">
      <w:pPr>
        <w:overflowPunct w:val="0"/>
        <w:autoSpaceDE w:val="0"/>
        <w:autoSpaceDN w:val="0"/>
        <w:adjustRightInd w:val="0"/>
        <w:ind w:firstLine="567"/>
        <w:jc w:val="center"/>
        <w:rPr>
          <w:b/>
          <w:bCs/>
          <w:sz w:val="22"/>
          <w:szCs w:val="22"/>
        </w:rPr>
      </w:pPr>
    </w:p>
    <w:p w:rsidR="004C7D46" w:rsidRPr="00530CE4" w:rsidRDefault="00484A22" w:rsidP="00355EBA">
      <w:pPr>
        <w:overflowPunct w:val="0"/>
        <w:autoSpaceDE w:val="0"/>
        <w:autoSpaceDN w:val="0"/>
        <w:adjustRightInd w:val="0"/>
        <w:jc w:val="center"/>
        <w:rPr>
          <w:b/>
          <w:bCs/>
          <w:sz w:val="22"/>
          <w:szCs w:val="22"/>
        </w:rPr>
      </w:pPr>
      <w:r w:rsidRPr="00530CE4">
        <w:rPr>
          <w:b/>
          <w:bCs/>
          <w:sz w:val="22"/>
          <w:szCs w:val="22"/>
        </w:rPr>
        <w:t>7</w:t>
      </w:r>
      <w:r w:rsidR="004C7D46" w:rsidRPr="00530CE4">
        <w:rPr>
          <w:b/>
          <w:bCs/>
          <w:sz w:val="22"/>
          <w:szCs w:val="22"/>
        </w:rPr>
        <w:t>. ЦЕНА КОНТРАКТА И ПОРЯДОК РАСЧЕТОВ</w:t>
      </w:r>
    </w:p>
    <w:p w:rsidR="00020BA0" w:rsidRPr="00530CE4" w:rsidRDefault="00020BA0" w:rsidP="00BD4EF6">
      <w:pPr>
        <w:overflowPunct w:val="0"/>
        <w:autoSpaceDE w:val="0"/>
        <w:autoSpaceDN w:val="0"/>
        <w:adjustRightInd w:val="0"/>
        <w:ind w:firstLine="720"/>
        <w:jc w:val="both"/>
        <w:rPr>
          <w:sz w:val="22"/>
          <w:szCs w:val="22"/>
        </w:rPr>
      </w:pPr>
    </w:p>
    <w:p w:rsidR="0039550B" w:rsidRPr="00530CE4" w:rsidRDefault="005561BC" w:rsidP="008337FC">
      <w:pPr>
        <w:ind w:firstLine="567"/>
        <w:jc w:val="both"/>
        <w:rPr>
          <w:rFonts w:eastAsia="Calibri"/>
          <w:sz w:val="22"/>
          <w:szCs w:val="22"/>
          <w:lang w:eastAsia="en-US"/>
        </w:rPr>
      </w:pPr>
      <w:r w:rsidRPr="00530CE4">
        <w:rPr>
          <w:sz w:val="22"/>
          <w:szCs w:val="22"/>
        </w:rPr>
        <w:t>7</w:t>
      </w:r>
      <w:r w:rsidR="004C7D46" w:rsidRPr="00530CE4">
        <w:rPr>
          <w:sz w:val="22"/>
          <w:szCs w:val="22"/>
        </w:rPr>
        <w:t xml:space="preserve">.1. </w:t>
      </w:r>
      <w:r w:rsidR="00BD4EF6" w:rsidRPr="00530CE4">
        <w:rPr>
          <w:sz w:val="22"/>
          <w:szCs w:val="22"/>
        </w:rPr>
        <w:t>Макс</w:t>
      </w:r>
      <w:r w:rsidR="00916A17" w:rsidRPr="00530CE4">
        <w:rPr>
          <w:sz w:val="22"/>
          <w:szCs w:val="22"/>
        </w:rPr>
        <w:t>имальное</w:t>
      </w:r>
      <w:r w:rsidR="00615977" w:rsidRPr="00530CE4">
        <w:rPr>
          <w:sz w:val="22"/>
          <w:szCs w:val="22"/>
        </w:rPr>
        <w:t xml:space="preserve"> </w:t>
      </w:r>
      <w:r w:rsidR="006957D7" w:rsidRPr="00530CE4">
        <w:rPr>
          <w:color w:val="000000"/>
          <w:sz w:val="22"/>
          <w:szCs w:val="22"/>
        </w:rPr>
        <w:t>значение</w:t>
      </w:r>
      <w:r w:rsidR="00BD4EF6" w:rsidRPr="00530CE4">
        <w:rPr>
          <w:color w:val="000000"/>
          <w:sz w:val="22"/>
          <w:szCs w:val="22"/>
        </w:rPr>
        <w:t xml:space="preserve"> </w:t>
      </w:r>
      <w:r w:rsidR="00615977" w:rsidRPr="00530CE4">
        <w:rPr>
          <w:color w:val="000000"/>
          <w:sz w:val="22"/>
          <w:szCs w:val="22"/>
        </w:rPr>
        <w:t xml:space="preserve">цены </w:t>
      </w:r>
      <w:r w:rsidR="00BD4EF6" w:rsidRPr="00530CE4">
        <w:rPr>
          <w:color w:val="000000"/>
          <w:sz w:val="22"/>
          <w:szCs w:val="22"/>
        </w:rPr>
        <w:t xml:space="preserve">Контракта составляет </w:t>
      </w:r>
      <w:r w:rsidR="008337FC" w:rsidRPr="00530CE4">
        <w:rPr>
          <w:color w:val="000000"/>
          <w:sz w:val="22"/>
          <w:szCs w:val="22"/>
        </w:rPr>
        <w:t>______</w:t>
      </w:r>
      <w:r w:rsidR="00BD4EF6" w:rsidRPr="00530CE4">
        <w:rPr>
          <w:color w:val="000000"/>
          <w:sz w:val="22"/>
          <w:szCs w:val="22"/>
        </w:rPr>
        <w:t xml:space="preserve"> (</w:t>
      </w:r>
      <w:r w:rsidR="008337FC" w:rsidRPr="00530CE4">
        <w:rPr>
          <w:color w:val="000000"/>
          <w:sz w:val="22"/>
          <w:szCs w:val="22"/>
        </w:rPr>
        <w:t>_____) руб.</w:t>
      </w:r>
      <w:r w:rsidR="00BD4EF6" w:rsidRPr="00530CE4">
        <w:rPr>
          <w:color w:val="000000"/>
          <w:sz w:val="22"/>
          <w:szCs w:val="22"/>
        </w:rPr>
        <w:t xml:space="preserve"> </w:t>
      </w:r>
      <w:r w:rsidR="008337FC" w:rsidRPr="00530CE4">
        <w:rPr>
          <w:color w:val="000000"/>
          <w:sz w:val="22"/>
          <w:szCs w:val="22"/>
        </w:rPr>
        <w:t>___ коп.</w:t>
      </w:r>
      <w:r w:rsidR="00BD4EF6" w:rsidRPr="00530CE4">
        <w:rPr>
          <w:color w:val="000000"/>
          <w:sz w:val="22"/>
          <w:szCs w:val="22"/>
        </w:rPr>
        <w:t xml:space="preserve">, </w:t>
      </w:r>
      <w:r w:rsidR="000B1914">
        <w:rPr>
          <w:rFonts w:eastAsia="Calibri"/>
          <w:sz w:val="22"/>
          <w:szCs w:val="22"/>
          <w:lang w:eastAsia="en-US"/>
        </w:rPr>
        <w:t>в том числе НДС (22</w:t>
      </w:r>
      <w:r w:rsidR="008337FC" w:rsidRPr="00530CE4">
        <w:rPr>
          <w:rFonts w:eastAsia="Calibri"/>
          <w:sz w:val="22"/>
          <w:szCs w:val="22"/>
          <w:lang w:eastAsia="en-US"/>
        </w:rPr>
        <w:t xml:space="preserve"> %) в размере _____ (_______) рублей ___ копеек (</w:t>
      </w:r>
      <w:r w:rsidR="008337FC" w:rsidRPr="00530CE4">
        <w:rPr>
          <w:rFonts w:eastAsia="Calibri"/>
          <w:i/>
          <w:sz w:val="22"/>
          <w:szCs w:val="22"/>
          <w:lang w:eastAsia="en-US"/>
        </w:rPr>
        <w:t>или без НДС с указанием соответствующего обоснования</w:t>
      </w:r>
      <w:r w:rsidR="001A31BF" w:rsidRPr="00530CE4">
        <w:rPr>
          <w:rFonts w:eastAsia="Calibri"/>
          <w:sz w:val="22"/>
          <w:szCs w:val="22"/>
          <w:lang w:eastAsia="en-US"/>
        </w:rPr>
        <w:t>)</w:t>
      </w:r>
      <w:r w:rsidR="00923F3F" w:rsidRPr="00530CE4">
        <w:rPr>
          <w:rFonts w:eastAsia="Calibri"/>
          <w:sz w:val="22"/>
          <w:szCs w:val="22"/>
          <w:lang w:eastAsia="en-US"/>
        </w:rPr>
        <w:t>.</w:t>
      </w: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t xml:space="preserve">Цена за единицу Товара, </w:t>
      </w:r>
      <w:r w:rsidR="00EB0527" w:rsidRPr="00530CE4">
        <w:rPr>
          <w:bCs/>
          <w:sz w:val="22"/>
          <w:szCs w:val="22"/>
        </w:rPr>
        <w:t>не может превышать</w:t>
      </w:r>
      <w:r w:rsidR="006957D7" w:rsidRPr="00530CE4">
        <w:rPr>
          <w:bCs/>
          <w:sz w:val="22"/>
          <w:szCs w:val="22"/>
        </w:rPr>
        <w:t xml:space="preserve"> цен</w:t>
      </w:r>
      <w:r w:rsidR="00EB0527" w:rsidRPr="00530CE4">
        <w:rPr>
          <w:bCs/>
          <w:sz w:val="22"/>
          <w:szCs w:val="22"/>
        </w:rPr>
        <w:t>у</w:t>
      </w:r>
      <w:r w:rsidR="006957D7" w:rsidRPr="00530CE4">
        <w:rPr>
          <w:bCs/>
          <w:sz w:val="22"/>
          <w:szCs w:val="22"/>
        </w:rPr>
        <w:t xml:space="preserve"> за единицу Товара, установленн</w:t>
      </w:r>
      <w:r w:rsidR="00EB0527" w:rsidRPr="00530CE4">
        <w:rPr>
          <w:bCs/>
          <w:sz w:val="22"/>
          <w:szCs w:val="22"/>
        </w:rPr>
        <w:t>ую</w:t>
      </w:r>
      <w:r w:rsidR="006957D7" w:rsidRPr="00530CE4">
        <w:rPr>
          <w:bCs/>
          <w:sz w:val="22"/>
          <w:szCs w:val="22"/>
        </w:rPr>
        <w:t xml:space="preserve"> в </w:t>
      </w:r>
      <w:r w:rsidR="005561BC" w:rsidRPr="00530CE4">
        <w:rPr>
          <w:bCs/>
          <w:sz w:val="22"/>
          <w:szCs w:val="22"/>
        </w:rPr>
        <w:t>разделе 3 Электронного контракта.</w:t>
      </w:r>
    </w:p>
    <w:p w:rsidR="00E22DEF" w:rsidRPr="00530CE4" w:rsidRDefault="00E22DEF" w:rsidP="00F722D8">
      <w:pPr>
        <w:spacing w:line="240" w:lineRule="atLeast"/>
        <w:ind w:firstLine="567"/>
        <w:jc w:val="both"/>
        <w:rPr>
          <w:sz w:val="22"/>
          <w:szCs w:val="22"/>
        </w:rPr>
      </w:pPr>
      <w:r w:rsidRPr="00530CE4">
        <w:rPr>
          <w:sz w:val="22"/>
          <w:szCs w:val="22"/>
        </w:rPr>
        <w:t>Цена Контракта является твердой и не может меняться в ходе его исполнения, за исключением случаев, установленных законодательством Российской Федерации.</w:t>
      </w:r>
    </w:p>
    <w:p w:rsidR="00E22DEF" w:rsidRPr="00530CE4" w:rsidRDefault="00E22DEF" w:rsidP="00F722D8">
      <w:pPr>
        <w:ind w:firstLine="567"/>
        <w:jc w:val="both"/>
        <w:rPr>
          <w:sz w:val="22"/>
          <w:szCs w:val="22"/>
        </w:rPr>
      </w:pPr>
      <w:r w:rsidRPr="00530CE4">
        <w:rPr>
          <w:sz w:val="22"/>
          <w:szCs w:val="22"/>
        </w:rPr>
        <w:t>Стороны могут прийти к соглашению о снижении цены Контракта без изменения количества поставляемого Товара.</w:t>
      </w:r>
    </w:p>
    <w:p w:rsidR="004C7D46" w:rsidRPr="00530CE4" w:rsidRDefault="005561BC" w:rsidP="004C7D46">
      <w:pPr>
        <w:ind w:firstLine="567"/>
        <w:jc w:val="both"/>
        <w:rPr>
          <w:bCs/>
          <w:sz w:val="22"/>
          <w:szCs w:val="22"/>
        </w:rPr>
      </w:pPr>
      <w:r w:rsidRPr="00530CE4">
        <w:rPr>
          <w:bCs/>
          <w:sz w:val="22"/>
          <w:szCs w:val="22"/>
        </w:rPr>
        <w:t>7</w:t>
      </w:r>
      <w:r w:rsidR="004C7D46" w:rsidRPr="00530CE4">
        <w:rPr>
          <w:bCs/>
          <w:sz w:val="22"/>
          <w:szCs w:val="22"/>
        </w:rPr>
        <w:t xml:space="preserve">.1.1. </w:t>
      </w:r>
      <w:r w:rsidR="006C3BDC" w:rsidRPr="00530CE4">
        <w:rPr>
          <w:bCs/>
          <w:sz w:val="22"/>
          <w:szCs w:val="22"/>
        </w:rPr>
        <w:t>Оплата по настоящему Контракту осуществляется путём перечисления денежных средств на расчётный счёт Поставщика за фактически поставленный товар на основании счета (счета-фактуры) и товарной накладной (универсальный передаточный документ (далее – УПД)), подписанной Сторонами, рассчитанных по следующей формуле цены Контракта</w:t>
      </w:r>
      <w:r w:rsidR="004C7D46" w:rsidRPr="00530CE4">
        <w:rPr>
          <w:bCs/>
          <w:sz w:val="22"/>
          <w:szCs w:val="22"/>
        </w:rPr>
        <w:t>:</w:t>
      </w:r>
    </w:p>
    <w:p w:rsidR="0096661E" w:rsidRPr="00530CE4" w:rsidRDefault="0096661E" w:rsidP="0096661E">
      <w:pPr>
        <w:pStyle w:val="af1"/>
        <w:spacing w:before="0" w:beforeAutospacing="0" w:after="0" w:afterAutospacing="0"/>
        <w:contextualSpacing/>
        <w:jc w:val="both"/>
        <w:rPr>
          <w:sz w:val="22"/>
          <w:szCs w:val="22"/>
        </w:rPr>
      </w:pPr>
      <w:r w:rsidRPr="00530CE4">
        <w:rPr>
          <w:b/>
          <w:sz w:val="22"/>
          <w:szCs w:val="22"/>
        </w:rPr>
        <w:t>ЦК</w:t>
      </w:r>
      <w:r w:rsidRPr="00530CE4">
        <w:rPr>
          <w:sz w:val="22"/>
          <w:szCs w:val="22"/>
        </w:rPr>
        <w:t xml:space="preserve">  = </w:t>
      </w:r>
      <w:r w:rsidRPr="00530CE4">
        <w:rPr>
          <w:position w:val="-28"/>
          <w:sz w:val="22"/>
          <w:szCs w:val="22"/>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50.25pt" o:ole="">
            <v:imagedata r:id="rId17" o:title=""/>
          </v:shape>
          <o:OLEObject Type="Embed" ProgID="Equation.3" ShapeID="_x0000_i1025" DrawAspect="Content" ObjectID="_1844419223" r:id="rId18"/>
        </w:object>
      </w:r>
      <w:r w:rsidRPr="00530CE4">
        <w:rPr>
          <w:sz w:val="22"/>
          <w:szCs w:val="22"/>
        </w:rPr>
        <w:t xml:space="preserve">где, </w:t>
      </w:r>
    </w:p>
    <w:p w:rsidR="0096661E" w:rsidRPr="00530CE4" w:rsidRDefault="0096661E" w:rsidP="0096661E">
      <w:pPr>
        <w:pStyle w:val="af1"/>
        <w:spacing w:before="0" w:beforeAutospacing="0" w:after="0" w:afterAutospacing="0"/>
        <w:contextualSpacing/>
        <w:jc w:val="both"/>
        <w:rPr>
          <w:sz w:val="22"/>
          <w:szCs w:val="22"/>
          <w:highlight w:val="yellow"/>
        </w:rPr>
      </w:pPr>
    </w:p>
    <w:p w:rsidR="0096661E" w:rsidRPr="00530CE4" w:rsidRDefault="0096661E" w:rsidP="0096661E">
      <w:pPr>
        <w:pStyle w:val="af1"/>
        <w:spacing w:before="0" w:beforeAutospacing="0" w:after="0" w:afterAutospacing="0"/>
        <w:contextualSpacing/>
        <w:jc w:val="both"/>
        <w:rPr>
          <w:sz w:val="22"/>
          <w:szCs w:val="22"/>
        </w:rPr>
      </w:pPr>
      <w:r w:rsidRPr="00530CE4">
        <w:rPr>
          <w:rStyle w:val="af4"/>
          <w:sz w:val="22"/>
          <w:szCs w:val="22"/>
        </w:rPr>
        <w:t>ЦК</w:t>
      </w:r>
      <w:r w:rsidRPr="00530CE4">
        <w:rPr>
          <w:sz w:val="22"/>
          <w:szCs w:val="22"/>
        </w:rPr>
        <w:t xml:space="preserve"> – цена Контракта, определённая с использование настоящей формулы, которая не может превышать максимальное значение цены контракта (</w:t>
      </w:r>
      <w:r w:rsidRPr="00530CE4">
        <w:rPr>
          <w:rStyle w:val="af4"/>
          <w:sz w:val="22"/>
          <w:szCs w:val="22"/>
        </w:rPr>
        <w:t xml:space="preserve">ЦК </w:t>
      </w:r>
      <w:r w:rsidRPr="00530CE4">
        <w:rPr>
          <w:rStyle w:val="af4"/>
          <w:rFonts w:ascii="Cambria Math" w:hAnsi="Cambria Math" w:cs="Cambria Math"/>
          <w:sz w:val="22"/>
          <w:szCs w:val="22"/>
        </w:rPr>
        <w:t>⩽</w:t>
      </w:r>
      <w:r w:rsidRPr="00530CE4">
        <w:rPr>
          <w:rStyle w:val="af4"/>
          <w:sz w:val="22"/>
          <w:szCs w:val="22"/>
        </w:rPr>
        <w:t xml:space="preserve"> </w:t>
      </w:r>
      <w:proofErr w:type="spellStart"/>
      <w:r w:rsidRPr="00530CE4">
        <w:rPr>
          <w:rStyle w:val="af4"/>
          <w:sz w:val="22"/>
          <w:szCs w:val="22"/>
        </w:rPr>
        <w:t>ЦКmax</w:t>
      </w:r>
      <w:proofErr w:type="spellEnd"/>
      <w:r w:rsidRPr="00530CE4">
        <w:rPr>
          <w:sz w:val="22"/>
          <w:szCs w:val="22"/>
        </w:rPr>
        <w:t>);</w:t>
      </w:r>
    </w:p>
    <w:p w:rsidR="0096661E" w:rsidRPr="00530CE4" w:rsidRDefault="0096661E" w:rsidP="0096661E">
      <w:pPr>
        <w:pStyle w:val="af1"/>
        <w:spacing w:before="0" w:beforeAutospacing="0" w:after="0" w:afterAutospacing="0"/>
        <w:contextualSpacing/>
        <w:jc w:val="both"/>
        <w:rPr>
          <w:sz w:val="22"/>
          <w:szCs w:val="22"/>
        </w:rPr>
      </w:pPr>
      <w:proofErr w:type="spellStart"/>
      <w:r w:rsidRPr="00530CE4">
        <w:rPr>
          <w:rStyle w:val="af4"/>
          <w:sz w:val="22"/>
          <w:szCs w:val="22"/>
        </w:rPr>
        <w:t>Цi</w:t>
      </w:r>
      <w:proofErr w:type="spellEnd"/>
      <w:r w:rsidRPr="00530CE4">
        <w:rPr>
          <w:sz w:val="22"/>
          <w:szCs w:val="22"/>
        </w:rPr>
        <w:t xml:space="preserve"> – отпускная цена за единицу каждого наименования Товара, действующая на АЗС на момент выборки Товаров (заправки автомобилей), которая не должна превышать максимальную цену единицы каждого наименования Товара, указанную в приложении 1 к настоящему Контракту;</w:t>
      </w:r>
    </w:p>
    <w:p w:rsidR="0096661E" w:rsidRPr="00530CE4" w:rsidRDefault="0096661E" w:rsidP="0096661E">
      <w:pPr>
        <w:pStyle w:val="af2"/>
        <w:spacing w:after="0"/>
        <w:ind w:left="0"/>
        <w:jc w:val="both"/>
        <w:rPr>
          <w:color w:val="000000"/>
          <w:sz w:val="22"/>
          <w:szCs w:val="22"/>
          <w:u w:val="single"/>
        </w:rPr>
      </w:pPr>
      <w:r w:rsidRPr="00530CE4">
        <w:rPr>
          <w:color w:val="000000"/>
          <w:sz w:val="22"/>
          <w:szCs w:val="22"/>
        </w:rPr>
        <w:t xml:space="preserve">При этом </w:t>
      </w:r>
      <w:r w:rsidRPr="00530CE4">
        <w:rPr>
          <w:color w:val="000000"/>
          <w:sz w:val="22"/>
          <w:szCs w:val="22"/>
          <w:u w:val="single"/>
        </w:rPr>
        <w:t>отпускная цена топлива</w:t>
      </w:r>
      <w:r w:rsidRPr="00530CE4">
        <w:rPr>
          <w:color w:val="000000"/>
          <w:sz w:val="22"/>
          <w:szCs w:val="22"/>
        </w:rPr>
        <w:t xml:space="preserve"> не должна превышать </w:t>
      </w:r>
      <w:r w:rsidRPr="00530CE4">
        <w:rPr>
          <w:color w:val="000000"/>
          <w:sz w:val="22"/>
          <w:szCs w:val="22"/>
          <w:u w:val="single"/>
        </w:rPr>
        <w:t>цены за единицу измерения сложившейся по результатам запроса котировок в электронной форме.</w:t>
      </w:r>
    </w:p>
    <w:p w:rsidR="0096661E" w:rsidRPr="00530CE4" w:rsidRDefault="0096661E" w:rsidP="0096661E">
      <w:pPr>
        <w:pStyle w:val="af1"/>
        <w:spacing w:before="0" w:beforeAutospacing="0" w:after="0" w:afterAutospacing="0"/>
        <w:contextualSpacing/>
        <w:jc w:val="both"/>
        <w:rPr>
          <w:sz w:val="22"/>
          <w:szCs w:val="22"/>
        </w:rPr>
      </w:pPr>
      <w:proofErr w:type="spellStart"/>
      <w:r w:rsidRPr="00530CE4">
        <w:rPr>
          <w:rStyle w:val="af4"/>
          <w:sz w:val="22"/>
          <w:szCs w:val="22"/>
        </w:rPr>
        <w:t>Vi</w:t>
      </w:r>
      <w:proofErr w:type="spellEnd"/>
      <w:r w:rsidRPr="00530CE4">
        <w:rPr>
          <w:sz w:val="22"/>
          <w:szCs w:val="22"/>
        </w:rPr>
        <w:t xml:space="preserve"> –  объём поставляемого Товара в месяце поставки;</w:t>
      </w:r>
    </w:p>
    <w:p w:rsidR="0096661E" w:rsidRPr="00530CE4" w:rsidRDefault="0096661E" w:rsidP="0096661E">
      <w:pPr>
        <w:pStyle w:val="af1"/>
        <w:spacing w:before="0" w:beforeAutospacing="0" w:after="0" w:afterAutospacing="0"/>
        <w:contextualSpacing/>
        <w:jc w:val="both"/>
        <w:rPr>
          <w:sz w:val="22"/>
          <w:szCs w:val="22"/>
        </w:rPr>
      </w:pPr>
      <w:r w:rsidRPr="00530CE4">
        <w:rPr>
          <w:rStyle w:val="af4"/>
          <w:sz w:val="22"/>
          <w:szCs w:val="22"/>
        </w:rPr>
        <w:t>i</w:t>
      </w:r>
      <w:r w:rsidRPr="00530CE4">
        <w:rPr>
          <w:sz w:val="22"/>
          <w:szCs w:val="22"/>
        </w:rPr>
        <w:t>– начальное значение (индекс суммирования), который равен значению суммируемых величин (</w:t>
      </w:r>
      <w:proofErr w:type="spellStart"/>
      <w:r w:rsidRPr="00530CE4">
        <w:rPr>
          <w:sz w:val="22"/>
          <w:szCs w:val="22"/>
        </w:rPr>
        <w:t>Цi</w:t>
      </w:r>
      <w:proofErr w:type="spellEnd"/>
      <w:r w:rsidRPr="00530CE4">
        <w:rPr>
          <w:sz w:val="22"/>
          <w:szCs w:val="22"/>
        </w:rPr>
        <w:t xml:space="preserve"> ∙ </w:t>
      </w:r>
      <w:proofErr w:type="spellStart"/>
      <w:r w:rsidRPr="00530CE4">
        <w:rPr>
          <w:sz w:val="22"/>
          <w:szCs w:val="22"/>
        </w:rPr>
        <w:t>Vi</w:t>
      </w:r>
      <w:proofErr w:type="spellEnd"/>
      <w:r w:rsidRPr="00530CE4">
        <w:rPr>
          <w:sz w:val="22"/>
          <w:szCs w:val="22"/>
        </w:rPr>
        <w:t>) за 1 месяц поставки Товара;</w:t>
      </w:r>
    </w:p>
    <w:p w:rsidR="0096661E" w:rsidRPr="00530CE4" w:rsidRDefault="0096661E" w:rsidP="0096661E">
      <w:pPr>
        <w:pStyle w:val="af1"/>
        <w:spacing w:before="0" w:beforeAutospacing="0" w:after="0" w:afterAutospacing="0"/>
        <w:contextualSpacing/>
        <w:jc w:val="both"/>
        <w:rPr>
          <w:sz w:val="22"/>
          <w:szCs w:val="22"/>
        </w:rPr>
      </w:pPr>
      <w:r w:rsidRPr="00530CE4">
        <w:rPr>
          <w:rStyle w:val="af4"/>
          <w:sz w:val="22"/>
          <w:szCs w:val="22"/>
        </w:rPr>
        <w:t>n</w:t>
      </w:r>
      <w:r w:rsidRPr="00530CE4">
        <w:rPr>
          <w:sz w:val="22"/>
          <w:szCs w:val="22"/>
        </w:rPr>
        <w:t>– конечное значение (диапазон суммирования), которое равно значению суммируемых величин за период поставки, используемому при расчёте.</w:t>
      </w:r>
    </w:p>
    <w:p w:rsidR="0096661E" w:rsidRPr="00530CE4" w:rsidRDefault="0096661E" w:rsidP="0096661E">
      <w:pPr>
        <w:pStyle w:val="ac"/>
        <w:ind w:firstLine="567"/>
        <w:jc w:val="both"/>
        <w:rPr>
          <w:rFonts w:ascii="Times New Roman" w:hAnsi="Times New Roman" w:cs="Times New Roman"/>
        </w:rPr>
      </w:pPr>
      <w:r w:rsidRPr="00530CE4">
        <w:rPr>
          <w:rFonts w:ascii="Times New Roman" w:hAnsi="Times New Roman" w:cs="Times New Roman"/>
        </w:rPr>
        <w:t xml:space="preserve">Цена единицы каждого наименования Товара, указываемая Поставщиком в товарной накладной или УПД </w:t>
      </w:r>
      <w:r w:rsidRPr="00530CE4">
        <w:rPr>
          <w:rFonts w:ascii="Times New Roman" w:hAnsi="Times New Roman" w:cs="Times New Roman"/>
          <w:iCs/>
        </w:rPr>
        <w:t>за отчетный период, является средней, определяется как частное от деления общей стоимости на общее количество полученных за отчетный период Товаров, и не может превышать максимальную цену за единицу товара, указанную в приложении 1 к настоящему Контракту.</w:t>
      </w:r>
    </w:p>
    <w:p w:rsidR="0096661E" w:rsidRPr="00530CE4" w:rsidRDefault="0096661E" w:rsidP="0096661E">
      <w:pPr>
        <w:pStyle w:val="ac"/>
        <w:shd w:val="clear" w:color="auto" w:fill="FFFFFF"/>
        <w:spacing w:line="285" w:lineRule="atLeast"/>
        <w:ind w:firstLine="567"/>
        <w:jc w:val="both"/>
        <w:rPr>
          <w:rFonts w:ascii="Times New Roman" w:hAnsi="Times New Roman" w:cs="Times New Roman"/>
        </w:rPr>
      </w:pPr>
      <w:r w:rsidRPr="00530CE4">
        <w:rPr>
          <w:rFonts w:ascii="Times New Roman" w:hAnsi="Times New Roman" w:cs="Times New Roman"/>
          <w:iCs/>
        </w:rPr>
        <w:t>Общая стоимость Товаров, полученных за отчетный период, определяется как сумма стоимостей операций по получению Товаров, осуществленных по розничным ценам, установленным на АЗС на дату выборки Товаров, но не более максимальной стоимости по каждому наименованию товара, в соответствии с приложением 1 к настоящему Контракту</w:t>
      </w:r>
      <w:r w:rsidRPr="00530CE4">
        <w:rPr>
          <w:rFonts w:ascii="Times New Roman" w:hAnsi="Times New Roman" w:cs="Times New Roman"/>
          <w:shd w:val="clear" w:color="auto" w:fill="FFFFFF"/>
        </w:rPr>
        <w:t>.</w:t>
      </w:r>
    </w:p>
    <w:p w:rsidR="004C7D46" w:rsidRPr="00530CE4" w:rsidRDefault="005561BC" w:rsidP="004C7D46">
      <w:pPr>
        <w:overflowPunct w:val="0"/>
        <w:autoSpaceDE w:val="0"/>
        <w:autoSpaceDN w:val="0"/>
        <w:adjustRightInd w:val="0"/>
        <w:ind w:firstLine="567"/>
        <w:jc w:val="both"/>
        <w:rPr>
          <w:bCs/>
          <w:sz w:val="22"/>
          <w:szCs w:val="22"/>
        </w:rPr>
      </w:pPr>
      <w:r w:rsidRPr="00530CE4">
        <w:rPr>
          <w:bCs/>
          <w:sz w:val="22"/>
          <w:szCs w:val="22"/>
        </w:rPr>
        <w:t>7</w:t>
      </w:r>
      <w:r w:rsidR="004C7D46" w:rsidRPr="00530CE4">
        <w:rPr>
          <w:bCs/>
          <w:sz w:val="22"/>
          <w:szCs w:val="22"/>
        </w:rPr>
        <w:t xml:space="preserve">.2. Максимальное значение цены Контракта включает в себя стоимость Товара, </w:t>
      </w:r>
      <w:r w:rsidR="00F631D1" w:rsidRPr="00530CE4">
        <w:rPr>
          <w:bCs/>
          <w:sz w:val="22"/>
          <w:szCs w:val="22"/>
        </w:rPr>
        <w:t xml:space="preserve">транспортные </w:t>
      </w:r>
      <w:r w:rsidR="00D95FF9" w:rsidRPr="00530CE4">
        <w:rPr>
          <w:bCs/>
          <w:sz w:val="22"/>
          <w:szCs w:val="22"/>
        </w:rPr>
        <w:t xml:space="preserve">(на поставку Товара до пункта доставки) </w:t>
      </w:r>
      <w:r w:rsidR="00F631D1" w:rsidRPr="00530CE4">
        <w:rPr>
          <w:bCs/>
          <w:sz w:val="22"/>
          <w:szCs w:val="22"/>
        </w:rPr>
        <w:t xml:space="preserve">и другие расходы, </w:t>
      </w:r>
      <w:r w:rsidR="004C7D46" w:rsidRPr="00530CE4">
        <w:rPr>
          <w:bCs/>
          <w:sz w:val="22"/>
          <w:szCs w:val="22"/>
        </w:rPr>
        <w:t>НДС, страхование, уплату таможенных пошлин, налогов и других обязательных платежей.</w:t>
      </w:r>
    </w:p>
    <w:p w:rsidR="004C7D46" w:rsidRPr="00530CE4" w:rsidRDefault="005561BC" w:rsidP="004C7D46">
      <w:pPr>
        <w:overflowPunct w:val="0"/>
        <w:autoSpaceDE w:val="0"/>
        <w:autoSpaceDN w:val="0"/>
        <w:adjustRightInd w:val="0"/>
        <w:ind w:firstLine="567"/>
        <w:jc w:val="both"/>
        <w:rPr>
          <w:sz w:val="22"/>
          <w:szCs w:val="22"/>
        </w:rPr>
      </w:pPr>
      <w:r w:rsidRPr="00530CE4">
        <w:rPr>
          <w:bCs/>
          <w:sz w:val="22"/>
          <w:szCs w:val="22"/>
        </w:rPr>
        <w:t>7</w:t>
      </w:r>
      <w:r w:rsidR="004C7D46" w:rsidRPr="00530CE4">
        <w:rPr>
          <w:bCs/>
          <w:sz w:val="22"/>
          <w:szCs w:val="22"/>
        </w:rPr>
        <w:t xml:space="preserve">.3. </w:t>
      </w:r>
      <w:r w:rsidR="004C7D46" w:rsidRPr="00530CE4">
        <w:rPr>
          <w:sz w:val="22"/>
          <w:szCs w:val="22"/>
        </w:rPr>
        <w:t>Валютой платежа является рубль Российской Федерации.</w:t>
      </w:r>
    </w:p>
    <w:p w:rsidR="004C7D46" w:rsidRPr="00530CE4" w:rsidRDefault="005561BC" w:rsidP="004C7D46">
      <w:pPr>
        <w:overflowPunct w:val="0"/>
        <w:autoSpaceDE w:val="0"/>
        <w:autoSpaceDN w:val="0"/>
        <w:adjustRightInd w:val="0"/>
        <w:ind w:firstLine="567"/>
        <w:jc w:val="both"/>
        <w:rPr>
          <w:sz w:val="22"/>
          <w:szCs w:val="22"/>
        </w:rPr>
      </w:pPr>
      <w:r w:rsidRPr="00530CE4">
        <w:rPr>
          <w:bCs/>
          <w:sz w:val="22"/>
          <w:szCs w:val="22"/>
        </w:rPr>
        <w:t>7</w:t>
      </w:r>
      <w:r w:rsidR="004C7D46" w:rsidRPr="00530CE4">
        <w:rPr>
          <w:bCs/>
          <w:sz w:val="22"/>
          <w:szCs w:val="22"/>
        </w:rPr>
        <w:t>.4.</w:t>
      </w:r>
      <w:r w:rsidR="004C7D46" w:rsidRPr="00530CE4">
        <w:rPr>
          <w:sz w:val="22"/>
          <w:szCs w:val="22"/>
        </w:rPr>
        <w:t xml:space="preserve"> Источник финансирования - Федеральный бюджет.</w:t>
      </w:r>
    </w:p>
    <w:p w:rsidR="004C7D46" w:rsidRPr="00530CE4" w:rsidRDefault="005561BC" w:rsidP="00885CDD">
      <w:pPr>
        <w:ind w:firstLine="567"/>
        <w:jc w:val="both"/>
        <w:rPr>
          <w:bCs/>
          <w:color w:val="FF0000"/>
          <w:sz w:val="22"/>
          <w:szCs w:val="22"/>
        </w:rPr>
      </w:pPr>
      <w:r w:rsidRPr="00530CE4">
        <w:rPr>
          <w:bCs/>
          <w:sz w:val="22"/>
          <w:szCs w:val="22"/>
        </w:rPr>
        <w:t>7</w:t>
      </w:r>
      <w:r w:rsidR="00C33468" w:rsidRPr="00530CE4">
        <w:rPr>
          <w:bCs/>
          <w:sz w:val="22"/>
          <w:szCs w:val="22"/>
        </w:rPr>
        <w:t>.5</w:t>
      </w:r>
      <w:r w:rsidR="004C7D46" w:rsidRPr="00530CE4">
        <w:rPr>
          <w:bCs/>
          <w:sz w:val="22"/>
          <w:szCs w:val="22"/>
        </w:rPr>
        <w:t xml:space="preserve">. Расчеты за полученный Товар осуществляются Государственным заказчиком ежемесячно по безналичному расчету путем перечисления денежных средств на расчетный счет Поставщика в течение </w:t>
      </w:r>
      <w:r w:rsidR="00017431" w:rsidRPr="00530CE4">
        <w:rPr>
          <w:b/>
          <w:bCs/>
          <w:color w:val="000000" w:themeColor="text1"/>
          <w:sz w:val="22"/>
          <w:szCs w:val="22"/>
        </w:rPr>
        <w:t>7</w:t>
      </w:r>
      <w:r w:rsidR="004C7D46" w:rsidRPr="00530CE4">
        <w:rPr>
          <w:b/>
          <w:bCs/>
          <w:color w:val="000000" w:themeColor="text1"/>
          <w:sz w:val="22"/>
          <w:szCs w:val="22"/>
        </w:rPr>
        <w:t xml:space="preserve"> (</w:t>
      </w:r>
      <w:r w:rsidR="00017431" w:rsidRPr="00530CE4">
        <w:rPr>
          <w:b/>
          <w:bCs/>
          <w:color w:val="000000" w:themeColor="text1"/>
          <w:sz w:val="22"/>
          <w:szCs w:val="22"/>
        </w:rPr>
        <w:t>Семи</w:t>
      </w:r>
      <w:r w:rsidR="004C7D46" w:rsidRPr="00530CE4">
        <w:rPr>
          <w:b/>
          <w:bCs/>
          <w:color w:val="000000" w:themeColor="text1"/>
          <w:sz w:val="22"/>
          <w:szCs w:val="22"/>
        </w:rPr>
        <w:t>) рабочих дней</w:t>
      </w:r>
      <w:r w:rsidR="004C7D46" w:rsidRPr="00530CE4">
        <w:rPr>
          <w:bCs/>
          <w:color w:val="000000" w:themeColor="text1"/>
          <w:sz w:val="22"/>
          <w:szCs w:val="22"/>
        </w:rPr>
        <w:t xml:space="preserve"> с даты подписания Сторонами </w:t>
      </w:r>
      <w:r w:rsidR="00017431" w:rsidRPr="00530CE4">
        <w:rPr>
          <w:bCs/>
          <w:color w:val="000000" w:themeColor="text1"/>
          <w:sz w:val="22"/>
          <w:szCs w:val="22"/>
        </w:rPr>
        <w:t>документа о приемке</w:t>
      </w:r>
      <w:r w:rsidR="0051285F" w:rsidRPr="00530CE4">
        <w:rPr>
          <w:bCs/>
          <w:color w:val="000000" w:themeColor="text1"/>
          <w:sz w:val="22"/>
          <w:szCs w:val="22"/>
        </w:rPr>
        <w:t>.</w:t>
      </w:r>
      <w:r w:rsidR="00885CDD" w:rsidRPr="00530CE4">
        <w:rPr>
          <w:bCs/>
          <w:color w:val="000000" w:themeColor="text1"/>
          <w:sz w:val="22"/>
          <w:szCs w:val="22"/>
        </w:rPr>
        <w:t xml:space="preserve"> </w:t>
      </w:r>
      <w:r w:rsidR="00923F3F" w:rsidRPr="00530CE4">
        <w:rPr>
          <w:color w:val="000000" w:themeColor="text1"/>
          <w:sz w:val="22"/>
          <w:szCs w:val="22"/>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пределах </w:t>
      </w:r>
      <w:r w:rsidR="00923F3F" w:rsidRPr="00530CE4">
        <w:rPr>
          <w:color w:val="000000" w:themeColor="text1"/>
          <w:sz w:val="22"/>
          <w:szCs w:val="22"/>
        </w:rPr>
        <w:lastRenderedPageBreak/>
        <w:t>доведенных до Заказчика лимитов бюджетных обязательств из федерального бюджета на 202</w:t>
      </w:r>
      <w:r w:rsidR="000B1914">
        <w:rPr>
          <w:color w:val="000000" w:themeColor="text1"/>
          <w:sz w:val="22"/>
          <w:szCs w:val="22"/>
        </w:rPr>
        <w:t>6</w:t>
      </w:r>
      <w:r w:rsidR="00923F3F" w:rsidRPr="00530CE4">
        <w:rPr>
          <w:color w:val="000000" w:themeColor="text1"/>
          <w:sz w:val="22"/>
          <w:szCs w:val="22"/>
        </w:rPr>
        <w:t xml:space="preserve"> год по коду бюджетной классификации 32003054240690048244.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Заказчика денежных средств на указанный в настоящем контракте счет Поставщика, несет Поставщик</w:t>
      </w:r>
      <w:r w:rsidR="009F502B" w:rsidRPr="00530CE4">
        <w:rPr>
          <w:color w:val="000000" w:themeColor="text1"/>
          <w:sz w:val="22"/>
          <w:szCs w:val="22"/>
        </w:rPr>
        <w:t>.</w:t>
      </w:r>
      <w:r w:rsidR="00166549" w:rsidRPr="00530CE4">
        <w:rPr>
          <w:color w:val="000000" w:themeColor="text1"/>
          <w:sz w:val="22"/>
          <w:szCs w:val="22"/>
        </w:rPr>
        <w:t xml:space="preserve"> </w:t>
      </w:r>
    </w:p>
    <w:p w:rsidR="004C7D46" w:rsidRPr="00530CE4" w:rsidRDefault="005561BC" w:rsidP="004C7D46">
      <w:pPr>
        <w:overflowPunct w:val="0"/>
        <w:autoSpaceDE w:val="0"/>
        <w:autoSpaceDN w:val="0"/>
        <w:adjustRightInd w:val="0"/>
        <w:ind w:firstLine="567"/>
        <w:jc w:val="both"/>
        <w:rPr>
          <w:bCs/>
          <w:sz w:val="22"/>
          <w:szCs w:val="22"/>
        </w:rPr>
      </w:pPr>
      <w:r w:rsidRPr="00530CE4">
        <w:rPr>
          <w:sz w:val="22"/>
          <w:szCs w:val="22"/>
        </w:rPr>
        <w:t>7</w:t>
      </w:r>
      <w:r w:rsidR="004C7D46" w:rsidRPr="00530CE4">
        <w:rPr>
          <w:sz w:val="22"/>
          <w:szCs w:val="22"/>
        </w:rPr>
        <w:t>.</w:t>
      </w:r>
      <w:r w:rsidR="00C33468" w:rsidRPr="00530CE4">
        <w:rPr>
          <w:sz w:val="22"/>
          <w:szCs w:val="22"/>
        </w:rPr>
        <w:t>6</w:t>
      </w:r>
      <w:r w:rsidR="004C7D46" w:rsidRPr="00530CE4">
        <w:rPr>
          <w:sz w:val="22"/>
          <w:szCs w:val="22"/>
        </w:rPr>
        <w:t>. Поставщик осуществляет поставку Товара без предоплаты.</w:t>
      </w:r>
    </w:p>
    <w:p w:rsidR="004C7D46" w:rsidRPr="00530CE4" w:rsidRDefault="005561BC" w:rsidP="004C7D46">
      <w:pPr>
        <w:ind w:firstLine="567"/>
        <w:jc w:val="both"/>
        <w:rPr>
          <w:bCs/>
          <w:sz w:val="22"/>
          <w:szCs w:val="22"/>
        </w:rPr>
      </w:pPr>
      <w:r w:rsidRPr="00530CE4">
        <w:rPr>
          <w:bCs/>
          <w:sz w:val="22"/>
          <w:szCs w:val="22"/>
        </w:rPr>
        <w:t>7</w:t>
      </w:r>
      <w:r w:rsidR="004C7D46" w:rsidRPr="00530CE4">
        <w:rPr>
          <w:bCs/>
          <w:sz w:val="22"/>
          <w:szCs w:val="22"/>
        </w:rPr>
        <w:t>.</w:t>
      </w:r>
      <w:r w:rsidR="00C33468" w:rsidRPr="00530CE4">
        <w:rPr>
          <w:bCs/>
          <w:sz w:val="22"/>
          <w:szCs w:val="22"/>
        </w:rPr>
        <w:t>7</w:t>
      </w:r>
      <w:r w:rsidR="004C7D46" w:rsidRPr="00530CE4">
        <w:rPr>
          <w:bCs/>
          <w:sz w:val="22"/>
          <w:szCs w:val="22"/>
        </w:rPr>
        <w:t xml:space="preserve">.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9" w:history="1">
        <w:r w:rsidR="004C7D46" w:rsidRPr="00530CE4">
          <w:rPr>
            <w:rStyle w:val="a3"/>
            <w:color w:val="auto"/>
            <w:sz w:val="22"/>
            <w:szCs w:val="22"/>
            <w:u w:val="none"/>
          </w:rPr>
          <w:t>законодательством</w:t>
        </w:r>
      </w:hyperlink>
      <w:r w:rsidR="004C7D46" w:rsidRPr="00530CE4">
        <w:rPr>
          <w:bCs/>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w:t>
      </w:r>
      <w:r w:rsidR="00F0344E" w:rsidRPr="00530CE4">
        <w:rPr>
          <w:bCs/>
          <w:sz w:val="22"/>
          <w:szCs w:val="22"/>
        </w:rPr>
        <w:t xml:space="preserve"> Российской Федерации Государственным заказчиком</w:t>
      </w:r>
      <w:r w:rsidR="004C7D46" w:rsidRPr="00530CE4">
        <w:rPr>
          <w:bCs/>
          <w:sz w:val="22"/>
          <w:szCs w:val="22"/>
        </w:rPr>
        <w:t>.</w:t>
      </w:r>
    </w:p>
    <w:p w:rsidR="004C7D46" w:rsidRPr="00530CE4" w:rsidRDefault="004C7D46" w:rsidP="004C7D46">
      <w:pPr>
        <w:jc w:val="both"/>
        <w:rPr>
          <w:sz w:val="22"/>
          <w:szCs w:val="22"/>
        </w:rPr>
      </w:pPr>
    </w:p>
    <w:p w:rsidR="00962871" w:rsidRPr="00530CE4" w:rsidRDefault="00962871" w:rsidP="004C7D46">
      <w:pPr>
        <w:jc w:val="both"/>
        <w:rPr>
          <w:sz w:val="22"/>
          <w:szCs w:val="22"/>
        </w:rPr>
      </w:pPr>
    </w:p>
    <w:p w:rsidR="004C7D46" w:rsidRPr="00530CE4" w:rsidRDefault="00484A22" w:rsidP="004C7D46">
      <w:pPr>
        <w:overflowPunct w:val="0"/>
        <w:autoSpaceDE w:val="0"/>
        <w:autoSpaceDN w:val="0"/>
        <w:adjustRightInd w:val="0"/>
        <w:jc w:val="center"/>
        <w:rPr>
          <w:b/>
          <w:bCs/>
          <w:sz w:val="22"/>
          <w:szCs w:val="22"/>
        </w:rPr>
      </w:pPr>
      <w:r w:rsidRPr="00530CE4">
        <w:rPr>
          <w:b/>
          <w:bCs/>
          <w:sz w:val="22"/>
          <w:szCs w:val="22"/>
        </w:rPr>
        <w:t>8</w:t>
      </w:r>
      <w:r w:rsidR="004C7D46" w:rsidRPr="00530CE4">
        <w:rPr>
          <w:b/>
          <w:bCs/>
          <w:sz w:val="22"/>
          <w:szCs w:val="22"/>
        </w:rPr>
        <w:t>. ГАРАНТИЯ И КАЧЕСТВО ТОВАРА</w:t>
      </w:r>
    </w:p>
    <w:p w:rsidR="00020BA0" w:rsidRPr="00530CE4" w:rsidRDefault="00020BA0" w:rsidP="004C7D46">
      <w:pPr>
        <w:overflowPunct w:val="0"/>
        <w:autoSpaceDE w:val="0"/>
        <w:autoSpaceDN w:val="0"/>
        <w:adjustRightInd w:val="0"/>
        <w:ind w:firstLine="567"/>
        <w:jc w:val="both"/>
        <w:rPr>
          <w:bCs/>
          <w:sz w:val="22"/>
          <w:szCs w:val="22"/>
        </w:rPr>
      </w:pPr>
    </w:p>
    <w:p w:rsidR="004C7D46" w:rsidRPr="00530CE4" w:rsidRDefault="002E7FB5" w:rsidP="004C7D46">
      <w:pPr>
        <w:overflowPunct w:val="0"/>
        <w:autoSpaceDE w:val="0"/>
        <w:autoSpaceDN w:val="0"/>
        <w:adjustRightInd w:val="0"/>
        <w:ind w:firstLine="567"/>
        <w:jc w:val="both"/>
        <w:rPr>
          <w:bCs/>
          <w:sz w:val="22"/>
          <w:szCs w:val="22"/>
        </w:rPr>
      </w:pPr>
      <w:r w:rsidRPr="00530CE4">
        <w:rPr>
          <w:bCs/>
          <w:sz w:val="22"/>
          <w:szCs w:val="22"/>
        </w:rPr>
        <w:t>8</w:t>
      </w:r>
      <w:r w:rsidR="004C7D46" w:rsidRPr="00530CE4">
        <w:rPr>
          <w:bCs/>
          <w:sz w:val="22"/>
          <w:szCs w:val="22"/>
        </w:rPr>
        <w:t>.1. Качество Товара должно соответствовать требованиям действующих технических регламентов, иных нормативных актов Российской Федерации, подтверждаться при необходимости сертификатами завода - изготовителя и паспортами качества, либо надлежащим образом заверенными копиями таких документов, находящимися на Торговых точках (АЗС) и предоставляемых по первому требованию Государственного заказчика.</w:t>
      </w:r>
    </w:p>
    <w:p w:rsidR="004C7D46" w:rsidRPr="00530CE4" w:rsidRDefault="002E7FB5" w:rsidP="004C7D46">
      <w:pPr>
        <w:overflowPunct w:val="0"/>
        <w:autoSpaceDE w:val="0"/>
        <w:autoSpaceDN w:val="0"/>
        <w:adjustRightInd w:val="0"/>
        <w:ind w:firstLine="567"/>
        <w:jc w:val="both"/>
        <w:rPr>
          <w:bCs/>
          <w:sz w:val="22"/>
          <w:szCs w:val="22"/>
        </w:rPr>
      </w:pPr>
      <w:r w:rsidRPr="00530CE4">
        <w:rPr>
          <w:bCs/>
          <w:sz w:val="22"/>
          <w:szCs w:val="22"/>
        </w:rPr>
        <w:t>8</w:t>
      </w:r>
      <w:r w:rsidR="004C7D46" w:rsidRPr="00530CE4">
        <w:rPr>
          <w:bCs/>
          <w:sz w:val="22"/>
          <w:szCs w:val="22"/>
        </w:rPr>
        <w:t>.2. В случае заявления рекламаций по качеству Товара по причине несоответствия их установленным требованиям при представлении Государственным заказчиком соответствующих доказательств, Поставщик обязан заменить такой Товар на Товар, соответствующий требованиям настоящего Контракта с возмещением всех возникших убытков.</w:t>
      </w:r>
    </w:p>
    <w:p w:rsidR="004C7D46" w:rsidRPr="00530CE4" w:rsidRDefault="002E7FB5" w:rsidP="004C7D46">
      <w:pPr>
        <w:ind w:firstLine="567"/>
        <w:jc w:val="both"/>
        <w:rPr>
          <w:sz w:val="22"/>
          <w:szCs w:val="22"/>
        </w:rPr>
      </w:pPr>
      <w:r w:rsidRPr="00530CE4">
        <w:rPr>
          <w:sz w:val="22"/>
          <w:szCs w:val="22"/>
        </w:rPr>
        <w:t>8</w:t>
      </w:r>
      <w:r w:rsidR="004C7D46" w:rsidRPr="00530CE4">
        <w:rPr>
          <w:sz w:val="22"/>
          <w:szCs w:val="22"/>
        </w:rPr>
        <w:t xml:space="preserve">.3. Гарантийный срок </w:t>
      </w:r>
      <w:r w:rsidR="00A84BB3" w:rsidRPr="00530CE4">
        <w:rPr>
          <w:sz w:val="22"/>
          <w:szCs w:val="22"/>
        </w:rPr>
        <w:t xml:space="preserve">хранения </w:t>
      </w:r>
      <w:r w:rsidR="004C7D46" w:rsidRPr="00530CE4">
        <w:rPr>
          <w:sz w:val="22"/>
          <w:szCs w:val="22"/>
        </w:rPr>
        <w:t>Товар</w:t>
      </w:r>
      <w:r w:rsidR="00A84BB3" w:rsidRPr="00530CE4">
        <w:rPr>
          <w:sz w:val="22"/>
          <w:szCs w:val="22"/>
        </w:rPr>
        <w:t>а</w:t>
      </w:r>
      <w:r w:rsidR="004C7D46" w:rsidRPr="00530CE4">
        <w:rPr>
          <w:sz w:val="22"/>
          <w:szCs w:val="22"/>
        </w:rPr>
        <w:t xml:space="preserve"> составляет</w:t>
      </w:r>
      <w:r w:rsidR="00467A7A" w:rsidRPr="00530CE4">
        <w:rPr>
          <w:sz w:val="22"/>
          <w:szCs w:val="22"/>
        </w:rPr>
        <w:t>:</w:t>
      </w:r>
      <w:r w:rsidR="004C7D46" w:rsidRPr="00530CE4">
        <w:rPr>
          <w:sz w:val="22"/>
          <w:szCs w:val="22"/>
        </w:rPr>
        <w:t xml:space="preserve"> </w:t>
      </w:r>
      <w:r w:rsidR="004C7D46" w:rsidRPr="00530CE4">
        <w:rPr>
          <w:b/>
          <w:sz w:val="22"/>
          <w:szCs w:val="22"/>
        </w:rPr>
        <w:t>1 (Один) год</w:t>
      </w:r>
      <w:r w:rsidR="004C7D46" w:rsidRPr="00530CE4">
        <w:rPr>
          <w:sz w:val="22"/>
          <w:szCs w:val="22"/>
        </w:rPr>
        <w:t>, со дня изготовления.</w:t>
      </w:r>
    </w:p>
    <w:p w:rsidR="004C7D46" w:rsidRPr="00530CE4" w:rsidRDefault="004C7D46" w:rsidP="004C7D46">
      <w:pPr>
        <w:overflowPunct w:val="0"/>
        <w:autoSpaceDE w:val="0"/>
        <w:autoSpaceDN w:val="0"/>
        <w:adjustRightInd w:val="0"/>
        <w:ind w:firstLine="567"/>
        <w:jc w:val="both"/>
        <w:rPr>
          <w:bCs/>
          <w:sz w:val="22"/>
          <w:szCs w:val="22"/>
        </w:rPr>
      </w:pPr>
    </w:p>
    <w:p w:rsidR="004C7D46" w:rsidRPr="00530CE4" w:rsidRDefault="00484A22" w:rsidP="00355EBA">
      <w:pPr>
        <w:overflowPunct w:val="0"/>
        <w:autoSpaceDE w:val="0"/>
        <w:autoSpaceDN w:val="0"/>
        <w:adjustRightInd w:val="0"/>
        <w:jc w:val="center"/>
        <w:rPr>
          <w:b/>
          <w:bCs/>
          <w:sz w:val="22"/>
          <w:szCs w:val="22"/>
        </w:rPr>
      </w:pPr>
      <w:r w:rsidRPr="00530CE4">
        <w:rPr>
          <w:b/>
          <w:bCs/>
          <w:sz w:val="22"/>
          <w:szCs w:val="22"/>
        </w:rPr>
        <w:t>9</w:t>
      </w:r>
      <w:r w:rsidR="004C7D46" w:rsidRPr="00530CE4">
        <w:rPr>
          <w:b/>
          <w:bCs/>
          <w:sz w:val="22"/>
          <w:szCs w:val="22"/>
        </w:rPr>
        <w:t>. ОТВЕТСТВЕННОСТЬ СТОРОН</w:t>
      </w:r>
    </w:p>
    <w:p w:rsidR="00020BA0" w:rsidRPr="00530CE4" w:rsidRDefault="00020BA0" w:rsidP="004C7D46">
      <w:pPr>
        <w:ind w:firstLine="709"/>
        <w:jc w:val="both"/>
        <w:rPr>
          <w:sz w:val="22"/>
          <w:szCs w:val="22"/>
        </w:rPr>
      </w:pPr>
    </w:p>
    <w:p w:rsidR="004C7D46" w:rsidRPr="00530CE4" w:rsidRDefault="002E7FB5" w:rsidP="004C7D46">
      <w:pPr>
        <w:ind w:firstLine="709"/>
        <w:jc w:val="both"/>
        <w:rPr>
          <w:sz w:val="22"/>
          <w:szCs w:val="22"/>
        </w:rPr>
      </w:pPr>
      <w:r w:rsidRPr="00530CE4">
        <w:rPr>
          <w:sz w:val="22"/>
          <w:szCs w:val="22"/>
        </w:rPr>
        <w:t>9</w:t>
      </w:r>
      <w:r w:rsidR="004C7D46" w:rsidRPr="00530CE4">
        <w:rPr>
          <w:sz w:val="22"/>
          <w:szCs w:val="22"/>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4C7D46" w:rsidRPr="00530CE4" w:rsidRDefault="002E7FB5" w:rsidP="004C7D46">
      <w:pPr>
        <w:ind w:firstLine="709"/>
        <w:jc w:val="both"/>
        <w:rPr>
          <w:sz w:val="22"/>
          <w:szCs w:val="22"/>
        </w:rPr>
      </w:pPr>
      <w:r w:rsidRPr="00530CE4">
        <w:rPr>
          <w:sz w:val="22"/>
          <w:szCs w:val="22"/>
        </w:rPr>
        <w:t>9</w:t>
      </w:r>
      <w:r w:rsidR="004C7D46" w:rsidRPr="00530CE4">
        <w:rPr>
          <w:sz w:val="22"/>
          <w:szCs w:val="22"/>
        </w:rPr>
        <w:t xml:space="preserve">.2. В случае просрочки исполнения Государственным заказчиком обязательств по оплате поставленных Товаров Поставщику,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4C7D46" w:rsidRPr="00530CE4" w:rsidRDefault="002E7FB5" w:rsidP="004C7D46">
      <w:pPr>
        <w:ind w:firstLine="709"/>
        <w:jc w:val="both"/>
        <w:rPr>
          <w:sz w:val="22"/>
          <w:szCs w:val="22"/>
        </w:rPr>
      </w:pPr>
      <w:r w:rsidRPr="00530CE4">
        <w:rPr>
          <w:sz w:val="22"/>
          <w:szCs w:val="22"/>
        </w:rPr>
        <w:t>9</w:t>
      </w:r>
      <w:r w:rsidR="004C7D46" w:rsidRPr="00530CE4">
        <w:rPr>
          <w:sz w:val="22"/>
          <w:szCs w:val="22"/>
        </w:rPr>
        <w:t xml:space="preserve">.2.1. Пеня начисляется за каждый день просрочки исполнения Государственным заказчиком обязательства по оплате,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20" w:history="1">
        <w:r w:rsidR="004C7D46" w:rsidRPr="00530CE4">
          <w:rPr>
            <w:rStyle w:val="a3"/>
            <w:color w:val="auto"/>
            <w:sz w:val="22"/>
            <w:szCs w:val="22"/>
            <w:u w:val="none"/>
          </w:rPr>
          <w:t xml:space="preserve">ставки </w:t>
        </w:r>
      </w:hyperlink>
      <w:r w:rsidR="004C7D46" w:rsidRPr="00530CE4">
        <w:rPr>
          <w:sz w:val="22"/>
          <w:szCs w:val="22"/>
        </w:rPr>
        <w:t xml:space="preserve">Центрального банка Российской Федерации от не уплаченной в срок суммы. </w:t>
      </w:r>
    </w:p>
    <w:p w:rsidR="004C7D46" w:rsidRPr="00530CE4" w:rsidRDefault="002E7FB5" w:rsidP="004C7D46">
      <w:pPr>
        <w:ind w:firstLine="709"/>
        <w:jc w:val="both"/>
        <w:rPr>
          <w:sz w:val="22"/>
          <w:szCs w:val="22"/>
        </w:rPr>
      </w:pPr>
      <w:r w:rsidRPr="00530CE4">
        <w:rPr>
          <w:sz w:val="22"/>
          <w:szCs w:val="22"/>
        </w:rPr>
        <w:t>9</w:t>
      </w:r>
      <w:r w:rsidR="004C7D46" w:rsidRPr="00530CE4">
        <w:rPr>
          <w:sz w:val="22"/>
          <w:szCs w:val="22"/>
        </w:rPr>
        <w:t>.3.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4C7D46" w:rsidRPr="00530CE4" w:rsidRDefault="002E7FB5" w:rsidP="004C7D46">
      <w:pPr>
        <w:ind w:firstLine="709"/>
        <w:jc w:val="both"/>
        <w:rPr>
          <w:sz w:val="22"/>
          <w:szCs w:val="22"/>
        </w:rPr>
      </w:pPr>
      <w:r w:rsidRPr="00530CE4">
        <w:rPr>
          <w:sz w:val="22"/>
          <w:szCs w:val="22"/>
        </w:rPr>
        <w:t>9</w:t>
      </w:r>
      <w:r w:rsidR="004C7D46" w:rsidRPr="00530CE4">
        <w:rPr>
          <w:sz w:val="22"/>
          <w:szCs w:val="22"/>
        </w:rPr>
        <w:t xml:space="preserve">.4. Размер штрафа устанавливается в порядке, определенном согласно Правилам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 постановлением Правительства Российской Федерации от 30 августа </w:t>
      </w:r>
      <w:smartTag w:uri="urn:schemas-microsoft-com:office:smarttags" w:element="metricconverter">
        <w:smartTagPr>
          <w:attr w:name="ProductID" w:val="1500 г"/>
        </w:smartTagPr>
        <w:r w:rsidR="004C7D46" w:rsidRPr="00530CE4">
          <w:rPr>
            <w:sz w:val="22"/>
            <w:szCs w:val="22"/>
          </w:rPr>
          <w:t>2017 г</w:t>
        </w:r>
      </w:smartTag>
      <w:r w:rsidR="004C7D46" w:rsidRPr="00530CE4">
        <w:rPr>
          <w:sz w:val="22"/>
          <w:szCs w:val="22"/>
        </w:rPr>
        <w:t>. № 1042 (далее – Правила).</w:t>
      </w:r>
    </w:p>
    <w:p w:rsidR="00BD4EF6" w:rsidRPr="00530CE4" w:rsidRDefault="004C7D46" w:rsidP="00E6330C">
      <w:pPr>
        <w:ind w:firstLine="709"/>
        <w:jc w:val="both"/>
        <w:rPr>
          <w:sz w:val="22"/>
          <w:szCs w:val="22"/>
        </w:rPr>
      </w:pPr>
      <w:r w:rsidRPr="00530CE4">
        <w:rPr>
          <w:sz w:val="22"/>
          <w:szCs w:val="22"/>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923F3F" w:rsidRPr="00530CE4">
        <w:rPr>
          <w:sz w:val="22"/>
          <w:szCs w:val="22"/>
        </w:rPr>
        <w:t>1</w:t>
      </w:r>
      <w:r w:rsidR="00E6330C" w:rsidRPr="00530CE4">
        <w:rPr>
          <w:sz w:val="22"/>
          <w:szCs w:val="22"/>
        </w:rPr>
        <w:t xml:space="preserve">000 рублей (в соответствии с Правилами, если цена Контракта </w:t>
      </w:r>
      <w:r w:rsidR="002132BA" w:rsidRPr="00530CE4">
        <w:rPr>
          <w:sz w:val="22"/>
          <w:szCs w:val="22"/>
        </w:rPr>
        <w:t xml:space="preserve">составляет до </w:t>
      </w:r>
      <w:r w:rsidR="0052138E" w:rsidRPr="00530CE4">
        <w:rPr>
          <w:sz w:val="22"/>
          <w:szCs w:val="22"/>
        </w:rPr>
        <w:t>3</w:t>
      </w:r>
      <w:r w:rsidR="002132BA" w:rsidRPr="00530CE4">
        <w:rPr>
          <w:sz w:val="22"/>
          <w:szCs w:val="22"/>
        </w:rPr>
        <w:t xml:space="preserve"> млн. рублей </w:t>
      </w:r>
      <w:r w:rsidR="00E6330C" w:rsidRPr="00530CE4">
        <w:rPr>
          <w:sz w:val="22"/>
          <w:szCs w:val="22"/>
        </w:rPr>
        <w:t>(включительно).</w:t>
      </w:r>
    </w:p>
    <w:p w:rsidR="004C7D46" w:rsidRPr="00530CE4" w:rsidRDefault="002E7FB5" w:rsidP="004C7D46">
      <w:pPr>
        <w:ind w:firstLine="709"/>
        <w:jc w:val="both"/>
        <w:rPr>
          <w:sz w:val="22"/>
          <w:szCs w:val="22"/>
        </w:rPr>
      </w:pPr>
      <w:r w:rsidRPr="00530CE4">
        <w:rPr>
          <w:sz w:val="22"/>
          <w:szCs w:val="22"/>
        </w:rPr>
        <w:t>9</w:t>
      </w:r>
      <w:r w:rsidR="004C7D46" w:rsidRPr="00530CE4">
        <w:rPr>
          <w:sz w:val="22"/>
          <w:szCs w:val="22"/>
        </w:rPr>
        <w:t>.5.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C7D46" w:rsidRPr="00530CE4" w:rsidRDefault="002E7FB5" w:rsidP="004C7D46">
      <w:pPr>
        <w:ind w:firstLine="709"/>
        <w:jc w:val="both"/>
        <w:rPr>
          <w:sz w:val="22"/>
          <w:szCs w:val="22"/>
        </w:rPr>
      </w:pPr>
      <w:r w:rsidRPr="00530CE4">
        <w:rPr>
          <w:sz w:val="22"/>
          <w:szCs w:val="22"/>
        </w:rPr>
        <w:lastRenderedPageBreak/>
        <w:t>9</w:t>
      </w:r>
      <w:r w:rsidR="004C7D46" w:rsidRPr="00530CE4">
        <w:rPr>
          <w:sz w:val="22"/>
          <w:szCs w:val="22"/>
        </w:rPr>
        <w:t>.6.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4C7D46" w:rsidRPr="00530CE4" w:rsidRDefault="002E7FB5" w:rsidP="004C7D46">
      <w:pPr>
        <w:ind w:firstLine="709"/>
        <w:jc w:val="both"/>
        <w:rPr>
          <w:sz w:val="22"/>
          <w:szCs w:val="22"/>
        </w:rPr>
      </w:pPr>
      <w:r w:rsidRPr="00530CE4">
        <w:rPr>
          <w:sz w:val="22"/>
          <w:szCs w:val="22"/>
        </w:rPr>
        <w:t>9</w:t>
      </w:r>
      <w:r w:rsidR="004C7D46" w:rsidRPr="00530CE4">
        <w:rPr>
          <w:sz w:val="22"/>
          <w:szCs w:val="22"/>
        </w:rPr>
        <w:t xml:space="preserve">.6.1.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соответствии с Правилами в размере одной трехсотой действующей на дату уплаты пени ключевой </w:t>
      </w:r>
      <w:hyperlink r:id="rId21" w:history="1">
        <w:r w:rsidR="004C7D46" w:rsidRPr="00530CE4">
          <w:rPr>
            <w:rStyle w:val="a3"/>
            <w:color w:val="auto"/>
            <w:sz w:val="22"/>
            <w:szCs w:val="22"/>
            <w:u w:val="none"/>
          </w:rPr>
          <w:t>ставки</w:t>
        </w:r>
      </w:hyperlink>
      <w:r w:rsidR="004C7D46" w:rsidRPr="00530CE4">
        <w:rPr>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4C7D46" w:rsidRPr="00530CE4" w:rsidRDefault="002E7FB5" w:rsidP="004C7D46">
      <w:pPr>
        <w:ind w:firstLine="709"/>
        <w:jc w:val="both"/>
        <w:rPr>
          <w:sz w:val="22"/>
          <w:szCs w:val="22"/>
        </w:rPr>
      </w:pPr>
      <w:r w:rsidRPr="00530CE4">
        <w:rPr>
          <w:sz w:val="22"/>
          <w:szCs w:val="22"/>
        </w:rPr>
        <w:t>9</w:t>
      </w:r>
      <w:r w:rsidR="004C7D46" w:rsidRPr="00530CE4">
        <w:rPr>
          <w:sz w:val="22"/>
          <w:szCs w:val="22"/>
        </w:rPr>
        <w:t xml:space="preserve">.7.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4C7D46" w:rsidRPr="00530CE4" w:rsidRDefault="002E7FB5" w:rsidP="004C7D46">
      <w:pPr>
        <w:ind w:firstLine="709"/>
        <w:jc w:val="both"/>
        <w:rPr>
          <w:color w:val="000000" w:themeColor="text1"/>
          <w:sz w:val="22"/>
          <w:szCs w:val="22"/>
        </w:rPr>
      </w:pPr>
      <w:r w:rsidRPr="00530CE4">
        <w:rPr>
          <w:color w:val="000000" w:themeColor="text1"/>
          <w:sz w:val="22"/>
          <w:szCs w:val="22"/>
        </w:rPr>
        <w:t>9</w:t>
      </w:r>
      <w:r w:rsidR="004C7D46" w:rsidRPr="00530CE4">
        <w:rPr>
          <w:color w:val="000000" w:themeColor="text1"/>
          <w:sz w:val="22"/>
          <w:szCs w:val="22"/>
        </w:rPr>
        <w:t>.8</w:t>
      </w:r>
      <w:r w:rsidR="004C7D46" w:rsidRPr="00530CE4">
        <w:rPr>
          <w:i/>
          <w:color w:val="000000" w:themeColor="text1"/>
          <w:sz w:val="22"/>
          <w:szCs w:val="22"/>
        </w:rPr>
        <w:t xml:space="preserve">. </w:t>
      </w:r>
      <w:r w:rsidR="004C7D46" w:rsidRPr="00530CE4">
        <w:rPr>
          <w:color w:val="000000" w:themeColor="text1"/>
          <w:sz w:val="22"/>
          <w:szCs w:val="22"/>
        </w:rPr>
        <w:t>Размер штрафа устанавливается в следующем порядке, согласно Правилам:</w:t>
      </w:r>
    </w:p>
    <w:p w:rsidR="004C7D46" w:rsidRPr="00530CE4" w:rsidRDefault="004C7D46" w:rsidP="004C7D46">
      <w:pPr>
        <w:ind w:firstLine="709"/>
        <w:jc w:val="both"/>
        <w:rPr>
          <w:color w:val="000000" w:themeColor="text1"/>
          <w:sz w:val="22"/>
          <w:szCs w:val="22"/>
        </w:rPr>
      </w:pPr>
      <w:r w:rsidRPr="00530CE4">
        <w:rPr>
          <w:color w:val="000000" w:themeColor="text1"/>
          <w:sz w:val="22"/>
          <w:szCs w:val="22"/>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BD4EF6" w:rsidRPr="00530CE4" w:rsidRDefault="0052138E" w:rsidP="00BD4EF6">
      <w:pPr>
        <w:ind w:firstLine="709"/>
        <w:jc w:val="both"/>
        <w:rPr>
          <w:i/>
          <w:color w:val="000000" w:themeColor="text1"/>
          <w:sz w:val="22"/>
          <w:szCs w:val="22"/>
        </w:rPr>
      </w:pPr>
      <w:r w:rsidRPr="00530CE4">
        <w:rPr>
          <w:i/>
          <w:color w:val="000000" w:themeColor="text1"/>
          <w:sz w:val="22"/>
          <w:szCs w:val="22"/>
        </w:rPr>
        <w:t>1</w:t>
      </w:r>
      <w:r w:rsidR="00BD4EF6" w:rsidRPr="00530CE4">
        <w:rPr>
          <w:i/>
          <w:color w:val="000000" w:themeColor="text1"/>
          <w:sz w:val="22"/>
          <w:szCs w:val="22"/>
        </w:rPr>
        <w:t xml:space="preserve"> процент цены Контракта (этапа) и составляет </w:t>
      </w:r>
      <w:r w:rsidR="00C11A70" w:rsidRPr="00530CE4">
        <w:rPr>
          <w:i/>
          <w:color w:val="000000" w:themeColor="text1"/>
          <w:sz w:val="22"/>
          <w:szCs w:val="22"/>
        </w:rPr>
        <w:t>________</w:t>
      </w:r>
      <w:r w:rsidR="00BD4EF6" w:rsidRPr="00530CE4">
        <w:rPr>
          <w:i/>
          <w:color w:val="000000" w:themeColor="text1"/>
          <w:sz w:val="22"/>
          <w:szCs w:val="22"/>
        </w:rPr>
        <w:t xml:space="preserve"> (</w:t>
      </w:r>
      <w:r w:rsidR="00C11A70" w:rsidRPr="00530CE4">
        <w:rPr>
          <w:i/>
          <w:color w:val="000000" w:themeColor="text1"/>
          <w:sz w:val="22"/>
          <w:szCs w:val="22"/>
        </w:rPr>
        <w:t>________) руб.</w:t>
      </w:r>
      <w:r w:rsidR="00BD4EF6" w:rsidRPr="00530CE4">
        <w:rPr>
          <w:i/>
          <w:color w:val="000000" w:themeColor="text1"/>
          <w:sz w:val="22"/>
          <w:szCs w:val="22"/>
        </w:rPr>
        <w:t xml:space="preserve"> </w:t>
      </w:r>
      <w:r w:rsidR="00C11A70" w:rsidRPr="00530CE4">
        <w:rPr>
          <w:i/>
          <w:color w:val="000000" w:themeColor="text1"/>
          <w:sz w:val="22"/>
          <w:szCs w:val="22"/>
        </w:rPr>
        <w:t>__ коп.</w:t>
      </w:r>
      <w:r w:rsidR="00BD4EF6" w:rsidRPr="00530CE4">
        <w:rPr>
          <w:i/>
          <w:color w:val="000000" w:themeColor="text1"/>
          <w:sz w:val="22"/>
          <w:szCs w:val="22"/>
        </w:rPr>
        <w:t xml:space="preserve"> (в соответствии с Правилами, если цена Контракта (этапа) составляет до </w:t>
      </w:r>
      <w:r w:rsidRPr="00530CE4">
        <w:rPr>
          <w:i/>
          <w:color w:val="000000" w:themeColor="text1"/>
          <w:sz w:val="22"/>
          <w:szCs w:val="22"/>
        </w:rPr>
        <w:t>3</w:t>
      </w:r>
      <w:r w:rsidR="00BD4EF6" w:rsidRPr="00530CE4">
        <w:rPr>
          <w:i/>
          <w:color w:val="000000" w:themeColor="text1"/>
          <w:sz w:val="22"/>
          <w:szCs w:val="22"/>
        </w:rPr>
        <w:t xml:space="preserve"> млн. рублей (включительно);</w:t>
      </w:r>
    </w:p>
    <w:p w:rsidR="00245AB8" w:rsidRPr="00530CE4" w:rsidRDefault="00245AB8" w:rsidP="00245AB8">
      <w:pPr>
        <w:ind w:firstLine="567"/>
        <w:jc w:val="both"/>
        <w:rPr>
          <w:i/>
          <w:color w:val="000000" w:themeColor="text1"/>
          <w:sz w:val="22"/>
          <w:szCs w:val="22"/>
        </w:rPr>
      </w:pPr>
      <w:r w:rsidRPr="00530CE4">
        <w:rPr>
          <w:i/>
          <w:color w:val="000000" w:themeColor="text1"/>
          <w:sz w:val="22"/>
          <w:szCs w:val="22"/>
        </w:rPr>
        <w:t xml:space="preserve">-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22" w:history="1">
        <w:r w:rsidRPr="00530CE4">
          <w:rPr>
            <w:i/>
            <w:color w:val="000000" w:themeColor="text1"/>
            <w:sz w:val="22"/>
            <w:szCs w:val="22"/>
          </w:rPr>
          <w:t>Федеральным законом</w:t>
        </w:r>
      </w:hyperlink>
      <w:r w:rsidRPr="00530CE4">
        <w:rPr>
          <w:i/>
          <w:color w:val="000000" w:themeColor="text1"/>
          <w:sz w:val="22"/>
          <w:szCs w:val="22"/>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45AB8" w:rsidRPr="00530CE4" w:rsidRDefault="00245AB8" w:rsidP="00245AB8">
      <w:pPr>
        <w:ind w:firstLine="567"/>
        <w:jc w:val="both"/>
        <w:rPr>
          <w:i/>
          <w:color w:val="000000" w:themeColor="text1"/>
          <w:sz w:val="22"/>
          <w:szCs w:val="22"/>
        </w:rPr>
      </w:pPr>
      <w:r w:rsidRPr="00530CE4">
        <w:rPr>
          <w:i/>
          <w:color w:val="000000" w:themeColor="text1"/>
          <w:sz w:val="22"/>
          <w:szCs w:val="22"/>
        </w:rPr>
        <w:t>в случае, если цена контракта не превышает начальную (максимальную) цену Контракта:</w:t>
      </w:r>
    </w:p>
    <w:p w:rsidR="00245AB8" w:rsidRPr="00530CE4" w:rsidRDefault="0052138E" w:rsidP="00245AB8">
      <w:pPr>
        <w:ind w:firstLine="567"/>
        <w:jc w:val="both"/>
        <w:rPr>
          <w:i/>
          <w:color w:val="000000" w:themeColor="text1"/>
          <w:sz w:val="22"/>
          <w:szCs w:val="22"/>
        </w:rPr>
      </w:pPr>
      <w:r w:rsidRPr="00530CE4">
        <w:rPr>
          <w:i/>
          <w:color w:val="000000" w:themeColor="text1"/>
          <w:sz w:val="22"/>
          <w:szCs w:val="22"/>
        </w:rPr>
        <w:t>1</w:t>
      </w:r>
      <w:r w:rsidR="00245AB8" w:rsidRPr="00530CE4">
        <w:rPr>
          <w:i/>
          <w:color w:val="000000" w:themeColor="text1"/>
          <w:sz w:val="22"/>
          <w:szCs w:val="22"/>
        </w:rPr>
        <w:t xml:space="preserve"> процент начальной (максимальной) цены Контракта (в соответствии с Правилами, если начальная (максимальная) цена Контракта </w:t>
      </w:r>
      <w:r w:rsidR="00326754" w:rsidRPr="00530CE4">
        <w:rPr>
          <w:i/>
          <w:color w:val="000000" w:themeColor="text1"/>
          <w:sz w:val="22"/>
          <w:szCs w:val="22"/>
        </w:rPr>
        <w:t xml:space="preserve">составляет </w:t>
      </w:r>
      <w:r w:rsidRPr="00530CE4">
        <w:rPr>
          <w:i/>
          <w:color w:val="000000" w:themeColor="text1"/>
          <w:sz w:val="22"/>
          <w:szCs w:val="22"/>
        </w:rPr>
        <w:t>до</w:t>
      </w:r>
      <w:r w:rsidR="00245AB8" w:rsidRPr="00530CE4">
        <w:rPr>
          <w:i/>
          <w:color w:val="000000" w:themeColor="text1"/>
          <w:sz w:val="22"/>
          <w:szCs w:val="22"/>
        </w:rPr>
        <w:t xml:space="preserve"> 3 млн. рублей</w:t>
      </w:r>
      <w:r w:rsidR="00326754" w:rsidRPr="00530CE4">
        <w:rPr>
          <w:i/>
          <w:color w:val="000000" w:themeColor="text1"/>
          <w:sz w:val="22"/>
          <w:szCs w:val="22"/>
        </w:rPr>
        <w:t xml:space="preserve"> (включительно</w:t>
      </w:r>
      <w:r w:rsidR="00245AB8" w:rsidRPr="00530CE4">
        <w:rPr>
          <w:i/>
          <w:color w:val="000000" w:themeColor="text1"/>
          <w:sz w:val="22"/>
          <w:szCs w:val="22"/>
        </w:rPr>
        <w:t>).</w:t>
      </w:r>
    </w:p>
    <w:p w:rsidR="00BD4EF6" w:rsidRPr="00530CE4" w:rsidRDefault="004C7D46" w:rsidP="00245AB8">
      <w:pPr>
        <w:ind w:firstLine="567"/>
        <w:jc w:val="both"/>
        <w:rPr>
          <w:color w:val="000000" w:themeColor="text1"/>
          <w:sz w:val="22"/>
          <w:szCs w:val="22"/>
        </w:rPr>
      </w:pPr>
      <w:r w:rsidRPr="00530CE4">
        <w:rPr>
          <w:color w:val="000000" w:themeColor="text1"/>
          <w:sz w:val="22"/>
          <w:szCs w:val="2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245AB8" w:rsidRPr="00530CE4">
        <w:rPr>
          <w:color w:val="000000" w:themeColor="text1"/>
          <w:sz w:val="22"/>
          <w:szCs w:val="22"/>
        </w:rPr>
        <w:t xml:space="preserve">в сумме </w:t>
      </w:r>
      <w:r w:rsidR="0052138E" w:rsidRPr="00530CE4">
        <w:rPr>
          <w:color w:val="000000" w:themeColor="text1"/>
          <w:sz w:val="22"/>
          <w:szCs w:val="22"/>
        </w:rPr>
        <w:t>1</w:t>
      </w:r>
      <w:r w:rsidR="00245AB8" w:rsidRPr="00530CE4">
        <w:rPr>
          <w:color w:val="000000" w:themeColor="text1"/>
          <w:sz w:val="22"/>
          <w:szCs w:val="22"/>
        </w:rPr>
        <w:t xml:space="preserve">000 рублей (в соответствии с Правилами, если цена Контракта </w:t>
      </w:r>
      <w:r w:rsidR="00553FA1" w:rsidRPr="00530CE4">
        <w:rPr>
          <w:color w:val="000000" w:themeColor="text1"/>
          <w:sz w:val="22"/>
          <w:szCs w:val="22"/>
        </w:rPr>
        <w:t xml:space="preserve">составляет до </w:t>
      </w:r>
      <w:r w:rsidR="0052138E" w:rsidRPr="00530CE4">
        <w:rPr>
          <w:color w:val="000000" w:themeColor="text1"/>
          <w:sz w:val="22"/>
          <w:szCs w:val="22"/>
        </w:rPr>
        <w:t>3</w:t>
      </w:r>
      <w:r w:rsidR="00553FA1" w:rsidRPr="00530CE4">
        <w:rPr>
          <w:color w:val="000000" w:themeColor="text1"/>
          <w:sz w:val="22"/>
          <w:szCs w:val="22"/>
        </w:rPr>
        <w:t xml:space="preserve"> млн. рублей (включительно</w:t>
      </w:r>
      <w:r w:rsidR="00245AB8" w:rsidRPr="00530CE4">
        <w:rPr>
          <w:color w:val="000000" w:themeColor="text1"/>
          <w:sz w:val="22"/>
          <w:szCs w:val="22"/>
        </w:rPr>
        <w:t>).</w:t>
      </w:r>
    </w:p>
    <w:p w:rsidR="004C7D46" w:rsidRPr="00530CE4" w:rsidRDefault="002E7FB5" w:rsidP="004C7D46">
      <w:pPr>
        <w:ind w:firstLine="709"/>
        <w:jc w:val="both"/>
        <w:rPr>
          <w:color w:val="000000" w:themeColor="text1"/>
          <w:sz w:val="22"/>
          <w:szCs w:val="22"/>
        </w:rPr>
      </w:pPr>
      <w:r w:rsidRPr="00530CE4">
        <w:rPr>
          <w:color w:val="000000" w:themeColor="text1"/>
          <w:sz w:val="22"/>
          <w:szCs w:val="22"/>
        </w:rPr>
        <w:t>9</w:t>
      </w:r>
      <w:r w:rsidR="004C7D46" w:rsidRPr="00530CE4">
        <w:rPr>
          <w:color w:val="000000" w:themeColor="text1"/>
          <w:sz w:val="22"/>
          <w:szCs w:val="22"/>
        </w:rPr>
        <w:t>.9.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C7D46" w:rsidRPr="00530CE4" w:rsidRDefault="002E7FB5" w:rsidP="004C7D46">
      <w:pPr>
        <w:ind w:firstLine="709"/>
        <w:jc w:val="both"/>
        <w:rPr>
          <w:color w:val="000000" w:themeColor="text1"/>
          <w:sz w:val="22"/>
          <w:szCs w:val="22"/>
        </w:rPr>
      </w:pPr>
      <w:r w:rsidRPr="00530CE4">
        <w:rPr>
          <w:color w:val="000000" w:themeColor="text1"/>
          <w:sz w:val="22"/>
          <w:szCs w:val="22"/>
        </w:rPr>
        <w:t>9</w:t>
      </w:r>
      <w:r w:rsidR="004C7D46" w:rsidRPr="00530CE4">
        <w:rPr>
          <w:color w:val="000000" w:themeColor="text1"/>
          <w:sz w:val="22"/>
          <w:szCs w:val="22"/>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(форс-мажор), то есть чрезвычайных и непредотвратимых при данных условиях обстоятельств или по вине другой Стороны.</w:t>
      </w:r>
    </w:p>
    <w:p w:rsidR="004C7D46" w:rsidRPr="00530CE4" w:rsidRDefault="002E7FB5" w:rsidP="004C7D46">
      <w:pPr>
        <w:ind w:firstLine="709"/>
        <w:jc w:val="both"/>
        <w:rPr>
          <w:color w:val="000000" w:themeColor="text1"/>
          <w:sz w:val="22"/>
          <w:szCs w:val="22"/>
        </w:rPr>
      </w:pPr>
      <w:r w:rsidRPr="00530CE4">
        <w:rPr>
          <w:color w:val="000000" w:themeColor="text1"/>
          <w:sz w:val="22"/>
          <w:szCs w:val="22"/>
        </w:rPr>
        <w:t>9</w:t>
      </w:r>
      <w:r w:rsidR="004C7D46" w:rsidRPr="00530CE4">
        <w:rPr>
          <w:color w:val="000000" w:themeColor="text1"/>
          <w:sz w:val="22"/>
          <w:szCs w:val="22"/>
        </w:rPr>
        <w:t>.11. Уплата неустойки (штрафа, пеней), убытков не освобождает Стороны от исполнения обязательств по настоящему Контракту.</w:t>
      </w:r>
    </w:p>
    <w:p w:rsidR="00587977" w:rsidRPr="00530CE4" w:rsidRDefault="002E7FB5" w:rsidP="008162C6">
      <w:pPr>
        <w:ind w:firstLine="709"/>
        <w:jc w:val="both"/>
        <w:rPr>
          <w:color w:val="000000" w:themeColor="text1"/>
          <w:sz w:val="22"/>
          <w:szCs w:val="22"/>
        </w:rPr>
      </w:pPr>
      <w:r w:rsidRPr="00530CE4">
        <w:rPr>
          <w:color w:val="000000" w:themeColor="text1"/>
          <w:sz w:val="22"/>
          <w:szCs w:val="22"/>
        </w:rPr>
        <w:t>9</w:t>
      </w:r>
      <w:r w:rsidR="004C7D46" w:rsidRPr="00530CE4">
        <w:rPr>
          <w:color w:val="000000" w:themeColor="text1"/>
          <w:sz w:val="22"/>
          <w:szCs w:val="22"/>
        </w:rPr>
        <w:t>.12. В случае каких-либо претензий или иска, предъявленных Государственному заказчику третьими лицами, вызванных нарушением прав в связи с выполнением Поставщиком обязательств по настоящему Конт</w:t>
      </w:r>
      <w:r w:rsidR="0007702D" w:rsidRPr="00530CE4">
        <w:rPr>
          <w:color w:val="000000" w:themeColor="text1"/>
          <w:sz w:val="22"/>
          <w:szCs w:val="22"/>
        </w:rPr>
        <w:t>ракту:</w:t>
      </w:r>
      <w:r w:rsidR="00587977" w:rsidRPr="00530CE4">
        <w:rPr>
          <w:color w:val="000000" w:themeColor="text1"/>
          <w:sz w:val="22"/>
          <w:szCs w:val="22"/>
        </w:rPr>
        <w:t xml:space="preserve"> Государственный заказчик н</w:t>
      </w:r>
      <w:r w:rsidR="004C7D46" w:rsidRPr="00530CE4">
        <w:rPr>
          <w:color w:val="000000" w:themeColor="text1"/>
          <w:sz w:val="22"/>
          <w:szCs w:val="22"/>
        </w:rPr>
        <w:t>емедленно</w:t>
      </w:r>
      <w:r w:rsidR="00587977" w:rsidRPr="00530CE4">
        <w:rPr>
          <w:color w:val="000000" w:themeColor="text1"/>
          <w:sz w:val="22"/>
          <w:szCs w:val="22"/>
        </w:rPr>
        <w:t xml:space="preserve"> информирует об этом Поставщика; о</w:t>
      </w:r>
      <w:r w:rsidR="004C7D46" w:rsidRPr="00530CE4">
        <w:rPr>
          <w:color w:val="000000" w:themeColor="text1"/>
          <w:sz w:val="22"/>
          <w:szCs w:val="22"/>
        </w:rPr>
        <w:t>беспечивает возможность Поставщику провести любые мероприятия по урегулированию претензий, исков и судебных расходов.</w:t>
      </w:r>
    </w:p>
    <w:p w:rsidR="004C7D46" w:rsidRPr="00530CE4" w:rsidRDefault="002E7FB5" w:rsidP="004C7D46">
      <w:pPr>
        <w:ind w:firstLine="709"/>
        <w:jc w:val="both"/>
        <w:rPr>
          <w:sz w:val="22"/>
          <w:szCs w:val="22"/>
        </w:rPr>
      </w:pPr>
      <w:r w:rsidRPr="00530CE4">
        <w:rPr>
          <w:sz w:val="22"/>
          <w:szCs w:val="22"/>
        </w:rPr>
        <w:t>9</w:t>
      </w:r>
      <w:r w:rsidR="008162C6" w:rsidRPr="00530CE4">
        <w:rPr>
          <w:sz w:val="22"/>
          <w:szCs w:val="22"/>
        </w:rPr>
        <w:t>.13</w:t>
      </w:r>
      <w:r w:rsidR="004C7D46" w:rsidRPr="00530CE4">
        <w:rPr>
          <w:sz w:val="22"/>
          <w:szCs w:val="22"/>
        </w:rPr>
        <w:t xml:space="preserve">.  Все расходы Государственного заказчика, связанные с удовлетворением претензий третьих лиц, предъявленных Государственному заказчику в связи с некачественным или несвоевременным исполнением Поставщиком его обязательств, предусмотренных настоящим Контрактом, компенсируются Поставщиком. </w:t>
      </w:r>
    </w:p>
    <w:p w:rsidR="004C7D46" w:rsidRPr="00530CE4" w:rsidRDefault="002E7FB5" w:rsidP="004C7D46">
      <w:pPr>
        <w:ind w:firstLine="709"/>
        <w:jc w:val="both"/>
        <w:rPr>
          <w:sz w:val="22"/>
          <w:szCs w:val="22"/>
        </w:rPr>
      </w:pPr>
      <w:r w:rsidRPr="00530CE4">
        <w:rPr>
          <w:sz w:val="22"/>
          <w:szCs w:val="22"/>
        </w:rPr>
        <w:t>9</w:t>
      </w:r>
      <w:r w:rsidR="008162C6" w:rsidRPr="00530CE4">
        <w:rPr>
          <w:sz w:val="22"/>
          <w:szCs w:val="22"/>
        </w:rPr>
        <w:t>.14</w:t>
      </w:r>
      <w:r w:rsidR="004C7D46" w:rsidRPr="00530CE4">
        <w:rPr>
          <w:sz w:val="22"/>
          <w:szCs w:val="22"/>
        </w:rPr>
        <w:t>. В случае ненадлежащего исполнения, в том числе просрочки исполнения Поставщиком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w:t>
      </w:r>
    </w:p>
    <w:p w:rsidR="004C7D46" w:rsidRPr="00530CE4" w:rsidRDefault="002E7FB5" w:rsidP="004C7D46">
      <w:pPr>
        <w:ind w:firstLine="709"/>
        <w:jc w:val="both"/>
        <w:rPr>
          <w:sz w:val="22"/>
          <w:szCs w:val="22"/>
        </w:rPr>
      </w:pPr>
      <w:r w:rsidRPr="00530CE4">
        <w:rPr>
          <w:sz w:val="22"/>
          <w:szCs w:val="22"/>
        </w:rPr>
        <w:t>9</w:t>
      </w:r>
      <w:r w:rsidR="008162C6" w:rsidRPr="00530CE4">
        <w:rPr>
          <w:sz w:val="22"/>
          <w:szCs w:val="22"/>
        </w:rPr>
        <w:t>.15</w:t>
      </w:r>
      <w:r w:rsidR="004C7D46" w:rsidRPr="00530CE4">
        <w:rPr>
          <w:sz w:val="22"/>
          <w:szCs w:val="22"/>
        </w:rPr>
        <w:t>. В случае, если обеспечение исполнения Контракта предоставлено внесением денежных средств на указанный Государственным заказчиком счет, при осуществлении возврата суммы обеспечения исполнения Контракта Государственный заказчик вправе удержать из указанной суммы неустойку (штраф, пени) и убытки, рассчитанные в соответствии с условиями настоящего Контракта.</w:t>
      </w:r>
    </w:p>
    <w:p w:rsidR="004C3530" w:rsidRPr="00530CE4" w:rsidRDefault="004C3530" w:rsidP="004C7D46">
      <w:pPr>
        <w:ind w:firstLine="709"/>
        <w:jc w:val="both"/>
        <w:rPr>
          <w:sz w:val="22"/>
          <w:szCs w:val="22"/>
        </w:rPr>
      </w:pPr>
    </w:p>
    <w:p w:rsidR="004C7D46" w:rsidRPr="00530CE4" w:rsidRDefault="00484A22" w:rsidP="004C7D46">
      <w:pPr>
        <w:overflowPunct w:val="0"/>
        <w:autoSpaceDE w:val="0"/>
        <w:autoSpaceDN w:val="0"/>
        <w:adjustRightInd w:val="0"/>
        <w:ind w:firstLine="567"/>
        <w:jc w:val="center"/>
        <w:rPr>
          <w:b/>
          <w:bCs/>
          <w:sz w:val="22"/>
          <w:szCs w:val="22"/>
        </w:rPr>
      </w:pPr>
      <w:r w:rsidRPr="00530CE4">
        <w:rPr>
          <w:b/>
          <w:bCs/>
          <w:sz w:val="22"/>
          <w:szCs w:val="22"/>
        </w:rPr>
        <w:t>10</w:t>
      </w:r>
      <w:r w:rsidR="004C7D46" w:rsidRPr="00530CE4">
        <w:rPr>
          <w:b/>
          <w:bCs/>
          <w:sz w:val="22"/>
          <w:szCs w:val="22"/>
        </w:rPr>
        <w:t>. ОБСТОЯТЕ</w:t>
      </w:r>
      <w:r w:rsidR="00613BBE" w:rsidRPr="00530CE4">
        <w:rPr>
          <w:b/>
          <w:bCs/>
          <w:sz w:val="22"/>
          <w:szCs w:val="22"/>
        </w:rPr>
        <w:t>ЛЬСТВА НЕПРЕОДОЛИМОЙ СИЛЫ (ФОРС-</w:t>
      </w:r>
      <w:r w:rsidR="004C7D46" w:rsidRPr="00530CE4">
        <w:rPr>
          <w:b/>
          <w:bCs/>
          <w:sz w:val="22"/>
          <w:szCs w:val="22"/>
        </w:rPr>
        <w:t>МАЖОР)</w:t>
      </w:r>
    </w:p>
    <w:p w:rsidR="00020BA0" w:rsidRPr="00530CE4" w:rsidRDefault="00020BA0" w:rsidP="004C7D46">
      <w:pPr>
        <w:overflowPunct w:val="0"/>
        <w:autoSpaceDE w:val="0"/>
        <w:autoSpaceDN w:val="0"/>
        <w:adjustRightInd w:val="0"/>
        <w:ind w:firstLine="567"/>
        <w:jc w:val="both"/>
        <w:rPr>
          <w:bCs/>
          <w:sz w:val="22"/>
          <w:szCs w:val="22"/>
        </w:rPr>
      </w:pPr>
    </w:p>
    <w:p w:rsidR="004C7D46" w:rsidRPr="00530CE4" w:rsidRDefault="002E7FB5" w:rsidP="004C7D46">
      <w:pPr>
        <w:overflowPunct w:val="0"/>
        <w:autoSpaceDE w:val="0"/>
        <w:autoSpaceDN w:val="0"/>
        <w:adjustRightInd w:val="0"/>
        <w:ind w:firstLine="567"/>
        <w:jc w:val="both"/>
        <w:rPr>
          <w:bCs/>
          <w:sz w:val="22"/>
          <w:szCs w:val="22"/>
        </w:rPr>
      </w:pPr>
      <w:r w:rsidRPr="00530CE4">
        <w:rPr>
          <w:bCs/>
          <w:sz w:val="22"/>
          <w:szCs w:val="22"/>
        </w:rPr>
        <w:t>10</w:t>
      </w:r>
      <w:r w:rsidR="004C7D46" w:rsidRPr="00530CE4">
        <w:rPr>
          <w:bCs/>
          <w:sz w:val="22"/>
          <w:szCs w:val="22"/>
        </w:rPr>
        <w:t>.1. Стороны освобождаются от ответственности за частичное или полное неисполнение обязательств по настоящему Контракту, если ненадлежащее исполнение сторонами обязательств вызвано наступлением обстоятельств непреодолимой силы (форс-мажор), т.е. обстоятельствами, возникшими помимо воли или желания сторон и которые нельзя предвидеть или избежать.</w:t>
      </w:r>
    </w:p>
    <w:p w:rsidR="004C7D46" w:rsidRPr="00530CE4" w:rsidRDefault="002E7FB5" w:rsidP="004C7D46">
      <w:pPr>
        <w:overflowPunct w:val="0"/>
        <w:autoSpaceDE w:val="0"/>
        <w:autoSpaceDN w:val="0"/>
        <w:adjustRightInd w:val="0"/>
        <w:ind w:firstLine="567"/>
        <w:jc w:val="both"/>
        <w:rPr>
          <w:bCs/>
          <w:sz w:val="22"/>
          <w:szCs w:val="22"/>
        </w:rPr>
      </w:pPr>
      <w:r w:rsidRPr="00530CE4">
        <w:rPr>
          <w:bCs/>
          <w:sz w:val="22"/>
          <w:szCs w:val="22"/>
        </w:rPr>
        <w:t>10</w:t>
      </w:r>
      <w:r w:rsidR="004C7D46" w:rsidRPr="00530CE4">
        <w:rPr>
          <w:bCs/>
          <w:sz w:val="22"/>
          <w:szCs w:val="22"/>
        </w:rPr>
        <w:t xml:space="preserve">.2. Сторона, которая не в состоянии выполнить обязательства по Контракту в силу обстоятельств непреодолимой силы (форс-мажор), незамедлительно письменно информирует другую Сторону о начале и предполагаемой дате прекращения указанных выше обстоятельств, но в любом случае не позднее 10 (Десяти) рабочих дней после начала их действия. </w:t>
      </w:r>
    </w:p>
    <w:p w:rsidR="004C7D46" w:rsidRPr="00530CE4" w:rsidRDefault="002E7FB5" w:rsidP="004C7D46">
      <w:pPr>
        <w:overflowPunct w:val="0"/>
        <w:autoSpaceDE w:val="0"/>
        <w:autoSpaceDN w:val="0"/>
        <w:adjustRightInd w:val="0"/>
        <w:ind w:firstLine="567"/>
        <w:jc w:val="both"/>
        <w:rPr>
          <w:bCs/>
          <w:sz w:val="22"/>
          <w:szCs w:val="22"/>
        </w:rPr>
      </w:pPr>
      <w:r w:rsidRPr="00530CE4">
        <w:rPr>
          <w:bCs/>
          <w:sz w:val="22"/>
          <w:szCs w:val="22"/>
        </w:rPr>
        <w:t>10</w:t>
      </w:r>
      <w:r w:rsidR="004C7D46" w:rsidRPr="00530CE4">
        <w:rPr>
          <w:bCs/>
          <w:sz w:val="22"/>
          <w:szCs w:val="22"/>
        </w:rPr>
        <w:t xml:space="preserve">.3. Обстоятельства непреодолимой силы (форс-мажор) должны быть подтверждены в установленном порядке. </w:t>
      </w:r>
    </w:p>
    <w:p w:rsidR="004C7D46" w:rsidRPr="00530CE4" w:rsidRDefault="002E7FB5" w:rsidP="004C7D46">
      <w:pPr>
        <w:overflowPunct w:val="0"/>
        <w:autoSpaceDE w:val="0"/>
        <w:autoSpaceDN w:val="0"/>
        <w:adjustRightInd w:val="0"/>
        <w:ind w:firstLine="567"/>
        <w:jc w:val="both"/>
        <w:rPr>
          <w:bCs/>
          <w:sz w:val="22"/>
          <w:szCs w:val="22"/>
        </w:rPr>
      </w:pPr>
      <w:r w:rsidRPr="00530CE4">
        <w:rPr>
          <w:bCs/>
          <w:sz w:val="22"/>
          <w:szCs w:val="22"/>
        </w:rPr>
        <w:t>10</w:t>
      </w:r>
      <w:r w:rsidR="004C7D46" w:rsidRPr="00530CE4">
        <w:rPr>
          <w:bCs/>
          <w:sz w:val="22"/>
          <w:szCs w:val="22"/>
        </w:rPr>
        <w:t xml:space="preserve">.4. Не уведомление или несвоевременное уведомление о наступлении обстоятельств непреодолимой силы (форс-мажор)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w:t>
      </w:r>
    </w:p>
    <w:p w:rsidR="00355EBA" w:rsidRPr="00530CE4" w:rsidRDefault="00355EBA" w:rsidP="00655BFD">
      <w:pPr>
        <w:overflowPunct w:val="0"/>
        <w:autoSpaceDE w:val="0"/>
        <w:autoSpaceDN w:val="0"/>
        <w:adjustRightInd w:val="0"/>
        <w:rPr>
          <w:b/>
          <w:bCs/>
          <w:sz w:val="22"/>
          <w:szCs w:val="22"/>
        </w:rPr>
      </w:pPr>
    </w:p>
    <w:p w:rsidR="004C7D46" w:rsidRPr="00530CE4" w:rsidRDefault="00484A22" w:rsidP="004C7D46">
      <w:pPr>
        <w:overflowPunct w:val="0"/>
        <w:autoSpaceDE w:val="0"/>
        <w:autoSpaceDN w:val="0"/>
        <w:adjustRightInd w:val="0"/>
        <w:ind w:firstLine="567"/>
        <w:jc w:val="center"/>
        <w:rPr>
          <w:b/>
          <w:bCs/>
          <w:sz w:val="22"/>
          <w:szCs w:val="22"/>
        </w:rPr>
      </w:pPr>
      <w:r w:rsidRPr="00530CE4">
        <w:rPr>
          <w:b/>
          <w:bCs/>
          <w:sz w:val="22"/>
          <w:szCs w:val="22"/>
        </w:rPr>
        <w:t>11</w:t>
      </w:r>
      <w:r w:rsidR="004C7D46" w:rsidRPr="00530CE4">
        <w:rPr>
          <w:b/>
          <w:bCs/>
          <w:sz w:val="22"/>
          <w:szCs w:val="22"/>
        </w:rPr>
        <w:t>. ПОРЯДОК РАЗРЕШЕНИЯ СПОРОВ</w:t>
      </w:r>
    </w:p>
    <w:p w:rsidR="00020BA0" w:rsidRPr="00530CE4" w:rsidRDefault="00020BA0" w:rsidP="004C7D46">
      <w:pPr>
        <w:overflowPunct w:val="0"/>
        <w:autoSpaceDE w:val="0"/>
        <w:autoSpaceDN w:val="0"/>
        <w:adjustRightInd w:val="0"/>
        <w:ind w:firstLine="567"/>
        <w:jc w:val="both"/>
        <w:rPr>
          <w:bCs/>
          <w:sz w:val="22"/>
          <w:szCs w:val="22"/>
        </w:rPr>
      </w:pPr>
    </w:p>
    <w:p w:rsidR="004C7D46" w:rsidRPr="00530CE4" w:rsidRDefault="004C7D46" w:rsidP="004C7D46">
      <w:pPr>
        <w:overflowPunct w:val="0"/>
        <w:autoSpaceDE w:val="0"/>
        <w:autoSpaceDN w:val="0"/>
        <w:adjustRightInd w:val="0"/>
        <w:ind w:firstLine="567"/>
        <w:jc w:val="both"/>
        <w:rPr>
          <w:bCs/>
          <w:sz w:val="22"/>
          <w:szCs w:val="22"/>
        </w:rPr>
      </w:pPr>
      <w:r w:rsidRPr="00530CE4">
        <w:rPr>
          <w:bCs/>
          <w:sz w:val="22"/>
          <w:szCs w:val="22"/>
        </w:rPr>
        <w:t>1</w:t>
      </w:r>
      <w:r w:rsidR="002E7FB5" w:rsidRPr="00530CE4">
        <w:rPr>
          <w:bCs/>
          <w:sz w:val="22"/>
          <w:szCs w:val="22"/>
        </w:rPr>
        <w:t>1</w:t>
      </w:r>
      <w:r w:rsidRPr="00530CE4">
        <w:rPr>
          <w:bCs/>
          <w:sz w:val="22"/>
          <w:szCs w:val="22"/>
        </w:rPr>
        <w:t xml:space="preserve">.1. </w:t>
      </w:r>
      <w:r w:rsidRPr="00530CE4">
        <w:rPr>
          <w:sz w:val="22"/>
          <w:szCs w:val="22"/>
        </w:rPr>
        <w:t>В случае возникновения разногласий, связанных с исполнением настоящего Контракта, Стороны должны принять все возможные меры к их скорейшему разрешению путем согласований и переговоров.</w:t>
      </w:r>
    </w:p>
    <w:p w:rsidR="004C7D46" w:rsidRPr="00530CE4" w:rsidRDefault="004C7D46" w:rsidP="004C7D46">
      <w:pPr>
        <w:ind w:firstLine="567"/>
        <w:jc w:val="both"/>
        <w:rPr>
          <w:color w:val="000000" w:themeColor="text1"/>
          <w:sz w:val="22"/>
          <w:szCs w:val="22"/>
        </w:rPr>
      </w:pPr>
      <w:r w:rsidRPr="00530CE4">
        <w:rPr>
          <w:color w:val="000000" w:themeColor="text1"/>
          <w:sz w:val="22"/>
          <w:szCs w:val="22"/>
        </w:rPr>
        <w:t>1</w:t>
      </w:r>
      <w:r w:rsidR="002E7FB5" w:rsidRPr="00530CE4">
        <w:rPr>
          <w:color w:val="000000" w:themeColor="text1"/>
          <w:sz w:val="22"/>
          <w:szCs w:val="22"/>
        </w:rPr>
        <w:t>1</w:t>
      </w:r>
      <w:r w:rsidRPr="00530CE4">
        <w:rPr>
          <w:color w:val="000000" w:themeColor="text1"/>
          <w:sz w:val="22"/>
          <w:szCs w:val="22"/>
        </w:rPr>
        <w:t>.2. Стороны при урегулировании разногласий используют претензионный порядок. Претензии рассматриваются, и ответ на них направляется Стороне, предъявившей их, в течение 5 (Пяти) рабочих дней со дня их поступления.</w:t>
      </w:r>
      <w:r w:rsidR="008162C6" w:rsidRPr="00530CE4">
        <w:rPr>
          <w:color w:val="000000" w:themeColor="text1"/>
          <w:sz w:val="22"/>
          <w:szCs w:val="22"/>
        </w:rPr>
        <w:t xml:space="preserve"> </w:t>
      </w:r>
    </w:p>
    <w:p w:rsidR="004C7D46" w:rsidRPr="00530CE4" w:rsidRDefault="004C7D46" w:rsidP="004C7D46">
      <w:pPr>
        <w:ind w:firstLine="567"/>
        <w:jc w:val="both"/>
        <w:rPr>
          <w:sz w:val="22"/>
          <w:szCs w:val="22"/>
        </w:rPr>
      </w:pPr>
      <w:r w:rsidRPr="00530CE4">
        <w:rPr>
          <w:sz w:val="22"/>
          <w:szCs w:val="22"/>
        </w:rPr>
        <w:t>1</w:t>
      </w:r>
      <w:r w:rsidR="002E7FB5" w:rsidRPr="00530CE4">
        <w:rPr>
          <w:sz w:val="22"/>
          <w:szCs w:val="22"/>
        </w:rPr>
        <w:t>1</w:t>
      </w:r>
      <w:r w:rsidRPr="00530CE4">
        <w:rPr>
          <w:sz w:val="22"/>
          <w:szCs w:val="22"/>
        </w:rPr>
        <w:t>.3. Если Сторона не направила другой Стороне мотивированного и документально подтвержденного отзыва на претензию в установленный пунктом 1</w:t>
      </w:r>
      <w:r w:rsidR="002E7FB5" w:rsidRPr="00530CE4">
        <w:rPr>
          <w:sz w:val="22"/>
          <w:szCs w:val="22"/>
        </w:rPr>
        <w:t>1</w:t>
      </w:r>
      <w:r w:rsidRPr="00530CE4">
        <w:rPr>
          <w:sz w:val="22"/>
          <w:szCs w:val="22"/>
        </w:rPr>
        <w:t>.2 Контракта срок, считается, что претензионные требования Стороны, направившей такую претензию, признаны другой Стороной в полном объеме.</w:t>
      </w:r>
    </w:p>
    <w:p w:rsidR="008162C6" w:rsidRPr="00530CE4" w:rsidRDefault="004C7D46" w:rsidP="008162C6">
      <w:pPr>
        <w:ind w:firstLine="567"/>
        <w:jc w:val="both"/>
        <w:rPr>
          <w:noProof/>
          <w:sz w:val="22"/>
          <w:szCs w:val="22"/>
        </w:rPr>
      </w:pPr>
      <w:r w:rsidRPr="00530CE4">
        <w:rPr>
          <w:noProof/>
          <w:sz w:val="22"/>
          <w:szCs w:val="22"/>
        </w:rPr>
        <w:t xml:space="preserve">Претензия направляется по адресу одной из Сторон, указанному в разделе </w:t>
      </w:r>
      <w:r w:rsidR="002E7FB5" w:rsidRPr="00530CE4">
        <w:rPr>
          <w:noProof/>
          <w:sz w:val="22"/>
          <w:szCs w:val="22"/>
        </w:rPr>
        <w:t>2 Электронного к</w:t>
      </w:r>
      <w:r w:rsidR="008162C6" w:rsidRPr="00530CE4">
        <w:rPr>
          <w:noProof/>
          <w:sz w:val="22"/>
          <w:szCs w:val="22"/>
        </w:rPr>
        <w:t>онтракта, так же Стороны обязуются направлять претензии посредством единой информационной системы в сфере закупок.</w:t>
      </w:r>
    </w:p>
    <w:p w:rsidR="004C7D46" w:rsidRPr="00530CE4" w:rsidRDefault="004C7D46" w:rsidP="004C7D46">
      <w:pPr>
        <w:ind w:firstLine="567"/>
        <w:jc w:val="both"/>
        <w:rPr>
          <w:sz w:val="22"/>
          <w:szCs w:val="22"/>
        </w:rPr>
      </w:pPr>
      <w:r w:rsidRPr="00530CE4">
        <w:rPr>
          <w:sz w:val="22"/>
          <w:szCs w:val="22"/>
        </w:rPr>
        <w:t>10.4. В случае если Стороны окажутся не в состоянии разрешить данные разногласия путем согласований и переговоров, то все спорные вопросы, возникающие из положений Контракта или в связи с ним, должны быть переданы д</w:t>
      </w:r>
      <w:r w:rsidR="008B296D" w:rsidRPr="00530CE4">
        <w:rPr>
          <w:sz w:val="22"/>
          <w:szCs w:val="22"/>
        </w:rPr>
        <w:t>ля разрешения в Арбитражный суд</w:t>
      </w:r>
      <w:r w:rsidR="00F33B75" w:rsidRPr="00530CE4">
        <w:rPr>
          <w:sz w:val="22"/>
          <w:szCs w:val="22"/>
        </w:rPr>
        <w:t xml:space="preserve"> </w:t>
      </w:r>
      <w:r w:rsidRPr="00530CE4">
        <w:rPr>
          <w:sz w:val="22"/>
          <w:szCs w:val="22"/>
        </w:rPr>
        <w:t>г. Москвы в порядке, предусмотренном законодательством Российской Федерации.</w:t>
      </w:r>
    </w:p>
    <w:p w:rsidR="004C7D46" w:rsidRPr="00530CE4" w:rsidRDefault="004C7D46" w:rsidP="004C7D46">
      <w:pPr>
        <w:ind w:firstLine="567"/>
        <w:jc w:val="center"/>
        <w:rPr>
          <w:b/>
          <w:sz w:val="22"/>
          <w:szCs w:val="22"/>
        </w:rPr>
      </w:pPr>
    </w:p>
    <w:p w:rsidR="004C7D46" w:rsidRPr="00530CE4" w:rsidRDefault="00484A22" w:rsidP="004C7D46">
      <w:pPr>
        <w:ind w:firstLine="567"/>
        <w:jc w:val="center"/>
        <w:rPr>
          <w:b/>
          <w:sz w:val="22"/>
          <w:szCs w:val="22"/>
        </w:rPr>
      </w:pPr>
      <w:r w:rsidRPr="00530CE4">
        <w:rPr>
          <w:b/>
          <w:sz w:val="22"/>
          <w:szCs w:val="22"/>
        </w:rPr>
        <w:t>1</w:t>
      </w:r>
      <w:r w:rsidR="00BF4B3C" w:rsidRPr="00530CE4">
        <w:rPr>
          <w:b/>
          <w:sz w:val="22"/>
          <w:szCs w:val="22"/>
        </w:rPr>
        <w:t>2</w:t>
      </w:r>
      <w:r w:rsidR="004C7D46" w:rsidRPr="00530CE4">
        <w:rPr>
          <w:b/>
          <w:sz w:val="22"/>
          <w:szCs w:val="22"/>
        </w:rPr>
        <w:t>. ПРОВЕДЕНИЕ ЭКСПЕРТИЗЫ</w:t>
      </w:r>
    </w:p>
    <w:p w:rsidR="00020BA0" w:rsidRPr="00530CE4" w:rsidRDefault="00020BA0" w:rsidP="004C7D46">
      <w:pPr>
        <w:ind w:firstLine="567"/>
        <w:jc w:val="both"/>
        <w:rPr>
          <w:sz w:val="22"/>
          <w:szCs w:val="22"/>
        </w:rPr>
      </w:pPr>
    </w:p>
    <w:p w:rsidR="004C7D46" w:rsidRPr="00530CE4" w:rsidRDefault="004C7D46" w:rsidP="004C7D46">
      <w:pPr>
        <w:ind w:firstLine="567"/>
        <w:jc w:val="both"/>
        <w:rPr>
          <w:sz w:val="22"/>
          <w:szCs w:val="22"/>
        </w:rPr>
      </w:pPr>
      <w:r w:rsidRPr="00530CE4">
        <w:rPr>
          <w:sz w:val="22"/>
          <w:szCs w:val="22"/>
        </w:rPr>
        <w:t>1</w:t>
      </w:r>
      <w:r w:rsidR="00247688" w:rsidRPr="00530CE4">
        <w:rPr>
          <w:sz w:val="22"/>
          <w:szCs w:val="22"/>
        </w:rPr>
        <w:t>3</w:t>
      </w:r>
      <w:r w:rsidRPr="00530CE4">
        <w:rPr>
          <w:sz w:val="22"/>
          <w:szCs w:val="22"/>
        </w:rPr>
        <w:t xml:space="preserve">.1. Для проверки предоставленных Поставщиком результатов поставленного Товара, предусмотренных Контрактом, в части их соответствия условиям Контракта Государственный заказчик осуществляет проведение экспертизы. Экспертиза результатов поставленного Товара,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Способ определения проведения экспертизы определяется Государственным заказчиком самостоятельно в соответствии с законодательством Российской Федерации. </w:t>
      </w:r>
    </w:p>
    <w:p w:rsidR="004C7D46" w:rsidRDefault="004C7D46" w:rsidP="004C7D46">
      <w:pPr>
        <w:ind w:firstLine="567"/>
        <w:jc w:val="both"/>
        <w:rPr>
          <w:sz w:val="22"/>
          <w:szCs w:val="22"/>
        </w:rPr>
      </w:pPr>
      <w:r w:rsidRPr="00530CE4">
        <w:rPr>
          <w:sz w:val="22"/>
          <w:szCs w:val="22"/>
        </w:rPr>
        <w:t>1</w:t>
      </w:r>
      <w:r w:rsidR="00247688" w:rsidRPr="00530CE4">
        <w:rPr>
          <w:sz w:val="22"/>
          <w:szCs w:val="22"/>
        </w:rPr>
        <w:t>3</w:t>
      </w:r>
      <w:r w:rsidRPr="00530CE4">
        <w:rPr>
          <w:sz w:val="22"/>
          <w:szCs w:val="22"/>
        </w:rPr>
        <w:t>.2.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приемки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456C6" w:rsidRPr="00530CE4" w:rsidRDefault="002456C6" w:rsidP="004C7D46">
      <w:pPr>
        <w:ind w:firstLine="567"/>
        <w:jc w:val="both"/>
        <w:rPr>
          <w:sz w:val="22"/>
          <w:szCs w:val="22"/>
        </w:rPr>
      </w:pPr>
    </w:p>
    <w:p w:rsidR="004C7D46" w:rsidRPr="00530CE4" w:rsidRDefault="004C7D46" w:rsidP="004C7D46">
      <w:pPr>
        <w:ind w:firstLine="567"/>
        <w:jc w:val="both"/>
        <w:rPr>
          <w:sz w:val="22"/>
          <w:szCs w:val="22"/>
        </w:rPr>
      </w:pPr>
    </w:p>
    <w:p w:rsidR="004C7D46" w:rsidRPr="00530CE4" w:rsidRDefault="00484A22" w:rsidP="004C7D46">
      <w:pPr>
        <w:ind w:firstLine="567"/>
        <w:jc w:val="center"/>
        <w:rPr>
          <w:b/>
          <w:sz w:val="22"/>
          <w:szCs w:val="22"/>
        </w:rPr>
      </w:pPr>
      <w:r w:rsidRPr="00530CE4">
        <w:rPr>
          <w:b/>
          <w:sz w:val="22"/>
          <w:szCs w:val="22"/>
        </w:rPr>
        <w:lastRenderedPageBreak/>
        <w:t>1</w:t>
      </w:r>
      <w:r w:rsidR="00BF4B3C" w:rsidRPr="00530CE4">
        <w:rPr>
          <w:b/>
          <w:sz w:val="22"/>
          <w:szCs w:val="22"/>
        </w:rPr>
        <w:t>3</w:t>
      </w:r>
      <w:r w:rsidR="004C7D46" w:rsidRPr="00530CE4">
        <w:rPr>
          <w:b/>
          <w:sz w:val="22"/>
          <w:szCs w:val="22"/>
        </w:rPr>
        <w:t xml:space="preserve">. АНТИКОРРУПЦИОННАЯ ОГОВОРКА </w:t>
      </w:r>
    </w:p>
    <w:p w:rsidR="00020BA0" w:rsidRPr="00530CE4" w:rsidRDefault="00020BA0" w:rsidP="004C7D46">
      <w:pPr>
        <w:ind w:firstLine="567"/>
        <w:jc w:val="both"/>
        <w:rPr>
          <w:sz w:val="22"/>
          <w:szCs w:val="22"/>
        </w:rPr>
      </w:pPr>
      <w:bookmarkStart w:id="5" w:name="sub_81"/>
    </w:p>
    <w:p w:rsidR="004C7D46" w:rsidRPr="00530CE4" w:rsidRDefault="004C7D46" w:rsidP="004C7D46">
      <w:pPr>
        <w:ind w:firstLine="567"/>
        <w:jc w:val="both"/>
        <w:rPr>
          <w:sz w:val="22"/>
          <w:szCs w:val="22"/>
        </w:rPr>
      </w:pPr>
      <w:r w:rsidRPr="00530CE4">
        <w:rPr>
          <w:sz w:val="22"/>
          <w:szCs w:val="22"/>
        </w:rPr>
        <w:t>1</w:t>
      </w:r>
      <w:r w:rsidR="00E870A9" w:rsidRPr="00530CE4">
        <w:rPr>
          <w:sz w:val="22"/>
          <w:szCs w:val="22"/>
        </w:rPr>
        <w:t>4</w:t>
      </w:r>
      <w:r w:rsidRPr="00530CE4">
        <w:rPr>
          <w:sz w:val="22"/>
          <w:szCs w:val="22"/>
        </w:rPr>
        <w:t>.1. Каждая из Сторон подтверждает, что ни сама Сторона, ни ее сотрудники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4C7D46" w:rsidRPr="00530CE4" w:rsidRDefault="004C7D46" w:rsidP="004C7D46">
      <w:pPr>
        <w:ind w:firstLine="567"/>
        <w:jc w:val="both"/>
        <w:rPr>
          <w:sz w:val="22"/>
          <w:szCs w:val="22"/>
        </w:rPr>
      </w:pPr>
      <w:bookmarkStart w:id="6" w:name="sub_82"/>
      <w:bookmarkEnd w:id="5"/>
      <w:r w:rsidRPr="00530CE4">
        <w:rPr>
          <w:sz w:val="22"/>
          <w:szCs w:val="22"/>
        </w:rPr>
        <w:t>1</w:t>
      </w:r>
      <w:r w:rsidR="00E870A9" w:rsidRPr="00530CE4">
        <w:rPr>
          <w:sz w:val="22"/>
          <w:szCs w:val="22"/>
        </w:rPr>
        <w:t>4</w:t>
      </w:r>
      <w:r w:rsidRPr="00530CE4">
        <w:rPr>
          <w:sz w:val="22"/>
          <w:szCs w:val="22"/>
        </w:rPr>
        <w:t xml:space="preserve">.2.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hyperlink r:id="rId23" w:anchor="sub_81" w:history="1">
        <w:r w:rsidRPr="00530CE4">
          <w:rPr>
            <w:rStyle w:val="a3"/>
            <w:color w:val="auto"/>
            <w:sz w:val="22"/>
            <w:szCs w:val="22"/>
            <w:u w:val="none"/>
          </w:rPr>
          <w:t>пункте 1</w:t>
        </w:r>
        <w:r w:rsidR="00E870A9" w:rsidRPr="00530CE4">
          <w:rPr>
            <w:rStyle w:val="a3"/>
            <w:color w:val="auto"/>
            <w:sz w:val="22"/>
            <w:szCs w:val="22"/>
            <w:u w:val="none"/>
          </w:rPr>
          <w:t>4</w:t>
        </w:r>
        <w:r w:rsidRPr="00530CE4">
          <w:rPr>
            <w:rStyle w:val="a3"/>
            <w:color w:val="auto"/>
            <w:sz w:val="22"/>
            <w:szCs w:val="22"/>
            <w:u w:val="none"/>
          </w:rPr>
          <w:t>.1</w:t>
        </w:r>
      </w:hyperlink>
      <w:r w:rsidRPr="00530CE4">
        <w:rPr>
          <w:sz w:val="22"/>
          <w:szCs w:val="22"/>
        </w:rPr>
        <w:t>, в том числе со стороны сотрудников Сторон, третьих лиц.</w:t>
      </w:r>
    </w:p>
    <w:bookmarkEnd w:id="6"/>
    <w:p w:rsidR="004C7D46" w:rsidRPr="00530CE4" w:rsidRDefault="004C7D46" w:rsidP="004C7D46">
      <w:pPr>
        <w:ind w:firstLine="567"/>
        <w:jc w:val="both"/>
        <w:rPr>
          <w:sz w:val="22"/>
          <w:szCs w:val="22"/>
        </w:rPr>
      </w:pPr>
      <w:r w:rsidRPr="00530CE4">
        <w:rPr>
          <w:sz w:val="22"/>
          <w:szCs w:val="22"/>
        </w:rPr>
        <w:t>1</w:t>
      </w:r>
      <w:r w:rsidR="00E870A9" w:rsidRPr="00530CE4">
        <w:rPr>
          <w:sz w:val="22"/>
          <w:szCs w:val="22"/>
        </w:rPr>
        <w:t>4</w:t>
      </w:r>
      <w:r w:rsidRPr="00530CE4">
        <w:rPr>
          <w:sz w:val="22"/>
          <w:szCs w:val="22"/>
        </w:rPr>
        <w:t>.3. Стороны обязуются соблюдать, а также обеспечивать соблюдение их сотрудниками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4C7D46" w:rsidRPr="00530CE4" w:rsidRDefault="004C7D46" w:rsidP="004C7D46">
      <w:pPr>
        <w:ind w:firstLine="567"/>
        <w:jc w:val="both"/>
        <w:rPr>
          <w:sz w:val="22"/>
          <w:szCs w:val="22"/>
        </w:rPr>
      </w:pPr>
      <w:bookmarkStart w:id="7" w:name="sub_84"/>
      <w:r w:rsidRPr="00530CE4">
        <w:rPr>
          <w:sz w:val="22"/>
          <w:szCs w:val="22"/>
        </w:rPr>
        <w:t>1</w:t>
      </w:r>
      <w:r w:rsidR="00133A9E" w:rsidRPr="00530CE4">
        <w:rPr>
          <w:sz w:val="22"/>
          <w:szCs w:val="22"/>
        </w:rPr>
        <w:t>4</w:t>
      </w:r>
      <w:r w:rsidRPr="00530CE4">
        <w:rPr>
          <w:sz w:val="22"/>
          <w:szCs w:val="22"/>
        </w:rPr>
        <w:t>.4. Стороны обязуются принимать меры по недопущению сотрудниками следующих действий:</w:t>
      </w:r>
    </w:p>
    <w:bookmarkEnd w:id="7"/>
    <w:p w:rsidR="004C7D46" w:rsidRPr="00530CE4" w:rsidRDefault="004C7D46" w:rsidP="004C7D46">
      <w:pPr>
        <w:ind w:firstLine="567"/>
        <w:jc w:val="both"/>
        <w:rPr>
          <w:sz w:val="22"/>
          <w:szCs w:val="22"/>
        </w:rPr>
      </w:pPr>
      <w:r w:rsidRPr="00530CE4">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rsidR="008B296D" w:rsidRPr="00530CE4">
        <w:rPr>
          <w:sz w:val="22"/>
          <w:szCs w:val="22"/>
        </w:rPr>
        <w:t xml:space="preserve">лжностных лиц, либо лицам, иным </w:t>
      </w:r>
      <w:r w:rsidRPr="00530CE4">
        <w:rPr>
          <w:sz w:val="22"/>
          <w:szCs w:val="22"/>
        </w:rPr>
        <w:t>образом</w:t>
      </w:r>
      <w:r w:rsidR="008B296D" w:rsidRPr="00530CE4">
        <w:rPr>
          <w:sz w:val="22"/>
          <w:szCs w:val="22"/>
        </w:rPr>
        <w:t>,</w:t>
      </w:r>
      <w:r w:rsidRPr="00530CE4">
        <w:rPr>
          <w:sz w:val="22"/>
          <w:szCs w:val="22"/>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rsidR="004C7D46" w:rsidRPr="00530CE4" w:rsidRDefault="004C7D46" w:rsidP="004C7D46">
      <w:pPr>
        <w:ind w:firstLine="567"/>
        <w:jc w:val="both"/>
        <w:rPr>
          <w:sz w:val="22"/>
          <w:szCs w:val="22"/>
        </w:rPr>
      </w:pPr>
      <w:r w:rsidRPr="00530CE4">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4C7D46" w:rsidRPr="00530CE4" w:rsidRDefault="004C7D46" w:rsidP="004C7D46">
      <w:pPr>
        <w:ind w:firstLine="567"/>
        <w:jc w:val="both"/>
        <w:rPr>
          <w:sz w:val="22"/>
          <w:szCs w:val="22"/>
        </w:rPr>
      </w:pPr>
      <w:r w:rsidRPr="00530CE4">
        <w:rPr>
          <w:sz w:val="22"/>
          <w:szCs w:val="22"/>
        </w:rPr>
        <w:t>- совершать иные действия, нарушающие действующее антикоррупционное законодательство Российской Федерации.</w:t>
      </w:r>
    </w:p>
    <w:p w:rsidR="004C7D46" w:rsidRPr="00530CE4" w:rsidRDefault="004C7D46" w:rsidP="004C7D46">
      <w:pPr>
        <w:ind w:firstLine="567"/>
        <w:jc w:val="both"/>
        <w:rPr>
          <w:sz w:val="22"/>
          <w:szCs w:val="22"/>
        </w:rPr>
      </w:pPr>
      <w:bookmarkStart w:id="8" w:name="sub_85"/>
      <w:r w:rsidRPr="00530CE4">
        <w:rPr>
          <w:sz w:val="22"/>
          <w:szCs w:val="22"/>
        </w:rPr>
        <w:t>1</w:t>
      </w:r>
      <w:r w:rsidR="00133A9E" w:rsidRPr="00530CE4">
        <w:rPr>
          <w:sz w:val="22"/>
          <w:szCs w:val="22"/>
        </w:rPr>
        <w:t>4</w:t>
      </w:r>
      <w:r w:rsidRPr="00530CE4">
        <w:rPr>
          <w:sz w:val="22"/>
          <w:szCs w:val="22"/>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bookmarkEnd w:id="8"/>
    <w:p w:rsidR="004C7D46" w:rsidRPr="00530CE4" w:rsidRDefault="004C7D46" w:rsidP="004C7D46">
      <w:pPr>
        <w:ind w:firstLine="567"/>
        <w:jc w:val="both"/>
        <w:rPr>
          <w:sz w:val="22"/>
          <w:szCs w:val="22"/>
        </w:rPr>
      </w:pPr>
      <w:r w:rsidRPr="00530CE4">
        <w:rPr>
          <w:sz w:val="22"/>
          <w:szCs w:val="22"/>
        </w:rPr>
        <w:t>Подтверждение должно быть направлено не позднее 5 (Пяти) рабочих дней с даты получения письменного уведомления.</w:t>
      </w:r>
    </w:p>
    <w:p w:rsidR="004C7D46" w:rsidRPr="00530CE4" w:rsidRDefault="004C7D46" w:rsidP="004C7D46">
      <w:pPr>
        <w:ind w:firstLine="567"/>
        <w:jc w:val="both"/>
        <w:rPr>
          <w:sz w:val="22"/>
          <w:szCs w:val="22"/>
        </w:rPr>
      </w:pPr>
      <w:r w:rsidRPr="00530CE4">
        <w:rPr>
          <w:sz w:val="22"/>
          <w:szCs w:val="22"/>
        </w:rPr>
        <w:t>1</w:t>
      </w:r>
      <w:r w:rsidR="00133A9E" w:rsidRPr="00530CE4">
        <w:rPr>
          <w:sz w:val="22"/>
          <w:szCs w:val="22"/>
        </w:rPr>
        <w:t>4</w:t>
      </w:r>
      <w:r w:rsidRPr="00530CE4">
        <w:rPr>
          <w:sz w:val="22"/>
          <w:szCs w:val="22"/>
        </w:rPr>
        <w:t>.6. В отношении третьих лиц Стороны обязуются:</w:t>
      </w:r>
    </w:p>
    <w:p w:rsidR="004C7D46" w:rsidRPr="00530CE4" w:rsidRDefault="004C7D46" w:rsidP="004C7D46">
      <w:pPr>
        <w:ind w:firstLine="567"/>
        <w:jc w:val="both"/>
        <w:rPr>
          <w:sz w:val="22"/>
          <w:szCs w:val="22"/>
        </w:rPr>
      </w:pPr>
      <w:r w:rsidRPr="00530CE4">
        <w:rPr>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4C7D46" w:rsidRPr="00530CE4" w:rsidRDefault="004C7D46" w:rsidP="004C7D46">
      <w:pPr>
        <w:ind w:firstLine="567"/>
        <w:jc w:val="both"/>
        <w:rPr>
          <w:sz w:val="22"/>
          <w:szCs w:val="22"/>
        </w:rPr>
      </w:pPr>
      <w:r w:rsidRPr="00530CE4">
        <w:rPr>
          <w:sz w:val="22"/>
          <w:szCs w:val="22"/>
        </w:rPr>
        <w:t>- не привлекать их в качестве канала для совершения коррупционных действий;</w:t>
      </w:r>
    </w:p>
    <w:p w:rsidR="004C7D46" w:rsidRPr="00530CE4" w:rsidRDefault="004C7D46" w:rsidP="004C7D46">
      <w:pPr>
        <w:ind w:firstLine="567"/>
        <w:jc w:val="both"/>
        <w:rPr>
          <w:sz w:val="22"/>
          <w:szCs w:val="22"/>
        </w:rPr>
      </w:pPr>
      <w:r w:rsidRPr="00530CE4">
        <w:rPr>
          <w:sz w:val="22"/>
          <w:szCs w:val="22"/>
        </w:rPr>
        <w:t>- не осуществлять им выплат, превышающих размер соответствующего вознаграждения за оказываемые ими законные услуги.</w:t>
      </w:r>
    </w:p>
    <w:p w:rsidR="004C7D46" w:rsidRPr="00530CE4" w:rsidRDefault="004C7D46" w:rsidP="004C7D46">
      <w:pPr>
        <w:overflowPunct w:val="0"/>
        <w:autoSpaceDE w:val="0"/>
        <w:autoSpaceDN w:val="0"/>
        <w:adjustRightInd w:val="0"/>
        <w:ind w:firstLine="567"/>
        <w:jc w:val="center"/>
        <w:rPr>
          <w:b/>
          <w:bCs/>
          <w:sz w:val="22"/>
          <w:szCs w:val="22"/>
        </w:rPr>
      </w:pPr>
    </w:p>
    <w:p w:rsidR="004C7D46" w:rsidRPr="00530CE4" w:rsidRDefault="00484A22" w:rsidP="004C7D46">
      <w:pPr>
        <w:overflowPunct w:val="0"/>
        <w:autoSpaceDE w:val="0"/>
        <w:autoSpaceDN w:val="0"/>
        <w:adjustRightInd w:val="0"/>
        <w:ind w:firstLine="567"/>
        <w:jc w:val="center"/>
        <w:rPr>
          <w:b/>
          <w:bCs/>
          <w:sz w:val="22"/>
          <w:szCs w:val="22"/>
        </w:rPr>
      </w:pPr>
      <w:r w:rsidRPr="00530CE4">
        <w:rPr>
          <w:b/>
          <w:bCs/>
          <w:sz w:val="22"/>
          <w:szCs w:val="22"/>
        </w:rPr>
        <w:t>1</w:t>
      </w:r>
      <w:r w:rsidR="00BF4B3C" w:rsidRPr="00530CE4">
        <w:rPr>
          <w:b/>
          <w:bCs/>
          <w:sz w:val="22"/>
          <w:szCs w:val="22"/>
        </w:rPr>
        <w:t>4</w:t>
      </w:r>
      <w:r w:rsidR="004C7D46" w:rsidRPr="00530CE4">
        <w:rPr>
          <w:b/>
          <w:bCs/>
          <w:sz w:val="22"/>
          <w:szCs w:val="22"/>
        </w:rPr>
        <w:t>. СРОК ДЕЙСТВИЯ КОНТРАКТА</w:t>
      </w:r>
    </w:p>
    <w:p w:rsidR="00020BA0" w:rsidRPr="00530CE4" w:rsidRDefault="00020BA0" w:rsidP="00D844EC">
      <w:pPr>
        <w:ind w:firstLine="709"/>
        <w:jc w:val="both"/>
        <w:rPr>
          <w:color w:val="000000"/>
          <w:sz w:val="22"/>
          <w:szCs w:val="22"/>
        </w:rPr>
      </w:pPr>
    </w:p>
    <w:p w:rsidR="00134C47" w:rsidRPr="00530CE4" w:rsidRDefault="004C7D46" w:rsidP="00D844EC">
      <w:pPr>
        <w:ind w:firstLine="709"/>
        <w:jc w:val="both"/>
        <w:rPr>
          <w:sz w:val="22"/>
          <w:szCs w:val="22"/>
        </w:rPr>
      </w:pPr>
      <w:r w:rsidRPr="00530CE4">
        <w:rPr>
          <w:color w:val="000000"/>
          <w:sz w:val="22"/>
          <w:szCs w:val="22"/>
        </w:rPr>
        <w:t>1</w:t>
      </w:r>
      <w:r w:rsidR="00E870A9" w:rsidRPr="00530CE4">
        <w:rPr>
          <w:color w:val="000000"/>
          <w:sz w:val="22"/>
          <w:szCs w:val="22"/>
        </w:rPr>
        <w:t>5</w:t>
      </w:r>
      <w:r w:rsidRPr="00530CE4">
        <w:rPr>
          <w:color w:val="000000"/>
          <w:sz w:val="22"/>
          <w:szCs w:val="22"/>
        </w:rPr>
        <w:t xml:space="preserve">.1. Настоящий Контракт считается заключённым и вступает в силу с даты его подписания электронной подписью (ЭП) лицом, </w:t>
      </w:r>
      <w:r w:rsidRPr="00530CE4">
        <w:rPr>
          <w:color w:val="000000" w:themeColor="text1"/>
          <w:sz w:val="22"/>
          <w:szCs w:val="22"/>
        </w:rPr>
        <w:t>имеющим прав</w:t>
      </w:r>
      <w:r w:rsidR="0068600E" w:rsidRPr="00530CE4">
        <w:rPr>
          <w:color w:val="000000" w:themeColor="text1"/>
          <w:sz w:val="22"/>
          <w:szCs w:val="22"/>
        </w:rPr>
        <w:t xml:space="preserve">о действовать от имени </w:t>
      </w:r>
      <w:r w:rsidR="0068600E" w:rsidRPr="00530CE4">
        <w:rPr>
          <w:bCs/>
          <w:color w:val="000000" w:themeColor="text1"/>
          <w:sz w:val="22"/>
          <w:szCs w:val="22"/>
        </w:rPr>
        <w:t>Государственного заказчика</w:t>
      </w:r>
      <w:r w:rsidR="00D844EC" w:rsidRPr="00530CE4">
        <w:rPr>
          <w:color w:val="000000" w:themeColor="text1"/>
          <w:sz w:val="22"/>
          <w:szCs w:val="22"/>
        </w:rPr>
        <w:t>, в единой информационной системе</w:t>
      </w:r>
      <w:r w:rsidRPr="00530CE4">
        <w:rPr>
          <w:color w:val="000000" w:themeColor="text1"/>
          <w:sz w:val="22"/>
          <w:szCs w:val="22"/>
        </w:rPr>
        <w:t xml:space="preserve"> и действует </w:t>
      </w:r>
      <w:r w:rsidR="008162C6" w:rsidRPr="00530CE4">
        <w:rPr>
          <w:bCs/>
          <w:color w:val="000000" w:themeColor="text1"/>
          <w:sz w:val="22"/>
          <w:szCs w:val="22"/>
        </w:rPr>
        <w:t xml:space="preserve">по </w:t>
      </w:r>
      <w:r w:rsidR="00BF4B3C" w:rsidRPr="00530CE4">
        <w:rPr>
          <w:b/>
          <w:bCs/>
          <w:color w:val="000000" w:themeColor="text1"/>
          <w:sz w:val="22"/>
          <w:szCs w:val="22"/>
        </w:rPr>
        <w:t>31</w:t>
      </w:r>
      <w:r w:rsidR="007255E1" w:rsidRPr="00530CE4">
        <w:rPr>
          <w:b/>
          <w:bCs/>
          <w:color w:val="000000" w:themeColor="text1"/>
          <w:sz w:val="22"/>
          <w:szCs w:val="22"/>
        </w:rPr>
        <w:t xml:space="preserve"> декабря</w:t>
      </w:r>
      <w:r w:rsidR="00613BBE" w:rsidRPr="00530CE4">
        <w:rPr>
          <w:b/>
          <w:bCs/>
          <w:color w:val="000000" w:themeColor="text1"/>
          <w:sz w:val="22"/>
          <w:szCs w:val="22"/>
        </w:rPr>
        <w:t xml:space="preserve"> </w:t>
      </w:r>
      <w:r w:rsidRPr="00530CE4">
        <w:rPr>
          <w:b/>
          <w:bCs/>
          <w:color w:val="000000" w:themeColor="text1"/>
          <w:sz w:val="22"/>
          <w:szCs w:val="22"/>
        </w:rPr>
        <w:t>202</w:t>
      </w:r>
      <w:r w:rsidR="002456C6">
        <w:rPr>
          <w:b/>
          <w:bCs/>
          <w:color w:val="000000" w:themeColor="text1"/>
          <w:sz w:val="22"/>
          <w:szCs w:val="22"/>
        </w:rPr>
        <w:t>6</w:t>
      </w:r>
      <w:r w:rsidRPr="00530CE4">
        <w:rPr>
          <w:b/>
          <w:bCs/>
          <w:color w:val="000000" w:themeColor="text1"/>
          <w:sz w:val="22"/>
          <w:szCs w:val="22"/>
        </w:rPr>
        <w:t xml:space="preserve"> года</w:t>
      </w:r>
      <w:r w:rsidRPr="00530CE4">
        <w:rPr>
          <w:bCs/>
          <w:color w:val="000000" w:themeColor="text1"/>
          <w:sz w:val="22"/>
          <w:szCs w:val="22"/>
        </w:rPr>
        <w:t>,</w:t>
      </w:r>
      <w:r w:rsidRPr="00530CE4">
        <w:rPr>
          <w:color w:val="000000" w:themeColor="text1"/>
          <w:sz w:val="22"/>
          <w:szCs w:val="22"/>
        </w:rPr>
        <w:t xml:space="preserve"> </w:t>
      </w:r>
      <w:r w:rsidR="00D844EC" w:rsidRPr="00530CE4">
        <w:rPr>
          <w:color w:val="000000" w:themeColor="text1"/>
          <w:sz w:val="22"/>
          <w:szCs w:val="22"/>
        </w:rPr>
        <w:t>за исключением гарантийных обязательств, а в части взаиморасчетов по Контракту до полного исполнения Сторонами своих обязательств.</w:t>
      </w:r>
    </w:p>
    <w:p w:rsidR="006F4339" w:rsidRPr="00530CE4" w:rsidRDefault="004C7D46" w:rsidP="006F4339">
      <w:pPr>
        <w:spacing w:line="0" w:lineRule="atLeast"/>
        <w:ind w:firstLine="567"/>
        <w:jc w:val="both"/>
        <w:rPr>
          <w:sz w:val="22"/>
          <w:szCs w:val="22"/>
        </w:rPr>
      </w:pPr>
      <w:r w:rsidRPr="00530CE4">
        <w:rPr>
          <w:sz w:val="22"/>
          <w:szCs w:val="22"/>
        </w:rPr>
        <w:t>1</w:t>
      </w:r>
      <w:r w:rsidR="00E870A9" w:rsidRPr="00530CE4">
        <w:rPr>
          <w:sz w:val="22"/>
          <w:szCs w:val="22"/>
        </w:rPr>
        <w:t>5</w:t>
      </w:r>
      <w:r w:rsidRPr="00530CE4">
        <w:rPr>
          <w:sz w:val="22"/>
          <w:szCs w:val="22"/>
        </w:rPr>
        <w:t>.2.</w:t>
      </w:r>
      <w:r w:rsidRPr="00530CE4">
        <w:rPr>
          <w:color w:val="FF0000"/>
          <w:sz w:val="22"/>
          <w:szCs w:val="22"/>
        </w:rPr>
        <w:t xml:space="preserve"> </w:t>
      </w:r>
      <w:r w:rsidR="006F4339" w:rsidRPr="00530CE4">
        <w:rPr>
          <w:sz w:val="22"/>
          <w:szCs w:val="22"/>
        </w:rPr>
        <w:t xml:space="preserve">Расторжение Контракта допускается </w:t>
      </w:r>
      <w:r w:rsidR="001876FE" w:rsidRPr="00530CE4">
        <w:rPr>
          <w:sz w:val="22"/>
          <w:szCs w:val="22"/>
        </w:rPr>
        <w:t>в соответствии со статьей 95 ФЗ-44,</w:t>
      </w:r>
      <w:r w:rsidR="006F4339" w:rsidRPr="00530CE4">
        <w:rPr>
          <w:sz w:val="22"/>
          <w:szCs w:val="22"/>
        </w:rPr>
        <w:t xml:space="preserve"> по соглашению Сторон или по решению суда.</w:t>
      </w:r>
    </w:p>
    <w:p w:rsidR="004C7D46" w:rsidRPr="00530CE4" w:rsidRDefault="004C7D46" w:rsidP="004C7D46">
      <w:pPr>
        <w:tabs>
          <w:tab w:val="left" w:pos="9360"/>
        </w:tabs>
        <w:ind w:firstLine="567"/>
        <w:rPr>
          <w:b/>
          <w:bCs/>
          <w:sz w:val="22"/>
          <w:szCs w:val="22"/>
        </w:rPr>
      </w:pPr>
    </w:p>
    <w:p w:rsidR="004C7D46" w:rsidRPr="00530CE4" w:rsidRDefault="00484A22" w:rsidP="004C7D46">
      <w:pPr>
        <w:tabs>
          <w:tab w:val="left" w:pos="9360"/>
        </w:tabs>
        <w:ind w:firstLine="567"/>
        <w:jc w:val="center"/>
        <w:rPr>
          <w:b/>
          <w:bCs/>
          <w:sz w:val="22"/>
          <w:szCs w:val="22"/>
        </w:rPr>
      </w:pPr>
      <w:r w:rsidRPr="00530CE4">
        <w:rPr>
          <w:b/>
          <w:bCs/>
          <w:sz w:val="22"/>
          <w:szCs w:val="22"/>
        </w:rPr>
        <w:t>16</w:t>
      </w:r>
      <w:r w:rsidR="004C7D46" w:rsidRPr="00530CE4">
        <w:rPr>
          <w:b/>
          <w:bCs/>
          <w:sz w:val="22"/>
          <w:szCs w:val="22"/>
        </w:rPr>
        <w:t>. ПРОЧИЕ УСЛОВИЯ</w:t>
      </w:r>
    </w:p>
    <w:p w:rsidR="00020BA0" w:rsidRPr="00530CE4" w:rsidRDefault="00020BA0" w:rsidP="004C7D46">
      <w:pPr>
        <w:ind w:firstLine="567"/>
        <w:jc w:val="both"/>
        <w:rPr>
          <w:sz w:val="22"/>
          <w:szCs w:val="22"/>
        </w:rPr>
      </w:pPr>
    </w:p>
    <w:p w:rsidR="004C7D46" w:rsidRPr="00530CE4" w:rsidRDefault="004C7D46" w:rsidP="004C7D46">
      <w:pPr>
        <w:ind w:firstLine="567"/>
        <w:jc w:val="both"/>
        <w:rPr>
          <w:sz w:val="22"/>
          <w:szCs w:val="22"/>
        </w:rPr>
      </w:pPr>
      <w:r w:rsidRPr="00530CE4">
        <w:rPr>
          <w:sz w:val="22"/>
          <w:szCs w:val="22"/>
        </w:rPr>
        <w:t>1</w:t>
      </w:r>
      <w:r w:rsidR="006A17A5" w:rsidRPr="00530CE4">
        <w:rPr>
          <w:sz w:val="22"/>
          <w:szCs w:val="22"/>
        </w:rPr>
        <w:t>6</w:t>
      </w:r>
      <w:r w:rsidRPr="00530CE4">
        <w:rPr>
          <w:sz w:val="22"/>
          <w:szCs w:val="22"/>
        </w:rPr>
        <w:t>.1. Контракт заключен в форме электронного документа и подписан Сторонами с применением электронной подписи (ЭП) уполномоченными представителями Сторон.</w:t>
      </w:r>
    </w:p>
    <w:p w:rsidR="004C7D46" w:rsidRPr="00530CE4" w:rsidRDefault="004C7D46" w:rsidP="004C7D46">
      <w:pPr>
        <w:ind w:firstLine="567"/>
        <w:jc w:val="both"/>
        <w:rPr>
          <w:sz w:val="22"/>
          <w:szCs w:val="22"/>
        </w:rPr>
      </w:pPr>
      <w:r w:rsidRPr="00530CE4">
        <w:rPr>
          <w:sz w:val="22"/>
          <w:szCs w:val="22"/>
        </w:rPr>
        <w:t>1</w:t>
      </w:r>
      <w:r w:rsidR="006A17A5" w:rsidRPr="00530CE4">
        <w:rPr>
          <w:sz w:val="22"/>
          <w:szCs w:val="22"/>
        </w:rPr>
        <w:t>6</w:t>
      </w:r>
      <w:r w:rsidRPr="00530CE4">
        <w:rPr>
          <w:sz w:val="22"/>
          <w:szCs w:val="22"/>
        </w:rPr>
        <w:t>.2. Стороны вправе изготовить и подписать копии настоящего Контракта в письменной форме на бумажном носителе, по одному для каждой из Сторон.</w:t>
      </w:r>
    </w:p>
    <w:p w:rsidR="004C7D46" w:rsidRPr="00530CE4" w:rsidRDefault="004C7D46" w:rsidP="004C7D46">
      <w:pPr>
        <w:ind w:firstLine="567"/>
        <w:jc w:val="both"/>
        <w:rPr>
          <w:sz w:val="22"/>
          <w:szCs w:val="22"/>
        </w:rPr>
      </w:pPr>
      <w:r w:rsidRPr="00530CE4">
        <w:rPr>
          <w:sz w:val="22"/>
          <w:szCs w:val="22"/>
        </w:rPr>
        <w:t>1</w:t>
      </w:r>
      <w:r w:rsidR="006A17A5" w:rsidRPr="00530CE4">
        <w:rPr>
          <w:sz w:val="22"/>
          <w:szCs w:val="22"/>
        </w:rPr>
        <w:t>6</w:t>
      </w:r>
      <w:r w:rsidRPr="00530CE4">
        <w:rPr>
          <w:sz w:val="22"/>
          <w:szCs w:val="22"/>
        </w:rPr>
        <w:t xml:space="preserve">.3. Стороны обязуются незамедлительно уведомлять друг друга об изменении своих почтовых адресов и платежных реквизитов, о своих намерениях принять решение о реорганизации (ликвидации) своего юридического лица, о внесении изменений (дополнений) в устав (учредительные документы), а </w:t>
      </w:r>
      <w:r w:rsidRPr="00530CE4">
        <w:rPr>
          <w:sz w:val="22"/>
          <w:szCs w:val="22"/>
        </w:rPr>
        <w:lastRenderedPageBreak/>
        <w:t>также сообщать другую информацию, которая может прямо или косвенно повлиять на исполнение Контракта.</w:t>
      </w:r>
    </w:p>
    <w:p w:rsidR="004C7D46" w:rsidRPr="00530CE4" w:rsidRDefault="004C7D46" w:rsidP="004C7D46">
      <w:pPr>
        <w:ind w:firstLine="567"/>
        <w:jc w:val="both"/>
        <w:rPr>
          <w:sz w:val="22"/>
          <w:szCs w:val="22"/>
        </w:rPr>
      </w:pPr>
      <w:r w:rsidRPr="00530CE4">
        <w:rPr>
          <w:sz w:val="22"/>
          <w:szCs w:val="22"/>
        </w:rPr>
        <w:t>1</w:t>
      </w:r>
      <w:r w:rsidR="006A17A5" w:rsidRPr="00530CE4">
        <w:rPr>
          <w:sz w:val="22"/>
          <w:szCs w:val="22"/>
        </w:rPr>
        <w:t>6</w:t>
      </w:r>
      <w:r w:rsidRPr="00530CE4">
        <w:rPr>
          <w:sz w:val="22"/>
          <w:szCs w:val="22"/>
        </w:rPr>
        <w:t>.4. Все изменения и дополнения к Контракту действительны, если они совершены в письменном виде, подписаны уполномоченными представителями Сторон, за исключением изменений, связанных с адресами и платежными реквизитами Сторон.</w:t>
      </w:r>
    </w:p>
    <w:p w:rsidR="004C7D46" w:rsidRPr="00530CE4" w:rsidRDefault="004C7D46" w:rsidP="004C7D46">
      <w:pPr>
        <w:ind w:firstLine="567"/>
        <w:jc w:val="both"/>
        <w:rPr>
          <w:sz w:val="22"/>
          <w:szCs w:val="22"/>
        </w:rPr>
      </w:pPr>
      <w:r w:rsidRPr="00530CE4">
        <w:rPr>
          <w:sz w:val="22"/>
          <w:szCs w:val="22"/>
        </w:rPr>
        <w:t>1</w:t>
      </w:r>
      <w:r w:rsidR="006A17A5" w:rsidRPr="00530CE4">
        <w:rPr>
          <w:sz w:val="22"/>
          <w:szCs w:val="22"/>
        </w:rPr>
        <w:t>6</w:t>
      </w:r>
      <w:r w:rsidRPr="00530CE4">
        <w:rPr>
          <w:sz w:val="22"/>
          <w:szCs w:val="22"/>
        </w:rPr>
        <w:t>.5. Во всем остальном, что не предусмотрено условиями настоящего Контракта, Стороны руководствуются законодательством Российской Федерации.</w:t>
      </w:r>
    </w:p>
    <w:p w:rsidR="008337FC" w:rsidRPr="00530CE4" w:rsidRDefault="008337FC" w:rsidP="004C7D46">
      <w:pPr>
        <w:ind w:firstLine="567"/>
        <w:jc w:val="both"/>
        <w:rPr>
          <w:sz w:val="22"/>
          <w:szCs w:val="22"/>
        </w:rPr>
      </w:pPr>
    </w:p>
    <w:p w:rsidR="004C7D46" w:rsidRPr="00530CE4" w:rsidRDefault="00484A22" w:rsidP="004C7D46">
      <w:pPr>
        <w:ind w:firstLine="567"/>
        <w:jc w:val="center"/>
        <w:rPr>
          <w:b/>
          <w:sz w:val="22"/>
          <w:szCs w:val="22"/>
        </w:rPr>
      </w:pPr>
      <w:r w:rsidRPr="00530CE4">
        <w:rPr>
          <w:b/>
          <w:sz w:val="22"/>
          <w:szCs w:val="22"/>
        </w:rPr>
        <w:t>17</w:t>
      </w:r>
      <w:r w:rsidR="004C7D46" w:rsidRPr="00530CE4">
        <w:rPr>
          <w:b/>
          <w:sz w:val="22"/>
          <w:szCs w:val="22"/>
        </w:rPr>
        <w:t>. ПРИЛОЖЕНИЯ</w:t>
      </w:r>
    </w:p>
    <w:p w:rsidR="00D844EC" w:rsidRPr="002456C6" w:rsidRDefault="004C7D46" w:rsidP="002456C6">
      <w:pPr>
        <w:overflowPunct w:val="0"/>
        <w:autoSpaceDE w:val="0"/>
        <w:autoSpaceDN w:val="0"/>
        <w:adjustRightInd w:val="0"/>
        <w:ind w:firstLine="567"/>
        <w:jc w:val="both"/>
        <w:rPr>
          <w:sz w:val="22"/>
          <w:szCs w:val="22"/>
        </w:rPr>
      </w:pPr>
      <w:r w:rsidRPr="00530CE4">
        <w:rPr>
          <w:sz w:val="22"/>
          <w:szCs w:val="22"/>
        </w:rPr>
        <w:t>1</w:t>
      </w:r>
      <w:r w:rsidR="006A17A5" w:rsidRPr="00530CE4">
        <w:rPr>
          <w:sz w:val="22"/>
          <w:szCs w:val="22"/>
        </w:rPr>
        <w:t>7</w:t>
      </w:r>
      <w:r w:rsidRPr="00530CE4">
        <w:rPr>
          <w:sz w:val="22"/>
          <w:szCs w:val="22"/>
        </w:rPr>
        <w:t>.</w:t>
      </w:r>
      <w:r w:rsidR="00020BA0" w:rsidRPr="00530CE4">
        <w:rPr>
          <w:sz w:val="22"/>
          <w:szCs w:val="22"/>
        </w:rPr>
        <w:t>1</w:t>
      </w:r>
      <w:r w:rsidRPr="00530CE4">
        <w:rPr>
          <w:sz w:val="22"/>
          <w:szCs w:val="22"/>
        </w:rPr>
        <w:t>. Нео</w:t>
      </w:r>
      <w:r w:rsidR="006A17A5" w:rsidRPr="00530CE4">
        <w:rPr>
          <w:sz w:val="22"/>
          <w:szCs w:val="22"/>
        </w:rPr>
        <w:t>тъемлемой частью Контракта являе</w:t>
      </w:r>
      <w:r w:rsidRPr="00530CE4">
        <w:rPr>
          <w:sz w:val="22"/>
          <w:szCs w:val="22"/>
        </w:rPr>
        <w:t>тся</w:t>
      </w:r>
      <w:r w:rsidR="006A17A5" w:rsidRPr="00530CE4">
        <w:rPr>
          <w:sz w:val="22"/>
          <w:szCs w:val="22"/>
        </w:rPr>
        <w:t xml:space="preserve"> </w:t>
      </w:r>
      <w:r w:rsidR="00056685" w:rsidRPr="00530CE4">
        <w:rPr>
          <w:sz w:val="22"/>
          <w:szCs w:val="22"/>
        </w:rPr>
        <w:t xml:space="preserve">Техническое задание </w:t>
      </w:r>
      <w:r w:rsidRPr="00530CE4">
        <w:rPr>
          <w:sz w:val="22"/>
          <w:szCs w:val="22"/>
        </w:rPr>
        <w:t xml:space="preserve">(Приложение № 1 к </w:t>
      </w:r>
      <w:r w:rsidR="006A17A5" w:rsidRPr="00530CE4">
        <w:rPr>
          <w:sz w:val="22"/>
          <w:szCs w:val="22"/>
        </w:rPr>
        <w:t>Государственному к</w:t>
      </w:r>
      <w:r w:rsidRPr="00530CE4">
        <w:rPr>
          <w:sz w:val="22"/>
          <w:szCs w:val="22"/>
        </w:rPr>
        <w:t>онтракту)</w:t>
      </w:r>
      <w:r w:rsidR="00C7252B" w:rsidRPr="00530CE4">
        <w:rPr>
          <w:sz w:val="22"/>
          <w:szCs w:val="22"/>
        </w:rPr>
        <w:t>.</w:t>
      </w:r>
    </w:p>
    <w:p w:rsidR="008A16C8" w:rsidRPr="00530CE4" w:rsidRDefault="008A16C8" w:rsidP="008A16C8">
      <w:pPr>
        <w:rPr>
          <w:sz w:val="22"/>
          <w:szCs w:val="22"/>
        </w:rPr>
      </w:pPr>
    </w:p>
    <w:p w:rsidR="008A16C8" w:rsidRPr="00530CE4" w:rsidRDefault="008A16C8" w:rsidP="008A16C8">
      <w:pPr>
        <w:jc w:val="center"/>
        <w:rPr>
          <w:b/>
          <w:sz w:val="22"/>
          <w:szCs w:val="22"/>
        </w:rPr>
      </w:pPr>
      <w:r w:rsidRPr="00530CE4">
        <w:rPr>
          <w:b/>
          <w:sz w:val="22"/>
          <w:szCs w:val="22"/>
        </w:rPr>
        <w:t>18. МЕСТА НАХОЖДЕНИЯ И БАНКОВСКИЕ РЕКВИЗИТЫ СТОРОН</w:t>
      </w:r>
    </w:p>
    <w:p w:rsidR="008A16C8" w:rsidRPr="00530CE4" w:rsidRDefault="008A16C8" w:rsidP="008A16C8">
      <w:pPr>
        <w:jc w:val="center"/>
        <w:rPr>
          <w:b/>
          <w:sz w:val="22"/>
          <w:szCs w:val="22"/>
        </w:rPr>
      </w:pPr>
    </w:p>
    <w:p w:rsidR="008A16C8" w:rsidRPr="00530CE4" w:rsidRDefault="008A16C8" w:rsidP="008A16C8">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0"/>
        <w:gridCol w:w="4611"/>
      </w:tblGrid>
      <w:tr w:rsidR="008A16C8" w:rsidRPr="00530CE4" w:rsidTr="00DD20E6">
        <w:tc>
          <w:tcPr>
            <w:tcW w:w="2674" w:type="pct"/>
            <w:tcBorders>
              <w:top w:val="single" w:sz="4" w:space="0" w:color="auto"/>
              <w:left w:val="single" w:sz="4" w:space="0" w:color="auto"/>
              <w:bottom w:val="single" w:sz="4" w:space="0" w:color="auto"/>
              <w:right w:val="single" w:sz="4" w:space="0" w:color="auto"/>
            </w:tcBorders>
          </w:tcPr>
          <w:p w:rsidR="008A16C8" w:rsidRPr="00530CE4" w:rsidRDefault="008A16C8">
            <w:pPr>
              <w:shd w:val="clear" w:color="auto" w:fill="FFFFFF"/>
              <w:tabs>
                <w:tab w:val="left" w:pos="4752"/>
              </w:tabs>
              <w:rPr>
                <w:b/>
                <w:bCs/>
                <w:color w:val="000000"/>
                <w:sz w:val="22"/>
                <w:szCs w:val="22"/>
              </w:rPr>
            </w:pPr>
            <w:r w:rsidRPr="00530CE4">
              <w:rPr>
                <w:b/>
                <w:bCs/>
                <w:color w:val="000000"/>
                <w:spacing w:val="5"/>
                <w:sz w:val="22"/>
                <w:szCs w:val="22"/>
              </w:rPr>
              <w:t>«Государственный заказчик»</w:t>
            </w:r>
          </w:p>
          <w:p w:rsidR="008A16C8" w:rsidRPr="00530CE4" w:rsidRDefault="008A16C8">
            <w:pPr>
              <w:shd w:val="clear" w:color="auto" w:fill="FFFFFF"/>
              <w:tabs>
                <w:tab w:val="left" w:pos="4752"/>
              </w:tabs>
              <w:rPr>
                <w:b/>
                <w:bCs/>
                <w:color w:val="000000"/>
                <w:sz w:val="22"/>
                <w:szCs w:val="22"/>
              </w:rPr>
            </w:pPr>
            <w:r w:rsidRPr="00530CE4">
              <w:rPr>
                <w:b/>
                <w:bCs/>
                <w:color w:val="000000"/>
                <w:sz w:val="22"/>
                <w:szCs w:val="22"/>
              </w:rPr>
              <w:t>ФКУ КП-2 ГУФСИН России по г. Москве</w:t>
            </w:r>
          </w:p>
          <w:p w:rsidR="008A16C8" w:rsidRPr="00530CE4" w:rsidRDefault="008A16C8">
            <w:pPr>
              <w:shd w:val="clear" w:color="auto" w:fill="FFFFFF"/>
              <w:ind w:left="2"/>
              <w:rPr>
                <w:sz w:val="22"/>
                <w:szCs w:val="22"/>
              </w:rPr>
            </w:pPr>
          </w:p>
          <w:p w:rsidR="008A16C8" w:rsidRPr="00530CE4" w:rsidRDefault="008A16C8">
            <w:pPr>
              <w:shd w:val="clear" w:color="auto" w:fill="FFFFFF"/>
              <w:ind w:left="2"/>
              <w:rPr>
                <w:sz w:val="22"/>
                <w:szCs w:val="22"/>
              </w:rPr>
            </w:pPr>
            <w:r w:rsidRPr="00530CE4">
              <w:rPr>
                <w:sz w:val="22"/>
                <w:szCs w:val="22"/>
              </w:rPr>
              <w:t>ИНН 7735103238</w:t>
            </w:r>
          </w:p>
          <w:p w:rsidR="008A16C8" w:rsidRPr="00530CE4" w:rsidRDefault="008A16C8">
            <w:pPr>
              <w:shd w:val="clear" w:color="auto" w:fill="FFFFFF"/>
              <w:ind w:left="2"/>
              <w:rPr>
                <w:sz w:val="22"/>
                <w:szCs w:val="22"/>
              </w:rPr>
            </w:pPr>
            <w:r w:rsidRPr="00530CE4">
              <w:rPr>
                <w:sz w:val="22"/>
                <w:szCs w:val="22"/>
              </w:rPr>
              <w:t>КПП 773501001</w:t>
            </w:r>
          </w:p>
          <w:p w:rsidR="008A16C8" w:rsidRPr="00530CE4" w:rsidRDefault="008A16C8">
            <w:pPr>
              <w:shd w:val="clear" w:color="auto" w:fill="FFFFFF"/>
              <w:ind w:left="2"/>
              <w:rPr>
                <w:sz w:val="22"/>
                <w:szCs w:val="22"/>
              </w:rPr>
            </w:pPr>
            <w:r w:rsidRPr="00530CE4">
              <w:rPr>
                <w:sz w:val="22"/>
                <w:szCs w:val="22"/>
              </w:rPr>
              <w:t>Юр./</w:t>
            </w:r>
            <w:proofErr w:type="spellStart"/>
            <w:r w:rsidRPr="00530CE4">
              <w:rPr>
                <w:sz w:val="22"/>
                <w:szCs w:val="22"/>
              </w:rPr>
              <w:t>факт.адрес</w:t>
            </w:r>
            <w:proofErr w:type="spellEnd"/>
            <w:r w:rsidRPr="00530CE4">
              <w:rPr>
                <w:sz w:val="22"/>
                <w:szCs w:val="22"/>
              </w:rPr>
              <w:t>: 124575, г. Москва,</w:t>
            </w:r>
          </w:p>
          <w:p w:rsidR="008A16C8" w:rsidRPr="00530CE4" w:rsidRDefault="008A16C8">
            <w:pPr>
              <w:shd w:val="clear" w:color="auto" w:fill="FFFFFF"/>
              <w:ind w:left="2"/>
              <w:rPr>
                <w:sz w:val="22"/>
                <w:szCs w:val="22"/>
              </w:rPr>
            </w:pPr>
            <w:r w:rsidRPr="00530CE4">
              <w:rPr>
                <w:sz w:val="22"/>
                <w:szCs w:val="22"/>
              </w:rPr>
              <w:t xml:space="preserve">Зеленоград, ул. Панфилова д. 21 </w:t>
            </w:r>
          </w:p>
          <w:p w:rsidR="008A16C8" w:rsidRPr="00530CE4" w:rsidRDefault="008A16C8">
            <w:pPr>
              <w:shd w:val="clear" w:color="auto" w:fill="FFFFFF"/>
              <w:ind w:left="2"/>
              <w:rPr>
                <w:sz w:val="22"/>
                <w:szCs w:val="22"/>
              </w:rPr>
            </w:pPr>
            <w:r w:rsidRPr="00530CE4">
              <w:rPr>
                <w:sz w:val="22"/>
                <w:szCs w:val="22"/>
              </w:rPr>
              <w:t>ОГРН 1027739927467</w:t>
            </w:r>
          </w:p>
          <w:p w:rsidR="008A16C8" w:rsidRPr="00530CE4" w:rsidRDefault="008A16C8">
            <w:pPr>
              <w:shd w:val="clear" w:color="auto" w:fill="FFFFFF"/>
              <w:ind w:left="2"/>
              <w:rPr>
                <w:sz w:val="22"/>
                <w:szCs w:val="22"/>
              </w:rPr>
            </w:pPr>
            <w:r w:rsidRPr="00530CE4">
              <w:rPr>
                <w:sz w:val="22"/>
                <w:szCs w:val="22"/>
              </w:rPr>
              <w:t>р/с  03211643000000017300</w:t>
            </w:r>
          </w:p>
          <w:p w:rsidR="002456C6" w:rsidRPr="00954314" w:rsidRDefault="002456C6" w:rsidP="002456C6">
            <w:pPr>
              <w:rPr>
                <w:rFonts w:ascii="XO Thames" w:hAnsi="XO Thames"/>
              </w:rPr>
            </w:pPr>
            <w:r w:rsidRPr="00954314">
              <w:rPr>
                <w:rFonts w:ascii="XO Thames" w:hAnsi="XO Thames"/>
              </w:rPr>
              <w:t xml:space="preserve">ОКЦ № 1 ГУ Банка России по ЦФО //УФК </w:t>
            </w:r>
            <w:r>
              <w:rPr>
                <w:rFonts w:ascii="XO Thames" w:hAnsi="XO Thames"/>
              </w:rPr>
              <w:t xml:space="preserve">                      </w:t>
            </w:r>
            <w:r w:rsidRPr="00954314">
              <w:rPr>
                <w:rFonts w:ascii="XO Thames" w:hAnsi="XO Thames"/>
              </w:rPr>
              <w:t>по г. Москве г. Москва</w:t>
            </w:r>
          </w:p>
          <w:p w:rsidR="008A16C8" w:rsidRPr="00530CE4" w:rsidRDefault="008A16C8">
            <w:pPr>
              <w:shd w:val="clear" w:color="auto" w:fill="FFFFFF"/>
              <w:ind w:left="2"/>
              <w:rPr>
                <w:sz w:val="22"/>
                <w:szCs w:val="22"/>
              </w:rPr>
            </w:pPr>
            <w:r w:rsidRPr="00530CE4">
              <w:rPr>
                <w:sz w:val="22"/>
                <w:szCs w:val="22"/>
              </w:rPr>
              <w:t>л/с 03731056980</w:t>
            </w:r>
          </w:p>
          <w:p w:rsidR="008A16C8" w:rsidRPr="00530CE4" w:rsidRDefault="008A16C8">
            <w:pPr>
              <w:shd w:val="clear" w:color="auto" w:fill="FFFFFF"/>
              <w:ind w:left="2"/>
              <w:rPr>
                <w:sz w:val="22"/>
                <w:szCs w:val="22"/>
              </w:rPr>
            </w:pPr>
            <w:r w:rsidRPr="00530CE4">
              <w:rPr>
                <w:sz w:val="22"/>
                <w:szCs w:val="22"/>
              </w:rPr>
              <w:t>БИК 004525988</w:t>
            </w:r>
          </w:p>
          <w:p w:rsidR="008A16C8" w:rsidRPr="00530CE4" w:rsidRDefault="008A16C8">
            <w:pPr>
              <w:shd w:val="clear" w:color="auto" w:fill="FFFFFF"/>
              <w:ind w:left="2"/>
              <w:rPr>
                <w:sz w:val="22"/>
                <w:szCs w:val="22"/>
              </w:rPr>
            </w:pPr>
            <w:r w:rsidRPr="00530CE4">
              <w:rPr>
                <w:sz w:val="22"/>
                <w:szCs w:val="22"/>
              </w:rPr>
              <w:t>к/с 40102810545370000003</w:t>
            </w:r>
          </w:p>
          <w:p w:rsidR="008A16C8" w:rsidRPr="00530CE4" w:rsidRDefault="008A16C8">
            <w:pPr>
              <w:shd w:val="clear" w:color="auto" w:fill="FFFFFF"/>
              <w:ind w:left="2"/>
              <w:rPr>
                <w:sz w:val="22"/>
                <w:szCs w:val="22"/>
              </w:rPr>
            </w:pPr>
            <w:r w:rsidRPr="00530CE4">
              <w:rPr>
                <w:sz w:val="22"/>
                <w:szCs w:val="22"/>
              </w:rPr>
              <w:t>Контактный телефон: (499)731-00-30</w:t>
            </w:r>
          </w:p>
          <w:p w:rsidR="008A16C8" w:rsidRPr="00530CE4" w:rsidRDefault="008A16C8">
            <w:pPr>
              <w:shd w:val="clear" w:color="auto" w:fill="FFFFFF"/>
              <w:ind w:left="2"/>
              <w:rPr>
                <w:sz w:val="22"/>
                <w:szCs w:val="22"/>
                <w:lang w:val="en-US"/>
              </w:rPr>
            </w:pPr>
            <w:r w:rsidRPr="00530CE4">
              <w:rPr>
                <w:sz w:val="22"/>
                <w:szCs w:val="22"/>
                <w:lang w:val="en-US"/>
              </w:rPr>
              <w:t xml:space="preserve">E-mail: </w:t>
            </w:r>
            <w:r w:rsidR="007A67B6">
              <w:fldChar w:fldCharType="begin"/>
            </w:r>
            <w:r w:rsidR="007A67B6" w:rsidRPr="00D14C5E">
              <w:rPr>
                <w:lang w:val="en-US"/>
              </w:rPr>
              <w:instrText xml:space="preserve"> HYPERLINK "mailto:otaokp2@mail.ru" </w:instrText>
            </w:r>
            <w:r w:rsidR="007A67B6">
              <w:fldChar w:fldCharType="separate"/>
            </w:r>
            <w:r w:rsidRPr="00530CE4">
              <w:rPr>
                <w:rStyle w:val="a3"/>
                <w:sz w:val="22"/>
                <w:szCs w:val="22"/>
                <w:lang w:val="en-US"/>
              </w:rPr>
              <w:t>otaokp2@mail.ru</w:t>
            </w:r>
            <w:r w:rsidR="007A67B6">
              <w:rPr>
                <w:rStyle w:val="a3"/>
                <w:sz w:val="22"/>
                <w:szCs w:val="22"/>
                <w:lang w:val="en-US"/>
              </w:rPr>
              <w:fldChar w:fldCharType="end"/>
            </w:r>
            <w:r w:rsidRPr="00530CE4">
              <w:rPr>
                <w:sz w:val="22"/>
                <w:szCs w:val="22"/>
                <w:lang w:val="en-US"/>
              </w:rPr>
              <w:t xml:space="preserve">, </w:t>
            </w:r>
          </w:p>
          <w:p w:rsidR="002456C6" w:rsidRPr="00530CE4" w:rsidRDefault="002456C6" w:rsidP="002456C6">
            <w:pPr>
              <w:rPr>
                <w:b/>
                <w:sz w:val="22"/>
                <w:szCs w:val="22"/>
              </w:rPr>
            </w:pPr>
            <w:r w:rsidRPr="00530CE4">
              <w:rPr>
                <w:b/>
                <w:sz w:val="22"/>
                <w:szCs w:val="22"/>
              </w:rPr>
              <w:t xml:space="preserve">Государственный заказчик: </w:t>
            </w:r>
          </w:p>
          <w:p w:rsidR="002456C6" w:rsidRPr="00530CE4" w:rsidRDefault="002456C6" w:rsidP="002456C6">
            <w:pPr>
              <w:rPr>
                <w:sz w:val="22"/>
                <w:szCs w:val="22"/>
              </w:rPr>
            </w:pPr>
          </w:p>
          <w:p w:rsidR="002456C6" w:rsidRPr="00530CE4" w:rsidRDefault="002456C6" w:rsidP="002456C6">
            <w:pPr>
              <w:rPr>
                <w:sz w:val="22"/>
                <w:szCs w:val="22"/>
              </w:rPr>
            </w:pPr>
          </w:p>
          <w:p w:rsidR="002456C6" w:rsidRPr="00530CE4" w:rsidRDefault="002456C6" w:rsidP="002456C6">
            <w:pPr>
              <w:rPr>
                <w:sz w:val="22"/>
                <w:szCs w:val="22"/>
              </w:rPr>
            </w:pPr>
            <w:r w:rsidRPr="00530CE4">
              <w:rPr>
                <w:sz w:val="22"/>
                <w:szCs w:val="22"/>
              </w:rPr>
              <w:t xml:space="preserve">_____________________ </w:t>
            </w:r>
          </w:p>
          <w:p w:rsidR="008A16C8" w:rsidRPr="00530CE4" w:rsidRDefault="002456C6" w:rsidP="002456C6">
            <w:pPr>
              <w:shd w:val="clear" w:color="auto" w:fill="FFFFFF"/>
              <w:spacing w:line="276" w:lineRule="exact"/>
              <w:rPr>
                <w:sz w:val="22"/>
                <w:szCs w:val="22"/>
                <w:lang w:val="en-US"/>
              </w:rPr>
            </w:pPr>
            <w:r w:rsidRPr="00530CE4">
              <w:rPr>
                <w:sz w:val="22"/>
                <w:szCs w:val="22"/>
              </w:rPr>
              <w:t>М.П.</w:t>
            </w:r>
          </w:p>
        </w:tc>
        <w:tc>
          <w:tcPr>
            <w:tcW w:w="2326" w:type="pct"/>
            <w:tcBorders>
              <w:top w:val="single" w:sz="4" w:space="0" w:color="auto"/>
              <w:left w:val="single" w:sz="4" w:space="0" w:color="auto"/>
              <w:bottom w:val="single" w:sz="4" w:space="0" w:color="auto"/>
              <w:right w:val="single" w:sz="4" w:space="0" w:color="auto"/>
            </w:tcBorders>
          </w:tcPr>
          <w:p w:rsidR="008A16C8" w:rsidRDefault="008A16C8">
            <w:pPr>
              <w:pStyle w:val="af"/>
              <w:rPr>
                <w:b/>
                <w:sz w:val="22"/>
                <w:szCs w:val="22"/>
              </w:rPr>
            </w:pPr>
            <w:r w:rsidRPr="00530CE4">
              <w:rPr>
                <w:b/>
                <w:sz w:val="22"/>
                <w:szCs w:val="22"/>
              </w:rPr>
              <w:t>«Поставщик»</w:t>
            </w:r>
          </w:p>
          <w:p w:rsidR="002456C6" w:rsidRDefault="002456C6">
            <w:pPr>
              <w:pStyle w:val="af"/>
              <w:rPr>
                <w:b/>
                <w:sz w:val="22"/>
                <w:szCs w:val="22"/>
              </w:rPr>
            </w:pPr>
          </w:p>
          <w:p w:rsidR="002456C6" w:rsidRDefault="002456C6">
            <w:pPr>
              <w:pStyle w:val="af"/>
              <w:rPr>
                <w:b/>
                <w:sz w:val="22"/>
                <w:szCs w:val="22"/>
              </w:rPr>
            </w:pPr>
          </w:p>
          <w:p w:rsidR="002456C6" w:rsidRDefault="002456C6">
            <w:pPr>
              <w:pStyle w:val="af"/>
              <w:rPr>
                <w:b/>
                <w:sz w:val="22"/>
                <w:szCs w:val="22"/>
              </w:rPr>
            </w:pPr>
          </w:p>
          <w:p w:rsidR="002456C6" w:rsidRDefault="002456C6">
            <w:pPr>
              <w:pStyle w:val="af"/>
              <w:rPr>
                <w:b/>
                <w:sz w:val="22"/>
                <w:szCs w:val="22"/>
              </w:rPr>
            </w:pPr>
          </w:p>
          <w:p w:rsidR="002456C6" w:rsidRDefault="002456C6">
            <w:pPr>
              <w:pStyle w:val="af"/>
              <w:rPr>
                <w:b/>
                <w:sz w:val="22"/>
                <w:szCs w:val="22"/>
              </w:rPr>
            </w:pPr>
          </w:p>
          <w:p w:rsidR="002456C6" w:rsidRDefault="002456C6">
            <w:pPr>
              <w:pStyle w:val="af"/>
              <w:rPr>
                <w:b/>
                <w:sz w:val="22"/>
                <w:szCs w:val="22"/>
              </w:rPr>
            </w:pPr>
          </w:p>
          <w:p w:rsidR="002456C6" w:rsidRDefault="002456C6">
            <w:pPr>
              <w:pStyle w:val="af"/>
              <w:rPr>
                <w:b/>
                <w:sz w:val="22"/>
                <w:szCs w:val="22"/>
              </w:rPr>
            </w:pPr>
          </w:p>
          <w:p w:rsidR="002456C6" w:rsidRDefault="002456C6">
            <w:pPr>
              <w:pStyle w:val="af"/>
              <w:rPr>
                <w:b/>
                <w:sz w:val="22"/>
                <w:szCs w:val="22"/>
              </w:rPr>
            </w:pPr>
          </w:p>
          <w:p w:rsidR="002456C6" w:rsidRDefault="002456C6">
            <w:pPr>
              <w:pStyle w:val="af"/>
              <w:rPr>
                <w:b/>
                <w:sz w:val="22"/>
                <w:szCs w:val="22"/>
              </w:rPr>
            </w:pPr>
          </w:p>
          <w:p w:rsidR="002456C6" w:rsidRDefault="002456C6">
            <w:pPr>
              <w:pStyle w:val="af"/>
              <w:rPr>
                <w:b/>
                <w:sz w:val="22"/>
                <w:szCs w:val="22"/>
              </w:rPr>
            </w:pPr>
          </w:p>
          <w:p w:rsidR="002456C6" w:rsidRPr="00530CE4" w:rsidRDefault="002456C6" w:rsidP="002456C6">
            <w:pPr>
              <w:rPr>
                <w:b/>
                <w:sz w:val="22"/>
                <w:szCs w:val="22"/>
              </w:rPr>
            </w:pPr>
            <w:r w:rsidRPr="00530CE4">
              <w:rPr>
                <w:b/>
                <w:sz w:val="22"/>
                <w:szCs w:val="22"/>
              </w:rPr>
              <w:t>Поставщик:</w:t>
            </w:r>
          </w:p>
          <w:p w:rsidR="002456C6" w:rsidRPr="00530CE4" w:rsidRDefault="002456C6" w:rsidP="002456C6">
            <w:pPr>
              <w:rPr>
                <w:sz w:val="22"/>
                <w:szCs w:val="22"/>
              </w:rPr>
            </w:pPr>
          </w:p>
          <w:p w:rsidR="002456C6" w:rsidRPr="00530CE4" w:rsidRDefault="002456C6" w:rsidP="002456C6">
            <w:pPr>
              <w:rPr>
                <w:sz w:val="22"/>
                <w:szCs w:val="22"/>
              </w:rPr>
            </w:pPr>
          </w:p>
          <w:p w:rsidR="002456C6" w:rsidRPr="00530CE4" w:rsidRDefault="002456C6" w:rsidP="002456C6">
            <w:pPr>
              <w:rPr>
                <w:sz w:val="22"/>
                <w:szCs w:val="22"/>
              </w:rPr>
            </w:pPr>
            <w:r w:rsidRPr="00530CE4">
              <w:rPr>
                <w:sz w:val="22"/>
                <w:szCs w:val="22"/>
              </w:rPr>
              <w:t xml:space="preserve">_____________________ </w:t>
            </w:r>
          </w:p>
          <w:p w:rsidR="008A16C8" w:rsidRPr="002456C6" w:rsidRDefault="002456C6" w:rsidP="002456C6">
            <w:pPr>
              <w:pStyle w:val="af"/>
              <w:rPr>
                <w:b/>
                <w:sz w:val="22"/>
                <w:szCs w:val="22"/>
              </w:rPr>
            </w:pPr>
            <w:r w:rsidRPr="00530CE4">
              <w:rPr>
                <w:sz w:val="22"/>
                <w:szCs w:val="22"/>
              </w:rPr>
              <w:t>М.П.</w:t>
            </w:r>
          </w:p>
        </w:tc>
      </w:tr>
    </w:tbl>
    <w:p w:rsidR="008A16C8" w:rsidRPr="00530CE4" w:rsidRDefault="008A16C8" w:rsidP="004C7D46">
      <w:pPr>
        <w:overflowPunct w:val="0"/>
        <w:autoSpaceDE w:val="0"/>
        <w:autoSpaceDN w:val="0"/>
        <w:adjustRightInd w:val="0"/>
        <w:rPr>
          <w:b/>
          <w:bCs/>
          <w:sz w:val="22"/>
          <w:szCs w:val="22"/>
        </w:rPr>
      </w:pPr>
    </w:p>
    <w:p w:rsidR="008A16C8" w:rsidRPr="00530CE4" w:rsidRDefault="008A16C8" w:rsidP="004C7D46">
      <w:pPr>
        <w:overflowPunct w:val="0"/>
        <w:autoSpaceDE w:val="0"/>
        <w:autoSpaceDN w:val="0"/>
        <w:adjustRightInd w:val="0"/>
        <w:rPr>
          <w:b/>
          <w:bCs/>
          <w:sz w:val="22"/>
          <w:szCs w:val="22"/>
        </w:rPr>
      </w:pPr>
    </w:p>
    <w:p w:rsidR="004C7D46" w:rsidRPr="00530CE4" w:rsidRDefault="004C7D46" w:rsidP="004C7D46">
      <w:pPr>
        <w:rPr>
          <w:sz w:val="22"/>
          <w:szCs w:val="22"/>
        </w:rPr>
      </w:pPr>
    </w:p>
    <w:p w:rsidR="004C7D46" w:rsidRPr="00530CE4" w:rsidRDefault="004C7D46" w:rsidP="004C7D46">
      <w:pPr>
        <w:rPr>
          <w:sz w:val="22"/>
          <w:szCs w:val="22"/>
        </w:rPr>
        <w:sectPr w:rsidR="004C7D46" w:rsidRPr="00530CE4" w:rsidSect="00E952E0">
          <w:headerReference w:type="default" r:id="rId24"/>
          <w:headerReference w:type="first" r:id="rId25"/>
          <w:pgSz w:w="11906" w:h="16838"/>
          <w:pgMar w:top="993" w:right="851" w:bottom="993" w:left="1134" w:header="709" w:footer="709" w:gutter="0"/>
          <w:cols w:space="720"/>
          <w:titlePg/>
          <w:docGrid w:linePitch="326"/>
        </w:sectPr>
      </w:pPr>
    </w:p>
    <w:p w:rsidR="004C7D46" w:rsidRPr="00530CE4" w:rsidRDefault="004C7D46" w:rsidP="00934863">
      <w:pPr>
        <w:ind w:firstLine="5812"/>
        <w:jc w:val="right"/>
        <w:rPr>
          <w:bCs/>
          <w:sz w:val="22"/>
          <w:szCs w:val="22"/>
        </w:rPr>
      </w:pPr>
      <w:r w:rsidRPr="00530CE4">
        <w:rPr>
          <w:bCs/>
          <w:sz w:val="22"/>
          <w:szCs w:val="22"/>
        </w:rPr>
        <w:lastRenderedPageBreak/>
        <w:t>Приложение № 1</w:t>
      </w:r>
    </w:p>
    <w:p w:rsidR="004C7D46" w:rsidRPr="00530CE4" w:rsidRDefault="004C7D46" w:rsidP="00934863">
      <w:pPr>
        <w:ind w:firstLine="5812"/>
        <w:jc w:val="right"/>
        <w:rPr>
          <w:bCs/>
          <w:color w:val="000000" w:themeColor="text1"/>
          <w:sz w:val="22"/>
          <w:szCs w:val="22"/>
        </w:rPr>
      </w:pPr>
      <w:r w:rsidRPr="00530CE4">
        <w:rPr>
          <w:bCs/>
          <w:color w:val="000000" w:themeColor="text1"/>
          <w:sz w:val="22"/>
          <w:szCs w:val="22"/>
        </w:rPr>
        <w:t>к государственному контракту</w:t>
      </w:r>
    </w:p>
    <w:p w:rsidR="004C7D46" w:rsidRPr="00530CE4" w:rsidRDefault="004C7D46" w:rsidP="00934863">
      <w:pPr>
        <w:ind w:firstLine="5812"/>
        <w:jc w:val="right"/>
        <w:rPr>
          <w:bCs/>
          <w:color w:val="000000" w:themeColor="text1"/>
          <w:sz w:val="22"/>
          <w:szCs w:val="22"/>
        </w:rPr>
      </w:pPr>
      <w:r w:rsidRPr="00530CE4">
        <w:rPr>
          <w:bCs/>
          <w:color w:val="000000" w:themeColor="text1"/>
          <w:sz w:val="22"/>
          <w:szCs w:val="22"/>
        </w:rPr>
        <w:t>от « ___ » ____________ 202</w:t>
      </w:r>
      <w:r w:rsidR="002456C6">
        <w:rPr>
          <w:bCs/>
          <w:color w:val="000000" w:themeColor="text1"/>
          <w:sz w:val="22"/>
          <w:szCs w:val="22"/>
        </w:rPr>
        <w:t>6</w:t>
      </w:r>
      <w:r w:rsidRPr="00530CE4">
        <w:rPr>
          <w:bCs/>
          <w:color w:val="000000" w:themeColor="text1"/>
          <w:sz w:val="22"/>
          <w:szCs w:val="22"/>
        </w:rPr>
        <w:t xml:space="preserve"> г. </w:t>
      </w:r>
    </w:p>
    <w:p w:rsidR="004C7D46" w:rsidRPr="00530CE4" w:rsidRDefault="004C7D46" w:rsidP="00934863">
      <w:pPr>
        <w:ind w:firstLine="5812"/>
        <w:jc w:val="right"/>
        <w:rPr>
          <w:bCs/>
          <w:color w:val="000000" w:themeColor="text1"/>
          <w:sz w:val="22"/>
          <w:szCs w:val="22"/>
        </w:rPr>
      </w:pPr>
      <w:r w:rsidRPr="00530CE4">
        <w:rPr>
          <w:bCs/>
          <w:color w:val="000000" w:themeColor="text1"/>
          <w:sz w:val="22"/>
          <w:szCs w:val="22"/>
        </w:rPr>
        <w:t xml:space="preserve">№ </w:t>
      </w:r>
      <w:r w:rsidR="008337FC" w:rsidRPr="00530CE4">
        <w:rPr>
          <w:bCs/>
          <w:color w:val="000000" w:themeColor="text1"/>
          <w:sz w:val="22"/>
          <w:szCs w:val="22"/>
        </w:rPr>
        <w:t>__________________</w:t>
      </w:r>
    </w:p>
    <w:p w:rsidR="00331A28" w:rsidRPr="00530CE4" w:rsidRDefault="00331A28" w:rsidP="004C7D46">
      <w:pPr>
        <w:ind w:left="539"/>
        <w:jc w:val="center"/>
        <w:outlineLvl w:val="0"/>
        <w:rPr>
          <w:b/>
          <w:bCs/>
          <w:kern w:val="28"/>
          <w:sz w:val="22"/>
          <w:szCs w:val="22"/>
        </w:rPr>
      </w:pPr>
    </w:p>
    <w:p w:rsidR="00287595" w:rsidRPr="00530CE4" w:rsidRDefault="00287595" w:rsidP="00287595">
      <w:pPr>
        <w:jc w:val="center"/>
        <w:rPr>
          <w:sz w:val="22"/>
          <w:szCs w:val="22"/>
        </w:rPr>
      </w:pPr>
      <w:r w:rsidRPr="00530CE4">
        <w:rPr>
          <w:sz w:val="22"/>
          <w:szCs w:val="22"/>
        </w:rPr>
        <w:t>ТЕХНИЧЕСКОЕ ЗАДАНИЕ</w:t>
      </w:r>
    </w:p>
    <w:p w:rsidR="00287595" w:rsidRPr="00530CE4" w:rsidRDefault="00287595" w:rsidP="00287595">
      <w:pPr>
        <w:jc w:val="center"/>
        <w:rPr>
          <w:sz w:val="22"/>
          <w:szCs w:val="22"/>
        </w:rPr>
      </w:pPr>
      <w:r w:rsidRPr="00530CE4">
        <w:rPr>
          <w:sz w:val="22"/>
          <w:szCs w:val="22"/>
        </w:rPr>
        <w:t>Поставка топлива (по топливным картам)</w:t>
      </w:r>
    </w:p>
    <w:p w:rsidR="00287595" w:rsidRPr="00530CE4" w:rsidRDefault="00287595" w:rsidP="00287595">
      <w:pPr>
        <w:jc w:val="both"/>
        <w:rPr>
          <w:sz w:val="22"/>
          <w:szCs w:val="22"/>
        </w:rPr>
      </w:pPr>
      <w:r w:rsidRPr="00530CE4">
        <w:rPr>
          <w:sz w:val="22"/>
          <w:szCs w:val="22"/>
        </w:rPr>
        <w:t>1 Общая информация об объекте закупки</w:t>
      </w:r>
    </w:p>
    <w:p w:rsidR="00287595" w:rsidRPr="00530CE4" w:rsidRDefault="00287595" w:rsidP="00287595">
      <w:pPr>
        <w:jc w:val="both"/>
        <w:rPr>
          <w:sz w:val="22"/>
          <w:szCs w:val="22"/>
        </w:rPr>
      </w:pPr>
      <w:r w:rsidRPr="00530CE4">
        <w:rPr>
          <w:sz w:val="22"/>
          <w:szCs w:val="22"/>
        </w:rPr>
        <w:t>1.1 Объект закупки: Поставка топлива (по топливным картам).</w:t>
      </w:r>
    </w:p>
    <w:p w:rsidR="00287595" w:rsidRPr="00530CE4" w:rsidRDefault="00287595" w:rsidP="00287595">
      <w:pPr>
        <w:jc w:val="both"/>
        <w:rPr>
          <w:sz w:val="22"/>
          <w:szCs w:val="22"/>
        </w:rPr>
      </w:pPr>
      <w:r w:rsidRPr="00530CE4">
        <w:rPr>
          <w:sz w:val="22"/>
          <w:szCs w:val="22"/>
        </w:rPr>
        <w:t xml:space="preserve">1.2 Код и наименование позиции Классификатора предметов государственного заказа: </w:t>
      </w:r>
    </w:p>
    <w:p w:rsidR="00287595" w:rsidRPr="00530CE4" w:rsidRDefault="00287595" w:rsidP="00287595">
      <w:pPr>
        <w:jc w:val="both"/>
        <w:rPr>
          <w:sz w:val="22"/>
          <w:szCs w:val="22"/>
        </w:rPr>
      </w:pPr>
      <w:r w:rsidRPr="00530CE4">
        <w:rPr>
          <w:sz w:val="22"/>
          <w:szCs w:val="22"/>
        </w:rPr>
        <w:t>- ТОВАРЫ/ОБОРУДОВАНИЕ ЭНЕРГЕТИЧЕСКОЕ, ОСВЕТИТЕЛЬНЫЕ ПРИБОРЫ, ГОРЮЧЕСМАЗОЧНЫЕ МАТЕРИАЛЫ/МАТЕРИАЛЫ ГОРЮЧЕ-СМАЗОЧНЫЕ/ТОПЛИВО/БЕНЗИН АВТОМОБИЛЬНЫЙ (РОЗНИЧНАЯ РЕАЛИЗАЦИЯ).</w:t>
      </w:r>
    </w:p>
    <w:p w:rsidR="00287595" w:rsidRPr="00530CE4" w:rsidRDefault="00287595" w:rsidP="00287595">
      <w:pPr>
        <w:jc w:val="both"/>
        <w:rPr>
          <w:sz w:val="22"/>
          <w:szCs w:val="22"/>
        </w:rPr>
      </w:pPr>
      <w:r w:rsidRPr="00530CE4">
        <w:rPr>
          <w:sz w:val="22"/>
          <w:szCs w:val="22"/>
        </w:rPr>
        <w:t>1.3 Наименование позиции Справочника предметов государственного заказа: согласно Приложению 1.</w:t>
      </w:r>
    </w:p>
    <w:p w:rsidR="00287595" w:rsidRPr="00530CE4" w:rsidRDefault="00287595" w:rsidP="00287595">
      <w:pPr>
        <w:jc w:val="both"/>
        <w:rPr>
          <w:sz w:val="22"/>
          <w:szCs w:val="22"/>
        </w:rPr>
      </w:pPr>
      <w:r w:rsidRPr="00530CE4">
        <w:rPr>
          <w:sz w:val="22"/>
          <w:szCs w:val="22"/>
        </w:rPr>
        <w:t>1.4 Количество товаров: согласно Приложению 1.</w:t>
      </w:r>
    </w:p>
    <w:p w:rsidR="00287595" w:rsidRPr="00530CE4" w:rsidRDefault="00287595" w:rsidP="00287595">
      <w:pPr>
        <w:jc w:val="both"/>
        <w:rPr>
          <w:sz w:val="22"/>
          <w:szCs w:val="22"/>
        </w:rPr>
      </w:pPr>
      <w:r w:rsidRPr="00530CE4">
        <w:rPr>
          <w:sz w:val="22"/>
          <w:szCs w:val="22"/>
        </w:rPr>
        <w:t>1.5 Срок поставки товаров: согласно Приложению 1.</w:t>
      </w:r>
    </w:p>
    <w:p w:rsidR="00287595" w:rsidRPr="00530CE4" w:rsidRDefault="00287595" w:rsidP="00287595">
      <w:pPr>
        <w:jc w:val="both"/>
        <w:rPr>
          <w:sz w:val="22"/>
          <w:szCs w:val="22"/>
        </w:rPr>
      </w:pPr>
      <w:r w:rsidRPr="00530CE4">
        <w:rPr>
          <w:sz w:val="22"/>
          <w:szCs w:val="22"/>
        </w:rPr>
        <w:t>1.6 Место поставки товаров по регулируемым топливным картам: согласно Приложению 2.</w:t>
      </w:r>
    </w:p>
    <w:p w:rsidR="00287595" w:rsidRPr="00530CE4" w:rsidRDefault="00287595" w:rsidP="00287595">
      <w:pPr>
        <w:jc w:val="both"/>
        <w:rPr>
          <w:sz w:val="22"/>
          <w:szCs w:val="22"/>
        </w:rPr>
      </w:pPr>
      <w:r w:rsidRPr="00530CE4">
        <w:rPr>
          <w:sz w:val="22"/>
          <w:szCs w:val="22"/>
        </w:rPr>
        <w:t>1.7 Приложения к техническому заданию:</w:t>
      </w:r>
    </w:p>
    <w:p w:rsidR="00287595" w:rsidRPr="00530CE4" w:rsidRDefault="00287595" w:rsidP="00287595">
      <w:pPr>
        <w:jc w:val="both"/>
        <w:rPr>
          <w:sz w:val="22"/>
          <w:szCs w:val="22"/>
        </w:rPr>
      </w:pPr>
      <w:r w:rsidRPr="00530CE4">
        <w:rPr>
          <w:sz w:val="22"/>
          <w:szCs w:val="22"/>
        </w:rPr>
        <w:t>Приложение 1 – Перечень объектов закупки;</w:t>
      </w:r>
    </w:p>
    <w:p w:rsidR="00287595" w:rsidRPr="00530CE4" w:rsidRDefault="00287595" w:rsidP="00287595">
      <w:pPr>
        <w:jc w:val="both"/>
        <w:rPr>
          <w:sz w:val="22"/>
          <w:szCs w:val="22"/>
        </w:rPr>
      </w:pPr>
      <w:r w:rsidRPr="00530CE4">
        <w:rPr>
          <w:sz w:val="22"/>
          <w:szCs w:val="22"/>
        </w:rPr>
        <w:t>Приложение 2 - Перечень АЗС.</w:t>
      </w:r>
    </w:p>
    <w:p w:rsidR="00287595" w:rsidRPr="00530CE4" w:rsidRDefault="00287595" w:rsidP="00287595">
      <w:pPr>
        <w:jc w:val="both"/>
        <w:rPr>
          <w:sz w:val="22"/>
          <w:szCs w:val="22"/>
        </w:rPr>
      </w:pPr>
      <w:r w:rsidRPr="00530CE4">
        <w:rPr>
          <w:sz w:val="22"/>
          <w:szCs w:val="22"/>
        </w:rPr>
        <w:t>Приложение 3 – Акт приема-передачи регулируемых топливных карт</w:t>
      </w:r>
    </w:p>
    <w:p w:rsidR="00287595" w:rsidRPr="00530CE4" w:rsidRDefault="00287595" w:rsidP="00287595">
      <w:pPr>
        <w:jc w:val="both"/>
        <w:rPr>
          <w:sz w:val="22"/>
          <w:szCs w:val="22"/>
        </w:rPr>
      </w:pPr>
      <w:r w:rsidRPr="00530CE4">
        <w:rPr>
          <w:sz w:val="22"/>
          <w:szCs w:val="22"/>
        </w:rPr>
        <w:t>Приложение 4 - "Расположение автотранспорта Заказчика".</w:t>
      </w:r>
    </w:p>
    <w:p w:rsidR="00287595" w:rsidRPr="00530CE4" w:rsidRDefault="00287595" w:rsidP="00287595">
      <w:pPr>
        <w:jc w:val="both"/>
        <w:rPr>
          <w:sz w:val="22"/>
          <w:szCs w:val="22"/>
        </w:rPr>
      </w:pPr>
    </w:p>
    <w:p w:rsidR="00287595" w:rsidRPr="00530CE4" w:rsidRDefault="00287595" w:rsidP="00287595">
      <w:pPr>
        <w:jc w:val="both"/>
        <w:rPr>
          <w:sz w:val="22"/>
          <w:szCs w:val="22"/>
        </w:rPr>
      </w:pPr>
      <w:r w:rsidRPr="00530CE4">
        <w:rPr>
          <w:sz w:val="22"/>
          <w:szCs w:val="22"/>
        </w:rPr>
        <w:t>ТЕРМИНЫ И ОПРЕДЕЛЕНИЯ:</w:t>
      </w:r>
    </w:p>
    <w:p w:rsidR="00287595" w:rsidRPr="00530CE4" w:rsidRDefault="00287595" w:rsidP="00287595">
      <w:pPr>
        <w:jc w:val="both"/>
        <w:rPr>
          <w:sz w:val="22"/>
          <w:szCs w:val="22"/>
        </w:rPr>
      </w:pPr>
      <w:r w:rsidRPr="00530CE4">
        <w:rPr>
          <w:sz w:val="22"/>
          <w:szCs w:val="22"/>
        </w:rPr>
        <w:t>Топливно-заправочный пункт – это АЗС, размещаемая на территории предприятия и предназначенная для заправки только транспортных средств этого предприятия.</w:t>
      </w:r>
    </w:p>
    <w:p w:rsidR="00287595" w:rsidRPr="00530CE4" w:rsidRDefault="00287595" w:rsidP="00287595">
      <w:pPr>
        <w:jc w:val="both"/>
        <w:rPr>
          <w:sz w:val="22"/>
          <w:szCs w:val="22"/>
        </w:rPr>
      </w:pPr>
      <w:r w:rsidRPr="00530CE4">
        <w:rPr>
          <w:sz w:val="22"/>
          <w:szCs w:val="22"/>
        </w:rPr>
        <w:t>Точка обслуживания (ТО) – автозаправочная станция/автозаправочный комплекс, автомобильная</w:t>
      </w:r>
    </w:p>
    <w:p w:rsidR="00287595" w:rsidRPr="00530CE4" w:rsidRDefault="00287595" w:rsidP="00287595">
      <w:pPr>
        <w:jc w:val="both"/>
        <w:rPr>
          <w:sz w:val="22"/>
          <w:szCs w:val="22"/>
        </w:rPr>
      </w:pPr>
      <w:r w:rsidRPr="00530CE4">
        <w:rPr>
          <w:sz w:val="22"/>
          <w:szCs w:val="22"/>
        </w:rPr>
        <w:t>заправочная станция и любая другая точка обслуживания, на которой осуществляется реализация</w:t>
      </w:r>
    </w:p>
    <w:p w:rsidR="00287595" w:rsidRPr="00530CE4" w:rsidRDefault="00287595" w:rsidP="00287595">
      <w:pPr>
        <w:jc w:val="both"/>
        <w:rPr>
          <w:sz w:val="22"/>
          <w:szCs w:val="22"/>
        </w:rPr>
      </w:pPr>
      <w:r w:rsidRPr="00530CE4">
        <w:rPr>
          <w:sz w:val="22"/>
          <w:szCs w:val="22"/>
        </w:rPr>
        <w:t>топлива Держателям карт.</w:t>
      </w:r>
    </w:p>
    <w:p w:rsidR="00287595" w:rsidRPr="00530CE4" w:rsidRDefault="00287595" w:rsidP="00287595">
      <w:pPr>
        <w:jc w:val="both"/>
        <w:rPr>
          <w:sz w:val="22"/>
          <w:szCs w:val="22"/>
        </w:rPr>
      </w:pPr>
      <w:r w:rsidRPr="00530CE4">
        <w:rPr>
          <w:sz w:val="22"/>
          <w:szCs w:val="22"/>
        </w:rPr>
        <w:t>Терминальный чек – документ (чек), выдаваемый Оператором точки обслуживания Держателю Карты при заправке автотранспортного средства, содержащий информацию об операции по Карте.</w:t>
      </w:r>
    </w:p>
    <w:p w:rsidR="00287595" w:rsidRPr="00530CE4" w:rsidRDefault="00287595" w:rsidP="00287595">
      <w:pPr>
        <w:jc w:val="both"/>
        <w:rPr>
          <w:sz w:val="22"/>
          <w:szCs w:val="22"/>
        </w:rPr>
      </w:pPr>
      <w:r w:rsidRPr="00530CE4">
        <w:rPr>
          <w:sz w:val="22"/>
          <w:szCs w:val="22"/>
        </w:rPr>
        <w:t>Регулируемая топливная карта – микропроцессорная пластиковая карта, которая является бездокументарным основанием для отпуска топлива в рамках Контракта и техническим средством учета отпуска топлива. Карта имеет уникальный номер и встроенный микропроцессор, в память которого записывается информация о Заказчике и топливе. Карта не является платежным средством.</w:t>
      </w:r>
    </w:p>
    <w:p w:rsidR="00287595" w:rsidRPr="00530CE4" w:rsidRDefault="00287595" w:rsidP="00287595">
      <w:pPr>
        <w:jc w:val="both"/>
        <w:rPr>
          <w:sz w:val="22"/>
          <w:szCs w:val="22"/>
        </w:rPr>
      </w:pPr>
      <w:r w:rsidRPr="00530CE4">
        <w:rPr>
          <w:sz w:val="22"/>
          <w:szCs w:val="22"/>
        </w:rPr>
        <w:t>Держатель Карты – представитель Заказчика, осуществляющий потребление топлива в рамках Контракта.</w:t>
      </w:r>
    </w:p>
    <w:p w:rsidR="00287595" w:rsidRPr="00530CE4" w:rsidRDefault="00287595" w:rsidP="00287595">
      <w:pPr>
        <w:jc w:val="both"/>
        <w:rPr>
          <w:sz w:val="22"/>
          <w:szCs w:val="22"/>
        </w:rPr>
      </w:pPr>
      <w:r w:rsidRPr="00530CE4">
        <w:rPr>
          <w:sz w:val="22"/>
          <w:szCs w:val="22"/>
        </w:rPr>
        <w:t>ПИН-код топливной карты – персональный идентификационный пароль, присваиваемый каждой</w:t>
      </w:r>
    </w:p>
    <w:p w:rsidR="00287595" w:rsidRPr="00530CE4" w:rsidRDefault="00287595" w:rsidP="00287595">
      <w:pPr>
        <w:jc w:val="both"/>
        <w:rPr>
          <w:sz w:val="22"/>
          <w:szCs w:val="22"/>
        </w:rPr>
      </w:pPr>
      <w:r w:rsidRPr="00530CE4">
        <w:rPr>
          <w:sz w:val="22"/>
          <w:szCs w:val="22"/>
        </w:rPr>
        <w:t>топливной карте для идентификации законного держателя топливной карты.</w:t>
      </w:r>
    </w:p>
    <w:p w:rsidR="00287595" w:rsidRPr="00530CE4" w:rsidRDefault="00287595" w:rsidP="00287595">
      <w:pPr>
        <w:jc w:val="both"/>
        <w:rPr>
          <w:sz w:val="22"/>
          <w:szCs w:val="22"/>
        </w:rPr>
      </w:pPr>
      <w:r w:rsidRPr="00530CE4">
        <w:rPr>
          <w:sz w:val="22"/>
          <w:szCs w:val="22"/>
        </w:rPr>
        <w:t>2 Стандарт товаров</w:t>
      </w:r>
    </w:p>
    <w:p w:rsidR="00287595" w:rsidRPr="00530CE4" w:rsidRDefault="00287595" w:rsidP="00287595">
      <w:pPr>
        <w:jc w:val="both"/>
        <w:rPr>
          <w:sz w:val="22"/>
          <w:szCs w:val="22"/>
        </w:rPr>
      </w:pPr>
      <w:r w:rsidRPr="00530CE4">
        <w:rPr>
          <w:sz w:val="22"/>
          <w:szCs w:val="22"/>
        </w:rPr>
        <w:t>2.1 Для взаимодействия с Заказчиком Поставщик обязан в течение 1 (одного) рабочего дня с даты</w:t>
      </w:r>
    </w:p>
    <w:p w:rsidR="00287595" w:rsidRPr="00530CE4" w:rsidRDefault="00287595" w:rsidP="00287595">
      <w:pPr>
        <w:jc w:val="both"/>
        <w:rPr>
          <w:sz w:val="22"/>
          <w:szCs w:val="22"/>
        </w:rPr>
      </w:pPr>
      <w:r w:rsidRPr="00530CE4">
        <w:rPr>
          <w:sz w:val="22"/>
          <w:szCs w:val="22"/>
        </w:rPr>
        <w:lastRenderedPageBreak/>
        <w:t>заключения Контракта назначить ответственное контактное лицо, выделить номер телефона, номер факса, а также адрес электронной почты для приема данных (запросов, заявок) в электронной форме и уведомить об этом Заказчика согласно требованиям статьи Контракта "Прочие условия".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rsidR="00287595" w:rsidRPr="00530CE4" w:rsidRDefault="00287595" w:rsidP="00287595">
      <w:pPr>
        <w:jc w:val="both"/>
        <w:rPr>
          <w:sz w:val="22"/>
          <w:szCs w:val="22"/>
        </w:rPr>
      </w:pPr>
      <w:r w:rsidRPr="00530CE4">
        <w:rPr>
          <w:sz w:val="22"/>
          <w:szCs w:val="22"/>
        </w:rPr>
        <w:t>2.2 Поставщик обеспечивает:</w:t>
      </w:r>
    </w:p>
    <w:p w:rsidR="00287595" w:rsidRPr="00530CE4" w:rsidRDefault="00287595" w:rsidP="00287595">
      <w:pPr>
        <w:jc w:val="both"/>
        <w:rPr>
          <w:sz w:val="22"/>
          <w:szCs w:val="22"/>
        </w:rPr>
      </w:pPr>
      <w:r w:rsidRPr="00530CE4">
        <w:rPr>
          <w:sz w:val="22"/>
          <w:szCs w:val="22"/>
        </w:rPr>
        <w:t>возможность заправлять автотранспорт Заказчика в сети автозаправочных станций (далее - АЗC)</w:t>
      </w:r>
    </w:p>
    <w:p w:rsidR="00287595" w:rsidRPr="00530CE4" w:rsidRDefault="00287595" w:rsidP="00287595">
      <w:pPr>
        <w:jc w:val="both"/>
        <w:rPr>
          <w:sz w:val="22"/>
          <w:szCs w:val="22"/>
        </w:rPr>
      </w:pPr>
      <w:r w:rsidRPr="00530CE4">
        <w:rPr>
          <w:sz w:val="22"/>
          <w:szCs w:val="22"/>
        </w:rPr>
        <w:t>города Москвы, Московской области в соответствии с Приложением 1 "Перечень объектов закупки" посредством регулируемой топливной карты;</w:t>
      </w:r>
    </w:p>
    <w:p w:rsidR="00287595" w:rsidRPr="00530CE4" w:rsidRDefault="00287595" w:rsidP="00287595">
      <w:pPr>
        <w:jc w:val="both"/>
        <w:rPr>
          <w:sz w:val="22"/>
          <w:szCs w:val="22"/>
        </w:rPr>
      </w:pPr>
      <w:r w:rsidRPr="00530CE4">
        <w:rPr>
          <w:sz w:val="22"/>
          <w:szCs w:val="22"/>
        </w:rPr>
        <w:t>2.3 Поставщик обеспечивает поставку топлива в соответствии с нормативными документами, указанными в разделе 6 настоящего Технического задания.</w:t>
      </w:r>
    </w:p>
    <w:p w:rsidR="00287595" w:rsidRPr="00530CE4" w:rsidRDefault="00287595" w:rsidP="00287595">
      <w:pPr>
        <w:jc w:val="both"/>
        <w:rPr>
          <w:sz w:val="22"/>
          <w:szCs w:val="22"/>
        </w:rPr>
      </w:pPr>
      <w:r w:rsidRPr="00530CE4">
        <w:rPr>
          <w:sz w:val="22"/>
          <w:szCs w:val="22"/>
        </w:rPr>
        <w:t xml:space="preserve">2.4-2.5 Поставщик поставляет топливо в соответствии со следующими критериями по предельной температуре </w:t>
      </w:r>
      <w:proofErr w:type="spellStart"/>
      <w:r w:rsidRPr="00530CE4">
        <w:rPr>
          <w:sz w:val="22"/>
          <w:szCs w:val="22"/>
        </w:rPr>
        <w:t>фильтруемости</w:t>
      </w:r>
      <w:proofErr w:type="spellEnd"/>
      <w:r w:rsidRPr="00530CE4">
        <w:rPr>
          <w:sz w:val="22"/>
          <w:szCs w:val="22"/>
        </w:rPr>
        <w:t>:</w:t>
      </w:r>
    </w:p>
    <w:p w:rsidR="00287595" w:rsidRPr="00530CE4" w:rsidRDefault="00287595" w:rsidP="00287595">
      <w:pPr>
        <w:jc w:val="both"/>
        <w:rPr>
          <w:sz w:val="22"/>
          <w:szCs w:val="22"/>
        </w:rPr>
      </w:pPr>
      <w:r w:rsidRPr="00530CE4">
        <w:rPr>
          <w:sz w:val="22"/>
          <w:szCs w:val="22"/>
        </w:rPr>
        <w:t>летний период: с 1 мая по 30 сентября;</w:t>
      </w:r>
    </w:p>
    <w:p w:rsidR="00287595" w:rsidRPr="00530CE4" w:rsidRDefault="00287595" w:rsidP="00287595">
      <w:pPr>
        <w:jc w:val="both"/>
        <w:rPr>
          <w:sz w:val="22"/>
          <w:szCs w:val="22"/>
        </w:rPr>
      </w:pPr>
      <w:r w:rsidRPr="00530CE4">
        <w:rPr>
          <w:sz w:val="22"/>
          <w:szCs w:val="22"/>
        </w:rPr>
        <w:t>переходные периоды (весенний/осенний): с 1 по 30 апреля; с 1 по 31 октября;</w:t>
      </w:r>
    </w:p>
    <w:p w:rsidR="00287595" w:rsidRPr="00530CE4" w:rsidRDefault="00287595" w:rsidP="00287595">
      <w:pPr>
        <w:jc w:val="both"/>
        <w:rPr>
          <w:sz w:val="22"/>
          <w:szCs w:val="22"/>
        </w:rPr>
      </w:pPr>
      <w:r w:rsidRPr="00530CE4">
        <w:rPr>
          <w:sz w:val="22"/>
          <w:szCs w:val="22"/>
        </w:rPr>
        <w:t>зимний период: с 1 ноября по 31 марта.</w:t>
      </w:r>
    </w:p>
    <w:p w:rsidR="00287595" w:rsidRPr="00530CE4" w:rsidRDefault="00287595" w:rsidP="00287595">
      <w:pPr>
        <w:jc w:val="both"/>
        <w:rPr>
          <w:sz w:val="22"/>
          <w:szCs w:val="22"/>
        </w:rPr>
      </w:pPr>
      <w:r w:rsidRPr="00530CE4">
        <w:rPr>
          <w:sz w:val="22"/>
          <w:szCs w:val="22"/>
        </w:rPr>
        <w:t xml:space="preserve">2.6 Поставщик обеспечивает возможность заправлять автотранспорт Заказчика на АЗС Поставщика (и, при необходимости, на АЗС, с владельцами которых у Поставщика заключены партнерские соглашения), расположенных на территории </w:t>
      </w:r>
      <w:proofErr w:type="spellStart"/>
      <w:r w:rsidRPr="00530CE4">
        <w:rPr>
          <w:sz w:val="22"/>
          <w:szCs w:val="22"/>
        </w:rPr>
        <w:t>г.Москвы</w:t>
      </w:r>
      <w:proofErr w:type="spellEnd"/>
      <w:r w:rsidRPr="00530CE4">
        <w:rPr>
          <w:sz w:val="22"/>
          <w:szCs w:val="22"/>
        </w:rPr>
        <w:t>, Московской области в соответствии с Приложением 1 "Перечень объектов закупки" к настоящему Техническому заданию, посредством регулируемых топливных карт (с учетом особенностей территориального расположения структурных подразделений Заказчика).</w:t>
      </w:r>
    </w:p>
    <w:p w:rsidR="00287595" w:rsidRPr="00530CE4" w:rsidRDefault="00287595" w:rsidP="00287595">
      <w:pPr>
        <w:jc w:val="both"/>
        <w:rPr>
          <w:sz w:val="22"/>
          <w:szCs w:val="22"/>
        </w:rPr>
      </w:pPr>
      <w:r w:rsidRPr="00530CE4">
        <w:rPr>
          <w:sz w:val="22"/>
          <w:szCs w:val="22"/>
        </w:rPr>
        <w:t>2.7 Поставщик в течение 1 (одного) рабочего дня с даты заключения Контракта направляет Заказчику перечень АЗС, на которых Поставщиком обеспечивается возможность заправки автотранспорта Заказчика, по форме, установленной Приложение 2 «Перечень АЗС» к настоящему Техническому заданию.</w:t>
      </w:r>
    </w:p>
    <w:p w:rsidR="00287595" w:rsidRPr="00530CE4" w:rsidRDefault="00287595" w:rsidP="00287595">
      <w:pPr>
        <w:jc w:val="both"/>
        <w:rPr>
          <w:sz w:val="22"/>
          <w:szCs w:val="22"/>
        </w:rPr>
      </w:pPr>
      <w:r w:rsidRPr="00530CE4">
        <w:rPr>
          <w:sz w:val="22"/>
          <w:szCs w:val="22"/>
        </w:rPr>
        <w:t>2.8 При поставке топлива по регулируемым топливным картам поставщик обеспечивает наличие</w:t>
      </w:r>
    </w:p>
    <w:p w:rsidR="00287595" w:rsidRPr="00530CE4" w:rsidRDefault="00287595" w:rsidP="00287595">
      <w:pPr>
        <w:jc w:val="both"/>
        <w:rPr>
          <w:sz w:val="22"/>
          <w:szCs w:val="22"/>
        </w:rPr>
      </w:pPr>
      <w:r w:rsidRPr="00530CE4">
        <w:rPr>
          <w:sz w:val="22"/>
          <w:szCs w:val="22"/>
        </w:rPr>
        <w:t>АЗС на территории административных округов города Москвы, прилегающих к территории, на</w:t>
      </w:r>
    </w:p>
    <w:p w:rsidR="00287595" w:rsidRPr="00530CE4" w:rsidRDefault="00287595" w:rsidP="00287595">
      <w:pPr>
        <w:jc w:val="both"/>
        <w:rPr>
          <w:sz w:val="22"/>
          <w:szCs w:val="22"/>
        </w:rPr>
      </w:pPr>
      <w:r w:rsidRPr="00530CE4">
        <w:rPr>
          <w:sz w:val="22"/>
          <w:szCs w:val="22"/>
        </w:rPr>
        <w:t>которой расположены автотранспортные объекты Заказчика:</w:t>
      </w:r>
    </w:p>
    <w:p w:rsidR="00287595" w:rsidRPr="00530CE4" w:rsidRDefault="00287595" w:rsidP="00287595">
      <w:pPr>
        <w:jc w:val="both"/>
        <w:rPr>
          <w:sz w:val="22"/>
          <w:szCs w:val="22"/>
        </w:rPr>
      </w:pPr>
      <w:r w:rsidRPr="00530CE4">
        <w:rPr>
          <w:sz w:val="22"/>
          <w:szCs w:val="22"/>
        </w:rPr>
        <w:t xml:space="preserve">Восточный административный округ г. Москвы – не менее </w:t>
      </w:r>
      <w:r w:rsidR="00BF4B3C" w:rsidRPr="00530CE4">
        <w:rPr>
          <w:sz w:val="22"/>
          <w:szCs w:val="22"/>
        </w:rPr>
        <w:t>2</w:t>
      </w:r>
      <w:r w:rsidRPr="00530CE4">
        <w:rPr>
          <w:sz w:val="22"/>
          <w:szCs w:val="22"/>
        </w:rPr>
        <w:t xml:space="preserve"> АЗС;</w:t>
      </w:r>
    </w:p>
    <w:p w:rsidR="00287595" w:rsidRPr="00530CE4" w:rsidRDefault="00287595" w:rsidP="00287595">
      <w:pPr>
        <w:jc w:val="both"/>
        <w:rPr>
          <w:sz w:val="22"/>
          <w:szCs w:val="22"/>
        </w:rPr>
      </w:pPr>
      <w:r w:rsidRPr="00530CE4">
        <w:rPr>
          <w:sz w:val="22"/>
          <w:szCs w:val="22"/>
        </w:rPr>
        <w:t xml:space="preserve">Западный административный округ г. Москвы – не менее </w:t>
      </w:r>
      <w:r w:rsidR="00BF4B3C" w:rsidRPr="00530CE4">
        <w:rPr>
          <w:sz w:val="22"/>
          <w:szCs w:val="22"/>
        </w:rPr>
        <w:t>2</w:t>
      </w:r>
      <w:r w:rsidRPr="00530CE4">
        <w:rPr>
          <w:sz w:val="22"/>
          <w:szCs w:val="22"/>
        </w:rPr>
        <w:t xml:space="preserve"> АЗС;</w:t>
      </w:r>
    </w:p>
    <w:p w:rsidR="00287595" w:rsidRPr="00530CE4" w:rsidRDefault="00287595" w:rsidP="00287595">
      <w:pPr>
        <w:jc w:val="both"/>
        <w:rPr>
          <w:sz w:val="22"/>
          <w:szCs w:val="22"/>
        </w:rPr>
      </w:pPr>
      <w:r w:rsidRPr="00530CE4">
        <w:rPr>
          <w:sz w:val="22"/>
          <w:szCs w:val="22"/>
        </w:rPr>
        <w:t xml:space="preserve">Зеленоградский административный округ г. Москвы – не менее </w:t>
      </w:r>
      <w:r w:rsidR="00BF4B3C" w:rsidRPr="00530CE4">
        <w:rPr>
          <w:sz w:val="22"/>
          <w:szCs w:val="22"/>
        </w:rPr>
        <w:t>2</w:t>
      </w:r>
      <w:r w:rsidRPr="00530CE4">
        <w:rPr>
          <w:sz w:val="22"/>
          <w:szCs w:val="22"/>
        </w:rPr>
        <w:t xml:space="preserve"> АЗС;</w:t>
      </w:r>
    </w:p>
    <w:p w:rsidR="00287595" w:rsidRPr="00530CE4" w:rsidRDefault="00287595" w:rsidP="00287595">
      <w:pPr>
        <w:jc w:val="both"/>
        <w:rPr>
          <w:sz w:val="22"/>
          <w:szCs w:val="22"/>
        </w:rPr>
      </w:pPr>
      <w:r w:rsidRPr="00530CE4">
        <w:rPr>
          <w:sz w:val="22"/>
          <w:szCs w:val="22"/>
        </w:rPr>
        <w:t xml:space="preserve">Троицкий и </w:t>
      </w:r>
      <w:proofErr w:type="spellStart"/>
      <w:r w:rsidRPr="00530CE4">
        <w:rPr>
          <w:sz w:val="22"/>
          <w:szCs w:val="22"/>
        </w:rPr>
        <w:t>Новомосковский</w:t>
      </w:r>
      <w:proofErr w:type="spellEnd"/>
      <w:r w:rsidRPr="00530CE4">
        <w:rPr>
          <w:sz w:val="22"/>
          <w:szCs w:val="22"/>
        </w:rPr>
        <w:t xml:space="preserve"> административные округа г. Москвы – не менее </w:t>
      </w:r>
      <w:r w:rsidR="00BF4B3C" w:rsidRPr="00530CE4">
        <w:rPr>
          <w:sz w:val="22"/>
          <w:szCs w:val="22"/>
        </w:rPr>
        <w:t>2</w:t>
      </w:r>
      <w:r w:rsidRPr="00530CE4">
        <w:rPr>
          <w:sz w:val="22"/>
          <w:szCs w:val="22"/>
        </w:rPr>
        <w:t xml:space="preserve"> АЗС</w:t>
      </w:r>
    </w:p>
    <w:p w:rsidR="00287595" w:rsidRPr="00530CE4" w:rsidRDefault="00287595" w:rsidP="00287595">
      <w:pPr>
        <w:jc w:val="both"/>
        <w:rPr>
          <w:sz w:val="22"/>
          <w:szCs w:val="22"/>
        </w:rPr>
      </w:pPr>
      <w:r w:rsidRPr="00530CE4">
        <w:rPr>
          <w:sz w:val="22"/>
          <w:szCs w:val="22"/>
        </w:rPr>
        <w:t>вдоль основных магистралей А-101, М-3 (от МКАД до границы с МО);</w:t>
      </w:r>
    </w:p>
    <w:p w:rsidR="00287595" w:rsidRPr="00530CE4" w:rsidRDefault="00287595" w:rsidP="00287595">
      <w:pPr>
        <w:jc w:val="both"/>
        <w:rPr>
          <w:sz w:val="22"/>
          <w:szCs w:val="22"/>
        </w:rPr>
      </w:pPr>
      <w:r w:rsidRPr="00530CE4">
        <w:rPr>
          <w:sz w:val="22"/>
          <w:szCs w:val="22"/>
        </w:rPr>
        <w:t xml:space="preserve">Северный административный округ г. Москвы – не менее </w:t>
      </w:r>
      <w:r w:rsidR="00BF4B3C" w:rsidRPr="00530CE4">
        <w:rPr>
          <w:sz w:val="22"/>
          <w:szCs w:val="22"/>
        </w:rPr>
        <w:t>2</w:t>
      </w:r>
      <w:r w:rsidRPr="00530CE4">
        <w:rPr>
          <w:sz w:val="22"/>
          <w:szCs w:val="22"/>
        </w:rPr>
        <w:t xml:space="preserve"> АЗС;</w:t>
      </w:r>
    </w:p>
    <w:p w:rsidR="00287595" w:rsidRPr="00530CE4" w:rsidRDefault="00287595" w:rsidP="00287595">
      <w:pPr>
        <w:jc w:val="both"/>
        <w:rPr>
          <w:sz w:val="22"/>
          <w:szCs w:val="22"/>
        </w:rPr>
      </w:pPr>
      <w:r w:rsidRPr="00530CE4">
        <w:rPr>
          <w:sz w:val="22"/>
          <w:szCs w:val="22"/>
        </w:rPr>
        <w:t xml:space="preserve">Северо-Восточный административный округ г. Москвы – не менее </w:t>
      </w:r>
      <w:r w:rsidR="00BF4B3C" w:rsidRPr="00530CE4">
        <w:rPr>
          <w:sz w:val="22"/>
          <w:szCs w:val="22"/>
        </w:rPr>
        <w:t xml:space="preserve">2 </w:t>
      </w:r>
      <w:r w:rsidRPr="00530CE4">
        <w:rPr>
          <w:sz w:val="22"/>
          <w:szCs w:val="22"/>
        </w:rPr>
        <w:t>АЗС;</w:t>
      </w:r>
    </w:p>
    <w:p w:rsidR="00287595" w:rsidRPr="00530CE4" w:rsidRDefault="00287595" w:rsidP="00287595">
      <w:pPr>
        <w:jc w:val="both"/>
        <w:rPr>
          <w:sz w:val="22"/>
          <w:szCs w:val="22"/>
        </w:rPr>
      </w:pPr>
      <w:r w:rsidRPr="00530CE4">
        <w:rPr>
          <w:sz w:val="22"/>
          <w:szCs w:val="22"/>
        </w:rPr>
        <w:t xml:space="preserve">Северо-Западный административный округ г. Москвы – не менее </w:t>
      </w:r>
      <w:r w:rsidR="00BF4B3C" w:rsidRPr="00530CE4">
        <w:rPr>
          <w:sz w:val="22"/>
          <w:szCs w:val="22"/>
        </w:rPr>
        <w:t>2</w:t>
      </w:r>
      <w:r w:rsidRPr="00530CE4">
        <w:rPr>
          <w:sz w:val="22"/>
          <w:szCs w:val="22"/>
        </w:rPr>
        <w:t xml:space="preserve"> АЗС;</w:t>
      </w:r>
    </w:p>
    <w:p w:rsidR="00287595" w:rsidRPr="00530CE4" w:rsidRDefault="00287595" w:rsidP="00287595">
      <w:pPr>
        <w:jc w:val="both"/>
        <w:rPr>
          <w:sz w:val="22"/>
          <w:szCs w:val="22"/>
        </w:rPr>
      </w:pPr>
      <w:r w:rsidRPr="00530CE4">
        <w:rPr>
          <w:sz w:val="22"/>
          <w:szCs w:val="22"/>
        </w:rPr>
        <w:t xml:space="preserve">Центральный административный округ г. Москвы – не менее </w:t>
      </w:r>
      <w:r w:rsidR="00BF4B3C" w:rsidRPr="00530CE4">
        <w:rPr>
          <w:sz w:val="22"/>
          <w:szCs w:val="22"/>
        </w:rPr>
        <w:t>2</w:t>
      </w:r>
      <w:r w:rsidRPr="00530CE4">
        <w:rPr>
          <w:sz w:val="22"/>
          <w:szCs w:val="22"/>
        </w:rPr>
        <w:t xml:space="preserve"> АЗС;</w:t>
      </w:r>
    </w:p>
    <w:p w:rsidR="00287595" w:rsidRPr="00530CE4" w:rsidRDefault="00287595" w:rsidP="00287595">
      <w:pPr>
        <w:jc w:val="both"/>
        <w:rPr>
          <w:sz w:val="22"/>
          <w:szCs w:val="22"/>
        </w:rPr>
      </w:pPr>
      <w:r w:rsidRPr="00530CE4">
        <w:rPr>
          <w:sz w:val="22"/>
          <w:szCs w:val="22"/>
        </w:rPr>
        <w:t xml:space="preserve">Юго-Восточный административный округ г. Москвы – не менее </w:t>
      </w:r>
      <w:r w:rsidR="00BF4B3C" w:rsidRPr="00530CE4">
        <w:rPr>
          <w:sz w:val="22"/>
          <w:szCs w:val="22"/>
        </w:rPr>
        <w:t>2</w:t>
      </w:r>
      <w:r w:rsidRPr="00530CE4">
        <w:rPr>
          <w:sz w:val="22"/>
          <w:szCs w:val="22"/>
        </w:rPr>
        <w:t xml:space="preserve"> АЗС;</w:t>
      </w:r>
    </w:p>
    <w:p w:rsidR="00287595" w:rsidRPr="00530CE4" w:rsidRDefault="00287595" w:rsidP="00287595">
      <w:pPr>
        <w:jc w:val="both"/>
        <w:rPr>
          <w:sz w:val="22"/>
          <w:szCs w:val="22"/>
        </w:rPr>
      </w:pPr>
      <w:r w:rsidRPr="00530CE4">
        <w:rPr>
          <w:sz w:val="22"/>
          <w:szCs w:val="22"/>
        </w:rPr>
        <w:t xml:space="preserve">Юго-Западный административный округ г. Москвы – не менее </w:t>
      </w:r>
      <w:r w:rsidR="00BF4B3C" w:rsidRPr="00530CE4">
        <w:rPr>
          <w:sz w:val="22"/>
          <w:szCs w:val="22"/>
        </w:rPr>
        <w:t>2</w:t>
      </w:r>
      <w:r w:rsidRPr="00530CE4">
        <w:rPr>
          <w:sz w:val="22"/>
          <w:szCs w:val="22"/>
        </w:rPr>
        <w:t xml:space="preserve"> АЗС;</w:t>
      </w:r>
    </w:p>
    <w:p w:rsidR="00287595" w:rsidRPr="00530CE4" w:rsidRDefault="00287595" w:rsidP="00287595">
      <w:pPr>
        <w:jc w:val="both"/>
        <w:rPr>
          <w:sz w:val="22"/>
          <w:szCs w:val="22"/>
        </w:rPr>
      </w:pPr>
      <w:r w:rsidRPr="00530CE4">
        <w:rPr>
          <w:sz w:val="22"/>
          <w:szCs w:val="22"/>
        </w:rPr>
        <w:t xml:space="preserve">Южный административный округ г. Москвы – не менее </w:t>
      </w:r>
      <w:r w:rsidR="00BF4B3C" w:rsidRPr="00530CE4">
        <w:rPr>
          <w:sz w:val="22"/>
          <w:szCs w:val="22"/>
        </w:rPr>
        <w:t>2</w:t>
      </w:r>
      <w:r w:rsidRPr="00530CE4">
        <w:rPr>
          <w:sz w:val="22"/>
          <w:szCs w:val="22"/>
        </w:rPr>
        <w:t xml:space="preserve"> АЗС.</w:t>
      </w:r>
    </w:p>
    <w:p w:rsidR="00287595" w:rsidRPr="00530CE4" w:rsidRDefault="00287595" w:rsidP="00287595">
      <w:pPr>
        <w:jc w:val="both"/>
        <w:rPr>
          <w:sz w:val="22"/>
          <w:szCs w:val="22"/>
        </w:rPr>
      </w:pPr>
      <w:r w:rsidRPr="00530CE4">
        <w:rPr>
          <w:sz w:val="22"/>
          <w:szCs w:val="22"/>
        </w:rPr>
        <w:t>2.9 При поставке топлива по регулируемым топливным картам Поставщик обеспечивает наличие</w:t>
      </w:r>
      <w:r w:rsidR="00D104B3" w:rsidRPr="00530CE4">
        <w:rPr>
          <w:sz w:val="22"/>
          <w:szCs w:val="22"/>
        </w:rPr>
        <w:t xml:space="preserve"> </w:t>
      </w:r>
      <w:r w:rsidRPr="00530CE4">
        <w:rPr>
          <w:sz w:val="22"/>
          <w:szCs w:val="22"/>
        </w:rPr>
        <w:t>АЗС на территории Московской области с удалением от места расположения автотранспортных</w:t>
      </w:r>
      <w:r w:rsidR="00D104B3" w:rsidRPr="00530CE4">
        <w:rPr>
          <w:sz w:val="22"/>
          <w:szCs w:val="22"/>
        </w:rPr>
        <w:t xml:space="preserve"> </w:t>
      </w:r>
      <w:r w:rsidRPr="00530CE4">
        <w:rPr>
          <w:sz w:val="22"/>
          <w:szCs w:val="22"/>
        </w:rPr>
        <w:t>объектов Заказчика, указанных в Приложении 4 "Расположение автотранспорта Заказчика" к настоящему Техническому заданию, не более чем на 25 (двадцать пять) километров.</w:t>
      </w:r>
    </w:p>
    <w:p w:rsidR="00287595" w:rsidRPr="00530CE4" w:rsidRDefault="00287595" w:rsidP="00287595">
      <w:pPr>
        <w:jc w:val="both"/>
        <w:rPr>
          <w:sz w:val="22"/>
          <w:szCs w:val="22"/>
        </w:rPr>
      </w:pPr>
      <w:r w:rsidRPr="00530CE4">
        <w:rPr>
          <w:sz w:val="22"/>
          <w:szCs w:val="22"/>
        </w:rPr>
        <w:t>2.10 Обо всех изменениях в перечне АЗС Поставщик обязан письменно проинформировать Заказчика в течение 3 (трех) рабочих дней с момента изменения перечня АЗС.</w:t>
      </w:r>
    </w:p>
    <w:p w:rsidR="00287595" w:rsidRPr="00530CE4" w:rsidRDefault="00287595" w:rsidP="00287595">
      <w:pPr>
        <w:jc w:val="both"/>
        <w:rPr>
          <w:sz w:val="22"/>
          <w:szCs w:val="22"/>
        </w:rPr>
      </w:pPr>
      <w:r w:rsidRPr="00530CE4">
        <w:rPr>
          <w:sz w:val="22"/>
          <w:szCs w:val="22"/>
        </w:rPr>
        <w:t>2.11 Регулируемые топливные карты на топливо передаются Заказчику в течение 7 (семи) рабочих дней с момента заключения Контракта. Выдача топлива по регулируемым топливным картам производится с момента их получения Заказчиком через собственную сеть заправок Поставщика и (или) его партнеров в городе Москве, Московской области, указанных в Приложении 1 "Перечень объектов закупки" к настоящему Техническому заданию.</w:t>
      </w:r>
    </w:p>
    <w:p w:rsidR="00287595" w:rsidRPr="00530CE4" w:rsidRDefault="00287595" w:rsidP="00287595">
      <w:pPr>
        <w:jc w:val="both"/>
        <w:rPr>
          <w:sz w:val="22"/>
          <w:szCs w:val="22"/>
        </w:rPr>
      </w:pPr>
      <w:r w:rsidRPr="00530CE4">
        <w:rPr>
          <w:sz w:val="22"/>
          <w:szCs w:val="22"/>
        </w:rPr>
        <w:lastRenderedPageBreak/>
        <w:t>2.12 Требования к регулируемым топливным картам и их использованию:</w:t>
      </w:r>
    </w:p>
    <w:p w:rsidR="00287595" w:rsidRPr="00530CE4" w:rsidRDefault="00287595" w:rsidP="00287595">
      <w:pPr>
        <w:jc w:val="both"/>
        <w:rPr>
          <w:sz w:val="22"/>
          <w:szCs w:val="22"/>
        </w:rPr>
      </w:pPr>
      <w:r w:rsidRPr="00530CE4">
        <w:rPr>
          <w:sz w:val="22"/>
          <w:szCs w:val="22"/>
        </w:rPr>
        <w:t>2.12.1 Регулируемые топливные карты могут быть лимитированными и пополняемыми, при этом на регулируемых топливных картах возможна установка суточного и/или месячного лимита получения топлива на АЗС; установление лимита осуществляется Заказчиком через "Личный кабинет пользователя";</w:t>
      </w:r>
    </w:p>
    <w:p w:rsidR="00287595" w:rsidRPr="00530CE4" w:rsidRDefault="00287595" w:rsidP="00287595">
      <w:pPr>
        <w:jc w:val="both"/>
        <w:rPr>
          <w:sz w:val="22"/>
          <w:szCs w:val="22"/>
        </w:rPr>
      </w:pPr>
      <w:r w:rsidRPr="00530CE4">
        <w:rPr>
          <w:sz w:val="22"/>
          <w:szCs w:val="22"/>
        </w:rPr>
        <w:t>2.12.2 Регулируемая топливная карта должна иметь защитный "ПИН-код".</w:t>
      </w:r>
    </w:p>
    <w:p w:rsidR="00287595" w:rsidRPr="00530CE4" w:rsidRDefault="00287595" w:rsidP="00287595">
      <w:pPr>
        <w:jc w:val="both"/>
        <w:rPr>
          <w:sz w:val="22"/>
          <w:szCs w:val="22"/>
        </w:rPr>
      </w:pPr>
      <w:r w:rsidRPr="00530CE4">
        <w:rPr>
          <w:sz w:val="22"/>
          <w:szCs w:val="22"/>
        </w:rPr>
        <w:t>2.12.3 Регулируемая топливная карта не должна иметь ограничений по срокам хождения (использования), как по году выпуска, так и по дате реализации;</w:t>
      </w:r>
    </w:p>
    <w:p w:rsidR="00287595" w:rsidRPr="00530CE4" w:rsidRDefault="00287595" w:rsidP="00287595">
      <w:pPr>
        <w:jc w:val="both"/>
        <w:rPr>
          <w:sz w:val="22"/>
          <w:szCs w:val="22"/>
        </w:rPr>
      </w:pPr>
      <w:r w:rsidRPr="00530CE4">
        <w:rPr>
          <w:sz w:val="22"/>
          <w:szCs w:val="22"/>
        </w:rPr>
        <w:t>2.12.4 Поставляемые регулируемые топливные карты должны быть действительными – разрешенными к использованию, не находящимися в списке утерянных или недействительных регулируемых топливных карт (черном списке);</w:t>
      </w:r>
    </w:p>
    <w:p w:rsidR="00287595" w:rsidRPr="00530CE4" w:rsidRDefault="00287595" w:rsidP="00287595">
      <w:pPr>
        <w:jc w:val="both"/>
        <w:rPr>
          <w:sz w:val="22"/>
          <w:szCs w:val="22"/>
        </w:rPr>
      </w:pPr>
      <w:r w:rsidRPr="00530CE4">
        <w:rPr>
          <w:sz w:val="22"/>
          <w:szCs w:val="22"/>
        </w:rPr>
        <w:t>2.12.5 Зачисление при необходимости регулируемой топливной карты в список утерянных или недействительных регулируемых топливных карт (черный список) производится Заказчиком:</w:t>
      </w:r>
    </w:p>
    <w:p w:rsidR="00287595" w:rsidRPr="00530CE4" w:rsidRDefault="00287595" w:rsidP="00287595">
      <w:pPr>
        <w:jc w:val="both"/>
        <w:rPr>
          <w:sz w:val="22"/>
          <w:szCs w:val="22"/>
        </w:rPr>
      </w:pPr>
      <w:r w:rsidRPr="00530CE4">
        <w:rPr>
          <w:sz w:val="22"/>
          <w:szCs w:val="22"/>
        </w:rPr>
        <w:t>в "Личном кабинете", в период обязательств по Контракту;</w:t>
      </w:r>
    </w:p>
    <w:p w:rsidR="00287595" w:rsidRPr="00530CE4" w:rsidRDefault="00287595" w:rsidP="00287595">
      <w:pPr>
        <w:jc w:val="both"/>
        <w:rPr>
          <w:sz w:val="22"/>
          <w:szCs w:val="22"/>
        </w:rPr>
      </w:pPr>
      <w:r w:rsidRPr="00530CE4">
        <w:rPr>
          <w:sz w:val="22"/>
          <w:szCs w:val="22"/>
        </w:rPr>
        <w:t>путем уведомления Поставщика по телефону "Горячей линии" или по факсу, с вручением Поставщику официального документа, подтверждающего ранее сделанное заявление;</w:t>
      </w:r>
    </w:p>
    <w:p w:rsidR="00287595" w:rsidRPr="00530CE4" w:rsidRDefault="00287595" w:rsidP="00287595">
      <w:pPr>
        <w:jc w:val="both"/>
        <w:rPr>
          <w:sz w:val="22"/>
          <w:szCs w:val="22"/>
        </w:rPr>
      </w:pPr>
      <w:r w:rsidRPr="00530CE4">
        <w:rPr>
          <w:sz w:val="22"/>
          <w:szCs w:val="22"/>
        </w:rPr>
        <w:t>путем подачи письменного заявления на официальном бланке организации Заказчика, подписанном уполномоченным лицом организации Заказчика.</w:t>
      </w:r>
    </w:p>
    <w:p w:rsidR="00287595" w:rsidRPr="00530CE4" w:rsidRDefault="00287595" w:rsidP="00287595">
      <w:pPr>
        <w:jc w:val="both"/>
        <w:rPr>
          <w:sz w:val="22"/>
          <w:szCs w:val="22"/>
        </w:rPr>
      </w:pPr>
      <w:r w:rsidRPr="00530CE4">
        <w:rPr>
          <w:sz w:val="22"/>
          <w:szCs w:val="22"/>
        </w:rPr>
        <w:t>2.12.6 Внесение регулируемой топливной карты в список утерянных или недействительных регулируемых топливных карт (черный список) производится Поставщиком незамедлительно после получения заявления Заказчика;</w:t>
      </w:r>
    </w:p>
    <w:p w:rsidR="00287595" w:rsidRPr="00530CE4" w:rsidRDefault="00287595" w:rsidP="00287595">
      <w:pPr>
        <w:jc w:val="both"/>
        <w:rPr>
          <w:sz w:val="22"/>
          <w:szCs w:val="22"/>
        </w:rPr>
      </w:pPr>
      <w:r w:rsidRPr="00530CE4">
        <w:rPr>
          <w:sz w:val="22"/>
          <w:szCs w:val="22"/>
        </w:rPr>
        <w:t>2.12.7 Телефон "Горячей линии" или факс должны функционировать в период обязательств по Контракту 24 (двадцать четыре) часа в сутки 7 (семь) дней в неделю;</w:t>
      </w:r>
    </w:p>
    <w:p w:rsidR="00287595" w:rsidRPr="00530CE4" w:rsidRDefault="00287595" w:rsidP="00287595">
      <w:pPr>
        <w:jc w:val="both"/>
        <w:rPr>
          <w:sz w:val="22"/>
          <w:szCs w:val="22"/>
        </w:rPr>
      </w:pPr>
      <w:r w:rsidRPr="00530CE4">
        <w:rPr>
          <w:sz w:val="22"/>
          <w:szCs w:val="22"/>
        </w:rPr>
        <w:t>2.12.8 В случае неисправности регулируемой топливной карты Поставщик обязан в течение 24 (двадцати четырех) часов произвести замену регулируемой топливной карты на новую с представлением нового "ПИН-кода" и зачислением остатка топлива на вновь выданную регулируемую топливную карту;</w:t>
      </w:r>
    </w:p>
    <w:p w:rsidR="00287595" w:rsidRPr="00530CE4" w:rsidRDefault="00287595" w:rsidP="00287595">
      <w:pPr>
        <w:jc w:val="both"/>
        <w:rPr>
          <w:sz w:val="22"/>
          <w:szCs w:val="22"/>
        </w:rPr>
      </w:pPr>
      <w:r w:rsidRPr="00530CE4">
        <w:rPr>
          <w:sz w:val="22"/>
          <w:szCs w:val="22"/>
        </w:rPr>
        <w:t>2.12.9 Регулируемые топливные карты должны быть специализированного образца и иметь необходимую степень защиты;</w:t>
      </w:r>
    </w:p>
    <w:p w:rsidR="00287595" w:rsidRPr="00530CE4" w:rsidRDefault="00287595" w:rsidP="00287595">
      <w:pPr>
        <w:jc w:val="both"/>
        <w:rPr>
          <w:sz w:val="22"/>
          <w:szCs w:val="22"/>
        </w:rPr>
      </w:pPr>
      <w:r w:rsidRPr="00530CE4">
        <w:rPr>
          <w:sz w:val="22"/>
          <w:szCs w:val="22"/>
        </w:rPr>
        <w:t>2.12.10 Одновременно с регулируемой топливной картой представителю Заказчика предоставляется информация о персональном идентификационном номере "ПИН-код" и Правила пользования регулируемой топливной картой;</w:t>
      </w:r>
    </w:p>
    <w:p w:rsidR="00287595" w:rsidRPr="00530CE4" w:rsidRDefault="00287595" w:rsidP="00287595">
      <w:pPr>
        <w:jc w:val="both"/>
        <w:rPr>
          <w:sz w:val="22"/>
          <w:szCs w:val="22"/>
        </w:rPr>
      </w:pPr>
      <w:r w:rsidRPr="00530CE4">
        <w:rPr>
          <w:sz w:val="22"/>
          <w:szCs w:val="22"/>
        </w:rPr>
        <w:t>2.12.11 Регулируемые топливные карты должны иметь срок действия на весь период исполнения</w:t>
      </w:r>
      <w:r w:rsidR="007A04EB" w:rsidRPr="00530CE4">
        <w:rPr>
          <w:sz w:val="22"/>
          <w:szCs w:val="22"/>
        </w:rPr>
        <w:t xml:space="preserve"> </w:t>
      </w:r>
      <w:r w:rsidRPr="00530CE4">
        <w:rPr>
          <w:sz w:val="22"/>
          <w:szCs w:val="22"/>
        </w:rPr>
        <w:t>обязательств по настоящему Контракту.</w:t>
      </w:r>
    </w:p>
    <w:p w:rsidR="00287595" w:rsidRPr="00530CE4" w:rsidRDefault="00287595" w:rsidP="00287595">
      <w:pPr>
        <w:jc w:val="both"/>
        <w:rPr>
          <w:sz w:val="22"/>
          <w:szCs w:val="22"/>
        </w:rPr>
      </w:pPr>
      <w:r w:rsidRPr="00530CE4">
        <w:rPr>
          <w:sz w:val="22"/>
          <w:szCs w:val="22"/>
        </w:rPr>
        <w:t>2.12.12 Любые операции с использованием регулируемой топливной карты должны сопровождаться обязательной выдачей терминального чека;</w:t>
      </w:r>
    </w:p>
    <w:p w:rsidR="00287595" w:rsidRPr="00530CE4" w:rsidRDefault="00287595" w:rsidP="00287595">
      <w:pPr>
        <w:jc w:val="both"/>
        <w:rPr>
          <w:sz w:val="22"/>
          <w:szCs w:val="22"/>
        </w:rPr>
      </w:pPr>
      <w:r w:rsidRPr="00530CE4">
        <w:rPr>
          <w:sz w:val="22"/>
          <w:szCs w:val="22"/>
        </w:rPr>
        <w:t>2.12.13 Использование регулируемой топливной карты Заказчиком осуществляется в соответствии с Контрактом и Правилами пользования пластиковыми картами Поставщика, в части, не противоречащей условиям Контракта. В случае возникновения противоречий применяются условия Контракта.</w:t>
      </w:r>
    </w:p>
    <w:p w:rsidR="00287595" w:rsidRPr="00530CE4" w:rsidRDefault="00287595" w:rsidP="00287595">
      <w:pPr>
        <w:jc w:val="both"/>
        <w:rPr>
          <w:sz w:val="22"/>
          <w:szCs w:val="22"/>
        </w:rPr>
      </w:pPr>
      <w:r w:rsidRPr="00530CE4">
        <w:rPr>
          <w:sz w:val="22"/>
          <w:szCs w:val="22"/>
        </w:rPr>
        <w:t>2.12.14 Срок действия регулируемых топливных карт – с момента заключения Контракта и до окончания действия Контракта.</w:t>
      </w:r>
    </w:p>
    <w:p w:rsidR="00287595" w:rsidRPr="00530CE4" w:rsidRDefault="00287595" w:rsidP="00287595">
      <w:pPr>
        <w:jc w:val="both"/>
        <w:rPr>
          <w:sz w:val="22"/>
          <w:szCs w:val="22"/>
        </w:rPr>
      </w:pPr>
      <w:r w:rsidRPr="00530CE4">
        <w:rPr>
          <w:sz w:val="22"/>
          <w:szCs w:val="22"/>
        </w:rPr>
        <w:t>2.12.15 Лимиты потребления топлива по регулируемым топливным картам устанавливаются в литрах.</w:t>
      </w:r>
    </w:p>
    <w:p w:rsidR="00287595" w:rsidRPr="00530CE4" w:rsidRDefault="00287595" w:rsidP="00287595">
      <w:pPr>
        <w:jc w:val="both"/>
        <w:rPr>
          <w:sz w:val="22"/>
          <w:szCs w:val="22"/>
        </w:rPr>
      </w:pPr>
      <w:r w:rsidRPr="00530CE4">
        <w:rPr>
          <w:sz w:val="22"/>
          <w:szCs w:val="22"/>
        </w:rPr>
        <w:t>2.12.16 Факт передачи регулируемой топливной карты оформляется Актом приема-передачи регулируемых топливных карт (Приложение 3 "Акт приема-передачи регулируемых топливных карт").</w:t>
      </w:r>
    </w:p>
    <w:p w:rsidR="00287595" w:rsidRPr="00530CE4" w:rsidRDefault="00287595" w:rsidP="00287595">
      <w:pPr>
        <w:jc w:val="both"/>
        <w:rPr>
          <w:sz w:val="22"/>
          <w:szCs w:val="22"/>
        </w:rPr>
      </w:pPr>
      <w:r w:rsidRPr="00530CE4">
        <w:rPr>
          <w:sz w:val="22"/>
          <w:szCs w:val="22"/>
        </w:rPr>
        <w:t>2.12.17 Для изготовления и передачи дополнительных регулируемых топливных карт (в случае утери регулируемой топливной карты Заказчиком) Заказчик направляет в адрес Поставщика заявку посредством электронной почты (e-</w:t>
      </w:r>
      <w:proofErr w:type="spellStart"/>
      <w:r w:rsidRPr="00530CE4">
        <w:rPr>
          <w:sz w:val="22"/>
          <w:szCs w:val="22"/>
        </w:rPr>
        <w:t>mail</w:t>
      </w:r>
      <w:proofErr w:type="spellEnd"/>
      <w:r w:rsidRPr="00530CE4">
        <w:rPr>
          <w:sz w:val="22"/>
          <w:szCs w:val="22"/>
        </w:rPr>
        <w:t>) или через "Личный кабинет пользователя", с обязательным уведомлением посредством телефонной связи. Поставщик в течение 2 (двух) рабочих дней с момента получения заявки об утрате карты безвозмездно предоставляет по адресу Заказчика новую регулируемую топливную карту, с зачислением на нее остатков топлива с утраченной регулируемой топливной карты (на основании письменной заявки Заказчика).</w:t>
      </w:r>
    </w:p>
    <w:p w:rsidR="00287595" w:rsidRPr="00530CE4" w:rsidRDefault="00287595" w:rsidP="00287595">
      <w:pPr>
        <w:jc w:val="both"/>
        <w:rPr>
          <w:sz w:val="22"/>
          <w:szCs w:val="22"/>
        </w:rPr>
      </w:pPr>
      <w:r w:rsidRPr="00530CE4">
        <w:rPr>
          <w:sz w:val="22"/>
          <w:szCs w:val="22"/>
        </w:rPr>
        <w:t>2.13 Поставщик должен предусмотреть возможность увеличения количества регулируемых топливных карт к ранее выданным картам не более чем на 10%, без изменения суммы Контракта.</w:t>
      </w:r>
    </w:p>
    <w:p w:rsidR="00287595" w:rsidRPr="00530CE4" w:rsidRDefault="00287595" w:rsidP="00287595">
      <w:pPr>
        <w:jc w:val="both"/>
        <w:rPr>
          <w:sz w:val="22"/>
          <w:szCs w:val="22"/>
        </w:rPr>
      </w:pPr>
      <w:r w:rsidRPr="00530CE4">
        <w:rPr>
          <w:sz w:val="22"/>
          <w:szCs w:val="22"/>
        </w:rPr>
        <w:t>2.14 Поставщик обязан предоставить телефон для круглосуточной связи с "Персональным менеджером" и "Горячей линии", телефон непосредственного руководителя персонального менеджера, e-</w:t>
      </w:r>
      <w:proofErr w:type="spellStart"/>
      <w:r w:rsidRPr="00530CE4">
        <w:rPr>
          <w:sz w:val="22"/>
          <w:szCs w:val="22"/>
        </w:rPr>
        <w:t>mail</w:t>
      </w:r>
      <w:proofErr w:type="spellEnd"/>
      <w:r w:rsidRPr="00530CE4">
        <w:rPr>
          <w:sz w:val="22"/>
          <w:szCs w:val="22"/>
        </w:rPr>
        <w:t xml:space="preserve"> для отправки и приема писем, заявок, требований и т.д.</w:t>
      </w:r>
    </w:p>
    <w:p w:rsidR="00287595" w:rsidRPr="00530CE4" w:rsidRDefault="00287595" w:rsidP="00287595">
      <w:pPr>
        <w:jc w:val="both"/>
        <w:rPr>
          <w:sz w:val="22"/>
          <w:szCs w:val="22"/>
        </w:rPr>
      </w:pPr>
      <w:r w:rsidRPr="00530CE4">
        <w:rPr>
          <w:sz w:val="22"/>
          <w:szCs w:val="22"/>
        </w:rPr>
        <w:t>2.15 Дополнительно оказываемая услуга "Персональный менеджер" предоставляется со следующего рабочего дня после подписания Контракта сторонами.</w:t>
      </w:r>
    </w:p>
    <w:p w:rsidR="00287595" w:rsidRPr="00530CE4" w:rsidRDefault="00287595" w:rsidP="00287595">
      <w:pPr>
        <w:jc w:val="both"/>
        <w:rPr>
          <w:sz w:val="22"/>
          <w:szCs w:val="22"/>
        </w:rPr>
      </w:pPr>
      <w:r w:rsidRPr="00530CE4">
        <w:rPr>
          <w:sz w:val="22"/>
          <w:szCs w:val="22"/>
        </w:rPr>
        <w:lastRenderedPageBreak/>
        <w:t>2.16 Поставщик оказывает Заказчику информационные услуги посредством предоставления доступа к "Личному кабинету пользователя" на официальном сайте Поставщика.</w:t>
      </w:r>
    </w:p>
    <w:p w:rsidR="00287595" w:rsidRPr="00530CE4" w:rsidRDefault="00287595" w:rsidP="00287595">
      <w:pPr>
        <w:jc w:val="both"/>
        <w:rPr>
          <w:sz w:val="22"/>
          <w:szCs w:val="22"/>
        </w:rPr>
      </w:pPr>
      <w:r w:rsidRPr="00530CE4">
        <w:rPr>
          <w:sz w:val="22"/>
          <w:szCs w:val="22"/>
        </w:rPr>
        <w:t>2.17 При предоставлении доступа к "Личному кабинету" Поставщик согласовывает с Заказчиком его настройку в части структуры уровней прав доступа и группировки топливных карт.</w:t>
      </w:r>
    </w:p>
    <w:p w:rsidR="00287595" w:rsidRPr="00530CE4" w:rsidRDefault="00287595" w:rsidP="00287595">
      <w:pPr>
        <w:jc w:val="both"/>
        <w:rPr>
          <w:sz w:val="22"/>
          <w:szCs w:val="22"/>
        </w:rPr>
      </w:pPr>
      <w:r w:rsidRPr="00530CE4">
        <w:rPr>
          <w:sz w:val="22"/>
          <w:szCs w:val="22"/>
        </w:rPr>
        <w:t>2.18 Доступ к "Личному кабинету" предоставляется Поставщиком в течение 24 (двадцати четырех) часов с момента подписания Сторонами Контракта.</w:t>
      </w:r>
    </w:p>
    <w:p w:rsidR="00287595" w:rsidRPr="00530CE4" w:rsidRDefault="00287595" w:rsidP="00287595">
      <w:pPr>
        <w:jc w:val="both"/>
        <w:rPr>
          <w:sz w:val="22"/>
          <w:szCs w:val="22"/>
        </w:rPr>
      </w:pPr>
      <w:r w:rsidRPr="00530CE4">
        <w:rPr>
          <w:sz w:val="22"/>
          <w:szCs w:val="22"/>
        </w:rPr>
        <w:t>2.19 В "Личном кабинете" предоставляются следующие возможности для Заказчика:</w:t>
      </w:r>
    </w:p>
    <w:p w:rsidR="00287595" w:rsidRPr="00530CE4" w:rsidRDefault="00287595" w:rsidP="00287595">
      <w:pPr>
        <w:jc w:val="both"/>
        <w:rPr>
          <w:sz w:val="22"/>
          <w:szCs w:val="22"/>
        </w:rPr>
      </w:pPr>
      <w:r w:rsidRPr="00530CE4">
        <w:rPr>
          <w:sz w:val="22"/>
          <w:szCs w:val="22"/>
        </w:rPr>
        <w:t>2.19.1 Устанавливать ограничения на регулируемые топливные карты по объему, по периоду действия (суточный, еженедельный, месячный лимит), по виду топлива;</w:t>
      </w:r>
    </w:p>
    <w:p w:rsidR="00287595" w:rsidRPr="00530CE4" w:rsidRDefault="00287595" w:rsidP="00287595">
      <w:pPr>
        <w:jc w:val="both"/>
        <w:rPr>
          <w:sz w:val="22"/>
          <w:szCs w:val="22"/>
        </w:rPr>
      </w:pPr>
      <w:r w:rsidRPr="00530CE4">
        <w:rPr>
          <w:sz w:val="22"/>
          <w:szCs w:val="22"/>
        </w:rPr>
        <w:t>2.19.2 Устанавливать идентификатор держателя регулируемой топливной карты по государственному регистрационному знаку транспортного средства и марки автомобиля/техники;</w:t>
      </w:r>
    </w:p>
    <w:p w:rsidR="00287595" w:rsidRPr="00530CE4" w:rsidRDefault="00287595" w:rsidP="00287595">
      <w:pPr>
        <w:jc w:val="both"/>
        <w:rPr>
          <w:sz w:val="22"/>
          <w:szCs w:val="22"/>
        </w:rPr>
      </w:pPr>
      <w:r w:rsidRPr="00530CE4">
        <w:rPr>
          <w:sz w:val="22"/>
          <w:szCs w:val="22"/>
        </w:rPr>
        <w:t>2.19.3 Блокировать/разблокировать регулируемые топливные карты;</w:t>
      </w:r>
    </w:p>
    <w:p w:rsidR="00287595" w:rsidRPr="00530CE4" w:rsidRDefault="00287595" w:rsidP="00287595">
      <w:pPr>
        <w:jc w:val="both"/>
        <w:rPr>
          <w:sz w:val="22"/>
          <w:szCs w:val="22"/>
        </w:rPr>
      </w:pPr>
      <w:r w:rsidRPr="00530CE4">
        <w:rPr>
          <w:sz w:val="22"/>
          <w:szCs w:val="22"/>
        </w:rPr>
        <w:t>2.19.4 Отправлять заявку на дополнительные регулируемые топливные карты;</w:t>
      </w:r>
    </w:p>
    <w:p w:rsidR="00287595" w:rsidRPr="00530CE4" w:rsidRDefault="00287595" w:rsidP="00287595">
      <w:pPr>
        <w:jc w:val="both"/>
        <w:rPr>
          <w:sz w:val="22"/>
          <w:szCs w:val="22"/>
        </w:rPr>
      </w:pPr>
      <w:r w:rsidRPr="00530CE4">
        <w:rPr>
          <w:sz w:val="22"/>
          <w:szCs w:val="22"/>
        </w:rPr>
        <w:t>2.19.5 Просматривать текущий баланс (отражение общего денежного и литрового остатка);</w:t>
      </w:r>
    </w:p>
    <w:p w:rsidR="00287595" w:rsidRPr="00530CE4" w:rsidRDefault="00287595" w:rsidP="00287595">
      <w:pPr>
        <w:jc w:val="both"/>
        <w:rPr>
          <w:sz w:val="22"/>
          <w:szCs w:val="22"/>
        </w:rPr>
      </w:pPr>
      <w:r w:rsidRPr="00530CE4">
        <w:rPr>
          <w:sz w:val="22"/>
          <w:szCs w:val="22"/>
        </w:rPr>
        <w:t>2.19.6 Просматривать в режиме реального времени все операции, совершаемые держателями регулируемых топливных карт, на АЗС;</w:t>
      </w:r>
    </w:p>
    <w:p w:rsidR="00287595" w:rsidRPr="00530CE4" w:rsidRDefault="00287595" w:rsidP="00287595">
      <w:pPr>
        <w:jc w:val="both"/>
        <w:rPr>
          <w:sz w:val="22"/>
          <w:szCs w:val="22"/>
        </w:rPr>
      </w:pPr>
      <w:r w:rsidRPr="00530CE4">
        <w:rPr>
          <w:sz w:val="22"/>
          <w:szCs w:val="22"/>
        </w:rPr>
        <w:t>2.19.7 Просматривать, распечатывать и пересылать на свой e-</w:t>
      </w:r>
      <w:proofErr w:type="spellStart"/>
      <w:r w:rsidRPr="00530CE4">
        <w:rPr>
          <w:sz w:val="22"/>
          <w:szCs w:val="22"/>
        </w:rPr>
        <w:t>mail</w:t>
      </w:r>
      <w:proofErr w:type="spellEnd"/>
      <w:r w:rsidRPr="00530CE4">
        <w:rPr>
          <w:sz w:val="22"/>
          <w:szCs w:val="22"/>
        </w:rPr>
        <w:t xml:space="preserve"> информацию обо всех транзакциях, совершенных по каждой регулируемой топливной карте за определенные промежутки времени, которая должна включать:</w:t>
      </w:r>
    </w:p>
    <w:p w:rsidR="00287595" w:rsidRPr="00530CE4" w:rsidRDefault="00287595" w:rsidP="00287595">
      <w:pPr>
        <w:jc w:val="both"/>
        <w:rPr>
          <w:sz w:val="22"/>
          <w:szCs w:val="22"/>
        </w:rPr>
      </w:pPr>
      <w:r w:rsidRPr="00530CE4">
        <w:rPr>
          <w:sz w:val="22"/>
          <w:szCs w:val="22"/>
        </w:rPr>
        <w:t>дату и время операций с регулируемой топливной картой,</w:t>
      </w:r>
    </w:p>
    <w:p w:rsidR="00287595" w:rsidRPr="00530CE4" w:rsidRDefault="00287595" w:rsidP="00287595">
      <w:pPr>
        <w:jc w:val="both"/>
        <w:rPr>
          <w:sz w:val="22"/>
          <w:szCs w:val="22"/>
        </w:rPr>
      </w:pPr>
      <w:r w:rsidRPr="00530CE4">
        <w:rPr>
          <w:sz w:val="22"/>
          <w:szCs w:val="22"/>
        </w:rPr>
        <w:t>номер регулируемой топливной карты,</w:t>
      </w:r>
    </w:p>
    <w:p w:rsidR="00287595" w:rsidRPr="00530CE4" w:rsidRDefault="00287595" w:rsidP="00287595">
      <w:pPr>
        <w:jc w:val="both"/>
        <w:rPr>
          <w:sz w:val="22"/>
          <w:szCs w:val="22"/>
        </w:rPr>
      </w:pPr>
      <w:r w:rsidRPr="00530CE4">
        <w:rPr>
          <w:sz w:val="22"/>
          <w:szCs w:val="22"/>
        </w:rPr>
        <w:t>идентификатор держателя регулируемой топливной карты,</w:t>
      </w:r>
    </w:p>
    <w:p w:rsidR="00287595" w:rsidRPr="00530CE4" w:rsidRDefault="00287595" w:rsidP="00287595">
      <w:pPr>
        <w:jc w:val="both"/>
        <w:rPr>
          <w:sz w:val="22"/>
          <w:szCs w:val="22"/>
        </w:rPr>
      </w:pPr>
      <w:r w:rsidRPr="00530CE4">
        <w:rPr>
          <w:sz w:val="22"/>
          <w:szCs w:val="22"/>
        </w:rPr>
        <w:t>номер АЗС,</w:t>
      </w:r>
    </w:p>
    <w:p w:rsidR="00287595" w:rsidRPr="00530CE4" w:rsidRDefault="00287595" w:rsidP="00287595">
      <w:pPr>
        <w:jc w:val="both"/>
        <w:rPr>
          <w:sz w:val="22"/>
          <w:szCs w:val="22"/>
        </w:rPr>
      </w:pPr>
      <w:r w:rsidRPr="00530CE4">
        <w:rPr>
          <w:sz w:val="22"/>
          <w:szCs w:val="22"/>
        </w:rPr>
        <w:t>адрес АЗС,</w:t>
      </w:r>
    </w:p>
    <w:p w:rsidR="00287595" w:rsidRPr="00530CE4" w:rsidRDefault="00287595" w:rsidP="00287595">
      <w:pPr>
        <w:jc w:val="both"/>
        <w:rPr>
          <w:sz w:val="22"/>
          <w:szCs w:val="22"/>
        </w:rPr>
      </w:pPr>
      <w:r w:rsidRPr="00530CE4">
        <w:rPr>
          <w:sz w:val="22"/>
          <w:szCs w:val="22"/>
        </w:rPr>
        <w:t>вид топлива,</w:t>
      </w:r>
    </w:p>
    <w:p w:rsidR="00287595" w:rsidRPr="00530CE4" w:rsidRDefault="00287595" w:rsidP="00287595">
      <w:pPr>
        <w:jc w:val="both"/>
        <w:rPr>
          <w:sz w:val="22"/>
          <w:szCs w:val="22"/>
        </w:rPr>
      </w:pPr>
      <w:r w:rsidRPr="00530CE4">
        <w:rPr>
          <w:sz w:val="22"/>
          <w:szCs w:val="22"/>
        </w:rPr>
        <w:t>количество отпущенного топлива (в литрах), цену за 1 (один) литр топлива, стоимость топлива;</w:t>
      </w:r>
    </w:p>
    <w:p w:rsidR="00287595" w:rsidRPr="00530CE4" w:rsidRDefault="00287595" w:rsidP="00287595">
      <w:pPr>
        <w:jc w:val="both"/>
        <w:rPr>
          <w:sz w:val="22"/>
          <w:szCs w:val="22"/>
        </w:rPr>
      </w:pPr>
      <w:r w:rsidRPr="00530CE4">
        <w:rPr>
          <w:sz w:val="22"/>
          <w:szCs w:val="22"/>
        </w:rPr>
        <w:t>2.20 Поставщик обеспечивает на АЗС заправку автотранспортных средств Заказчика в соответствии с видом топлива, указанным в Приложении 1 «Перечень объектов закупки» к настоящему Техническому заданию, и лимитными ограничениями фактическим держателям регулируемой топливной карты.</w:t>
      </w:r>
    </w:p>
    <w:p w:rsidR="00287595" w:rsidRPr="00530CE4" w:rsidRDefault="00287595" w:rsidP="00287595">
      <w:pPr>
        <w:jc w:val="both"/>
        <w:rPr>
          <w:sz w:val="22"/>
          <w:szCs w:val="22"/>
        </w:rPr>
      </w:pPr>
      <w:r w:rsidRPr="00530CE4">
        <w:rPr>
          <w:sz w:val="22"/>
          <w:szCs w:val="22"/>
        </w:rPr>
        <w:t>2.21 Отпуск топлива по регулируемым топливным картам литрового номинала на АЗС держателям регулируемой топливной карты осуществляется через топливораздаточные колонки.</w:t>
      </w:r>
    </w:p>
    <w:p w:rsidR="00287595" w:rsidRPr="00530CE4" w:rsidRDefault="00287595" w:rsidP="00287595">
      <w:pPr>
        <w:jc w:val="both"/>
        <w:rPr>
          <w:sz w:val="22"/>
          <w:szCs w:val="22"/>
        </w:rPr>
      </w:pPr>
      <w:r w:rsidRPr="00530CE4">
        <w:rPr>
          <w:sz w:val="22"/>
          <w:szCs w:val="22"/>
        </w:rPr>
        <w:t>2.22 Поставщик гарантирует прием регулируемых топливных карт в сети АЗС города Москвы, Московской области (согласно предоставленному перечню АЗС, составленному по форме, установленной Приложением 2 «Перечень АЗС» к настоящему Техническому заданию) и отпуск топлива того вида, который запрограммирован на регулируемой топливной карте (количество отпускаемого топлива определяется держателем регулируемой топливной карты в пределах установленного Заказчиком (суточного, месячного) лимита для конкретного держателя регулируемой топливной карты).</w:t>
      </w:r>
    </w:p>
    <w:p w:rsidR="00287595" w:rsidRPr="00530CE4" w:rsidRDefault="00287595" w:rsidP="00287595">
      <w:pPr>
        <w:jc w:val="both"/>
        <w:rPr>
          <w:sz w:val="22"/>
          <w:szCs w:val="22"/>
        </w:rPr>
      </w:pPr>
      <w:r w:rsidRPr="00530CE4">
        <w:rPr>
          <w:sz w:val="22"/>
          <w:szCs w:val="22"/>
        </w:rPr>
        <w:t>2.23 Количество изменений лимитов отпуска топлива на АЗС на протяжении периода сроков поставки – неограниченно.</w:t>
      </w:r>
    </w:p>
    <w:p w:rsidR="00287595" w:rsidRPr="00530CE4" w:rsidRDefault="00287595" w:rsidP="00287595">
      <w:pPr>
        <w:jc w:val="both"/>
        <w:rPr>
          <w:sz w:val="22"/>
          <w:szCs w:val="22"/>
        </w:rPr>
      </w:pPr>
      <w:r w:rsidRPr="00530CE4">
        <w:rPr>
          <w:sz w:val="22"/>
          <w:szCs w:val="22"/>
        </w:rPr>
        <w:t xml:space="preserve">2.24 Поставщик обеспечивает фиксирование лимита топлива согласно Приложению 3 "Акт </w:t>
      </w:r>
      <w:proofErr w:type="spellStart"/>
      <w:r w:rsidRPr="00530CE4">
        <w:rPr>
          <w:sz w:val="22"/>
          <w:szCs w:val="22"/>
        </w:rPr>
        <w:t>приемапередачи</w:t>
      </w:r>
      <w:proofErr w:type="spellEnd"/>
      <w:r w:rsidRPr="00530CE4">
        <w:rPr>
          <w:sz w:val="22"/>
          <w:szCs w:val="22"/>
        </w:rPr>
        <w:t xml:space="preserve"> регулируемых топливных карт "в литровом номинале. При использовании Заказчиком всего лимита топлива, предусмотренного Техническим заданием, регулируемые топливные карты автоматически блокируются Поставщиком с обязательным уведомлением Заказчика в "Личном кабинете" и по телефону контактного лица, согласованного с Заказчиком.</w:t>
      </w:r>
    </w:p>
    <w:p w:rsidR="00287595" w:rsidRPr="00530CE4" w:rsidRDefault="00287595" w:rsidP="00287595">
      <w:pPr>
        <w:jc w:val="both"/>
        <w:rPr>
          <w:sz w:val="22"/>
          <w:szCs w:val="22"/>
        </w:rPr>
      </w:pPr>
      <w:r w:rsidRPr="00530CE4">
        <w:rPr>
          <w:sz w:val="22"/>
          <w:szCs w:val="22"/>
        </w:rPr>
        <w:t>2.25 Контроль расхода отпускаемого на АЗС топлива производится, как Заказчиком в "Личном кабинете", так и непосредственно Поставщиком топлива. Расход топлива не может превышать количества, предусмотренного настоящим техническим заданием. Заказчик не несет ответственности за превышение количества поставляемого топлива, предусмотренного Техническим заданием и отпущенного на АЗС, если превышение количества поставляемого топлива не согласовано Сторонами.</w:t>
      </w:r>
    </w:p>
    <w:p w:rsidR="00287595" w:rsidRPr="00530CE4" w:rsidRDefault="00287595" w:rsidP="00287595">
      <w:pPr>
        <w:jc w:val="both"/>
        <w:rPr>
          <w:sz w:val="22"/>
          <w:szCs w:val="22"/>
        </w:rPr>
      </w:pPr>
      <w:r w:rsidRPr="00530CE4">
        <w:rPr>
          <w:sz w:val="22"/>
          <w:szCs w:val="22"/>
        </w:rPr>
        <w:t>3 Объем и сроки гарантий качества</w:t>
      </w:r>
    </w:p>
    <w:p w:rsidR="00287595" w:rsidRPr="00530CE4" w:rsidRDefault="00287595" w:rsidP="00287595">
      <w:pPr>
        <w:jc w:val="both"/>
        <w:rPr>
          <w:sz w:val="22"/>
          <w:szCs w:val="22"/>
        </w:rPr>
      </w:pPr>
      <w:r w:rsidRPr="00530CE4">
        <w:rPr>
          <w:sz w:val="22"/>
          <w:szCs w:val="22"/>
        </w:rPr>
        <w:lastRenderedPageBreak/>
        <w:t>3.1 Поставщик гарантирует возможность заправки автотранспортных средств Заказчика по регулируемым топливным картам Поставщика.</w:t>
      </w:r>
    </w:p>
    <w:p w:rsidR="00287595" w:rsidRPr="00530CE4" w:rsidRDefault="00287595" w:rsidP="00287595">
      <w:pPr>
        <w:jc w:val="both"/>
        <w:rPr>
          <w:sz w:val="22"/>
          <w:szCs w:val="22"/>
        </w:rPr>
      </w:pPr>
      <w:r w:rsidRPr="00530CE4">
        <w:rPr>
          <w:sz w:val="22"/>
          <w:szCs w:val="22"/>
        </w:rPr>
        <w:t>3.2 Поставляемое топливо должно отвечать требованиям к качеству, устанавливаемым техническими регламентами, документами в области государственной стандартизации.</w:t>
      </w:r>
    </w:p>
    <w:p w:rsidR="00287595" w:rsidRPr="00530CE4" w:rsidRDefault="00287595" w:rsidP="00287595">
      <w:pPr>
        <w:jc w:val="both"/>
        <w:rPr>
          <w:sz w:val="22"/>
          <w:szCs w:val="22"/>
        </w:rPr>
      </w:pPr>
      <w:r w:rsidRPr="00530CE4">
        <w:rPr>
          <w:sz w:val="22"/>
          <w:szCs w:val="22"/>
        </w:rPr>
        <w:t>3.3 Качество топлива должно соответствовать требованиям действующих ГОСТов и технических</w:t>
      </w:r>
    </w:p>
    <w:p w:rsidR="00287595" w:rsidRPr="00530CE4" w:rsidRDefault="00287595" w:rsidP="00287595">
      <w:pPr>
        <w:jc w:val="both"/>
        <w:rPr>
          <w:sz w:val="22"/>
          <w:szCs w:val="22"/>
        </w:rPr>
      </w:pPr>
      <w:r w:rsidRPr="00530CE4">
        <w:rPr>
          <w:sz w:val="22"/>
          <w:szCs w:val="22"/>
        </w:rPr>
        <w:t>условий, характеристикам и свойствам, указанным в декларациях о соответствии на данный вид</w:t>
      </w:r>
    </w:p>
    <w:p w:rsidR="00287595" w:rsidRPr="00530CE4" w:rsidRDefault="00287595" w:rsidP="00287595">
      <w:pPr>
        <w:jc w:val="both"/>
        <w:rPr>
          <w:sz w:val="22"/>
          <w:szCs w:val="22"/>
        </w:rPr>
      </w:pPr>
      <w:r w:rsidRPr="00530CE4">
        <w:rPr>
          <w:sz w:val="22"/>
          <w:szCs w:val="22"/>
        </w:rPr>
        <w:t>продукции.</w:t>
      </w:r>
    </w:p>
    <w:p w:rsidR="00287595" w:rsidRPr="00530CE4" w:rsidRDefault="00287595" w:rsidP="00287595">
      <w:pPr>
        <w:jc w:val="both"/>
        <w:rPr>
          <w:sz w:val="22"/>
          <w:szCs w:val="22"/>
        </w:rPr>
      </w:pPr>
      <w:r w:rsidRPr="00530CE4">
        <w:rPr>
          <w:sz w:val="22"/>
          <w:szCs w:val="22"/>
        </w:rPr>
        <w:t>3.4 Топливо должно быть изготовлено в соответствии с требованиями международных стандартов, действующих на территории Российской Федерации, а также техническим условиям завода изготовителя, в соответствии с требованиями актов, указанных в пунктах 6.6, настоящего</w:t>
      </w:r>
    </w:p>
    <w:p w:rsidR="00287595" w:rsidRPr="00530CE4" w:rsidRDefault="00287595" w:rsidP="00287595">
      <w:pPr>
        <w:jc w:val="both"/>
        <w:rPr>
          <w:sz w:val="22"/>
          <w:szCs w:val="22"/>
        </w:rPr>
      </w:pPr>
      <w:r w:rsidRPr="00530CE4">
        <w:rPr>
          <w:sz w:val="22"/>
          <w:szCs w:val="22"/>
        </w:rPr>
        <w:t>Технического задания.</w:t>
      </w:r>
    </w:p>
    <w:p w:rsidR="00287595" w:rsidRPr="00530CE4" w:rsidRDefault="00287595" w:rsidP="00287595">
      <w:pPr>
        <w:jc w:val="both"/>
        <w:rPr>
          <w:sz w:val="22"/>
          <w:szCs w:val="22"/>
        </w:rPr>
      </w:pPr>
      <w:r w:rsidRPr="00530CE4">
        <w:rPr>
          <w:sz w:val="22"/>
          <w:szCs w:val="22"/>
        </w:rPr>
        <w:t>3.5 В случае поступления от Заказчика жалоб и/или замечаний на работу АЗС, указанных в предоставленном Поставщиком перечне АЗС, Поставщик должен принять меры по устранению недостатков и письменно сообщать об этом Заказчику не позднее, чем в 5-дневный срок с момента его обращения путем направления оригинального письма по почте.</w:t>
      </w:r>
    </w:p>
    <w:p w:rsidR="00287595" w:rsidRPr="00530CE4" w:rsidRDefault="00287595" w:rsidP="00287595">
      <w:pPr>
        <w:jc w:val="both"/>
        <w:rPr>
          <w:sz w:val="22"/>
          <w:szCs w:val="22"/>
        </w:rPr>
      </w:pPr>
      <w:r w:rsidRPr="00530CE4">
        <w:rPr>
          <w:sz w:val="22"/>
          <w:szCs w:val="22"/>
        </w:rPr>
        <w:t>3.6 В случаях выявления несоответствия качеству поставляемого топлива, Заказчик обязан для предъявления претензий, предоставить Поставщику следующие документы:</w:t>
      </w:r>
    </w:p>
    <w:p w:rsidR="00287595" w:rsidRPr="00530CE4" w:rsidRDefault="00287595" w:rsidP="00287595">
      <w:pPr>
        <w:jc w:val="both"/>
        <w:rPr>
          <w:sz w:val="22"/>
          <w:szCs w:val="22"/>
        </w:rPr>
      </w:pPr>
      <w:r w:rsidRPr="00530CE4">
        <w:rPr>
          <w:sz w:val="22"/>
          <w:szCs w:val="22"/>
        </w:rPr>
        <w:t>терминальный чек точки обслуживания;</w:t>
      </w:r>
    </w:p>
    <w:p w:rsidR="00287595" w:rsidRPr="00530CE4" w:rsidRDefault="00287595" w:rsidP="00287595">
      <w:pPr>
        <w:jc w:val="both"/>
        <w:rPr>
          <w:sz w:val="22"/>
          <w:szCs w:val="22"/>
        </w:rPr>
      </w:pPr>
      <w:r w:rsidRPr="00530CE4">
        <w:rPr>
          <w:sz w:val="22"/>
          <w:szCs w:val="22"/>
        </w:rPr>
        <w:t>акт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подтверждающий факт ненадлежащего качества топлива. Экспертная организация проводит отбор арбитражных проб топлива на ТО, которая произвела отпуск топлива Заказчику</w:t>
      </w:r>
    </w:p>
    <w:p w:rsidR="00287595" w:rsidRPr="00530CE4" w:rsidRDefault="00287595" w:rsidP="00287595">
      <w:pPr>
        <w:jc w:val="both"/>
        <w:rPr>
          <w:sz w:val="22"/>
          <w:szCs w:val="22"/>
        </w:rPr>
      </w:pPr>
      <w:r w:rsidRPr="00530CE4">
        <w:rPr>
          <w:sz w:val="22"/>
          <w:szCs w:val="22"/>
        </w:rPr>
        <w:t>по правилам, предусматриваемыми актом, указанным в пункте 6.5 настоящего Технического задания. Поставщик в случае выявления некачественного топлива в течение 48 (сорока восьми) часов с момента поступления претензии осуществляет его замену.</w:t>
      </w:r>
    </w:p>
    <w:p w:rsidR="00287595" w:rsidRPr="00530CE4" w:rsidRDefault="00287595" w:rsidP="00287595">
      <w:pPr>
        <w:jc w:val="both"/>
        <w:rPr>
          <w:sz w:val="22"/>
          <w:szCs w:val="22"/>
        </w:rPr>
      </w:pPr>
      <w:r w:rsidRPr="00530CE4">
        <w:rPr>
          <w:sz w:val="22"/>
          <w:szCs w:val="22"/>
        </w:rPr>
        <w:t>3.7 В случае, если причиной поломки и/или порчи принадлежащих Заказчику автомобилей и агрегатов явилось использование отпущенного Поставщиком топлива (определяется независимой экспертизой), Поставщик обязан компенсировать все затраты по ремонту и доставке транспортного средства с места поломки по указанному Заказчиком адресу.</w:t>
      </w:r>
    </w:p>
    <w:p w:rsidR="00287595" w:rsidRPr="00530CE4" w:rsidRDefault="00287595" w:rsidP="00287595">
      <w:pPr>
        <w:jc w:val="both"/>
        <w:rPr>
          <w:sz w:val="22"/>
          <w:szCs w:val="22"/>
        </w:rPr>
      </w:pPr>
      <w:r w:rsidRPr="00530CE4">
        <w:rPr>
          <w:sz w:val="22"/>
          <w:szCs w:val="22"/>
        </w:rPr>
        <w:t>4 Требования к безопасности товаров</w:t>
      </w:r>
    </w:p>
    <w:p w:rsidR="00287595" w:rsidRPr="00530CE4" w:rsidRDefault="00287595" w:rsidP="00287595">
      <w:pPr>
        <w:jc w:val="both"/>
        <w:rPr>
          <w:sz w:val="22"/>
          <w:szCs w:val="22"/>
        </w:rPr>
      </w:pPr>
      <w:r w:rsidRPr="00530CE4">
        <w:rPr>
          <w:sz w:val="22"/>
          <w:szCs w:val="22"/>
        </w:rPr>
        <w:t>4.1 Поставщик гарантирует качество и безопасность поставляемого топлива в соответствии с действующими стандартами, утвержденными в отношении данного вида топлива, предусмотренные требованиями актов, указанных в пунктах:</w:t>
      </w:r>
    </w:p>
    <w:p w:rsidR="00287595" w:rsidRPr="00530CE4" w:rsidRDefault="00287595" w:rsidP="00287595">
      <w:pPr>
        <w:jc w:val="both"/>
        <w:rPr>
          <w:sz w:val="22"/>
          <w:szCs w:val="22"/>
        </w:rPr>
      </w:pPr>
      <w:r w:rsidRPr="00530CE4">
        <w:rPr>
          <w:sz w:val="22"/>
          <w:szCs w:val="22"/>
        </w:rPr>
        <w:t>пункты 6.2, 6.4, 6.6 настоящего Технического задания;</w:t>
      </w:r>
    </w:p>
    <w:p w:rsidR="00287595" w:rsidRPr="00530CE4" w:rsidRDefault="00287595" w:rsidP="00287595">
      <w:pPr>
        <w:jc w:val="both"/>
        <w:rPr>
          <w:sz w:val="22"/>
          <w:szCs w:val="22"/>
        </w:rPr>
      </w:pPr>
      <w:r w:rsidRPr="00530CE4">
        <w:rPr>
          <w:sz w:val="22"/>
          <w:szCs w:val="22"/>
        </w:rPr>
        <w:t>и наличием деклараций о соответствии или документа о качестве (паспорта), обязательных для</w:t>
      </w:r>
    </w:p>
    <w:p w:rsidR="00287595" w:rsidRPr="00530CE4" w:rsidRDefault="00287595" w:rsidP="00287595">
      <w:pPr>
        <w:jc w:val="both"/>
        <w:rPr>
          <w:sz w:val="22"/>
          <w:szCs w:val="22"/>
        </w:rPr>
      </w:pPr>
      <w:r w:rsidRPr="00530CE4">
        <w:rPr>
          <w:sz w:val="22"/>
          <w:szCs w:val="22"/>
        </w:rPr>
        <w:t>данного вида топлива.</w:t>
      </w:r>
    </w:p>
    <w:p w:rsidR="00287595" w:rsidRPr="00530CE4" w:rsidRDefault="00287595" w:rsidP="00287595">
      <w:pPr>
        <w:jc w:val="both"/>
        <w:rPr>
          <w:sz w:val="22"/>
          <w:szCs w:val="22"/>
        </w:rPr>
      </w:pPr>
      <w:r w:rsidRPr="00530CE4">
        <w:rPr>
          <w:sz w:val="22"/>
          <w:szCs w:val="22"/>
        </w:rPr>
        <w:t>4.2 Поставляемое топливо должно соответствовать экологическому классу топлива не ниже К5.</w:t>
      </w:r>
    </w:p>
    <w:p w:rsidR="00287595" w:rsidRPr="00530CE4" w:rsidRDefault="00287595" w:rsidP="00287595">
      <w:pPr>
        <w:jc w:val="both"/>
        <w:rPr>
          <w:sz w:val="22"/>
          <w:szCs w:val="22"/>
        </w:rPr>
      </w:pPr>
      <w:r w:rsidRPr="00530CE4">
        <w:rPr>
          <w:sz w:val="22"/>
          <w:szCs w:val="22"/>
        </w:rPr>
        <w:t>4.3 Поставляемое топливо должно быть произведено официальными заводами-переработчиками.</w:t>
      </w:r>
    </w:p>
    <w:p w:rsidR="00287595" w:rsidRPr="00530CE4" w:rsidRDefault="00287595" w:rsidP="00287595">
      <w:pPr>
        <w:jc w:val="both"/>
        <w:rPr>
          <w:sz w:val="22"/>
          <w:szCs w:val="22"/>
        </w:rPr>
      </w:pPr>
      <w:r w:rsidRPr="00530CE4">
        <w:rPr>
          <w:sz w:val="22"/>
          <w:szCs w:val="22"/>
        </w:rPr>
        <w:t>5 Требования к используемым материалам и оборудованию</w:t>
      </w:r>
    </w:p>
    <w:p w:rsidR="00287595" w:rsidRPr="00530CE4" w:rsidRDefault="00287595" w:rsidP="00287595">
      <w:pPr>
        <w:jc w:val="both"/>
        <w:rPr>
          <w:sz w:val="22"/>
          <w:szCs w:val="22"/>
        </w:rPr>
      </w:pPr>
      <w:r w:rsidRPr="00530CE4">
        <w:rPr>
          <w:sz w:val="22"/>
          <w:szCs w:val="22"/>
        </w:rPr>
        <w:t>5.1 При поставке топлива по регулируемым топливным картам специальных требований к используемым материалам и оборудованию не предъявляется.</w:t>
      </w:r>
    </w:p>
    <w:p w:rsidR="00287595" w:rsidRPr="00530CE4" w:rsidRDefault="00287595" w:rsidP="00287595">
      <w:pPr>
        <w:jc w:val="both"/>
        <w:rPr>
          <w:sz w:val="22"/>
          <w:szCs w:val="22"/>
        </w:rPr>
      </w:pPr>
      <w:r w:rsidRPr="00530CE4">
        <w:rPr>
          <w:sz w:val="22"/>
          <w:szCs w:val="22"/>
        </w:rPr>
        <w:t>5.2 На АЗС для заправки крупногабаритной техники (грузовые автомобили, автобусы, строительная и сельскохозяйственная техника и т.п.) крепление защитных устройств к блокам и контейнерам хранения топлива не допускается согласно пункта 6.14 настоящего Технического задания.</w:t>
      </w:r>
    </w:p>
    <w:p w:rsidR="00287595" w:rsidRPr="00530CE4" w:rsidRDefault="00287595" w:rsidP="00287595">
      <w:pPr>
        <w:jc w:val="both"/>
        <w:rPr>
          <w:sz w:val="22"/>
          <w:szCs w:val="22"/>
        </w:rPr>
      </w:pPr>
      <w:r w:rsidRPr="00530CE4">
        <w:rPr>
          <w:sz w:val="22"/>
          <w:szCs w:val="22"/>
        </w:rPr>
        <w:t>6 Перечень нормативных технических и нормативных правовых актов</w:t>
      </w:r>
    </w:p>
    <w:p w:rsidR="00287595" w:rsidRPr="00530CE4" w:rsidRDefault="00287595" w:rsidP="00287595">
      <w:pPr>
        <w:jc w:val="both"/>
        <w:rPr>
          <w:sz w:val="22"/>
          <w:szCs w:val="22"/>
        </w:rPr>
      </w:pPr>
      <w:r w:rsidRPr="00530CE4">
        <w:rPr>
          <w:sz w:val="22"/>
          <w:szCs w:val="22"/>
        </w:rPr>
        <w:t>6.1 Решение Комиссии Таможенного союза от 18.10.2011 N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
    <w:p w:rsidR="00287595" w:rsidRPr="00530CE4" w:rsidRDefault="00287595" w:rsidP="00287595">
      <w:pPr>
        <w:jc w:val="both"/>
        <w:rPr>
          <w:sz w:val="22"/>
          <w:szCs w:val="22"/>
        </w:rPr>
      </w:pPr>
      <w:r w:rsidRPr="00530CE4">
        <w:rPr>
          <w:sz w:val="22"/>
          <w:szCs w:val="22"/>
        </w:rPr>
        <w:t xml:space="preserve">6.2 "ГОСТ Р 51105-2020. Национальный стандарт Российской Федерации. Топлива для двигателей внутреннего сгорания. Бензин неэтилированный. Технические условия" (утв. и введен в действие Приказом </w:t>
      </w:r>
      <w:proofErr w:type="spellStart"/>
      <w:r w:rsidRPr="00530CE4">
        <w:rPr>
          <w:sz w:val="22"/>
          <w:szCs w:val="22"/>
        </w:rPr>
        <w:t>Росстандарта</w:t>
      </w:r>
      <w:proofErr w:type="spellEnd"/>
      <w:r w:rsidRPr="00530CE4">
        <w:rPr>
          <w:sz w:val="22"/>
          <w:szCs w:val="22"/>
        </w:rPr>
        <w:t xml:space="preserve"> от 01.10.2020 № 725-ст).</w:t>
      </w:r>
    </w:p>
    <w:p w:rsidR="00287595" w:rsidRPr="00530CE4" w:rsidRDefault="00287595" w:rsidP="00287595">
      <w:pPr>
        <w:jc w:val="both"/>
        <w:rPr>
          <w:sz w:val="22"/>
          <w:szCs w:val="22"/>
        </w:rPr>
      </w:pPr>
      <w:r w:rsidRPr="00530CE4">
        <w:rPr>
          <w:sz w:val="22"/>
          <w:szCs w:val="22"/>
        </w:rPr>
        <w:lastRenderedPageBreak/>
        <w:t>6.3 "ГОСТ 1756-2000 (ИСО 3007-99). Межгосударственный стандарт. Нефтепродукты. Определение давления насыщенных паров" (введен в действие Постановлением Госстандарта России от 03.11.2000 N 286-ст).</w:t>
      </w:r>
    </w:p>
    <w:p w:rsidR="00287595" w:rsidRPr="00530CE4" w:rsidRDefault="00287595" w:rsidP="00287595">
      <w:pPr>
        <w:jc w:val="both"/>
        <w:rPr>
          <w:sz w:val="22"/>
          <w:szCs w:val="22"/>
        </w:rPr>
      </w:pPr>
      <w:r w:rsidRPr="00530CE4">
        <w:rPr>
          <w:sz w:val="22"/>
          <w:szCs w:val="22"/>
        </w:rPr>
        <w:t>6.4 "ГОСТ Р 51866-2002 (ЕН 228-2004). Государственный стандарт Российской Федерации. Топлива моторные. Бензин неэтилированный. Технические условия" (принят и введен в действие</w:t>
      </w:r>
    </w:p>
    <w:p w:rsidR="00287595" w:rsidRPr="00530CE4" w:rsidRDefault="00287595" w:rsidP="00287595">
      <w:pPr>
        <w:jc w:val="both"/>
        <w:rPr>
          <w:sz w:val="22"/>
          <w:szCs w:val="22"/>
        </w:rPr>
      </w:pPr>
      <w:r w:rsidRPr="00530CE4">
        <w:rPr>
          <w:sz w:val="22"/>
          <w:szCs w:val="22"/>
        </w:rPr>
        <w:t>Постановлением Госстандарта России от 31.01.2002 N 42-ст).</w:t>
      </w:r>
    </w:p>
    <w:p w:rsidR="00287595" w:rsidRPr="00530CE4" w:rsidRDefault="00287595" w:rsidP="00287595">
      <w:pPr>
        <w:jc w:val="both"/>
        <w:rPr>
          <w:sz w:val="22"/>
          <w:szCs w:val="22"/>
        </w:rPr>
      </w:pPr>
      <w:r w:rsidRPr="00530CE4">
        <w:rPr>
          <w:sz w:val="22"/>
          <w:szCs w:val="22"/>
        </w:rPr>
        <w:t xml:space="preserve">6.5 ГОСТ 2517-2012. Межгосударственный стандарт. Нефть и нефтепродукты. Методы отбора проб (введен в действие Приказом </w:t>
      </w:r>
      <w:proofErr w:type="spellStart"/>
      <w:r w:rsidRPr="00530CE4">
        <w:rPr>
          <w:sz w:val="22"/>
          <w:szCs w:val="22"/>
        </w:rPr>
        <w:t>Росстандарта</w:t>
      </w:r>
      <w:proofErr w:type="spellEnd"/>
      <w:r w:rsidRPr="00530CE4">
        <w:rPr>
          <w:sz w:val="22"/>
          <w:szCs w:val="22"/>
        </w:rPr>
        <w:t xml:space="preserve"> от 29.11.2012 N 1448-ст).</w:t>
      </w:r>
    </w:p>
    <w:p w:rsidR="00287595" w:rsidRPr="00530CE4" w:rsidRDefault="00287595" w:rsidP="00287595">
      <w:pPr>
        <w:jc w:val="both"/>
        <w:rPr>
          <w:sz w:val="22"/>
          <w:szCs w:val="22"/>
        </w:rPr>
      </w:pPr>
      <w:r w:rsidRPr="00530CE4">
        <w:rPr>
          <w:sz w:val="22"/>
          <w:szCs w:val="22"/>
        </w:rPr>
        <w:t xml:space="preserve">6.6 "ГОСТ 32513-2023. Межгосударственный стандарт. Бензин автомобильный. Технические условия" (введен в действие Приказом </w:t>
      </w:r>
      <w:proofErr w:type="spellStart"/>
      <w:r w:rsidRPr="00530CE4">
        <w:rPr>
          <w:sz w:val="22"/>
          <w:szCs w:val="22"/>
        </w:rPr>
        <w:t>Росстандарта</w:t>
      </w:r>
      <w:proofErr w:type="spellEnd"/>
      <w:r w:rsidRPr="00530CE4">
        <w:rPr>
          <w:sz w:val="22"/>
          <w:szCs w:val="22"/>
        </w:rPr>
        <w:t xml:space="preserve"> от 18.04.2023 N 250-ст).</w:t>
      </w:r>
    </w:p>
    <w:p w:rsidR="00287595" w:rsidRPr="00530CE4" w:rsidRDefault="00287595" w:rsidP="00287595">
      <w:pPr>
        <w:jc w:val="both"/>
        <w:rPr>
          <w:sz w:val="22"/>
          <w:szCs w:val="22"/>
        </w:rPr>
      </w:pPr>
      <w:r w:rsidRPr="00530CE4">
        <w:rPr>
          <w:sz w:val="22"/>
          <w:szCs w:val="22"/>
        </w:rPr>
        <w:t>6.7 Приказ МЧС России от 05.05.2014 N 221"Об утверждении свода правил "Станции автомобильные заправочные. Требования пожарной безопасности".</w:t>
      </w:r>
    </w:p>
    <w:p w:rsidR="00287595" w:rsidRPr="00530CE4" w:rsidRDefault="00287595" w:rsidP="00287595">
      <w:pPr>
        <w:jc w:val="both"/>
        <w:rPr>
          <w:sz w:val="22"/>
          <w:szCs w:val="22"/>
        </w:rPr>
      </w:pPr>
      <w:r w:rsidRPr="00530CE4">
        <w:rPr>
          <w:sz w:val="22"/>
          <w:szCs w:val="22"/>
        </w:rPr>
        <w:t>6.8 "ГОСТ 511-2022. Межгосударственный стандарт. Топливо для двигателей. Моторный метод</w:t>
      </w:r>
    </w:p>
    <w:p w:rsidR="00287595" w:rsidRPr="00530CE4" w:rsidRDefault="00287595" w:rsidP="00287595">
      <w:pPr>
        <w:jc w:val="both"/>
        <w:rPr>
          <w:sz w:val="22"/>
          <w:szCs w:val="22"/>
        </w:rPr>
      </w:pPr>
      <w:r w:rsidRPr="00530CE4">
        <w:rPr>
          <w:sz w:val="22"/>
          <w:szCs w:val="22"/>
        </w:rPr>
        <w:t xml:space="preserve">определения октанового числа" (введен в действие Приказом </w:t>
      </w:r>
      <w:proofErr w:type="spellStart"/>
      <w:r w:rsidRPr="00530CE4">
        <w:rPr>
          <w:sz w:val="22"/>
          <w:szCs w:val="22"/>
        </w:rPr>
        <w:t>Росстандарта</w:t>
      </w:r>
      <w:proofErr w:type="spellEnd"/>
      <w:r w:rsidRPr="00530CE4">
        <w:rPr>
          <w:sz w:val="22"/>
          <w:szCs w:val="22"/>
        </w:rPr>
        <w:t xml:space="preserve"> от 26.12.2022 N 1587-ст).</w:t>
      </w:r>
    </w:p>
    <w:p w:rsidR="00287595" w:rsidRPr="00530CE4" w:rsidRDefault="00287595" w:rsidP="00287595">
      <w:pPr>
        <w:jc w:val="both"/>
        <w:rPr>
          <w:sz w:val="22"/>
          <w:szCs w:val="22"/>
        </w:rPr>
      </w:pPr>
      <w:r w:rsidRPr="00530CE4">
        <w:rPr>
          <w:sz w:val="22"/>
          <w:szCs w:val="22"/>
        </w:rPr>
        <w:t xml:space="preserve">6.9 "ГОСТ 8226-2022. Межгосударственный стандарт. Топливо для двигателей. Исследовательский метод определения октанового числа" (введен в действие Приказом </w:t>
      </w:r>
      <w:proofErr w:type="spellStart"/>
      <w:r w:rsidRPr="00530CE4">
        <w:rPr>
          <w:sz w:val="22"/>
          <w:szCs w:val="22"/>
        </w:rPr>
        <w:t>Росстандарта</w:t>
      </w:r>
      <w:proofErr w:type="spellEnd"/>
      <w:r w:rsidRPr="00530CE4">
        <w:rPr>
          <w:sz w:val="22"/>
          <w:szCs w:val="22"/>
        </w:rPr>
        <w:t xml:space="preserve"> от 26.12.2022 N 1588-ст).</w:t>
      </w:r>
    </w:p>
    <w:p w:rsidR="00287595" w:rsidRPr="00530CE4" w:rsidRDefault="00287595" w:rsidP="00287595">
      <w:pPr>
        <w:jc w:val="both"/>
        <w:rPr>
          <w:sz w:val="22"/>
          <w:szCs w:val="22"/>
        </w:rPr>
      </w:pPr>
      <w:r w:rsidRPr="00530CE4">
        <w:rPr>
          <w:sz w:val="22"/>
          <w:szCs w:val="22"/>
        </w:rPr>
        <w:t>6.10 "ГОСТ 28828-90. Межгосударственный стандарт. Бензины. Метод определения свинца" (утв. И введен в действие Постановлением Госстандарта СССР от 28.12.1990 N 3449).</w:t>
      </w:r>
    </w:p>
    <w:p w:rsidR="00287595" w:rsidRPr="00530CE4" w:rsidRDefault="00287595" w:rsidP="00287595">
      <w:pPr>
        <w:jc w:val="both"/>
        <w:rPr>
          <w:sz w:val="22"/>
          <w:szCs w:val="22"/>
        </w:rPr>
      </w:pPr>
      <w:r w:rsidRPr="00530CE4">
        <w:rPr>
          <w:sz w:val="22"/>
          <w:szCs w:val="22"/>
        </w:rPr>
        <w:t>6.11 "ГОСТ 29040-2018. Межгосударственный стандарт. Бензины. Метод определения бензола и</w:t>
      </w:r>
    </w:p>
    <w:p w:rsidR="00287595" w:rsidRPr="00530CE4" w:rsidRDefault="00287595" w:rsidP="00287595">
      <w:pPr>
        <w:jc w:val="both"/>
        <w:rPr>
          <w:sz w:val="22"/>
          <w:szCs w:val="22"/>
        </w:rPr>
      </w:pPr>
      <w:r w:rsidRPr="00530CE4">
        <w:rPr>
          <w:sz w:val="22"/>
          <w:szCs w:val="22"/>
        </w:rPr>
        <w:t xml:space="preserve">суммарного содержания ароматических углеводородов" (введен в действие Приказом </w:t>
      </w:r>
      <w:proofErr w:type="spellStart"/>
      <w:r w:rsidRPr="00530CE4">
        <w:rPr>
          <w:sz w:val="22"/>
          <w:szCs w:val="22"/>
        </w:rPr>
        <w:t>Росстандарта</w:t>
      </w:r>
      <w:proofErr w:type="spellEnd"/>
      <w:r w:rsidRPr="00530CE4">
        <w:rPr>
          <w:sz w:val="22"/>
          <w:szCs w:val="22"/>
        </w:rPr>
        <w:t xml:space="preserve"> от 04.09.2018 N 563-ст).</w:t>
      </w:r>
    </w:p>
    <w:p w:rsidR="00287595" w:rsidRPr="00530CE4" w:rsidRDefault="00287595" w:rsidP="00287595">
      <w:pPr>
        <w:jc w:val="both"/>
        <w:rPr>
          <w:sz w:val="22"/>
          <w:szCs w:val="22"/>
        </w:rPr>
      </w:pPr>
      <w:r w:rsidRPr="00530CE4">
        <w:rPr>
          <w:sz w:val="22"/>
          <w:szCs w:val="22"/>
        </w:rPr>
        <w:t>6.12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w:t>
      </w:r>
    </w:p>
    <w:p w:rsidR="00287595" w:rsidRPr="00530CE4" w:rsidRDefault="00287595" w:rsidP="00287595">
      <w:pPr>
        <w:jc w:val="both"/>
        <w:rPr>
          <w:sz w:val="22"/>
          <w:szCs w:val="22"/>
        </w:rPr>
      </w:pPr>
      <w:r w:rsidRPr="00530CE4">
        <w:rPr>
          <w:sz w:val="22"/>
          <w:szCs w:val="22"/>
        </w:rPr>
        <w:t>6.13 "Инструкция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w:t>
      </w:r>
    </w:p>
    <w:p w:rsidR="00287595" w:rsidRPr="00530CE4" w:rsidRDefault="00287595" w:rsidP="00287595">
      <w:pPr>
        <w:jc w:val="both"/>
        <w:rPr>
          <w:sz w:val="22"/>
          <w:szCs w:val="22"/>
        </w:rPr>
      </w:pPr>
      <w:r w:rsidRPr="00530CE4">
        <w:rPr>
          <w:sz w:val="22"/>
          <w:szCs w:val="22"/>
        </w:rPr>
        <w:t>6.14 "Инструкция о порядке поступления, хранения, отпуска и учета нефти и нефтепродуктов на</w:t>
      </w:r>
    </w:p>
    <w:p w:rsidR="00287595" w:rsidRPr="00530CE4" w:rsidRDefault="00287595" w:rsidP="00287595">
      <w:pPr>
        <w:jc w:val="both"/>
        <w:rPr>
          <w:sz w:val="22"/>
          <w:szCs w:val="22"/>
        </w:rPr>
      </w:pPr>
      <w:r w:rsidRPr="00530CE4">
        <w:rPr>
          <w:sz w:val="22"/>
          <w:szCs w:val="22"/>
        </w:rPr>
        <w:t xml:space="preserve">нефтебазах, наливных пунктах и автозаправочных станциях системы </w:t>
      </w:r>
      <w:proofErr w:type="spellStart"/>
      <w:r w:rsidRPr="00530CE4">
        <w:rPr>
          <w:sz w:val="22"/>
          <w:szCs w:val="22"/>
        </w:rPr>
        <w:t>Госкомнефтепродукта</w:t>
      </w:r>
      <w:proofErr w:type="spellEnd"/>
      <w:r w:rsidRPr="00530CE4">
        <w:rPr>
          <w:sz w:val="22"/>
          <w:szCs w:val="22"/>
        </w:rPr>
        <w:t xml:space="preserve"> СССР" (утв. </w:t>
      </w:r>
      <w:proofErr w:type="spellStart"/>
      <w:r w:rsidRPr="00530CE4">
        <w:rPr>
          <w:sz w:val="22"/>
          <w:szCs w:val="22"/>
        </w:rPr>
        <w:t>Госкомнефтепродуктом</w:t>
      </w:r>
      <w:proofErr w:type="spellEnd"/>
      <w:r w:rsidRPr="00530CE4">
        <w:rPr>
          <w:sz w:val="22"/>
          <w:szCs w:val="22"/>
        </w:rPr>
        <w:t xml:space="preserve"> СССР 15.08.1985 N 06/21-8-446).</w:t>
      </w:r>
      <w:r w:rsidRPr="00530CE4">
        <w:rPr>
          <w:sz w:val="22"/>
          <w:szCs w:val="22"/>
        </w:rPr>
        <w:cr/>
      </w:r>
    </w:p>
    <w:p w:rsidR="00925D43" w:rsidRPr="00530CE4" w:rsidRDefault="00925D43" w:rsidP="00925D43">
      <w:pPr>
        <w:ind w:left="539" w:hanging="1106"/>
        <w:outlineLvl w:val="0"/>
        <w:rPr>
          <w:b/>
          <w:bCs/>
          <w:kern w:val="28"/>
          <w:sz w:val="22"/>
          <w:szCs w:val="22"/>
        </w:rPr>
      </w:pPr>
    </w:p>
    <w:p w:rsidR="00401102" w:rsidRPr="00530CE4" w:rsidRDefault="00401102" w:rsidP="00401102">
      <w:pPr>
        <w:rPr>
          <w:sz w:val="22"/>
          <w:szCs w:val="22"/>
        </w:rPr>
      </w:pPr>
    </w:p>
    <w:p w:rsidR="00331A28" w:rsidRPr="00530CE4" w:rsidRDefault="00331A28">
      <w:pPr>
        <w:spacing w:after="200" w:line="276" w:lineRule="auto"/>
        <w:rPr>
          <w:sz w:val="22"/>
          <w:szCs w:val="22"/>
        </w:rPr>
      </w:pPr>
    </w:p>
    <w:tbl>
      <w:tblPr>
        <w:tblW w:w="0" w:type="auto"/>
        <w:tblInd w:w="108" w:type="dxa"/>
        <w:tblLayout w:type="fixed"/>
        <w:tblLook w:val="04A0" w:firstRow="1" w:lastRow="0" w:firstColumn="1" w:lastColumn="0" w:noHBand="0" w:noVBand="1"/>
      </w:tblPr>
      <w:tblGrid>
        <w:gridCol w:w="6129"/>
        <w:gridCol w:w="6521"/>
      </w:tblGrid>
      <w:tr w:rsidR="00331A28" w:rsidRPr="00530CE4" w:rsidTr="002456C6">
        <w:trPr>
          <w:trHeight w:val="1840"/>
        </w:trPr>
        <w:tc>
          <w:tcPr>
            <w:tcW w:w="6129" w:type="dxa"/>
          </w:tcPr>
          <w:p w:rsidR="00331A28" w:rsidRPr="00530CE4" w:rsidRDefault="00331A28" w:rsidP="008337FC">
            <w:pPr>
              <w:rPr>
                <w:b/>
                <w:sz w:val="22"/>
                <w:szCs w:val="22"/>
              </w:rPr>
            </w:pPr>
            <w:r w:rsidRPr="00530CE4">
              <w:rPr>
                <w:b/>
                <w:sz w:val="22"/>
                <w:szCs w:val="22"/>
              </w:rPr>
              <w:t xml:space="preserve">Государственный заказчик: </w:t>
            </w:r>
          </w:p>
          <w:p w:rsidR="00331A28" w:rsidRPr="00530CE4" w:rsidRDefault="00331A28" w:rsidP="008337FC">
            <w:pPr>
              <w:rPr>
                <w:sz w:val="22"/>
                <w:szCs w:val="22"/>
              </w:rPr>
            </w:pPr>
          </w:p>
          <w:p w:rsidR="00B01A18" w:rsidRPr="00530CE4" w:rsidRDefault="00B01A18" w:rsidP="008337FC">
            <w:pPr>
              <w:rPr>
                <w:sz w:val="22"/>
                <w:szCs w:val="22"/>
              </w:rPr>
            </w:pPr>
          </w:p>
          <w:p w:rsidR="00B01A18" w:rsidRPr="00530CE4" w:rsidRDefault="00B01A18" w:rsidP="008337FC">
            <w:pPr>
              <w:rPr>
                <w:sz w:val="22"/>
                <w:szCs w:val="22"/>
              </w:rPr>
            </w:pPr>
          </w:p>
          <w:p w:rsidR="00331A28" w:rsidRPr="00530CE4" w:rsidRDefault="00331A28" w:rsidP="008337FC">
            <w:pPr>
              <w:rPr>
                <w:sz w:val="22"/>
                <w:szCs w:val="22"/>
              </w:rPr>
            </w:pPr>
            <w:r w:rsidRPr="00530CE4">
              <w:rPr>
                <w:sz w:val="22"/>
                <w:szCs w:val="22"/>
              </w:rPr>
              <w:t>_</w:t>
            </w:r>
            <w:r w:rsidR="008337FC" w:rsidRPr="00530CE4">
              <w:rPr>
                <w:sz w:val="22"/>
                <w:szCs w:val="22"/>
              </w:rPr>
              <w:t xml:space="preserve">____________________ </w:t>
            </w:r>
            <w:r w:rsidR="002456C6">
              <w:rPr>
                <w:sz w:val="22"/>
                <w:szCs w:val="22"/>
              </w:rPr>
              <w:t xml:space="preserve">/М.В. </w:t>
            </w:r>
            <w:proofErr w:type="spellStart"/>
            <w:r w:rsidR="002456C6">
              <w:rPr>
                <w:sz w:val="22"/>
                <w:szCs w:val="22"/>
              </w:rPr>
              <w:t>Ведманкин</w:t>
            </w:r>
            <w:proofErr w:type="spellEnd"/>
            <w:r w:rsidR="002456C6">
              <w:rPr>
                <w:sz w:val="22"/>
                <w:szCs w:val="22"/>
              </w:rPr>
              <w:t>/</w:t>
            </w:r>
          </w:p>
          <w:p w:rsidR="00331A28" w:rsidRPr="00530CE4" w:rsidRDefault="00331A28" w:rsidP="008337FC">
            <w:pPr>
              <w:spacing w:line="360" w:lineRule="auto"/>
              <w:rPr>
                <w:sz w:val="22"/>
                <w:szCs w:val="22"/>
              </w:rPr>
            </w:pPr>
            <w:r w:rsidRPr="00530CE4">
              <w:rPr>
                <w:sz w:val="22"/>
                <w:szCs w:val="22"/>
              </w:rPr>
              <w:t>М.П.</w:t>
            </w:r>
          </w:p>
        </w:tc>
        <w:tc>
          <w:tcPr>
            <w:tcW w:w="6521" w:type="dxa"/>
          </w:tcPr>
          <w:p w:rsidR="00331A28" w:rsidRPr="00530CE4" w:rsidRDefault="00331A28" w:rsidP="008337FC">
            <w:pPr>
              <w:rPr>
                <w:b/>
                <w:sz w:val="22"/>
                <w:szCs w:val="22"/>
              </w:rPr>
            </w:pPr>
            <w:r w:rsidRPr="00530CE4">
              <w:rPr>
                <w:b/>
                <w:sz w:val="22"/>
                <w:szCs w:val="22"/>
              </w:rPr>
              <w:t>Поставщик:</w:t>
            </w:r>
          </w:p>
          <w:p w:rsidR="00331A28" w:rsidRPr="00530CE4" w:rsidRDefault="00331A28" w:rsidP="008337FC">
            <w:pPr>
              <w:rPr>
                <w:bCs/>
                <w:sz w:val="22"/>
                <w:szCs w:val="22"/>
              </w:rPr>
            </w:pPr>
          </w:p>
          <w:p w:rsidR="008337FC" w:rsidRPr="00530CE4" w:rsidRDefault="008337FC" w:rsidP="008337FC">
            <w:pPr>
              <w:rPr>
                <w:bCs/>
                <w:sz w:val="22"/>
                <w:szCs w:val="22"/>
              </w:rPr>
            </w:pPr>
          </w:p>
          <w:p w:rsidR="008337FC" w:rsidRPr="00530CE4" w:rsidRDefault="008337FC" w:rsidP="008337FC">
            <w:pPr>
              <w:rPr>
                <w:sz w:val="22"/>
                <w:szCs w:val="22"/>
              </w:rPr>
            </w:pPr>
          </w:p>
          <w:p w:rsidR="00331A28" w:rsidRPr="00530CE4" w:rsidRDefault="00331A28" w:rsidP="008337FC">
            <w:pPr>
              <w:rPr>
                <w:sz w:val="22"/>
                <w:szCs w:val="22"/>
              </w:rPr>
            </w:pPr>
            <w:r w:rsidRPr="00530CE4">
              <w:rPr>
                <w:sz w:val="22"/>
                <w:szCs w:val="22"/>
              </w:rPr>
              <w:t>__________________</w:t>
            </w:r>
            <w:r w:rsidR="002456C6">
              <w:rPr>
                <w:sz w:val="22"/>
                <w:szCs w:val="22"/>
              </w:rPr>
              <w:t>__________ / /</w:t>
            </w:r>
            <w:r w:rsidRPr="00530CE4">
              <w:rPr>
                <w:sz w:val="22"/>
                <w:szCs w:val="22"/>
              </w:rPr>
              <w:t xml:space="preserve"> </w:t>
            </w:r>
          </w:p>
          <w:p w:rsidR="00331A28" w:rsidRPr="00530CE4" w:rsidRDefault="00331A28" w:rsidP="008337FC">
            <w:pPr>
              <w:rPr>
                <w:sz w:val="22"/>
                <w:szCs w:val="22"/>
              </w:rPr>
            </w:pPr>
            <w:r w:rsidRPr="00530CE4">
              <w:rPr>
                <w:sz w:val="22"/>
                <w:szCs w:val="22"/>
              </w:rPr>
              <w:t>М.П.</w:t>
            </w:r>
          </w:p>
        </w:tc>
      </w:tr>
    </w:tbl>
    <w:p w:rsidR="00934863" w:rsidRPr="00530CE4" w:rsidRDefault="00934863">
      <w:pPr>
        <w:spacing w:after="200" w:line="276" w:lineRule="auto"/>
        <w:rPr>
          <w:sz w:val="22"/>
          <w:szCs w:val="22"/>
        </w:rPr>
      </w:pPr>
    </w:p>
    <w:p w:rsidR="00934863" w:rsidRPr="00530CE4" w:rsidRDefault="00934863">
      <w:pPr>
        <w:spacing w:after="200" w:line="276" w:lineRule="auto"/>
        <w:rPr>
          <w:sz w:val="22"/>
          <w:szCs w:val="22"/>
        </w:rPr>
      </w:pPr>
      <w:r w:rsidRPr="00530CE4">
        <w:rPr>
          <w:sz w:val="22"/>
          <w:szCs w:val="22"/>
        </w:rPr>
        <w:br w:type="page"/>
      </w:r>
    </w:p>
    <w:p w:rsidR="00331A28" w:rsidRPr="00530CE4" w:rsidRDefault="00331A28">
      <w:pPr>
        <w:spacing w:after="200" w:line="276" w:lineRule="auto"/>
        <w:rPr>
          <w:sz w:val="22"/>
          <w:szCs w:val="22"/>
        </w:rPr>
      </w:pPr>
    </w:p>
    <w:p w:rsidR="00934863" w:rsidRPr="00530CE4" w:rsidRDefault="00934863" w:rsidP="00934863">
      <w:pPr>
        <w:spacing w:after="200" w:line="276" w:lineRule="auto"/>
        <w:jc w:val="right"/>
        <w:rPr>
          <w:b/>
          <w:sz w:val="22"/>
          <w:szCs w:val="22"/>
        </w:rPr>
      </w:pPr>
      <w:r w:rsidRPr="00530CE4">
        <w:rPr>
          <w:b/>
          <w:spacing w:val="-8"/>
          <w:sz w:val="22"/>
          <w:szCs w:val="22"/>
        </w:rPr>
        <w:t>Приложение</w:t>
      </w:r>
      <w:r w:rsidRPr="00530CE4">
        <w:rPr>
          <w:b/>
          <w:spacing w:val="-5"/>
          <w:sz w:val="22"/>
          <w:szCs w:val="22"/>
        </w:rPr>
        <w:t xml:space="preserve"> </w:t>
      </w:r>
      <w:r w:rsidRPr="00530CE4">
        <w:rPr>
          <w:b/>
          <w:spacing w:val="-8"/>
          <w:sz w:val="22"/>
          <w:szCs w:val="22"/>
        </w:rPr>
        <w:t>1</w:t>
      </w:r>
      <w:r w:rsidRPr="00530CE4">
        <w:rPr>
          <w:b/>
          <w:spacing w:val="-4"/>
          <w:sz w:val="22"/>
          <w:szCs w:val="22"/>
        </w:rPr>
        <w:t xml:space="preserve"> </w:t>
      </w:r>
      <w:r w:rsidRPr="00530CE4">
        <w:rPr>
          <w:b/>
          <w:spacing w:val="-8"/>
          <w:sz w:val="22"/>
          <w:szCs w:val="22"/>
        </w:rPr>
        <w:t>к</w:t>
      </w:r>
      <w:r w:rsidRPr="00530CE4">
        <w:rPr>
          <w:b/>
          <w:spacing w:val="-5"/>
          <w:sz w:val="22"/>
          <w:szCs w:val="22"/>
        </w:rPr>
        <w:t xml:space="preserve"> </w:t>
      </w:r>
      <w:r w:rsidRPr="00530CE4">
        <w:rPr>
          <w:b/>
          <w:spacing w:val="-8"/>
          <w:sz w:val="22"/>
          <w:szCs w:val="22"/>
        </w:rPr>
        <w:t>Техническому</w:t>
      </w:r>
      <w:r w:rsidRPr="00530CE4">
        <w:rPr>
          <w:b/>
          <w:spacing w:val="-3"/>
          <w:sz w:val="22"/>
          <w:szCs w:val="22"/>
        </w:rPr>
        <w:t xml:space="preserve"> </w:t>
      </w:r>
      <w:r w:rsidRPr="00530CE4">
        <w:rPr>
          <w:b/>
          <w:spacing w:val="-8"/>
          <w:sz w:val="22"/>
          <w:szCs w:val="22"/>
        </w:rPr>
        <w:t>заданию</w:t>
      </w:r>
    </w:p>
    <w:p w:rsidR="00934863" w:rsidRPr="00530CE4" w:rsidRDefault="00934863" w:rsidP="00934863">
      <w:pPr>
        <w:spacing w:before="252"/>
        <w:ind w:left="1"/>
        <w:jc w:val="center"/>
        <w:rPr>
          <w:b/>
          <w:sz w:val="22"/>
          <w:szCs w:val="22"/>
        </w:rPr>
      </w:pPr>
      <w:r w:rsidRPr="00530CE4">
        <w:rPr>
          <w:b/>
          <w:w w:val="90"/>
          <w:sz w:val="22"/>
          <w:szCs w:val="22"/>
        </w:rPr>
        <w:t>Перечень</w:t>
      </w:r>
      <w:r w:rsidRPr="00530CE4">
        <w:rPr>
          <w:b/>
          <w:spacing w:val="22"/>
          <w:sz w:val="22"/>
          <w:szCs w:val="22"/>
        </w:rPr>
        <w:t xml:space="preserve"> </w:t>
      </w:r>
      <w:r w:rsidRPr="00530CE4">
        <w:rPr>
          <w:b/>
          <w:w w:val="90"/>
          <w:sz w:val="22"/>
          <w:szCs w:val="22"/>
        </w:rPr>
        <w:t>объектов</w:t>
      </w:r>
      <w:r w:rsidRPr="00530CE4">
        <w:rPr>
          <w:b/>
          <w:spacing w:val="22"/>
          <w:sz w:val="22"/>
          <w:szCs w:val="22"/>
        </w:rPr>
        <w:t xml:space="preserve"> </w:t>
      </w:r>
      <w:r w:rsidRPr="00530CE4">
        <w:rPr>
          <w:b/>
          <w:spacing w:val="-2"/>
          <w:w w:val="90"/>
          <w:sz w:val="22"/>
          <w:szCs w:val="22"/>
        </w:rPr>
        <w:t>закупки</w:t>
      </w:r>
    </w:p>
    <w:p w:rsidR="00934863" w:rsidRPr="00530CE4" w:rsidRDefault="00934863" w:rsidP="00934863">
      <w:pPr>
        <w:pStyle w:val="af"/>
        <w:spacing w:before="3" w:after="1"/>
        <w:rPr>
          <w:b/>
          <w:sz w:val="22"/>
          <w:szCs w:val="22"/>
        </w:rPr>
      </w:pPr>
    </w:p>
    <w:tbl>
      <w:tblPr>
        <w:tblStyle w:val="TableNormal"/>
        <w:tblW w:w="5000" w:type="pct"/>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8637"/>
        <w:gridCol w:w="2302"/>
        <w:gridCol w:w="1586"/>
        <w:gridCol w:w="2329"/>
      </w:tblGrid>
      <w:tr w:rsidR="00934863" w:rsidRPr="00530CE4" w:rsidTr="00B01A18">
        <w:trPr>
          <w:trHeight w:val="338"/>
        </w:trPr>
        <w:tc>
          <w:tcPr>
            <w:tcW w:w="5000" w:type="pct"/>
            <w:gridSpan w:val="4"/>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before="2"/>
              <w:ind w:left="82"/>
              <w:rPr>
                <w:b/>
              </w:rPr>
            </w:pPr>
            <w:r w:rsidRPr="00530CE4">
              <w:rPr>
                <w:b/>
                <w:w w:val="90"/>
              </w:rPr>
              <w:t>1.</w:t>
            </w:r>
            <w:r w:rsidRPr="00530CE4">
              <w:rPr>
                <w:b/>
                <w:spacing w:val="18"/>
              </w:rPr>
              <w:t xml:space="preserve"> </w:t>
            </w:r>
            <w:proofErr w:type="spellStart"/>
            <w:r w:rsidRPr="00530CE4">
              <w:rPr>
                <w:b/>
                <w:w w:val="90"/>
              </w:rPr>
              <w:t>Бензин</w:t>
            </w:r>
            <w:proofErr w:type="spellEnd"/>
            <w:r w:rsidRPr="00530CE4">
              <w:rPr>
                <w:b/>
                <w:spacing w:val="18"/>
              </w:rPr>
              <w:t xml:space="preserve"> </w:t>
            </w:r>
            <w:proofErr w:type="spellStart"/>
            <w:r w:rsidRPr="00530CE4">
              <w:rPr>
                <w:b/>
                <w:w w:val="90"/>
              </w:rPr>
              <w:t>автомобильный</w:t>
            </w:r>
            <w:proofErr w:type="spellEnd"/>
            <w:r w:rsidRPr="00530CE4">
              <w:rPr>
                <w:b/>
                <w:spacing w:val="18"/>
              </w:rPr>
              <w:t xml:space="preserve"> </w:t>
            </w:r>
            <w:r w:rsidRPr="00530CE4">
              <w:rPr>
                <w:b/>
                <w:w w:val="90"/>
              </w:rPr>
              <w:t>(</w:t>
            </w:r>
            <w:proofErr w:type="spellStart"/>
            <w:r w:rsidRPr="00530CE4">
              <w:rPr>
                <w:b/>
                <w:w w:val="90"/>
              </w:rPr>
              <w:t>розничная</w:t>
            </w:r>
            <w:proofErr w:type="spellEnd"/>
            <w:r w:rsidRPr="00530CE4">
              <w:rPr>
                <w:b/>
                <w:spacing w:val="17"/>
              </w:rPr>
              <w:t xml:space="preserve"> </w:t>
            </w:r>
            <w:proofErr w:type="spellStart"/>
            <w:r w:rsidRPr="00530CE4">
              <w:rPr>
                <w:b/>
                <w:spacing w:val="-2"/>
                <w:w w:val="90"/>
              </w:rPr>
              <w:t>реализация</w:t>
            </w:r>
            <w:proofErr w:type="spellEnd"/>
            <w:r w:rsidRPr="00530CE4">
              <w:rPr>
                <w:b/>
                <w:spacing w:val="-2"/>
                <w:w w:val="90"/>
              </w:rPr>
              <w:t>)</w:t>
            </w:r>
          </w:p>
        </w:tc>
      </w:tr>
      <w:tr w:rsidR="00934863" w:rsidRPr="00530CE4" w:rsidTr="00056EF3">
        <w:trPr>
          <w:trHeight w:val="633"/>
        </w:trPr>
        <w:tc>
          <w:tcPr>
            <w:tcW w:w="2907" w:type="pct"/>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before="153"/>
              <w:ind w:left="38"/>
              <w:jc w:val="center"/>
              <w:rPr>
                <w:b/>
              </w:rPr>
            </w:pPr>
            <w:r w:rsidRPr="00530CE4">
              <w:rPr>
                <w:b/>
                <w:spacing w:val="-2"/>
              </w:rPr>
              <w:t>Характеристики</w:t>
            </w:r>
          </w:p>
        </w:tc>
        <w:tc>
          <w:tcPr>
            <w:tcW w:w="775" w:type="pct"/>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before="9" w:line="247" w:lineRule="auto"/>
              <w:ind w:left="616" w:hanging="256"/>
              <w:rPr>
                <w:b/>
              </w:rPr>
            </w:pPr>
            <w:proofErr w:type="spellStart"/>
            <w:r w:rsidRPr="00530CE4">
              <w:rPr>
                <w:b/>
                <w:spacing w:val="-8"/>
              </w:rPr>
              <w:t>Объем</w:t>
            </w:r>
            <w:proofErr w:type="spellEnd"/>
            <w:r w:rsidRPr="00530CE4">
              <w:rPr>
                <w:b/>
                <w:spacing w:val="-7"/>
              </w:rPr>
              <w:t xml:space="preserve"> </w:t>
            </w:r>
            <w:r w:rsidRPr="00530CE4">
              <w:rPr>
                <w:b/>
                <w:spacing w:val="-8"/>
              </w:rPr>
              <w:t>(</w:t>
            </w:r>
            <w:proofErr w:type="spellStart"/>
            <w:r w:rsidRPr="00530CE4">
              <w:rPr>
                <w:b/>
                <w:spacing w:val="-8"/>
              </w:rPr>
              <w:t>единица</w:t>
            </w:r>
            <w:proofErr w:type="spellEnd"/>
            <w:r w:rsidRPr="00530CE4">
              <w:rPr>
                <w:b/>
                <w:spacing w:val="-8"/>
              </w:rPr>
              <w:t xml:space="preserve"> </w:t>
            </w:r>
            <w:proofErr w:type="spellStart"/>
            <w:r w:rsidRPr="00530CE4">
              <w:rPr>
                <w:b/>
                <w:spacing w:val="-2"/>
              </w:rPr>
              <w:t>измерения</w:t>
            </w:r>
            <w:proofErr w:type="spellEnd"/>
            <w:r w:rsidRPr="00530CE4">
              <w:rPr>
                <w:b/>
                <w:spacing w:val="-2"/>
              </w:rPr>
              <w:t>)</w:t>
            </w:r>
          </w:p>
        </w:tc>
        <w:tc>
          <w:tcPr>
            <w:tcW w:w="534" w:type="pct"/>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before="153"/>
              <w:ind w:left="37" w:right="7"/>
              <w:jc w:val="center"/>
              <w:rPr>
                <w:b/>
              </w:rPr>
            </w:pPr>
            <w:proofErr w:type="spellStart"/>
            <w:r w:rsidRPr="00530CE4">
              <w:rPr>
                <w:b/>
                <w:spacing w:val="-2"/>
              </w:rPr>
              <w:t>Адрес</w:t>
            </w:r>
            <w:proofErr w:type="spellEnd"/>
          </w:p>
        </w:tc>
        <w:tc>
          <w:tcPr>
            <w:tcW w:w="784" w:type="pct"/>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before="153"/>
              <w:ind w:left="30"/>
              <w:jc w:val="center"/>
              <w:rPr>
                <w:b/>
              </w:rPr>
            </w:pPr>
            <w:proofErr w:type="spellStart"/>
            <w:r w:rsidRPr="00530CE4">
              <w:rPr>
                <w:b/>
                <w:spacing w:val="-4"/>
              </w:rPr>
              <w:t>Срок</w:t>
            </w:r>
            <w:proofErr w:type="spellEnd"/>
          </w:p>
        </w:tc>
      </w:tr>
      <w:tr w:rsidR="00934863" w:rsidRPr="00530CE4" w:rsidTr="00056EF3">
        <w:trPr>
          <w:trHeight w:val="2122"/>
        </w:trPr>
        <w:tc>
          <w:tcPr>
            <w:tcW w:w="2907" w:type="pct"/>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before="122" w:line="247" w:lineRule="auto"/>
              <w:ind w:left="82" w:right="231"/>
              <w:rPr>
                <w:lang w:val="ru-RU"/>
              </w:rPr>
            </w:pPr>
            <w:r w:rsidRPr="00530CE4">
              <w:rPr>
                <w:lang w:val="ru-RU"/>
              </w:rPr>
              <w:t>Октановое</w:t>
            </w:r>
            <w:r w:rsidRPr="00530CE4">
              <w:rPr>
                <w:spacing w:val="-6"/>
                <w:lang w:val="ru-RU"/>
              </w:rPr>
              <w:t xml:space="preserve"> </w:t>
            </w:r>
            <w:r w:rsidRPr="00530CE4">
              <w:rPr>
                <w:lang w:val="ru-RU"/>
              </w:rPr>
              <w:t>число</w:t>
            </w:r>
            <w:r w:rsidRPr="00530CE4">
              <w:rPr>
                <w:spacing w:val="-5"/>
                <w:lang w:val="ru-RU"/>
              </w:rPr>
              <w:t xml:space="preserve"> </w:t>
            </w:r>
            <w:r w:rsidRPr="00530CE4">
              <w:rPr>
                <w:lang w:val="ru-RU"/>
              </w:rPr>
              <w:t>бензина</w:t>
            </w:r>
            <w:r w:rsidRPr="00530CE4">
              <w:rPr>
                <w:spacing w:val="-6"/>
                <w:lang w:val="ru-RU"/>
              </w:rPr>
              <w:t xml:space="preserve"> </w:t>
            </w:r>
            <w:r w:rsidRPr="00530CE4">
              <w:rPr>
                <w:lang w:val="ru-RU"/>
              </w:rPr>
              <w:t>автомобильного</w:t>
            </w:r>
            <w:r w:rsidRPr="00530CE4">
              <w:rPr>
                <w:spacing w:val="-5"/>
                <w:lang w:val="ru-RU"/>
              </w:rPr>
              <w:t xml:space="preserve"> </w:t>
            </w:r>
            <w:r w:rsidRPr="00530CE4">
              <w:rPr>
                <w:lang w:val="ru-RU"/>
              </w:rPr>
              <w:t>по</w:t>
            </w:r>
            <w:r w:rsidRPr="00530CE4">
              <w:rPr>
                <w:spacing w:val="-5"/>
                <w:lang w:val="ru-RU"/>
              </w:rPr>
              <w:t xml:space="preserve"> </w:t>
            </w:r>
            <w:r w:rsidRPr="00530CE4">
              <w:rPr>
                <w:lang w:val="ru-RU"/>
              </w:rPr>
              <w:t>исследовательскому</w:t>
            </w:r>
            <w:r w:rsidRPr="00530CE4">
              <w:rPr>
                <w:spacing w:val="-5"/>
                <w:lang w:val="ru-RU"/>
              </w:rPr>
              <w:t xml:space="preserve"> </w:t>
            </w:r>
            <w:r w:rsidRPr="00530CE4">
              <w:rPr>
                <w:lang w:val="ru-RU"/>
              </w:rPr>
              <w:t>методу:</w:t>
            </w:r>
            <w:r w:rsidRPr="00530CE4">
              <w:rPr>
                <w:spacing w:val="-6"/>
                <w:lang w:val="ru-RU"/>
              </w:rPr>
              <w:t xml:space="preserve"> </w:t>
            </w:r>
            <w:r w:rsidRPr="00530CE4">
              <w:rPr>
                <w:lang w:val="ru-RU"/>
              </w:rPr>
              <w:t>&gt;=</w:t>
            </w:r>
            <w:r w:rsidRPr="00530CE4">
              <w:rPr>
                <w:spacing w:val="-6"/>
                <w:lang w:val="ru-RU"/>
              </w:rPr>
              <w:t xml:space="preserve"> </w:t>
            </w:r>
            <w:r w:rsidRPr="00530CE4">
              <w:rPr>
                <w:lang w:val="ru-RU"/>
              </w:rPr>
              <w:t>95</w:t>
            </w:r>
            <w:r w:rsidRPr="00530CE4">
              <w:rPr>
                <w:spacing w:val="-5"/>
                <w:lang w:val="ru-RU"/>
              </w:rPr>
              <w:t xml:space="preserve"> </w:t>
            </w:r>
            <w:r w:rsidRPr="00530CE4">
              <w:rPr>
                <w:lang w:val="ru-RU"/>
              </w:rPr>
              <w:t xml:space="preserve">&lt; </w:t>
            </w:r>
            <w:r w:rsidRPr="00530CE4">
              <w:rPr>
                <w:spacing w:val="-4"/>
                <w:lang w:val="ru-RU"/>
              </w:rPr>
              <w:t>98.</w:t>
            </w:r>
          </w:p>
          <w:p w:rsidR="00934863" w:rsidRPr="00530CE4" w:rsidRDefault="00934863">
            <w:pPr>
              <w:pStyle w:val="TableParagraph"/>
              <w:spacing w:before="2" w:line="247" w:lineRule="auto"/>
              <w:ind w:left="82" w:right="231"/>
              <w:rPr>
                <w:lang w:val="ru-RU"/>
              </w:rPr>
            </w:pPr>
            <w:r w:rsidRPr="00530CE4">
              <w:rPr>
                <w:lang w:val="ru-RU"/>
              </w:rPr>
              <w:t>Тип</w:t>
            </w:r>
            <w:r w:rsidRPr="00530CE4">
              <w:rPr>
                <w:spacing w:val="-7"/>
                <w:lang w:val="ru-RU"/>
              </w:rPr>
              <w:t xml:space="preserve"> </w:t>
            </w:r>
            <w:r w:rsidRPr="00530CE4">
              <w:rPr>
                <w:lang w:val="ru-RU"/>
              </w:rPr>
              <w:t>поставки</w:t>
            </w:r>
            <w:r w:rsidRPr="00530CE4">
              <w:rPr>
                <w:spacing w:val="-7"/>
                <w:lang w:val="ru-RU"/>
              </w:rPr>
              <w:t xml:space="preserve"> </w:t>
            </w:r>
            <w:r w:rsidRPr="00530CE4">
              <w:rPr>
                <w:lang w:val="ru-RU"/>
              </w:rPr>
              <w:t>топлива</w:t>
            </w:r>
            <w:r w:rsidRPr="00530CE4">
              <w:rPr>
                <w:spacing w:val="-7"/>
                <w:lang w:val="ru-RU"/>
              </w:rPr>
              <w:t xml:space="preserve"> </w:t>
            </w:r>
            <w:r w:rsidRPr="00530CE4">
              <w:rPr>
                <w:lang w:val="ru-RU"/>
              </w:rPr>
              <w:t>автомобильного:</w:t>
            </w:r>
            <w:r w:rsidRPr="00530CE4">
              <w:rPr>
                <w:spacing w:val="-7"/>
                <w:lang w:val="ru-RU"/>
              </w:rPr>
              <w:t xml:space="preserve"> </w:t>
            </w:r>
            <w:r w:rsidRPr="00530CE4">
              <w:rPr>
                <w:lang w:val="ru-RU"/>
              </w:rPr>
              <w:t>Регулируемой</w:t>
            </w:r>
            <w:r w:rsidRPr="00530CE4">
              <w:rPr>
                <w:spacing w:val="-7"/>
                <w:lang w:val="ru-RU"/>
              </w:rPr>
              <w:t xml:space="preserve"> </w:t>
            </w:r>
            <w:r w:rsidRPr="00530CE4">
              <w:rPr>
                <w:lang w:val="ru-RU"/>
              </w:rPr>
              <w:t>топливной</w:t>
            </w:r>
            <w:r w:rsidRPr="00530CE4">
              <w:rPr>
                <w:spacing w:val="-7"/>
                <w:lang w:val="ru-RU"/>
              </w:rPr>
              <w:t xml:space="preserve"> </w:t>
            </w:r>
            <w:r w:rsidRPr="00530CE4">
              <w:rPr>
                <w:lang w:val="ru-RU"/>
              </w:rPr>
              <w:t>картой</w:t>
            </w:r>
            <w:r w:rsidRPr="00530CE4">
              <w:rPr>
                <w:spacing w:val="-7"/>
                <w:lang w:val="ru-RU"/>
              </w:rPr>
              <w:t xml:space="preserve"> </w:t>
            </w:r>
            <w:r w:rsidRPr="00530CE4">
              <w:rPr>
                <w:lang w:val="ru-RU"/>
              </w:rPr>
              <w:t>на автозаправочной станции.</w:t>
            </w:r>
          </w:p>
          <w:p w:rsidR="00934863" w:rsidRPr="00530CE4" w:rsidRDefault="00934863">
            <w:pPr>
              <w:pStyle w:val="TableParagraph"/>
              <w:spacing w:before="2"/>
              <w:ind w:left="82"/>
              <w:rPr>
                <w:lang w:val="ru-RU"/>
              </w:rPr>
            </w:pPr>
            <w:r w:rsidRPr="00530CE4">
              <w:rPr>
                <w:lang w:val="ru-RU"/>
              </w:rPr>
              <w:t>Экологический</w:t>
            </w:r>
            <w:r w:rsidRPr="00530CE4">
              <w:rPr>
                <w:spacing w:val="-7"/>
                <w:lang w:val="ru-RU"/>
              </w:rPr>
              <w:t xml:space="preserve"> </w:t>
            </w:r>
            <w:r w:rsidRPr="00530CE4">
              <w:rPr>
                <w:lang w:val="ru-RU"/>
              </w:rPr>
              <w:t>класс:</w:t>
            </w:r>
            <w:r w:rsidRPr="00530CE4">
              <w:rPr>
                <w:spacing w:val="-6"/>
                <w:lang w:val="ru-RU"/>
              </w:rPr>
              <w:t xml:space="preserve"> </w:t>
            </w:r>
            <w:r w:rsidRPr="00530CE4">
              <w:rPr>
                <w:lang w:val="ru-RU"/>
              </w:rPr>
              <w:t>Не</w:t>
            </w:r>
            <w:r w:rsidRPr="00530CE4">
              <w:rPr>
                <w:spacing w:val="-6"/>
                <w:lang w:val="ru-RU"/>
              </w:rPr>
              <w:t xml:space="preserve"> </w:t>
            </w:r>
            <w:r w:rsidRPr="00530CE4">
              <w:rPr>
                <w:lang w:val="ru-RU"/>
              </w:rPr>
              <w:t>ниже</w:t>
            </w:r>
            <w:r w:rsidRPr="00530CE4">
              <w:rPr>
                <w:spacing w:val="-6"/>
                <w:lang w:val="ru-RU"/>
              </w:rPr>
              <w:t xml:space="preserve"> </w:t>
            </w:r>
            <w:r w:rsidRPr="00530CE4">
              <w:rPr>
                <w:spacing w:val="-5"/>
                <w:lang w:val="ru-RU"/>
              </w:rPr>
              <w:t>К5.</w:t>
            </w:r>
          </w:p>
          <w:p w:rsidR="00934863" w:rsidRPr="00530CE4" w:rsidRDefault="00934863" w:rsidP="00934863">
            <w:pPr>
              <w:pStyle w:val="TableParagraph"/>
              <w:spacing w:before="12"/>
              <w:rPr>
                <w:lang w:val="ru-RU"/>
              </w:rPr>
            </w:pPr>
          </w:p>
        </w:tc>
        <w:tc>
          <w:tcPr>
            <w:tcW w:w="775" w:type="pct"/>
            <w:tcBorders>
              <w:top w:val="single" w:sz="12" w:space="0" w:color="000000"/>
              <w:left w:val="single" w:sz="12" w:space="0" w:color="000000"/>
              <w:bottom w:val="single" w:sz="12" w:space="0" w:color="000000"/>
              <w:right w:val="single" w:sz="12" w:space="0" w:color="000000"/>
            </w:tcBorders>
            <w:hideMark/>
          </w:tcPr>
          <w:p w:rsidR="00934863" w:rsidRPr="00530CE4" w:rsidRDefault="00026532">
            <w:pPr>
              <w:pStyle w:val="TableParagraph"/>
              <w:spacing w:before="122"/>
              <w:ind w:left="472"/>
            </w:pPr>
            <w:r>
              <w:rPr>
                <w:lang w:val="ru-RU"/>
              </w:rPr>
              <w:t>2</w:t>
            </w:r>
            <w:r w:rsidR="00934863" w:rsidRPr="00026532">
              <w:rPr>
                <w:lang w:val="ru-RU"/>
              </w:rPr>
              <w:t>0</w:t>
            </w:r>
            <w:r w:rsidR="00934863" w:rsidRPr="00026532">
              <w:t xml:space="preserve">0 </w:t>
            </w:r>
            <w:r w:rsidR="00934863" w:rsidRPr="00026532">
              <w:rPr>
                <w:spacing w:val="-2"/>
              </w:rPr>
              <w:t>(</w:t>
            </w:r>
            <w:proofErr w:type="spellStart"/>
            <w:r w:rsidR="00934863" w:rsidRPr="00026532">
              <w:rPr>
                <w:spacing w:val="-2"/>
              </w:rPr>
              <w:t>Литр</w:t>
            </w:r>
            <w:proofErr w:type="spellEnd"/>
            <w:r w:rsidR="00934863" w:rsidRPr="00530CE4">
              <w:rPr>
                <w:spacing w:val="-2"/>
              </w:rPr>
              <w:t>;</w:t>
            </w:r>
          </w:p>
          <w:p w:rsidR="00934863" w:rsidRPr="00530CE4" w:rsidRDefault="00934863">
            <w:pPr>
              <w:pStyle w:val="TableParagraph"/>
              <w:spacing w:before="12" w:line="247" w:lineRule="auto"/>
              <w:ind w:left="669" w:hanging="73"/>
            </w:pPr>
            <w:proofErr w:type="spellStart"/>
            <w:r w:rsidRPr="00530CE4">
              <w:rPr>
                <w:spacing w:val="-2"/>
              </w:rPr>
              <w:t>кубический</w:t>
            </w:r>
            <w:proofErr w:type="spellEnd"/>
            <w:r w:rsidRPr="00530CE4">
              <w:rPr>
                <w:spacing w:val="-2"/>
              </w:rPr>
              <w:t xml:space="preserve"> </w:t>
            </w:r>
            <w:proofErr w:type="spellStart"/>
            <w:r w:rsidRPr="00530CE4">
              <w:rPr>
                <w:spacing w:val="-2"/>
              </w:rPr>
              <w:t>дециметр</w:t>
            </w:r>
            <w:proofErr w:type="spellEnd"/>
            <w:r w:rsidRPr="00530CE4">
              <w:rPr>
                <w:spacing w:val="-2"/>
              </w:rPr>
              <w:t>)</w:t>
            </w:r>
          </w:p>
        </w:tc>
        <w:tc>
          <w:tcPr>
            <w:tcW w:w="534" w:type="pct"/>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before="122"/>
              <w:ind w:left="30" w:right="37"/>
              <w:jc w:val="center"/>
            </w:pPr>
            <w:proofErr w:type="spellStart"/>
            <w:r w:rsidRPr="00530CE4">
              <w:t>Город</w:t>
            </w:r>
            <w:proofErr w:type="spellEnd"/>
            <w:r w:rsidRPr="00530CE4">
              <w:rPr>
                <w:spacing w:val="-5"/>
              </w:rPr>
              <w:t xml:space="preserve"> </w:t>
            </w:r>
            <w:proofErr w:type="spellStart"/>
            <w:r w:rsidRPr="00530CE4">
              <w:rPr>
                <w:spacing w:val="-2"/>
              </w:rPr>
              <w:t>Москва</w:t>
            </w:r>
            <w:proofErr w:type="spellEnd"/>
          </w:p>
        </w:tc>
        <w:tc>
          <w:tcPr>
            <w:tcW w:w="784" w:type="pct"/>
            <w:tcBorders>
              <w:top w:val="single" w:sz="12" w:space="0" w:color="000000"/>
              <w:left w:val="single" w:sz="12" w:space="0" w:color="000000"/>
              <w:bottom w:val="single" w:sz="12" w:space="0" w:color="000000"/>
              <w:right w:val="single" w:sz="12" w:space="0" w:color="000000"/>
            </w:tcBorders>
            <w:hideMark/>
          </w:tcPr>
          <w:p w:rsidR="00934863" w:rsidRPr="00530CE4" w:rsidRDefault="00934863" w:rsidP="002456C6">
            <w:pPr>
              <w:pStyle w:val="TableParagraph"/>
              <w:spacing w:before="122" w:line="247" w:lineRule="auto"/>
              <w:ind w:left="75"/>
              <w:rPr>
                <w:lang w:val="ru-RU"/>
              </w:rPr>
            </w:pPr>
            <w:r w:rsidRPr="00530CE4">
              <w:t>c</w:t>
            </w:r>
            <w:r w:rsidRPr="00530CE4">
              <w:rPr>
                <w:spacing w:val="-15"/>
                <w:lang w:val="ru-RU"/>
              </w:rPr>
              <w:t xml:space="preserve"> </w:t>
            </w:r>
            <w:r w:rsidRPr="00530CE4">
              <w:rPr>
                <w:lang w:val="ru-RU"/>
              </w:rPr>
              <w:t>даты</w:t>
            </w:r>
            <w:r w:rsidRPr="00530CE4">
              <w:rPr>
                <w:spacing w:val="-15"/>
                <w:lang w:val="ru-RU"/>
              </w:rPr>
              <w:t xml:space="preserve"> </w:t>
            </w:r>
            <w:r w:rsidRPr="00530CE4">
              <w:rPr>
                <w:lang w:val="ru-RU"/>
              </w:rPr>
              <w:t xml:space="preserve">заключения контракта по </w:t>
            </w:r>
            <w:r w:rsidRPr="00530CE4">
              <w:rPr>
                <w:spacing w:val="-2"/>
                <w:lang w:val="ru-RU"/>
              </w:rPr>
              <w:t>25.12.202</w:t>
            </w:r>
            <w:r w:rsidR="002456C6">
              <w:rPr>
                <w:spacing w:val="-2"/>
                <w:lang w:val="ru-RU"/>
              </w:rPr>
              <w:t xml:space="preserve">6 </w:t>
            </w:r>
            <w:r w:rsidRPr="00530CE4">
              <w:rPr>
                <w:spacing w:val="-2"/>
                <w:lang w:val="ru-RU"/>
              </w:rPr>
              <w:t>г.</w:t>
            </w:r>
          </w:p>
        </w:tc>
      </w:tr>
    </w:tbl>
    <w:p w:rsidR="00934863" w:rsidRPr="00530CE4" w:rsidRDefault="00934863" w:rsidP="00934863">
      <w:pPr>
        <w:spacing w:line="247" w:lineRule="auto"/>
        <w:rPr>
          <w:sz w:val="22"/>
          <w:szCs w:val="22"/>
        </w:rPr>
        <w:sectPr w:rsidR="00934863" w:rsidRPr="00530CE4" w:rsidSect="00B01A18">
          <w:pgSz w:w="16840" w:h="11900" w:orient="landscape"/>
          <w:pgMar w:top="720" w:right="822" w:bottom="960" w:left="1134" w:header="0" w:footer="766" w:gutter="0"/>
          <w:cols w:space="720"/>
        </w:sectPr>
      </w:pPr>
    </w:p>
    <w:p w:rsidR="00934863" w:rsidRPr="00530CE4" w:rsidRDefault="00934863" w:rsidP="00934863">
      <w:pPr>
        <w:pStyle w:val="af"/>
        <w:spacing w:before="136"/>
        <w:rPr>
          <w:b/>
          <w:sz w:val="22"/>
          <w:szCs w:val="22"/>
          <w:lang w:eastAsia="en-US"/>
        </w:rPr>
      </w:pPr>
    </w:p>
    <w:p w:rsidR="00934863" w:rsidRPr="00530CE4" w:rsidRDefault="00934863" w:rsidP="00934863">
      <w:pPr>
        <w:pStyle w:val="af"/>
        <w:spacing w:before="1"/>
        <w:ind w:left="1195"/>
        <w:rPr>
          <w:sz w:val="22"/>
          <w:szCs w:val="22"/>
        </w:rPr>
      </w:pPr>
      <w:r w:rsidRPr="00530CE4">
        <w:rPr>
          <w:sz w:val="22"/>
          <w:szCs w:val="22"/>
        </w:rPr>
        <w:t>Указан</w:t>
      </w:r>
      <w:r w:rsidRPr="00530CE4">
        <w:rPr>
          <w:spacing w:val="-6"/>
          <w:sz w:val="22"/>
          <w:szCs w:val="22"/>
        </w:rPr>
        <w:t xml:space="preserve"> </w:t>
      </w:r>
      <w:r w:rsidRPr="00530CE4">
        <w:rPr>
          <w:sz w:val="22"/>
          <w:szCs w:val="22"/>
        </w:rPr>
        <w:t>предельный</w:t>
      </w:r>
      <w:r w:rsidRPr="00530CE4">
        <w:rPr>
          <w:spacing w:val="-6"/>
          <w:sz w:val="22"/>
          <w:szCs w:val="22"/>
        </w:rPr>
        <w:t xml:space="preserve"> </w:t>
      </w:r>
      <w:r w:rsidRPr="00530CE4">
        <w:rPr>
          <w:sz w:val="22"/>
          <w:szCs w:val="22"/>
        </w:rPr>
        <w:t>объем</w:t>
      </w:r>
      <w:r w:rsidRPr="00530CE4">
        <w:rPr>
          <w:spacing w:val="-6"/>
          <w:sz w:val="22"/>
          <w:szCs w:val="22"/>
        </w:rPr>
        <w:t xml:space="preserve"> </w:t>
      </w:r>
      <w:r w:rsidRPr="00530CE4">
        <w:rPr>
          <w:sz w:val="22"/>
          <w:szCs w:val="22"/>
        </w:rPr>
        <w:t>топлива</w:t>
      </w:r>
      <w:r w:rsidRPr="00530CE4">
        <w:rPr>
          <w:spacing w:val="-6"/>
          <w:sz w:val="22"/>
          <w:szCs w:val="22"/>
        </w:rPr>
        <w:t xml:space="preserve"> </w:t>
      </w:r>
      <w:r w:rsidRPr="00530CE4">
        <w:rPr>
          <w:sz w:val="22"/>
          <w:szCs w:val="22"/>
        </w:rPr>
        <w:t>соответствующего</w:t>
      </w:r>
      <w:r w:rsidRPr="00530CE4">
        <w:rPr>
          <w:spacing w:val="-4"/>
          <w:sz w:val="22"/>
          <w:szCs w:val="22"/>
        </w:rPr>
        <w:t xml:space="preserve"> </w:t>
      </w:r>
      <w:r w:rsidRPr="00530CE4">
        <w:rPr>
          <w:sz w:val="22"/>
          <w:szCs w:val="22"/>
        </w:rPr>
        <w:t>вида</w:t>
      </w:r>
      <w:r w:rsidRPr="00530CE4">
        <w:rPr>
          <w:spacing w:val="-6"/>
          <w:sz w:val="22"/>
          <w:szCs w:val="22"/>
        </w:rPr>
        <w:t xml:space="preserve"> </w:t>
      </w:r>
      <w:r w:rsidRPr="00530CE4">
        <w:rPr>
          <w:sz w:val="22"/>
          <w:szCs w:val="22"/>
        </w:rPr>
        <w:t>(типа),</w:t>
      </w:r>
      <w:r w:rsidRPr="00530CE4">
        <w:rPr>
          <w:spacing w:val="-5"/>
          <w:sz w:val="22"/>
          <w:szCs w:val="22"/>
        </w:rPr>
        <w:t xml:space="preserve"> </w:t>
      </w:r>
      <w:r w:rsidRPr="00530CE4">
        <w:rPr>
          <w:sz w:val="22"/>
          <w:szCs w:val="22"/>
        </w:rPr>
        <w:t>подлежащий</w:t>
      </w:r>
      <w:r w:rsidRPr="00530CE4">
        <w:rPr>
          <w:spacing w:val="-6"/>
          <w:sz w:val="22"/>
          <w:szCs w:val="22"/>
        </w:rPr>
        <w:t xml:space="preserve"> </w:t>
      </w:r>
      <w:r w:rsidRPr="00530CE4">
        <w:rPr>
          <w:sz w:val="22"/>
          <w:szCs w:val="22"/>
        </w:rPr>
        <w:t>поставке</w:t>
      </w:r>
      <w:r w:rsidRPr="00530CE4">
        <w:rPr>
          <w:spacing w:val="-5"/>
          <w:sz w:val="22"/>
          <w:szCs w:val="22"/>
        </w:rPr>
        <w:t xml:space="preserve"> </w:t>
      </w:r>
      <w:r w:rsidRPr="00530CE4">
        <w:rPr>
          <w:sz w:val="22"/>
          <w:szCs w:val="22"/>
        </w:rPr>
        <w:t>в</w:t>
      </w:r>
      <w:r w:rsidRPr="00530CE4">
        <w:rPr>
          <w:spacing w:val="-6"/>
          <w:sz w:val="22"/>
          <w:szCs w:val="22"/>
        </w:rPr>
        <w:t xml:space="preserve"> </w:t>
      </w:r>
      <w:r w:rsidRPr="00530CE4">
        <w:rPr>
          <w:sz w:val="22"/>
          <w:szCs w:val="22"/>
        </w:rPr>
        <w:t>соответствии</w:t>
      </w:r>
      <w:r w:rsidRPr="00530CE4">
        <w:rPr>
          <w:spacing w:val="-6"/>
          <w:sz w:val="22"/>
          <w:szCs w:val="22"/>
        </w:rPr>
        <w:t xml:space="preserve"> </w:t>
      </w:r>
      <w:r w:rsidRPr="00530CE4">
        <w:rPr>
          <w:sz w:val="22"/>
          <w:szCs w:val="22"/>
        </w:rPr>
        <w:t>с</w:t>
      </w:r>
      <w:r w:rsidRPr="00530CE4">
        <w:rPr>
          <w:spacing w:val="-6"/>
          <w:sz w:val="22"/>
          <w:szCs w:val="22"/>
        </w:rPr>
        <w:t xml:space="preserve"> </w:t>
      </w:r>
      <w:r w:rsidRPr="00530CE4">
        <w:rPr>
          <w:sz w:val="22"/>
          <w:szCs w:val="22"/>
        </w:rPr>
        <w:t>условиями</w:t>
      </w:r>
      <w:r w:rsidRPr="00530CE4">
        <w:rPr>
          <w:spacing w:val="-5"/>
          <w:sz w:val="22"/>
          <w:szCs w:val="22"/>
        </w:rPr>
        <w:t xml:space="preserve"> </w:t>
      </w:r>
      <w:r w:rsidRPr="00530CE4">
        <w:rPr>
          <w:spacing w:val="-2"/>
          <w:sz w:val="22"/>
          <w:szCs w:val="22"/>
        </w:rPr>
        <w:t>Контракта.</w:t>
      </w:r>
    </w:p>
    <w:p w:rsidR="00934863" w:rsidRPr="00530CE4" w:rsidRDefault="00934863" w:rsidP="00934863">
      <w:pPr>
        <w:rPr>
          <w:sz w:val="22"/>
          <w:szCs w:val="22"/>
        </w:rPr>
      </w:pPr>
    </w:p>
    <w:p w:rsidR="00B01A18" w:rsidRPr="00530CE4" w:rsidRDefault="00B01A18" w:rsidP="00934863">
      <w:pPr>
        <w:rPr>
          <w:sz w:val="22"/>
          <w:szCs w:val="22"/>
        </w:rPr>
      </w:pPr>
    </w:p>
    <w:p w:rsidR="00B01A18" w:rsidRPr="00530CE4" w:rsidRDefault="00B01A18" w:rsidP="00934863">
      <w:pPr>
        <w:rPr>
          <w:sz w:val="22"/>
          <w:szCs w:val="22"/>
        </w:rPr>
      </w:pPr>
    </w:p>
    <w:p w:rsidR="00B01A18" w:rsidRPr="00530CE4" w:rsidRDefault="00B01A18" w:rsidP="00934863">
      <w:pPr>
        <w:rPr>
          <w:sz w:val="22"/>
          <w:szCs w:val="22"/>
        </w:rPr>
      </w:pPr>
    </w:p>
    <w:tbl>
      <w:tblPr>
        <w:tblW w:w="0" w:type="auto"/>
        <w:tblInd w:w="1669" w:type="dxa"/>
        <w:tblLayout w:type="fixed"/>
        <w:tblLook w:val="04A0" w:firstRow="1" w:lastRow="0" w:firstColumn="1" w:lastColumn="0" w:noHBand="0" w:noVBand="1"/>
      </w:tblPr>
      <w:tblGrid>
        <w:gridCol w:w="5702"/>
        <w:gridCol w:w="5529"/>
      </w:tblGrid>
      <w:tr w:rsidR="00B01A18" w:rsidRPr="00530CE4" w:rsidTr="002456C6">
        <w:trPr>
          <w:trHeight w:val="1840"/>
        </w:trPr>
        <w:tc>
          <w:tcPr>
            <w:tcW w:w="5702" w:type="dxa"/>
          </w:tcPr>
          <w:p w:rsidR="00B01A18" w:rsidRPr="00530CE4" w:rsidRDefault="00B01A18" w:rsidP="007A04EB">
            <w:pPr>
              <w:rPr>
                <w:b/>
                <w:sz w:val="22"/>
                <w:szCs w:val="22"/>
              </w:rPr>
            </w:pPr>
            <w:r w:rsidRPr="00530CE4">
              <w:rPr>
                <w:b/>
                <w:sz w:val="22"/>
                <w:szCs w:val="22"/>
              </w:rPr>
              <w:t xml:space="preserve">Государственный заказчик: </w:t>
            </w:r>
          </w:p>
          <w:p w:rsidR="00B01A18" w:rsidRPr="00530CE4" w:rsidRDefault="00B01A18" w:rsidP="007A04EB">
            <w:pPr>
              <w:rPr>
                <w:sz w:val="22"/>
                <w:szCs w:val="22"/>
              </w:rPr>
            </w:pPr>
          </w:p>
          <w:p w:rsidR="00B01A18" w:rsidRPr="00530CE4" w:rsidRDefault="00B01A18" w:rsidP="007A04EB">
            <w:pPr>
              <w:rPr>
                <w:sz w:val="22"/>
                <w:szCs w:val="22"/>
              </w:rPr>
            </w:pPr>
          </w:p>
          <w:p w:rsidR="00B01A18" w:rsidRPr="00530CE4" w:rsidRDefault="00B01A18" w:rsidP="007A04EB">
            <w:pPr>
              <w:rPr>
                <w:sz w:val="22"/>
                <w:szCs w:val="22"/>
              </w:rPr>
            </w:pPr>
          </w:p>
          <w:p w:rsidR="002456C6" w:rsidRPr="00530CE4" w:rsidRDefault="00B01A18" w:rsidP="002456C6">
            <w:pPr>
              <w:rPr>
                <w:sz w:val="22"/>
                <w:szCs w:val="22"/>
              </w:rPr>
            </w:pPr>
            <w:r w:rsidRPr="00530CE4">
              <w:rPr>
                <w:sz w:val="22"/>
                <w:szCs w:val="22"/>
              </w:rPr>
              <w:t xml:space="preserve">_____________________ </w:t>
            </w:r>
            <w:r w:rsidR="002456C6">
              <w:rPr>
                <w:sz w:val="22"/>
                <w:szCs w:val="22"/>
              </w:rPr>
              <w:t xml:space="preserve">/М.В. </w:t>
            </w:r>
            <w:proofErr w:type="spellStart"/>
            <w:r w:rsidR="002456C6">
              <w:rPr>
                <w:sz w:val="22"/>
                <w:szCs w:val="22"/>
              </w:rPr>
              <w:t>Ведманкин</w:t>
            </w:r>
            <w:proofErr w:type="spellEnd"/>
            <w:r w:rsidR="002456C6">
              <w:rPr>
                <w:sz w:val="22"/>
                <w:szCs w:val="22"/>
              </w:rPr>
              <w:t>/</w:t>
            </w:r>
          </w:p>
          <w:p w:rsidR="00B01A18" w:rsidRPr="00530CE4" w:rsidRDefault="00B01A18" w:rsidP="007A04EB">
            <w:pPr>
              <w:rPr>
                <w:sz w:val="22"/>
                <w:szCs w:val="22"/>
              </w:rPr>
            </w:pPr>
          </w:p>
          <w:p w:rsidR="00B01A18" w:rsidRPr="00530CE4" w:rsidRDefault="00B01A18" w:rsidP="007A04EB">
            <w:pPr>
              <w:spacing w:line="360" w:lineRule="auto"/>
              <w:rPr>
                <w:sz w:val="22"/>
                <w:szCs w:val="22"/>
              </w:rPr>
            </w:pPr>
            <w:r w:rsidRPr="00530CE4">
              <w:rPr>
                <w:sz w:val="22"/>
                <w:szCs w:val="22"/>
              </w:rPr>
              <w:t>М.П.</w:t>
            </w:r>
          </w:p>
        </w:tc>
        <w:tc>
          <w:tcPr>
            <w:tcW w:w="5529" w:type="dxa"/>
          </w:tcPr>
          <w:p w:rsidR="00B01A18" w:rsidRPr="00530CE4" w:rsidRDefault="00B01A18" w:rsidP="007A04EB">
            <w:pPr>
              <w:rPr>
                <w:b/>
                <w:sz w:val="22"/>
                <w:szCs w:val="22"/>
              </w:rPr>
            </w:pPr>
            <w:r w:rsidRPr="00530CE4">
              <w:rPr>
                <w:b/>
                <w:sz w:val="22"/>
                <w:szCs w:val="22"/>
              </w:rPr>
              <w:t>Поставщик:</w:t>
            </w:r>
          </w:p>
          <w:p w:rsidR="00B01A18" w:rsidRPr="00530CE4" w:rsidRDefault="00B01A18" w:rsidP="007A04EB">
            <w:pPr>
              <w:rPr>
                <w:bCs/>
                <w:sz w:val="22"/>
                <w:szCs w:val="22"/>
              </w:rPr>
            </w:pPr>
          </w:p>
          <w:p w:rsidR="00B01A18" w:rsidRPr="00530CE4" w:rsidRDefault="00B01A18" w:rsidP="007A04EB">
            <w:pPr>
              <w:rPr>
                <w:bCs/>
                <w:sz w:val="22"/>
                <w:szCs w:val="22"/>
              </w:rPr>
            </w:pPr>
          </w:p>
          <w:p w:rsidR="00B01A18" w:rsidRPr="00530CE4" w:rsidRDefault="00B01A18" w:rsidP="007A04EB">
            <w:pPr>
              <w:rPr>
                <w:sz w:val="22"/>
                <w:szCs w:val="22"/>
              </w:rPr>
            </w:pPr>
          </w:p>
          <w:p w:rsidR="00B01A18" w:rsidRPr="00530CE4" w:rsidRDefault="00B01A18" w:rsidP="007A04EB">
            <w:pPr>
              <w:rPr>
                <w:sz w:val="22"/>
                <w:szCs w:val="22"/>
              </w:rPr>
            </w:pPr>
            <w:r w:rsidRPr="00530CE4">
              <w:rPr>
                <w:sz w:val="22"/>
                <w:szCs w:val="22"/>
              </w:rPr>
              <w:t>__________________</w:t>
            </w:r>
            <w:r w:rsidR="002456C6">
              <w:rPr>
                <w:sz w:val="22"/>
                <w:szCs w:val="22"/>
              </w:rPr>
              <w:t>________________ //</w:t>
            </w:r>
            <w:r w:rsidRPr="00530CE4">
              <w:rPr>
                <w:sz w:val="22"/>
                <w:szCs w:val="22"/>
              </w:rPr>
              <w:t xml:space="preserve"> </w:t>
            </w:r>
          </w:p>
          <w:p w:rsidR="00B01A18" w:rsidRPr="00530CE4" w:rsidRDefault="00B01A18" w:rsidP="007A04EB">
            <w:pPr>
              <w:rPr>
                <w:sz w:val="22"/>
                <w:szCs w:val="22"/>
              </w:rPr>
            </w:pPr>
            <w:r w:rsidRPr="00530CE4">
              <w:rPr>
                <w:sz w:val="22"/>
                <w:szCs w:val="22"/>
              </w:rPr>
              <w:t>М.П.</w:t>
            </w:r>
          </w:p>
        </w:tc>
      </w:tr>
    </w:tbl>
    <w:p w:rsidR="00B01A18" w:rsidRPr="00530CE4" w:rsidRDefault="00B01A18" w:rsidP="00934863">
      <w:pPr>
        <w:rPr>
          <w:sz w:val="22"/>
          <w:szCs w:val="22"/>
        </w:rPr>
        <w:sectPr w:rsidR="00B01A18" w:rsidRPr="00530CE4">
          <w:type w:val="continuous"/>
          <w:pgSz w:w="16840" w:h="11900" w:orient="landscape"/>
          <w:pgMar w:top="680" w:right="566" w:bottom="960" w:left="566" w:header="0" w:footer="766" w:gutter="0"/>
          <w:cols w:space="720"/>
        </w:sectPr>
      </w:pPr>
    </w:p>
    <w:p w:rsidR="00934863" w:rsidRPr="00530CE4" w:rsidRDefault="00934863" w:rsidP="00934863">
      <w:pPr>
        <w:spacing w:before="64"/>
        <w:ind w:right="151"/>
        <w:jc w:val="right"/>
        <w:rPr>
          <w:b/>
          <w:sz w:val="22"/>
          <w:szCs w:val="22"/>
        </w:rPr>
      </w:pPr>
      <w:r w:rsidRPr="00530CE4">
        <w:rPr>
          <w:b/>
          <w:spacing w:val="-8"/>
          <w:sz w:val="22"/>
          <w:szCs w:val="22"/>
        </w:rPr>
        <w:lastRenderedPageBreak/>
        <w:t>Приложение</w:t>
      </w:r>
      <w:r w:rsidRPr="00530CE4">
        <w:rPr>
          <w:b/>
          <w:spacing w:val="-5"/>
          <w:sz w:val="22"/>
          <w:szCs w:val="22"/>
        </w:rPr>
        <w:t xml:space="preserve"> </w:t>
      </w:r>
      <w:r w:rsidRPr="00530CE4">
        <w:rPr>
          <w:b/>
          <w:spacing w:val="-8"/>
          <w:sz w:val="22"/>
          <w:szCs w:val="22"/>
        </w:rPr>
        <w:t>2</w:t>
      </w:r>
      <w:r w:rsidRPr="00530CE4">
        <w:rPr>
          <w:b/>
          <w:spacing w:val="-4"/>
          <w:sz w:val="22"/>
          <w:szCs w:val="22"/>
        </w:rPr>
        <w:t xml:space="preserve"> </w:t>
      </w:r>
      <w:r w:rsidRPr="00530CE4">
        <w:rPr>
          <w:b/>
          <w:spacing w:val="-8"/>
          <w:sz w:val="22"/>
          <w:szCs w:val="22"/>
        </w:rPr>
        <w:t>к</w:t>
      </w:r>
      <w:r w:rsidRPr="00530CE4">
        <w:rPr>
          <w:b/>
          <w:spacing w:val="-5"/>
          <w:sz w:val="22"/>
          <w:szCs w:val="22"/>
        </w:rPr>
        <w:t xml:space="preserve"> </w:t>
      </w:r>
      <w:r w:rsidRPr="00530CE4">
        <w:rPr>
          <w:b/>
          <w:spacing w:val="-8"/>
          <w:sz w:val="22"/>
          <w:szCs w:val="22"/>
        </w:rPr>
        <w:t>Техническому</w:t>
      </w:r>
      <w:r w:rsidRPr="00530CE4">
        <w:rPr>
          <w:b/>
          <w:spacing w:val="-3"/>
          <w:sz w:val="22"/>
          <w:szCs w:val="22"/>
        </w:rPr>
        <w:t xml:space="preserve"> </w:t>
      </w:r>
      <w:r w:rsidRPr="00530CE4">
        <w:rPr>
          <w:b/>
          <w:spacing w:val="-8"/>
          <w:sz w:val="22"/>
          <w:szCs w:val="22"/>
        </w:rPr>
        <w:t>заданию</w:t>
      </w:r>
    </w:p>
    <w:p w:rsidR="00934863" w:rsidRPr="00530CE4" w:rsidRDefault="00934863" w:rsidP="00934863">
      <w:pPr>
        <w:pStyle w:val="af"/>
        <w:spacing w:before="71"/>
        <w:rPr>
          <w:b/>
          <w:sz w:val="22"/>
          <w:szCs w:val="22"/>
        </w:rPr>
      </w:pPr>
    </w:p>
    <w:p w:rsidR="00934863" w:rsidRPr="00530CE4" w:rsidRDefault="00934863" w:rsidP="00934863">
      <w:pPr>
        <w:spacing w:before="1"/>
        <w:ind w:left="1" w:right="1"/>
        <w:jc w:val="center"/>
        <w:rPr>
          <w:b/>
          <w:spacing w:val="-5"/>
          <w:sz w:val="22"/>
          <w:szCs w:val="22"/>
        </w:rPr>
      </w:pPr>
      <w:r w:rsidRPr="00530CE4">
        <w:rPr>
          <w:b/>
          <w:w w:val="90"/>
          <w:sz w:val="22"/>
          <w:szCs w:val="22"/>
        </w:rPr>
        <w:t>Перечень</w:t>
      </w:r>
      <w:r w:rsidRPr="00530CE4">
        <w:rPr>
          <w:b/>
          <w:spacing w:val="23"/>
          <w:sz w:val="22"/>
          <w:szCs w:val="22"/>
        </w:rPr>
        <w:t xml:space="preserve"> </w:t>
      </w:r>
      <w:r w:rsidRPr="00530CE4">
        <w:rPr>
          <w:b/>
          <w:spacing w:val="-5"/>
          <w:sz w:val="22"/>
          <w:szCs w:val="22"/>
        </w:rPr>
        <w:t>АЗС</w:t>
      </w:r>
    </w:p>
    <w:p w:rsidR="00B01A18" w:rsidRPr="00530CE4" w:rsidRDefault="00B01A18" w:rsidP="00934863">
      <w:pPr>
        <w:spacing w:before="1"/>
        <w:ind w:left="1" w:right="1"/>
        <w:jc w:val="center"/>
        <w:rPr>
          <w:b/>
          <w:sz w:val="22"/>
          <w:szCs w:val="22"/>
        </w:rPr>
      </w:pPr>
      <w:r w:rsidRPr="00530CE4">
        <w:rPr>
          <w:b/>
          <w:w w:val="90"/>
          <w:sz w:val="22"/>
          <w:szCs w:val="22"/>
        </w:rPr>
        <w:t>(заполняется при заключении контракта)</w:t>
      </w:r>
    </w:p>
    <w:p w:rsidR="00934863" w:rsidRPr="00530CE4" w:rsidRDefault="00934863" w:rsidP="00934863">
      <w:pPr>
        <w:pStyle w:val="af"/>
        <w:spacing w:before="8"/>
        <w:rPr>
          <w:b/>
          <w:sz w:val="22"/>
          <w:szCs w:val="22"/>
        </w:rPr>
      </w:pP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50"/>
        <w:gridCol w:w="3850"/>
        <w:gridCol w:w="3850"/>
        <w:gridCol w:w="3850"/>
      </w:tblGrid>
      <w:tr w:rsidR="00934863" w:rsidRPr="00530CE4" w:rsidTr="00934863">
        <w:trPr>
          <w:trHeight w:val="465"/>
        </w:trPr>
        <w:tc>
          <w:tcPr>
            <w:tcW w:w="3850" w:type="dxa"/>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before="69"/>
              <w:ind w:left="14"/>
              <w:rPr>
                <w:b/>
              </w:rPr>
            </w:pPr>
            <w:r w:rsidRPr="00530CE4">
              <w:rPr>
                <w:b/>
                <w:spacing w:val="-16"/>
              </w:rPr>
              <w:t>№</w:t>
            </w:r>
            <w:r w:rsidRPr="00530CE4">
              <w:rPr>
                <w:b/>
              </w:rPr>
              <w:t xml:space="preserve"> </w:t>
            </w:r>
            <w:proofErr w:type="spellStart"/>
            <w:r w:rsidRPr="00530CE4">
              <w:rPr>
                <w:b/>
                <w:spacing w:val="-2"/>
              </w:rPr>
              <w:t>списка</w:t>
            </w:r>
            <w:proofErr w:type="spellEnd"/>
          </w:p>
        </w:tc>
        <w:tc>
          <w:tcPr>
            <w:tcW w:w="3850" w:type="dxa"/>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before="69"/>
              <w:ind w:left="14"/>
              <w:rPr>
                <w:b/>
              </w:rPr>
            </w:pPr>
            <w:r w:rsidRPr="00530CE4">
              <w:rPr>
                <w:b/>
                <w:spacing w:val="-16"/>
              </w:rPr>
              <w:t>№</w:t>
            </w:r>
            <w:r w:rsidRPr="00530CE4">
              <w:rPr>
                <w:b/>
              </w:rPr>
              <w:t xml:space="preserve"> </w:t>
            </w:r>
            <w:r w:rsidRPr="00530CE4">
              <w:rPr>
                <w:b/>
                <w:spacing w:val="-5"/>
              </w:rPr>
              <w:t>АЗС</w:t>
            </w:r>
          </w:p>
        </w:tc>
        <w:tc>
          <w:tcPr>
            <w:tcW w:w="3850" w:type="dxa"/>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line="208" w:lineRule="exact"/>
              <w:ind w:left="14"/>
              <w:rPr>
                <w:b/>
                <w:lang w:val="ru-RU"/>
              </w:rPr>
            </w:pPr>
            <w:r w:rsidRPr="00530CE4">
              <w:rPr>
                <w:b/>
                <w:spacing w:val="-10"/>
                <w:lang w:val="ru-RU"/>
              </w:rPr>
              <w:t>№</w:t>
            </w:r>
            <w:r w:rsidRPr="00530CE4">
              <w:rPr>
                <w:b/>
                <w:spacing w:val="-4"/>
                <w:lang w:val="ru-RU"/>
              </w:rPr>
              <w:t xml:space="preserve"> </w:t>
            </w:r>
            <w:r w:rsidRPr="00530CE4">
              <w:rPr>
                <w:b/>
                <w:spacing w:val="-10"/>
                <w:lang w:val="ru-RU"/>
              </w:rPr>
              <w:t>эмитента,</w:t>
            </w:r>
            <w:r w:rsidRPr="00530CE4">
              <w:rPr>
                <w:b/>
                <w:spacing w:val="-4"/>
                <w:lang w:val="ru-RU"/>
              </w:rPr>
              <w:t xml:space="preserve"> </w:t>
            </w:r>
            <w:r w:rsidRPr="00530CE4">
              <w:rPr>
                <w:b/>
                <w:spacing w:val="-10"/>
                <w:lang w:val="ru-RU"/>
              </w:rPr>
              <w:t>№</w:t>
            </w:r>
            <w:r w:rsidRPr="00530CE4">
              <w:rPr>
                <w:b/>
                <w:spacing w:val="-4"/>
                <w:lang w:val="ru-RU"/>
              </w:rPr>
              <w:t xml:space="preserve"> </w:t>
            </w:r>
            <w:r w:rsidRPr="00530CE4">
              <w:rPr>
                <w:b/>
                <w:spacing w:val="-10"/>
                <w:lang w:val="ru-RU"/>
              </w:rPr>
              <w:t>филиала,</w:t>
            </w:r>
            <w:r w:rsidRPr="00530CE4">
              <w:rPr>
                <w:b/>
                <w:spacing w:val="-4"/>
                <w:lang w:val="ru-RU"/>
              </w:rPr>
              <w:t xml:space="preserve"> </w:t>
            </w:r>
            <w:r w:rsidRPr="00530CE4">
              <w:rPr>
                <w:b/>
                <w:spacing w:val="-10"/>
                <w:lang w:val="ru-RU"/>
              </w:rPr>
              <w:t>№</w:t>
            </w:r>
            <w:r w:rsidRPr="00530CE4">
              <w:rPr>
                <w:b/>
                <w:spacing w:val="-4"/>
                <w:lang w:val="ru-RU"/>
              </w:rPr>
              <w:t xml:space="preserve"> </w:t>
            </w:r>
            <w:r w:rsidRPr="00530CE4">
              <w:rPr>
                <w:b/>
                <w:spacing w:val="-10"/>
                <w:lang w:val="ru-RU"/>
              </w:rPr>
              <w:t>ТО</w:t>
            </w:r>
            <w:r w:rsidRPr="00530CE4">
              <w:rPr>
                <w:b/>
                <w:spacing w:val="-4"/>
                <w:lang w:val="ru-RU"/>
              </w:rPr>
              <w:t xml:space="preserve"> </w:t>
            </w:r>
            <w:r w:rsidRPr="00530CE4">
              <w:rPr>
                <w:b/>
                <w:spacing w:val="-10"/>
                <w:lang w:val="ru-RU"/>
              </w:rPr>
              <w:t>или</w:t>
            </w:r>
          </w:p>
          <w:p w:rsidR="00934863" w:rsidRPr="00530CE4" w:rsidRDefault="00934863">
            <w:pPr>
              <w:pStyle w:val="TableParagraph"/>
              <w:spacing w:line="238" w:lineRule="exact"/>
              <w:ind w:left="14"/>
              <w:rPr>
                <w:b/>
                <w:lang w:val="ru-RU"/>
              </w:rPr>
            </w:pPr>
            <w:r w:rsidRPr="00530CE4">
              <w:rPr>
                <w:b/>
                <w:spacing w:val="-2"/>
                <w:lang w:val="ru-RU"/>
              </w:rPr>
              <w:t>название</w:t>
            </w:r>
          </w:p>
        </w:tc>
        <w:tc>
          <w:tcPr>
            <w:tcW w:w="3850" w:type="dxa"/>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before="69"/>
              <w:ind w:left="14"/>
              <w:rPr>
                <w:b/>
              </w:rPr>
            </w:pPr>
            <w:proofErr w:type="spellStart"/>
            <w:r w:rsidRPr="00530CE4">
              <w:rPr>
                <w:b/>
                <w:spacing w:val="-2"/>
              </w:rPr>
              <w:t>Адрес</w:t>
            </w:r>
            <w:proofErr w:type="spellEnd"/>
          </w:p>
        </w:tc>
      </w:tr>
      <w:tr w:rsidR="00934863" w:rsidRPr="00530CE4" w:rsidTr="00934863">
        <w:trPr>
          <w:trHeight w:val="218"/>
        </w:trPr>
        <w:tc>
          <w:tcPr>
            <w:tcW w:w="3850" w:type="dxa"/>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line="198" w:lineRule="exact"/>
              <w:ind w:left="14"/>
              <w:rPr>
                <w:b/>
              </w:rPr>
            </w:pPr>
            <w:r w:rsidRPr="00530CE4">
              <w:rPr>
                <w:b/>
                <w:spacing w:val="-10"/>
              </w:rPr>
              <w:t>1</w:t>
            </w:r>
          </w:p>
        </w:tc>
        <w:tc>
          <w:tcPr>
            <w:tcW w:w="3850" w:type="dxa"/>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line="198" w:lineRule="exact"/>
              <w:ind w:left="14"/>
              <w:rPr>
                <w:b/>
              </w:rPr>
            </w:pPr>
            <w:r w:rsidRPr="00530CE4">
              <w:rPr>
                <w:b/>
                <w:spacing w:val="-10"/>
              </w:rPr>
              <w:t>2</w:t>
            </w:r>
          </w:p>
        </w:tc>
        <w:tc>
          <w:tcPr>
            <w:tcW w:w="3850" w:type="dxa"/>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line="198" w:lineRule="exact"/>
              <w:ind w:left="14"/>
              <w:rPr>
                <w:b/>
              </w:rPr>
            </w:pPr>
            <w:r w:rsidRPr="00530CE4">
              <w:rPr>
                <w:b/>
                <w:spacing w:val="-10"/>
              </w:rPr>
              <w:t>3</w:t>
            </w:r>
          </w:p>
        </w:tc>
        <w:tc>
          <w:tcPr>
            <w:tcW w:w="3850" w:type="dxa"/>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line="198" w:lineRule="exact"/>
              <w:ind w:left="14"/>
              <w:rPr>
                <w:b/>
              </w:rPr>
            </w:pPr>
            <w:r w:rsidRPr="00530CE4">
              <w:rPr>
                <w:b/>
                <w:spacing w:val="-10"/>
              </w:rPr>
              <w:t>4</w:t>
            </w:r>
          </w:p>
        </w:tc>
      </w:tr>
    </w:tbl>
    <w:p w:rsidR="00934863" w:rsidRPr="00530CE4" w:rsidRDefault="00934863" w:rsidP="00934863">
      <w:pPr>
        <w:rPr>
          <w:b/>
          <w:sz w:val="22"/>
          <w:szCs w:val="22"/>
        </w:rPr>
      </w:pPr>
    </w:p>
    <w:p w:rsidR="00B01A18" w:rsidRPr="00530CE4" w:rsidRDefault="00B01A18" w:rsidP="00934863">
      <w:pPr>
        <w:rPr>
          <w:b/>
          <w:sz w:val="22"/>
          <w:szCs w:val="22"/>
        </w:rPr>
      </w:pPr>
    </w:p>
    <w:p w:rsidR="00B01A18" w:rsidRPr="00530CE4" w:rsidRDefault="00B01A18" w:rsidP="00934863">
      <w:pPr>
        <w:rPr>
          <w:b/>
          <w:sz w:val="22"/>
          <w:szCs w:val="22"/>
        </w:rPr>
      </w:pPr>
    </w:p>
    <w:p w:rsidR="00B01A18" w:rsidRPr="00530CE4" w:rsidRDefault="00B01A18" w:rsidP="00934863">
      <w:pPr>
        <w:rPr>
          <w:b/>
          <w:sz w:val="22"/>
          <w:szCs w:val="22"/>
        </w:rPr>
      </w:pPr>
    </w:p>
    <w:p w:rsidR="00B01A18" w:rsidRPr="00530CE4" w:rsidRDefault="00B01A18" w:rsidP="00934863">
      <w:pPr>
        <w:rPr>
          <w:b/>
          <w:sz w:val="22"/>
          <w:szCs w:val="22"/>
        </w:rPr>
      </w:pPr>
    </w:p>
    <w:p w:rsidR="00B01A18" w:rsidRPr="00530CE4" w:rsidRDefault="00B01A18" w:rsidP="00934863">
      <w:pPr>
        <w:rPr>
          <w:b/>
          <w:sz w:val="22"/>
          <w:szCs w:val="22"/>
        </w:rPr>
      </w:pPr>
    </w:p>
    <w:p w:rsidR="00B01A18" w:rsidRPr="00530CE4" w:rsidRDefault="00B01A18" w:rsidP="00934863">
      <w:pPr>
        <w:rPr>
          <w:b/>
          <w:sz w:val="22"/>
          <w:szCs w:val="22"/>
        </w:rPr>
      </w:pPr>
    </w:p>
    <w:p w:rsidR="00B01A18" w:rsidRPr="00530CE4" w:rsidRDefault="00B01A18" w:rsidP="00934863">
      <w:pPr>
        <w:rPr>
          <w:b/>
          <w:sz w:val="22"/>
          <w:szCs w:val="22"/>
        </w:rPr>
      </w:pPr>
    </w:p>
    <w:p w:rsidR="00B01A18" w:rsidRPr="00530CE4" w:rsidRDefault="00B01A18" w:rsidP="00934863">
      <w:pPr>
        <w:rPr>
          <w:b/>
          <w:sz w:val="22"/>
          <w:szCs w:val="22"/>
        </w:rPr>
      </w:pPr>
    </w:p>
    <w:p w:rsidR="00B01A18" w:rsidRPr="00530CE4" w:rsidRDefault="00B01A18" w:rsidP="00934863">
      <w:pPr>
        <w:rPr>
          <w:b/>
          <w:sz w:val="22"/>
          <w:szCs w:val="22"/>
        </w:rPr>
      </w:pPr>
    </w:p>
    <w:p w:rsidR="00B01A18" w:rsidRPr="00530CE4" w:rsidRDefault="00B01A18" w:rsidP="00934863">
      <w:pPr>
        <w:rPr>
          <w:b/>
          <w:sz w:val="22"/>
          <w:szCs w:val="22"/>
        </w:rPr>
      </w:pPr>
    </w:p>
    <w:tbl>
      <w:tblPr>
        <w:tblW w:w="0" w:type="auto"/>
        <w:tblInd w:w="1669" w:type="dxa"/>
        <w:tblLayout w:type="fixed"/>
        <w:tblLook w:val="04A0" w:firstRow="1" w:lastRow="0" w:firstColumn="1" w:lastColumn="0" w:noHBand="0" w:noVBand="1"/>
      </w:tblPr>
      <w:tblGrid>
        <w:gridCol w:w="5702"/>
        <w:gridCol w:w="5529"/>
      </w:tblGrid>
      <w:tr w:rsidR="002456C6" w:rsidRPr="00530CE4" w:rsidTr="000B1914">
        <w:trPr>
          <w:trHeight w:val="1840"/>
        </w:trPr>
        <w:tc>
          <w:tcPr>
            <w:tcW w:w="5702" w:type="dxa"/>
          </w:tcPr>
          <w:p w:rsidR="002456C6" w:rsidRPr="00530CE4" w:rsidRDefault="002456C6" w:rsidP="000B1914">
            <w:pPr>
              <w:rPr>
                <w:b/>
                <w:sz w:val="22"/>
                <w:szCs w:val="22"/>
              </w:rPr>
            </w:pPr>
            <w:r w:rsidRPr="00530CE4">
              <w:rPr>
                <w:b/>
                <w:sz w:val="22"/>
                <w:szCs w:val="22"/>
              </w:rPr>
              <w:t xml:space="preserve">Государственный заказчик: </w:t>
            </w:r>
          </w:p>
          <w:p w:rsidR="002456C6" w:rsidRPr="00530CE4" w:rsidRDefault="002456C6" w:rsidP="000B1914">
            <w:pPr>
              <w:rPr>
                <w:sz w:val="22"/>
                <w:szCs w:val="22"/>
              </w:rPr>
            </w:pPr>
          </w:p>
          <w:p w:rsidR="002456C6" w:rsidRPr="00530CE4" w:rsidRDefault="002456C6" w:rsidP="000B1914">
            <w:pPr>
              <w:rPr>
                <w:sz w:val="22"/>
                <w:szCs w:val="22"/>
              </w:rPr>
            </w:pPr>
          </w:p>
          <w:p w:rsidR="002456C6" w:rsidRPr="00530CE4" w:rsidRDefault="002456C6" w:rsidP="000B1914">
            <w:pPr>
              <w:rPr>
                <w:sz w:val="22"/>
                <w:szCs w:val="22"/>
              </w:rPr>
            </w:pPr>
          </w:p>
          <w:p w:rsidR="002456C6" w:rsidRPr="00530CE4" w:rsidRDefault="002456C6" w:rsidP="000B1914">
            <w:pPr>
              <w:rPr>
                <w:sz w:val="22"/>
                <w:szCs w:val="22"/>
              </w:rPr>
            </w:pPr>
            <w:r w:rsidRPr="00530CE4">
              <w:rPr>
                <w:sz w:val="22"/>
                <w:szCs w:val="22"/>
              </w:rPr>
              <w:t xml:space="preserve">_____________________ </w:t>
            </w:r>
            <w:r>
              <w:rPr>
                <w:sz w:val="22"/>
                <w:szCs w:val="22"/>
              </w:rPr>
              <w:t xml:space="preserve">/М.В. </w:t>
            </w:r>
            <w:proofErr w:type="spellStart"/>
            <w:r>
              <w:rPr>
                <w:sz w:val="22"/>
                <w:szCs w:val="22"/>
              </w:rPr>
              <w:t>Ведманкин</w:t>
            </w:r>
            <w:proofErr w:type="spellEnd"/>
            <w:r>
              <w:rPr>
                <w:sz w:val="22"/>
                <w:szCs w:val="22"/>
              </w:rPr>
              <w:t>/</w:t>
            </w:r>
          </w:p>
          <w:p w:rsidR="002456C6" w:rsidRPr="00530CE4" w:rsidRDefault="002456C6" w:rsidP="000B1914">
            <w:pPr>
              <w:rPr>
                <w:sz w:val="22"/>
                <w:szCs w:val="22"/>
              </w:rPr>
            </w:pPr>
          </w:p>
          <w:p w:rsidR="002456C6" w:rsidRPr="00530CE4" w:rsidRDefault="002456C6" w:rsidP="000B1914">
            <w:pPr>
              <w:spacing w:line="360" w:lineRule="auto"/>
              <w:rPr>
                <w:sz w:val="22"/>
                <w:szCs w:val="22"/>
              </w:rPr>
            </w:pPr>
            <w:r w:rsidRPr="00530CE4">
              <w:rPr>
                <w:sz w:val="22"/>
                <w:szCs w:val="22"/>
              </w:rPr>
              <w:t>М.П.</w:t>
            </w:r>
          </w:p>
        </w:tc>
        <w:tc>
          <w:tcPr>
            <w:tcW w:w="5529" w:type="dxa"/>
          </w:tcPr>
          <w:p w:rsidR="002456C6" w:rsidRPr="00530CE4" w:rsidRDefault="002456C6" w:rsidP="000B1914">
            <w:pPr>
              <w:rPr>
                <w:b/>
                <w:sz w:val="22"/>
                <w:szCs w:val="22"/>
              </w:rPr>
            </w:pPr>
            <w:r w:rsidRPr="00530CE4">
              <w:rPr>
                <w:b/>
                <w:sz w:val="22"/>
                <w:szCs w:val="22"/>
              </w:rPr>
              <w:t>Поставщик:</w:t>
            </w:r>
          </w:p>
          <w:p w:rsidR="002456C6" w:rsidRPr="00530CE4" w:rsidRDefault="002456C6" w:rsidP="000B1914">
            <w:pPr>
              <w:rPr>
                <w:bCs/>
                <w:sz w:val="22"/>
                <w:szCs w:val="22"/>
              </w:rPr>
            </w:pPr>
          </w:p>
          <w:p w:rsidR="002456C6" w:rsidRPr="00530CE4" w:rsidRDefault="002456C6" w:rsidP="000B1914">
            <w:pPr>
              <w:rPr>
                <w:bCs/>
                <w:sz w:val="22"/>
                <w:szCs w:val="22"/>
              </w:rPr>
            </w:pPr>
          </w:p>
          <w:p w:rsidR="002456C6" w:rsidRPr="00530CE4" w:rsidRDefault="002456C6" w:rsidP="000B1914">
            <w:pPr>
              <w:rPr>
                <w:sz w:val="22"/>
                <w:szCs w:val="22"/>
              </w:rPr>
            </w:pPr>
          </w:p>
          <w:p w:rsidR="002456C6" w:rsidRPr="00530CE4" w:rsidRDefault="002456C6" w:rsidP="000B1914">
            <w:pPr>
              <w:rPr>
                <w:sz w:val="22"/>
                <w:szCs w:val="22"/>
              </w:rPr>
            </w:pPr>
            <w:r w:rsidRPr="00530CE4">
              <w:rPr>
                <w:sz w:val="22"/>
                <w:szCs w:val="22"/>
              </w:rPr>
              <w:t>__________________</w:t>
            </w:r>
            <w:r>
              <w:rPr>
                <w:sz w:val="22"/>
                <w:szCs w:val="22"/>
              </w:rPr>
              <w:t>________________ //</w:t>
            </w:r>
            <w:r w:rsidRPr="00530CE4">
              <w:rPr>
                <w:sz w:val="22"/>
                <w:szCs w:val="22"/>
              </w:rPr>
              <w:t xml:space="preserve"> </w:t>
            </w:r>
          </w:p>
          <w:p w:rsidR="002456C6" w:rsidRPr="00530CE4" w:rsidRDefault="002456C6" w:rsidP="000B1914">
            <w:pPr>
              <w:rPr>
                <w:sz w:val="22"/>
                <w:szCs w:val="22"/>
              </w:rPr>
            </w:pPr>
            <w:r w:rsidRPr="00530CE4">
              <w:rPr>
                <w:sz w:val="22"/>
                <w:szCs w:val="22"/>
              </w:rPr>
              <w:t>М.П.</w:t>
            </w:r>
          </w:p>
        </w:tc>
      </w:tr>
    </w:tbl>
    <w:p w:rsidR="00B01A18" w:rsidRPr="00530CE4" w:rsidRDefault="00B01A18" w:rsidP="00934863">
      <w:pPr>
        <w:rPr>
          <w:b/>
          <w:sz w:val="22"/>
          <w:szCs w:val="22"/>
        </w:rPr>
      </w:pPr>
    </w:p>
    <w:p w:rsidR="00B01A18" w:rsidRPr="00530CE4" w:rsidRDefault="00B01A18" w:rsidP="00934863">
      <w:pPr>
        <w:rPr>
          <w:b/>
          <w:sz w:val="22"/>
          <w:szCs w:val="22"/>
        </w:rPr>
      </w:pPr>
    </w:p>
    <w:p w:rsidR="00B01A18" w:rsidRPr="00530CE4" w:rsidRDefault="00B01A18" w:rsidP="00934863">
      <w:pPr>
        <w:rPr>
          <w:b/>
          <w:sz w:val="22"/>
          <w:szCs w:val="22"/>
        </w:rPr>
      </w:pPr>
    </w:p>
    <w:p w:rsidR="00B01A18" w:rsidRPr="00530CE4" w:rsidRDefault="00B01A18" w:rsidP="00934863">
      <w:pPr>
        <w:rPr>
          <w:b/>
          <w:sz w:val="22"/>
          <w:szCs w:val="22"/>
        </w:rPr>
      </w:pPr>
    </w:p>
    <w:p w:rsidR="00B01A18" w:rsidRPr="00530CE4" w:rsidRDefault="00B01A18" w:rsidP="00934863">
      <w:pPr>
        <w:rPr>
          <w:b/>
          <w:sz w:val="22"/>
          <w:szCs w:val="22"/>
        </w:rPr>
      </w:pPr>
    </w:p>
    <w:p w:rsidR="00B01A18" w:rsidRPr="00530CE4" w:rsidRDefault="00B01A18" w:rsidP="00934863">
      <w:pPr>
        <w:rPr>
          <w:b/>
          <w:sz w:val="22"/>
          <w:szCs w:val="22"/>
        </w:rPr>
      </w:pPr>
    </w:p>
    <w:p w:rsidR="00B01A18" w:rsidRPr="00530CE4" w:rsidRDefault="00B01A18" w:rsidP="00934863">
      <w:pPr>
        <w:rPr>
          <w:b/>
          <w:sz w:val="22"/>
          <w:szCs w:val="22"/>
        </w:rPr>
        <w:sectPr w:rsidR="00B01A18" w:rsidRPr="00530CE4">
          <w:pgSz w:w="16840" w:h="11900" w:orient="landscape"/>
          <w:pgMar w:top="720" w:right="566" w:bottom="960" w:left="566" w:header="0" w:footer="766" w:gutter="0"/>
          <w:cols w:space="720"/>
        </w:sectPr>
      </w:pPr>
    </w:p>
    <w:p w:rsidR="00934863" w:rsidRPr="00530CE4" w:rsidRDefault="00934863" w:rsidP="00934863">
      <w:pPr>
        <w:spacing w:before="64"/>
        <w:ind w:left="6505"/>
        <w:rPr>
          <w:b/>
          <w:sz w:val="22"/>
          <w:szCs w:val="22"/>
          <w:lang w:eastAsia="en-US"/>
        </w:rPr>
      </w:pPr>
      <w:r w:rsidRPr="00530CE4">
        <w:rPr>
          <w:b/>
          <w:spacing w:val="-8"/>
          <w:sz w:val="22"/>
          <w:szCs w:val="22"/>
        </w:rPr>
        <w:lastRenderedPageBreak/>
        <w:t>Приложение</w:t>
      </w:r>
      <w:r w:rsidRPr="00530CE4">
        <w:rPr>
          <w:b/>
          <w:spacing w:val="-5"/>
          <w:sz w:val="22"/>
          <w:szCs w:val="22"/>
        </w:rPr>
        <w:t xml:space="preserve"> </w:t>
      </w:r>
      <w:r w:rsidRPr="00530CE4">
        <w:rPr>
          <w:b/>
          <w:spacing w:val="-8"/>
          <w:sz w:val="22"/>
          <w:szCs w:val="22"/>
        </w:rPr>
        <w:t>3</w:t>
      </w:r>
      <w:r w:rsidRPr="00530CE4">
        <w:rPr>
          <w:b/>
          <w:spacing w:val="-4"/>
          <w:sz w:val="22"/>
          <w:szCs w:val="22"/>
        </w:rPr>
        <w:t xml:space="preserve"> </w:t>
      </w:r>
      <w:r w:rsidRPr="00530CE4">
        <w:rPr>
          <w:b/>
          <w:spacing w:val="-8"/>
          <w:sz w:val="22"/>
          <w:szCs w:val="22"/>
        </w:rPr>
        <w:t>к</w:t>
      </w:r>
      <w:r w:rsidRPr="00530CE4">
        <w:rPr>
          <w:b/>
          <w:spacing w:val="-5"/>
          <w:sz w:val="22"/>
          <w:szCs w:val="22"/>
        </w:rPr>
        <w:t xml:space="preserve"> </w:t>
      </w:r>
      <w:r w:rsidRPr="00530CE4">
        <w:rPr>
          <w:b/>
          <w:spacing w:val="-8"/>
          <w:sz w:val="22"/>
          <w:szCs w:val="22"/>
        </w:rPr>
        <w:t>Техническому</w:t>
      </w:r>
      <w:r w:rsidRPr="00530CE4">
        <w:rPr>
          <w:b/>
          <w:spacing w:val="-3"/>
          <w:sz w:val="22"/>
          <w:szCs w:val="22"/>
        </w:rPr>
        <w:t xml:space="preserve"> </w:t>
      </w:r>
      <w:r w:rsidRPr="00530CE4">
        <w:rPr>
          <w:b/>
          <w:spacing w:val="-8"/>
          <w:sz w:val="22"/>
          <w:szCs w:val="22"/>
        </w:rPr>
        <w:t>заданию</w:t>
      </w:r>
    </w:p>
    <w:p w:rsidR="00934863" w:rsidRPr="00530CE4" w:rsidRDefault="00934863" w:rsidP="00934863">
      <w:pPr>
        <w:tabs>
          <w:tab w:val="left" w:pos="1098"/>
        </w:tabs>
        <w:spacing w:before="252"/>
        <w:ind w:right="2"/>
        <w:jc w:val="center"/>
        <w:rPr>
          <w:b/>
          <w:sz w:val="22"/>
          <w:szCs w:val="22"/>
        </w:rPr>
      </w:pPr>
      <w:r w:rsidRPr="00530CE4">
        <w:rPr>
          <w:b/>
          <w:w w:val="90"/>
          <w:sz w:val="22"/>
          <w:szCs w:val="22"/>
        </w:rPr>
        <w:t>Акт</w:t>
      </w:r>
      <w:r w:rsidRPr="00530CE4">
        <w:rPr>
          <w:b/>
          <w:spacing w:val="4"/>
          <w:sz w:val="22"/>
          <w:szCs w:val="22"/>
        </w:rPr>
        <w:t xml:space="preserve"> </w:t>
      </w:r>
      <w:r w:rsidRPr="00530CE4">
        <w:rPr>
          <w:b/>
          <w:spacing w:val="-10"/>
          <w:sz w:val="22"/>
          <w:szCs w:val="22"/>
        </w:rPr>
        <w:t>№</w:t>
      </w:r>
      <w:r w:rsidRPr="00530CE4">
        <w:rPr>
          <w:b/>
          <w:sz w:val="22"/>
          <w:szCs w:val="22"/>
          <w:u w:val="single"/>
        </w:rPr>
        <w:tab/>
      </w:r>
    </w:p>
    <w:p w:rsidR="00934863" w:rsidRPr="00530CE4" w:rsidRDefault="00934863" w:rsidP="00934863">
      <w:pPr>
        <w:spacing w:before="12"/>
        <w:ind w:left="4" w:right="2"/>
        <w:jc w:val="center"/>
        <w:rPr>
          <w:b/>
          <w:sz w:val="22"/>
          <w:szCs w:val="22"/>
        </w:rPr>
      </w:pPr>
      <w:r w:rsidRPr="00530CE4">
        <w:rPr>
          <w:b/>
          <w:w w:val="90"/>
          <w:sz w:val="22"/>
          <w:szCs w:val="22"/>
        </w:rPr>
        <w:t>приема-передачи</w:t>
      </w:r>
      <w:r w:rsidRPr="00530CE4">
        <w:rPr>
          <w:b/>
          <w:spacing w:val="32"/>
          <w:sz w:val="22"/>
          <w:szCs w:val="22"/>
        </w:rPr>
        <w:t xml:space="preserve"> </w:t>
      </w:r>
      <w:r w:rsidRPr="00530CE4">
        <w:rPr>
          <w:b/>
          <w:w w:val="90"/>
          <w:sz w:val="22"/>
          <w:szCs w:val="22"/>
        </w:rPr>
        <w:t>регулируемых</w:t>
      </w:r>
      <w:r w:rsidRPr="00530CE4">
        <w:rPr>
          <w:b/>
          <w:spacing w:val="34"/>
          <w:sz w:val="22"/>
          <w:szCs w:val="22"/>
        </w:rPr>
        <w:t xml:space="preserve"> </w:t>
      </w:r>
      <w:r w:rsidRPr="00530CE4">
        <w:rPr>
          <w:b/>
          <w:w w:val="90"/>
          <w:sz w:val="22"/>
          <w:szCs w:val="22"/>
        </w:rPr>
        <w:t>топливных</w:t>
      </w:r>
      <w:r w:rsidRPr="00530CE4">
        <w:rPr>
          <w:b/>
          <w:spacing w:val="34"/>
          <w:sz w:val="22"/>
          <w:szCs w:val="22"/>
        </w:rPr>
        <w:t xml:space="preserve"> </w:t>
      </w:r>
      <w:r w:rsidRPr="00530CE4">
        <w:rPr>
          <w:b/>
          <w:spacing w:val="-4"/>
          <w:w w:val="90"/>
          <w:sz w:val="22"/>
          <w:szCs w:val="22"/>
        </w:rPr>
        <w:t>карт</w:t>
      </w:r>
      <w:r w:rsidR="001E3790" w:rsidRPr="00530CE4">
        <w:rPr>
          <w:b/>
          <w:spacing w:val="-4"/>
          <w:w w:val="90"/>
          <w:sz w:val="22"/>
          <w:szCs w:val="22"/>
        </w:rPr>
        <w:t xml:space="preserve"> (ФОРМА)</w:t>
      </w:r>
    </w:p>
    <w:p w:rsidR="00934863" w:rsidRPr="00530CE4" w:rsidRDefault="00934863" w:rsidP="00934863">
      <w:pPr>
        <w:pStyle w:val="af"/>
        <w:tabs>
          <w:tab w:val="left" w:pos="2248"/>
          <w:tab w:val="left" w:pos="2788"/>
        </w:tabs>
        <w:spacing w:before="252"/>
        <w:ind w:left="153"/>
        <w:rPr>
          <w:sz w:val="22"/>
          <w:szCs w:val="22"/>
        </w:rPr>
      </w:pPr>
      <w:r w:rsidRPr="00530CE4">
        <w:rPr>
          <w:sz w:val="22"/>
          <w:szCs w:val="22"/>
        </w:rPr>
        <w:t>«</w:t>
      </w:r>
      <w:r w:rsidRPr="00530CE4">
        <w:rPr>
          <w:spacing w:val="60"/>
          <w:sz w:val="22"/>
          <w:szCs w:val="22"/>
          <w:u w:val="single"/>
        </w:rPr>
        <w:t xml:space="preserve">  </w:t>
      </w:r>
      <w:r w:rsidRPr="00530CE4">
        <w:rPr>
          <w:spacing w:val="-10"/>
          <w:sz w:val="22"/>
          <w:szCs w:val="22"/>
        </w:rPr>
        <w:t>»</w:t>
      </w:r>
      <w:r w:rsidRPr="00530CE4">
        <w:rPr>
          <w:sz w:val="22"/>
          <w:szCs w:val="22"/>
          <w:u w:val="single"/>
        </w:rPr>
        <w:tab/>
      </w:r>
      <w:r w:rsidRPr="00530CE4">
        <w:rPr>
          <w:spacing w:val="-5"/>
          <w:sz w:val="22"/>
          <w:szCs w:val="22"/>
        </w:rPr>
        <w:t>20</w:t>
      </w:r>
      <w:r w:rsidRPr="00530CE4">
        <w:rPr>
          <w:sz w:val="22"/>
          <w:szCs w:val="22"/>
          <w:u w:val="single"/>
        </w:rPr>
        <w:tab/>
      </w:r>
      <w:r w:rsidRPr="00530CE4">
        <w:rPr>
          <w:spacing w:val="-5"/>
          <w:sz w:val="22"/>
          <w:szCs w:val="22"/>
        </w:rPr>
        <w:t>г.</w:t>
      </w:r>
    </w:p>
    <w:p w:rsidR="00934863" w:rsidRPr="00530CE4" w:rsidRDefault="00934863" w:rsidP="00934863">
      <w:pPr>
        <w:pStyle w:val="af"/>
        <w:tabs>
          <w:tab w:val="left" w:pos="3053"/>
        </w:tabs>
        <w:spacing w:before="252"/>
        <w:ind w:left="153"/>
        <w:rPr>
          <w:sz w:val="22"/>
          <w:szCs w:val="22"/>
        </w:rPr>
      </w:pPr>
      <w:r w:rsidRPr="00530CE4">
        <w:rPr>
          <w:spacing w:val="-10"/>
          <w:sz w:val="22"/>
          <w:szCs w:val="22"/>
        </w:rPr>
        <w:t>[</w:t>
      </w:r>
      <w:r w:rsidRPr="00530CE4">
        <w:rPr>
          <w:sz w:val="22"/>
          <w:szCs w:val="22"/>
        </w:rPr>
        <w:tab/>
        <w:t>],</w:t>
      </w:r>
      <w:r w:rsidRPr="00530CE4">
        <w:rPr>
          <w:spacing w:val="-3"/>
          <w:sz w:val="22"/>
          <w:szCs w:val="22"/>
        </w:rPr>
        <w:t xml:space="preserve"> </w:t>
      </w:r>
      <w:r w:rsidRPr="00530CE4">
        <w:rPr>
          <w:sz w:val="22"/>
          <w:szCs w:val="22"/>
        </w:rPr>
        <w:t>именуемое</w:t>
      </w:r>
      <w:r w:rsidRPr="00530CE4">
        <w:rPr>
          <w:spacing w:val="-4"/>
          <w:sz w:val="22"/>
          <w:szCs w:val="22"/>
        </w:rPr>
        <w:t xml:space="preserve"> </w:t>
      </w:r>
      <w:r w:rsidRPr="00530CE4">
        <w:rPr>
          <w:sz w:val="22"/>
          <w:szCs w:val="22"/>
        </w:rPr>
        <w:t>в</w:t>
      </w:r>
      <w:r w:rsidRPr="00530CE4">
        <w:rPr>
          <w:spacing w:val="-4"/>
          <w:sz w:val="22"/>
          <w:szCs w:val="22"/>
        </w:rPr>
        <w:t xml:space="preserve"> </w:t>
      </w:r>
      <w:r w:rsidRPr="00530CE4">
        <w:rPr>
          <w:sz w:val="22"/>
          <w:szCs w:val="22"/>
        </w:rPr>
        <w:t>дальнейшем</w:t>
      </w:r>
      <w:r w:rsidRPr="00530CE4">
        <w:rPr>
          <w:spacing w:val="-4"/>
          <w:sz w:val="22"/>
          <w:szCs w:val="22"/>
        </w:rPr>
        <w:t xml:space="preserve"> </w:t>
      </w:r>
      <w:r w:rsidRPr="00530CE4">
        <w:rPr>
          <w:sz w:val="22"/>
          <w:szCs w:val="22"/>
        </w:rPr>
        <w:t>«ПОСТАВЩИК»,</w:t>
      </w:r>
      <w:r w:rsidRPr="00530CE4">
        <w:rPr>
          <w:spacing w:val="-3"/>
          <w:sz w:val="22"/>
          <w:szCs w:val="22"/>
        </w:rPr>
        <w:t xml:space="preserve"> </w:t>
      </w:r>
      <w:r w:rsidRPr="00530CE4">
        <w:rPr>
          <w:sz w:val="22"/>
          <w:szCs w:val="22"/>
        </w:rPr>
        <w:t>в</w:t>
      </w:r>
      <w:r w:rsidRPr="00530CE4">
        <w:rPr>
          <w:spacing w:val="-3"/>
          <w:sz w:val="22"/>
          <w:szCs w:val="22"/>
        </w:rPr>
        <w:t xml:space="preserve"> </w:t>
      </w:r>
      <w:r w:rsidRPr="00530CE4">
        <w:rPr>
          <w:spacing w:val="-4"/>
          <w:sz w:val="22"/>
          <w:szCs w:val="22"/>
        </w:rPr>
        <w:t>лице</w:t>
      </w:r>
    </w:p>
    <w:p w:rsidR="00934863" w:rsidRPr="00530CE4" w:rsidRDefault="00934863" w:rsidP="00934863">
      <w:pPr>
        <w:pStyle w:val="af"/>
        <w:tabs>
          <w:tab w:val="left" w:pos="10473"/>
        </w:tabs>
        <w:spacing w:before="12" w:line="247" w:lineRule="auto"/>
        <w:ind w:left="153" w:right="233"/>
        <w:rPr>
          <w:sz w:val="22"/>
          <w:szCs w:val="22"/>
        </w:rPr>
      </w:pPr>
      <w:r w:rsidRPr="00530CE4">
        <w:rPr>
          <w:sz w:val="22"/>
          <w:szCs w:val="22"/>
          <w:u w:val="single"/>
        </w:rPr>
        <w:tab/>
      </w:r>
      <w:r w:rsidRPr="00530CE4">
        <w:rPr>
          <w:spacing w:val="-10"/>
          <w:sz w:val="22"/>
          <w:szCs w:val="22"/>
        </w:rPr>
        <w:t xml:space="preserve">, </w:t>
      </w:r>
      <w:r w:rsidRPr="00530CE4">
        <w:rPr>
          <w:sz w:val="22"/>
          <w:szCs w:val="22"/>
        </w:rPr>
        <w:t>действующего на основании</w:t>
      </w:r>
    </w:p>
    <w:p w:rsidR="00934863" w:rsidRPr="00530CE4" w:rsidRDefault="00934863" w:rsidP="00934863">
      <w:pPr>
        <w:pStyle w:val="af"/>
        <w:spacing w:before="19"/>
        <w:rPr>
          <w:sz w:val="22"/>
          <w:szCs w:val="22"/>
        </w:rPr>
      </w:pPr>
      <w:r w:rsidRPr="00530CE4">
        <w:rPr>
          <w:noProof/>
          <w:sz w:val="22"/>
          <w:szCs w:val="22"/>
        </w:rPr>
        <mc:AlternateContent>
          <mc:Choice Requires="wps">
            <w:drawing>
              <wp:anchor distT="0" distB="0" distL="0" distR="0" simplePos="0" relativeHeight="251659264" behindDoc="1" locked="0" layoutInCell="1" allowOverlap="1">
                <wp:simplePos x="0" y="0"/>
                <wp:positionH relativeFrom="page">
                  <wp:posOffset>457200</wp:posOffset>
                </wp:positionH>
                <wp:positionV relativeFrom="paragraph">
                  <wp:posOffset>173355</wp:posOffset>
                </wp:positionV>
                <wp:extent cx="6629400" cy="1270"/>
                <wp:effectExtent l="0" t="0" r="0" b="0"/>
                <wp:wrapTopAndBottom/>
                <wp:docPr id="10" name="Полилиния: фигур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270"/>
                        </a:xfrm>
                        <a:custGeom>
                          <a:avLst/>
                          <a:gdLst/>
                          <a:ahLst/>
                          <a:cxnLst/>
                          <a:rect l="l" t="t" r="r" b="b"/>
                          <a:pathLst>
                            <a:path w="6629400">
                              <a:moveTo>
                                <a:pt x="0" y="0"/>
                              </a:moveTo>
                              <a:lnTo>
                                <a:pt x="66294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EF7552" id="Полилиния: фигура 10" o:spid="_x0000_s1026" style="position:absolute;margin-left:36pt;margin-top:13.65pt;width:5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" path="m,l6629400,e" filled="f" strokeweight=".48pt">
                <v:path arrowok="t"/>
                <w10:wrap type="topAndBottom" anchorx="page"/>
              </v:shape>
            </w:pict>
          </mc:Fallback>
        </mc:AlternateContent>
      </w:r>
    </w:p>
    <w:p w:rsidR="00934863" w:rsidRPr="00530CE4" w:rsidRDefault="00934863" w:rsidP="00934863">
      <w:pPr>
        <w:pStyle w:val="af"/>
        <w:tabs>
          <w:tab w:val="left" w:pos="3873"/>
        </w:tabs>
        <w:spacing w:before="12" w:line="247" w:lineRule="auto"/>
        <w:ind w:left="214" w:right="5005" w:hanging="60"/>
        <w:rPr>
          <w:sz w:val="22"/>
          <w:szCs w:val="22"/>
        </w:rPr>
      </w:pPr>
      <w:r w:rsidRPr="00530CE4">
        <w:rPr>
          <w:sz w:val="22"/>
          <w:szCs w:val="22"/>
          <w:u w:val="single"/>
        </w:rPr>
        <w:tab/>
      </w:r>
      <w:r w:rsidRPr="00530CE4">
        <w:rPr>
          <w:sz w:val="22"/>
          <w:szCs w:val="22"/>
          <w:u w:val="single"/>
        </w:rPr>
        <w:tab/>
      </w:r>
      <w:r w:rsidRPr="00530CE4">
        <w:rPr>
          <w:sz w:val="22"/>
          <w:szCs w:val="22"/>
        </w:rPr>
        <w:t>,</w:t>
      </w:r>
      <w:r w:rsidRPr="00530CE4">
        <w:rPr>
          <w:spacing w:val="-12"/>
          <w:sz w:val="22"/>
          <w:szCs w:val="22"/>
        </w:rPr>
        <w:t xml:space="preserve"> </w:t>
      </w:r>
      <w:r w:rsidRPr="00530CE4">
        <w:rPr>
          <w:sz w:val="22"/>
          <w:szCs w:val="22"/>
        </w:rPr>
        <w:t>с</w:t>
      </w:r>
      <w:r w:rsidRPr="00530CE4">
        <w:rPr>
          <w:spacing w:val="-13"/>
          <w:sz w:val="22"/>
          <w:szCs w:val="22"/>
        </w:rPr>
        <w:t xml:space="preserve"> </w:t>
      </w:r>
      <w:r w:rsidRPr="00530CE4">
        <w:rPr>
          <w:sz w:val="22"/>
          <w:szCs w:val="22"/>
        </w:rPr>
        <w:t>одной</w:t>
      </w:r>
      <w:r w:rsidRPr="00530CE4">
        <w:rPr>
          <w:spacing w:val="-13"/>
          <w:sz w:val="22"/>
          <w:szCs w:val="22"/>
        </w:rPr>
        <w:t xml:space="preserve"> </w:t>
      </w:r>
      <w:r w:rsidRPr="00530CE4">
        <w:rPr>
          <w:sz w:val="22"/>
          <w:szCs w:val="22"/>
        </w:rPr>
        <w:t xml:space="preserve">стороны, </w:t>
      </w:r>
      <w:r w:rsidRPr="00530CE4">
        <w:rPr>
          <w:spacing w:val="-10"/>
          <w:sz w:val="22"/>
          <w:szCs w:val="22"/>
        </w:rPr>
        <w:t>и</w:t>
      </w:r>
    </w:p>
    <w:p w:rsidR="00934863" w:rsidRPr="00530CE4" w:rsidRDefault="00934863" w:rsidP="00934863">
      <w:pPr>
        <w:pStyle w:val="af"/>
        <w:spacing w:before="19"/>
        <w:rPr>
          <w:sz w:val="22"/>
          <w:szCs w:val="22"/>
        </w:rPr>
      </w:pPr>
      <w:r w:rsidRPr="00530CE4">
        <w:rPr>
          <w:noProof/>
          <w:sz w:val="22"/>
          <w:szCs w:val="22"/>
        </w:rPr>
        <mc:AlternateContent>
          <mc:Choice Requires="wps">
            <w:drawing>
              <wp:anchor distT="0" distB="0" distL="0" distR="0" simplePos="0" relativeHeight="251660288" behindDoc="1" locked="0" layoutInCell="1" allowOverlap="1">
                <wp:simplePos x="0" y="0"/>
                <wp:positionH relativeFrom="page">
                  <wp:posOffset>457200</wp:posOffset>
                </wp:positionH>
                <wp:positionV relativeFrom="paragraph">
                  <wp:posOffset>173355</wp:posOffset>
                </wp:positionV>
                <wp:extent cx="6629400" cy="1270"/>
                <wp:effectExtent l="0" t="0" r="0" b="0"/>
                <wp:wrapTopAndBottom/>
                <wp:docPr id="9" name="Полилиния: фигур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270"/>
                        </a:xfrm>
                        <a:custGeom>
                          <a:avLst/>
                          <a:gdLst/>
                          <a:ahLst/>
                          <a:cxnLst/>
                          <a:rect l="l" t="t" r="r" b="b"/>
                          <a:pathLst>
                            <a:path w="6629400">
                              <a:moveTo>
                                <a:pt x="0" y="0"/>
                              </a:moveTo>
                              <a:lnTo>
                                <a:pt x="66294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6443E7" id="Полилиния: фигура 9" o:spid="_x0000_s1026" style="position:absolute;margin-left:36pt;margin-top:13.65pt;width:5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" path="m,l6629400,e" filled="f" strokeweight=".48pt">
                <v:path arrowok="t"/>
                <w10:wrap type="topAndBottom" anchorx="page"/>
              </v:shape>
            </w:pict>
          </mc:Fallback>
        </mc:AlternateContent>
      </w:r>
    </w:p>
    <w:p w:rsidR="00934863" w:rsidRPr="00530CE4" w:rsidRDefault="00934863" w:rsidP="00934863">
      <w:pPr>
        <w:pStyle w:val="af"/>
        <w:tabs>
          <w:tab w:val="left" w:pos="3513"/>
        </w:tabs>
        <w:spacing w:before="12"/>
        <w:ind w:left="153"/>
        <w:rPr>
          <w:sz w:val="22"/>
          <w:szCs w:val="22"/>
        </w:rPr>
      </w:pPr>
      <w:r w:rsidRPr="00530CE4">
        <w:rPr>
          <w:sz w:val="22"/>
          <w:szCs w:val="22"/>
          <w:u w:val="single"/>
        </w:rPr>
        <w:tab/>
      </w:r>
      <w:r w:rsidRPr="00530CE4">
        <w:rPr>
          <w:sz w:val="22"/>
          <w:szCs w:val="22"/>
        </w:rPr>
        <w:t>,</w:t>
      </w:r>
      <w:r w:rsidRPr="00530CE4">
        <w:rPr>
          <w:spacing w:val="-3"/>
          <w:sz w:val="22"/>
          <w:szCs w:val="22"/>
        </w:rPr>
        <w:t xml:space="preserve"> </w:t>
      </w:r>
      <w:r w:rsidRPr="00530CE4">
        <w:rPr>
          <w:sz w:val="22"/>
          <w:szCs w:val="22"/>
        </w:rPr>
        <w:t>именуемое</w:t>
      </w:r>
      <w:r w:rsidRPr="00530CE4">
        <w:rPr>
          <w:spacing w:val="-4"/>
          <w:sz w:val="22"/>
          <w:szCs w:val="22"/>
        </w:rPr>
        <w:t xml:space="preserve"> </w:t>
      </w:r>
      <w:r w:rsidRPr="00530CE4">
        <w:rPr>
          <w:sz w:val="22"/>
          <w:szCs w:val="22"/>
        </w:rPr>
        <w:t>в</w:t>
      </w:r>
      <w:r w:rsidRPr="00530CE4">
        <w:rPr>
          <w:spacing w:val="-4"/>
          <w:sz w:val="22"/>
          <w:szCs w:val="22"/>
        </w:rPr>
        <w:t xml:space="preserve"> </w:t>
      </w:r>
      <w:r w:rsidRPr="00530CE4">
        <w:rPr>
          <w:sz w:val="22"/>
          <w:szCs w:val="22"/>
        </w:rPr>
        <w:t>дальнейшем</w:t>
      </w:r>
      <w:r w:rsidRPr="00530CE4">
        <w:rPr>
          <w:spacing w:val="-4"/>
          <w:sz w:val="22"/>
          <w:szCs w:val="22"/>
        </w:rPr>
        <w:t xml:space="preserve"> </w:t>
      </w:r>
      <w:r w:rsidRPr="00530CE4">
        <w:rPr>
          <w:sz w:val="22"/>
          <w:szCs w:val="22"/>
        </w:rPr>
        <w:t>«ЗАКАЗЧИК»,</w:t>
      </w:r>
      <w:r w:rsidRPr="00530CE4">
        <w:rPr>
          <w:spacing w:val="-3"/>
          <w:sz w:val="22"/>
          <w:szCs w:val="22"/>
        </w:rPr>
        <w:t xml:space="preserve"> </w:t>
      </w:r>
      <w:r w:rsidRPr="00530CE4">
        <w:rPr>
          <w:sz w:val="22"/>
          <w:szCs w:val="22"/>
        </w:rPr>
        <w:t>в</w:t>
      </w:r>
      <w:r w:rsidRPr="00530CE4">
        <w:rPr>
          <w:spacing w:val="-3"/>
          <w:sz w:val="22"/>
          <w:szCs w:val="22"/>
        </w:rPr>
        <w:t xml:space="preserve"> </w:t>
      </w:r>
      <w:r w:rsidRPr="00530CE4">
        <w:rPr>
          <w:spacing w:val="-4"/>
          <w:sz w:val="22"/>
          <w:szCs w:val="22"/>
        </w:rPr>
        <w:t>лице</w:t>
      </w:r>
    </w:p>
    <w:p w:rsidR="00934863" w:rsidRPr="00530CE4" w:rsidRDefault="00934863" w:rsidP="00934863">
      <w:pPr>
        <w:pStyle w:val="af"/>
        <w:tabs>
          <w:tab w:val="left" w:pos="10473"/>
        </w:tabs>
        <w:spacing w:before="12" w:line="247" w:lineRule="auto"/>
        <w:ind w:left="214" w:right="233" w:hanging="60"/>
        <w:rPr>
          <w:sz w:val="22"/>
          <w:szCs w:val="22"/>
        </w:rPr>
      </w:pPr>
      <w:r w:rsidRPr="00530CE4">
        <w:rPr>
          <w:sz w:val="22"/>
          <w:szCs w:val="22"/>
          <w:u w:val="single"/>
        </w:rPr>
        <w:tab/>
      </w:r>
      <w:r w:rsidRPr="00530CE4">
        <w:rPr>
          <w:sz w:val="22"/>
          <w:szCs w:val="22"/>
          <w:u w:val="single"/>
        </w:rPr>
        <w:tab/>
      </w:r>
      <w:r w:rsidRPr="00530CE4">
        <w:rPr>
          <w:spacing w:val="-10"/>
          <w:sz w:val="22"/>
          <w:szCs w:val="22"/>
        </w:rPr>
        <w:t xml:space="preserve">, </w:t>
      </w:r>
      <w:r w:rsidRPr="00530CE4">
        <w:rPr>
          <w:sz w:val="22"/>
          <w:szCs w:val="22"/>
        </w:rPr>
        <w:t>действующего на основании</w:t>
      </w:r>
    </w:p>
    <w:p w:rsidR="00934863" w:rsidRPr="00530CE4" w:rsidRDefault="00934863" w:rsidP="00934863">
      <w:pPr>
        <w:pStyle w:val="af"/>
        <w:tabs>
          <w:tab w:val="left" w:pos="9873"/>
        </w:tabs>
        <w:spacing w:before="2" w:line="247" w:lineRule="auto"/>
        <w:ind w:left="153" w:right="605"/>
        <w:rPr>
          <w:sz w:val="22"/>
          <w:szCs w:val="22"/>
        </w:rPr>
      </w:pPr>
      <w:r w:rsidRPr="00530CE4">
        <w:rPr>
          <w:sz w:val="22"/>
          <w:szCs w:val="22"/>
          <w:u w:val="single"/>
        </w:rPr>
        <w:tab/>
      </w:r>
      <w:r w:rsidRPr="00530CE4">
        <w:rPr>
          <w:sz w:val="22"/>
          <w:szCs w:val="22"/>
        </w:rPr>
        <w:t>,</w:t>
      </w:r>
      <w:r w:rsidRPr="00530CE4">
        <w:rPr>
          <w:spacing w:val="23"/>
          <w:sz w:val="22"/>
          <w:szCs w:val="22"/>
        </w:rPr>
        <w:t xml:space="preserve"> </w:t>
      </w:r>
      <w:r w:rsidRPr="00530CE4">
        <w:rPr>
          <w:sz w:val="22"/>
          <w:szCs w:val="22"/>
        </w:rPr>
        <w:t>с другой стороны,</w:t>
      </w:r>
      <w:r w:rsidRPr="00530CE4">
        <w:rPr>
          <w:spacing w:val="40"/>
          <w:sz w:val="22"/>
          <w:szCs w:val="22"/>
        </w:rPr>
        <w:t xml:space="preserve"> </w:t>
      </w:r>
      <w:r w:rsidRPr="00530CE4">
        <w:rPr>
          <w:sz w:val="22"/>
          <w:szCs w:val="22"/>
        </w:rPr>
        <w:t>составили настоящий акт приема-передачи</w:t>
      </w:r>
    </w:p>
    <w:p w:rsidR="00934863" w:rsidRPr="00530CE4" w:rsidRDefault="00934863" w:rsidP="00934863">
      <w:pPr>
        <w:pStyle w:val="af"/>
        <w:spacing w:before="2"/>
        <w:ind w:left="694"/>
        <w:rPr>
          <w:sz w:val="22"/>
          <w:szCs w:val="22"/>
        </w:rPr>
      </w:pPr>
      <w:r w:rsidRPr="00530CE4">
        <w:rPr>
          <w:sz w:val="22"/>
          <w:szCs w:val="22"/>
        </w:rPr>
        <w:t>ПОСТАВЩИК</w:t>
      </w:r>
      <w:r w:rsidRPr="00530CE4">
        <w:rPr>
          <w:spacing w:val="-6"/>
          <w:sz w:val="22"/>
          <w:szCs w:val="22"/>
        </w:rPr>
        <w:t xml:space="preserve"> </w:t>
      </w:r>
      <w:r w:rsidRPr="00530CE4">
        <w:rPr>
          <w:sz w:val="22"/>
          <w:szCs w:val="22"/>
        </w:rPr>
        <w:t>передал,</w:t>
      </w:r>
      <w:r w:rsidRPr="00530CE4">
        <w:rPr>
          <w:spacing w:val="-6"/>
          <w:sz w:val="22"/>
          <w:szCs w:val="22"/>
        </w:rPr>
        <w:t xml:space="preserve"> </w:t>
      </w:r>
      <w:r w:rsidRPr="00530CE4">
        <w:rPr>
          <w:sz w:val="22"/>
          <w:szCs w:val="22"/>
        </w:rPr>
        <w:t>а</w:t>
      </w:r>
      <w:r w:rsidRPr="00530CE4">
        <w:rPr>
          <w:spacing w:val="-6"/>
          <w:sz w:val="22"/>
          <w:szCs w:val="22"/>
        </w:rPr>
        <w:t xml:space="preserve"> </w:t>
      </w:r>
      <w:r w:rsidRPr="00530CE4">
        <w:rPr>
          <w:sz w:val="22"/>
          <w:szCs w:val="22"/>
        </w:rPr>
        <w:t>ЗАКАЗЧИК</w:t>
      </w:r>
      <w:r w:rsidRPr="00530CE4">
        <w:rPr>
          <w:spacing w:val="-5"/>
          <w:sz w:val="22"/>
          <w:szCs w:val="22"/>
        </w:rPr>
        <w:t xml:space="preserve"> </w:t>
      </w:r>
      <w:r w:rsidRPr="00530CE4">
        <w:rPr>
          <w:sz w:val="22"/>
          <w:szCs w:val="22"/>
        </w:rPr>
        <w:t>принял</w:t>
      </w:r>
      <w:r w:rsidRPr="00530CE4">
        <w:rPr>
          <w:spacing w:val="-6"/>
          <w:sz w:val="22"/>
          <w:szCs w:val="22"/>
        </w:rPr>
        <w:t xml:space="preserve"> </w:t>
      </w:r>
      <w:r w:rsidRPr="00530CE4">
        <w:rPr>
          <w:sz w:val="22"/>
          <w:szCs w:val="22"/>
        </w:rPr>
        <w:t>нижеуказанные</w:t>
      </w:r>
      <w:r w:rsidRPr="00530CE4">
        <w:rPr>
          <w:spacing w:val="-6"/>
          <w:sz w:val="22"/>
          <w:szCs w:val="22"/>
        </w:rPr>
        <w:t xml:space="preserve"> </w:t>
      </w:r>
      <w:r w:rsidRPr="00530CE4">
        <w:rPr>
          <w:sz w:val="22"/>
          <w:szCs w:val="22"/>
        </w:rPr>
        <w:t>топливные</w:t>
      </w:r>
      <w:r w:rsidRPr="00530CE4">
        <w:rPr>
          <w:spacing w:val="-5"/>
          <w:sz w:val="22"/>
          <w:szCs w:val="22"/>
        </w:rPr>
        <w:t xml:space="preserve"> </w:t>
      </w:r>
      <w:r w:rsidRPr="00530CE4">
        <w:rPr>
          <w:spacing w:val="-2"/>
          <w:sz w:val="22"/>
          <w:szCs w:val="22"/>
        </w:rPr>
        <w:t>карты:</w:t>
      </w:r>
    </w:p>
    <w:p w:rsidR="00934863" w:rsidRPr="00530CE4" w:rsidRDefault="00934863" w:rsidP="00934863">
      <w:pPr>
        <w:pStyle w:val="af"/>
        <w:spacing w:before="8"/>
        <w:rPr>
          <w:sz w:val="22"/>
          <w:szCs w:val="22"/>
        </w:rPr>
      </w:pP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8"/>
        <w:gridCol w:w="1787"/>
        <w:gridCol w:w="1115"/>
        <w:gridCol w:w="3134"/>
        <w:gridCol w:w="1773"/>
        <w:gridCol w:w="1811"/>
      </w:tblGrid>
      <w:tr w:rsidR="00934863" w:rsidRPr="00530CE4" w:rsidTr="00934863">
        <w:trPr>
          <w:trHeight w:val="218"/>
        </w:trPr>
        <w:tc>
          <w:tcPr>
            <w:tcW w:w="838" w:type="dxa"/>
            <w:vMerge w:val="restart"/>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before="74"/>
              <w:ind w:left="14"/>
            </w:pPr>
            <w:r w:rsidRPr="00530CE4">
              <w:t>№</w:t>
            </w:r>
            <w:r w:rsidRPr="00530CE4">
              <w:rPr>
                <w:spacing w:val="-1"/>
              </w:rPr>
              <w:t xml:space="preserve"> </w:t>
            </w:r>
            <w:r w:rsidRPr="00530CE4">
              <w:rPr>
                <w:spacing w:val="-5"/>
              </w:rPr>
              <w:t>п/п</w:t>
            </w:r>
          </w:p>
        </w:tc>
        <w:tc>
          <w:tcPr>
            <w:tcW w:w="1787" w:type="dxa"/>
            <w:vMerge w:val="restart"/>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before="74"/>
              <w:ind w:left="14"/>
            </w:pPr>
            <w:proofErr w:type="spellStart"/>
            <w:r w:rsidRPr="00530CE4">
              <w:t>Номер</w:t>
            </w:r>
            <w:proofErr w:type="spellEnd"/>
            <w:r w:rsidRPr="00530CE4">
              <w:rPr>
                <w:spacing w:val="-1"/>
              </w:rPr>
              <w:t xml:space="preserve"> </w:t>
            </w:r>
            <w:proofErr w:type="spellStart"/>
            <w:r w:rsidRPr="00530CE4">
              <w:rPr>
                <w:spacing w:val="-2"/>
              </w:rPr>
              <w:t>карты</w:t>
            </w:r>
            <w:proofErr w:type="spellEnd"/>
          </w:p>
        </w:tc>
        <w:tc>
          <w:tcPr>
            <w:tcW w:w="1115" w:type="dxa"/>
            <w:vMerge w:val="restart"/>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before="74"/>
              <w:ind w:left="15"/>
            </w:pPr>
            <w:r w:rsidRPr="00530CE4">
              <w:rPr>
                <w:spacing w:val="-2"/>
              </w:rPr>
              <w:t>PIN-</w:t>
            </w:r>
            <w:proofErr w:type="spellStart"/>
            <w:r w:rsidRPr="00530CE4">
              <w:rPr>
                <w:spacing w:val="-5"/>
              </w:rPr>
              <w:t>код</w:t>
            </w:r>
            <w:proofErr w:type="spellEnd"/>
          </w:p>
        </w:tc>
        <w:tc>
          <w:tcPr>
            <w:tcW w:w="3134" w:type="dxa"/>
            <w:vMerge w:val="restart"/>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before="74"/>
              <w:ind w:left="15"/>
            </w:pPr>
            <w:r w:rsidRPr="00530CE4">
              <w:t>Наименование</w:t>
            </w:r>
            <w:r w:rsidRPr="00530CE4">
              <w:rPr>
                <w:spacing w:val="-12"/>
              </w:rPr>
              <w:t xml:space="preserve"> </w:t>
            </w:r>
            <w:proofErr w:type="spellStart"/>
            <w:r w:rsidRPr="00530CE4">
              <w:rPr>
                <w:spacing w:val="-2"/>
              </w:rPr>
              <w:t>топлива</w:t>
            </w:r>
            <w:proofErr w:type="spellEnd"/>
          </w:p>
        </w:tc>
        <w:tc>
          <w:tcPr>
            <w:tcW w:w="3584" w:type="dxa"/>
            <w:gridSpan w:val="2"/>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line="198" w:lineRule="exact"/>
              <w:ind w:left="23"/>
            </w:pPr>
            <w:proofErr w:type="spellStart"/>
            <w:r w:rsidRPr="00530CE4">
              <w:t>Лимит</w:t>
            </w:r>
            <w:proofErr w:type="spellEnd"/>
            <w:r w:rsidRPr="00530CE4">
              <w:rPr>
                <w:spacing w:val="-1"/>
              </w:rPr>
              <w:t xml:space="preserve"> </w:t>
            </w:r>
            <w:proofErr w:type="spellStart"/>
            <w:r w:rsidRPr="00530CE4">
              <w:rPr>
                <w:spacing w:val="-2"/>
              </w:rPr>
              <w:t>карты</w:t>
            </w:r>
            <w:proofErr w:type="spellEnd"/>
          </w:p>
        </w:tc>
      </w:tr>
      <w:tr w:rsidR="00934863" w:rsidRPr="00530CE4" w:rsidTr="00934863">
        <w:trPr>
          <w:trHeight w:val="233"/>
        </w:trPr>
        <w:tc>
          <w:tcPr>
            <w:tcW w:w="838" w:type="dxa"/>
            <w:vMerge/>
            <w:tcBorders>
              <w:top w:val="single" w:sz="12" w:space="0" w:color="000000"/>
              <w:left w:val="single" w:sz="12" w:space="0" w:color="000000"/>
              <w:bottom w:val="single" w:sz="12" w:space="0" w:color="000000"/>
              <w:right w:val="single" w:sz="12" w:space="0" w:color="000000"/>
            </w:tcBorders>
            <w:vAlign w:val="center"/>
            <w:hideMark/>
          </w:tcPr>
          <w:p w:rsidR="00934863" w:rsidRPr="00530CE4" w:rsidRDefault="00934863">
            <w:pPr>
              <w:rPr>
                <w:sz w:val="22"/>
                <w:szCs w:val="22"/>
                <w:lang w:eastAsia="en-US"/>
              </w:rPr>
            </w:pPr>
          </w:p>
        </w:tc>
        <w:tc>
          <w:tcPr>
            <w:tcW w:w="1787" w:type="dxa"/>
            <w:vMerge/>
            <w:tcBorders>
              <w:top w:val="single" w:sz="12" w:space="0" w:color="000000"/>
              <w:left w:val="single" w:sz="12" w:space="0" w:color="000000"/>
              <w:bottom w:val="single" w:sz="12" w:space="0" w:color="000000"/>
              <w:right w:val="single" w:sz="12" w:space="0" w:color="000000"/>
            </w:tcBorders>
            <w:vAlign w:val="center"/>
            <w:hideMark/>
          </w:tcPr>
          <w:p w:rsidR="00934863" w:rsidRPr="00530CE4" w:rsidRDefault="00934863">
            <w:pPr>
              <w:rPr>
                <w:sz w:val="22"/>
                <w:szCs w:val="22"/>
                <w:lang w:eastAsia="en-US"/>
              </w:rPr>
            </w:pPr>
          </w:p>
        </w:tc>
        <w:tc>
          <w:tcPr>
            <w:tcW w:w="1115" w:type="dxa"/>
            <w:vMerge/>
            <w:tcBorders>
              <w:top w:val="single" w:sz="12" w:space="0" w:color="000000"/>
              <w:left w:val="single" w:sz="12" w:space="0" w:color="000000"/>
              <w:bottom w:val="single" w:sz="12" w:space="0" w:color="000000"/>
              <w:right w:val="single" w:sz="12" w:space="0" w:color="000000"/>
            </w:tcBorders>
            <w:vAlign w:val="center"/>
            <w:hideMark/>
          </w:tcPr>
          <w:p w:rsidR="00934863" w:rsidRPr="00530CE4" w:rsidRDefault="00934863">
            <w:pPr>
              <w:rPr>
                <w:sz w:val="22"/>
                <w:szCs w:val="22"/>
                <w:lang w:eastAsia="en-US"/>
              </w:rPr>
            </w:pPr>
          </w:p>
        </w:tc>
        <w:tc>
          <w:tcPr>
            <w:tcW w:w="3134" w:type="dxa"/>
            <w:vMerge/>
            <w:tcBorders>
              <w:top w:val="single" w:sz="12" w:space="0" w:color="000000"/>
              <w:left w:val="single" w:sz="12" w:space="0" w:color="000000"/>
              <w:bottom w:val="single" w:sz="12" w:space="0" w:color="000000"/>
              <w:right w:val="single" w:sz="12" w:space="0" w:color="000000"/>
            </w:tcBorders>
            <w:vAlign w:val="center"/>
            <w:hideMark/>
          </w:tcPr>
          <w:p w:rsidR="00934863" w:rsidRPr="00530CE4" w:rsidRDefault="00934863">
            <w:pPr>
              <w:rPr>
                <w:sz w:val="22"/>
                <w:szCs w:val="22"/>
                <w:lang w:eastAsia="en-US"/>
              </w:rPr>
            </w:pPr>
          </w:p>
        </w:tc>
        <w:tc>
          <w:tcPr>
            <w:tcW w:w="1773" w:type="dxa"/>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line="213" w:lineRule="exact"/>
              <w:ind w:left="23"/>
            </w:pPr>
            <w:proofErr w:type="spellStart"/>
            <w:r w:rsidRPr="00530CE4">
              <w:t>Сутки</w:t>
            </w:r>
            <w:proofErr w:type="spellEnd"/>
            <w:r w:rsidRPr="00530CE4">
              <w:rPr>
                <w:spacing w:val="-5"/>
              </w:rPr>
              <w:t xml:space="preserve"> </w:t>
            </w:r>
            <w:proofErr w:type="spellStart"/>
            <w:r w:rsidRPr="00530CE4">
              <w:rPr>
                <w:spacing w:val="-2"/>
              </w:rPr>
              <w:t>литры</w:t>
            </w:r>
            <w:proofErr w:type="spellEnd"/>
          </w:p>
        </w:tc>
        <w:tc>
          <w:tcPr>
            <w:tcW w:w="1811" w:type="dxa"/>
            <w:tcBorders>
              <w:top w:val="single" w:sz="12" w:space="0" w:color="000000"/>
              <w:left w:val="single" w:sz="12" w:space="0" w:color="000000"/>
              <w:bottom w:val="single" w:sz="12" w:space="0" w:color="000000"/>
              <w:right w:val="single" w:sz="12" w:space="0" w:color="000000"/>
            </w:tcBorders>
            <w:hideMark/>
          </w:tcPr>
          <w:p w:rsidR="00934863" w:rsidRPr="00530CE4" w:rsidRDefault="00934863">
            <w:pPr>
              <w:pStyle w:val="TableParagraph"/>
              <w:spacing w:line="213" w:lineRule="exact"/>
              <w:ind w:left="16"/>
            </w:pPr>
            <w:proofErr w:type="spellStart"/>
            <w:r w:rsidRPr="00530CE4">
              <w:t>Месяц</w:t>
            </w:r>
            <w:proofErr w:type="spellEnd"/>
            <w:r w:rsidRPr="00530CE4">
              <w:rPr>
                <w:spacing w:val="-5"/>
              </w:rPr>
              <w:t xml:space="preserve"> </w:t>
            </w:r>
            <w:proofErr w:type="spellStart"/>
            <w:r w:rsidRPr="00530CE4">
              <w:rPr>
                <w:spacing w:val="-2"/>
              </w:rPr>
              <w:t>литры</w:t>
            </w:r>
            <w:proofErr w:type="spellEnd"/>
          </w:p>
        </w:tc>
      </w:tr>
    </w:tbl>
    <w:p w:rsidR="00934863" w:rsidRPr="00530CE4" w:rsidRDefault="00934863" w:rsidP="00934863">
      <w:pPr>
        <w:pStyle w:val="af"/>
        <w:spacing w:before="20"/>
        <w:rPr>
          <w:sz w:val="22"/>
          <w:szCs w:val="22"/>
          <w:lang w:eastAsia="en-US"/>
        </w:rPr>
      </w:pPr>
    </w:p>
    <w:p w:rsidR="00934863" w:rsidRPr="00530CE4" w:rsidRDefault="00934863" w:rsidP="00934863">
      <w:pPr>
        <w:pStyle w:val="af"/>
        <w:tabs>
          <w:tab w:val="left" w:pos="9929"/>
        </w:tabs>
        <w:spacing w:before="1" w:line="247" w:lineRule="auto"/>
        <w:ind w:left="153" w:right="481"/>
        <w:rPr>
          <w:sz w:val="22"/>
          <w:szCs w:val="22"/>
        </w:rPr>
      </w:pPr>
      <w:r w:rsidRPr="00530CE4">
        <w:rPr>
          <w:sz w:val="22"/>
          <w:szCs w:val="22"/>
        </w:rPr>
        <w:t>Общее количество регулируемых</w:t>
      </w:r>
      <w:r w:rsidRPr="00530CE4">
        <w:rPr>
          <w:spacing w:val="40"/>
          <w:sz w:val="22"/>
          <w:szCs w:val="22"/>
        </w:rPr>
        <w:t xml:space="preserve"> </w:t>
      </w:r>
      <w:r w:rsidRPr="00530CE4">
        <w:rPr>
          <w:sz w:val="22"/>
          <w:szCs w:val="22"/>
        </w:rPr>
        <w:t xml:space="preserve">топливных карт, передаваемых по настоящему акту – </w:t>
      </w:r>
      <w:r w:rsidRPr="00530CE4">
        <w:rPr>
          <w:sz w:val="22"/>
          <w:szCs w:val="22"/>
          <w:u w:val="single"/>
        </w:rPr>
        <w:tab/>
      </w:r>
      <w:r w:rsidRPr="00530CE4">
        <w:rPr>
          <w:spacing w:val="-4"/>
          <w:sz w:val="22"/>
          <w:szCs w:val="22"/>
        </w:rPr>
        <w:t xml:space="preserve">шт. </w:t>
      </w:r>
      <w:r w:rsidRPr="00530CE4">
        <w:rPr>
          <w:sz w:val="22"/>
          <w:szCs w:val="22"/>
        </w:rPr>
        <w:t>Топливные карты, передаваемые по настоящему акту, имеют надлежащий исправный вид.</w:t>
      </w:r>
    </w:p>
    <w:p w:rsidR="00934863" w:rsidRPr="00530CE4" w:rsidRDefault="00934863" w:rsidP="00934863">
      <w:pPr>
        <w:pStyle w:val="af"/>
        <w:spacing w:before="242"/>
        <w:ind w:left="153"/>
        <w:rPr>
          <w:sz w:val="22"/>
          <w:szCs w:val="22"/>
        </w:rPr>
      </w:pPr>
      <w:r w:rsidRPr="00530CE4">
        <w:rPr>
          <w:spacing w:val="-2"/>
          <w:sz w:val="22"/>
          <w:szCs w:val="22"/>
        </w:rPr>
        <w:t>ПОСТАВЩИК:</w:t>
      </w:r>
    </w:p>
    <w:p w:rsidR="00934863" w:rsidRPr="00530CE4" w:rsidRDefault="00934863" w:rsidP="00934863">
      <w:pPr>
        <w:pStyle w:val="af"/>
        <w:spacing w:before="29"/>
        <w:rPr>
          <w:sz w:val="22"/>
          <w:szCs w:val="22"/>
        </w:rPr>
      </w:pPr>
      <w:r w:rsidRPr="00530CE4">
        <w:rPr>
          <w:noProof/>
          <w:sz w:val="22"/>
          <w:szCs w:val="22"/>
        </w:rPr>
        <mc:AlternateContent>
          <mc:Choice Requires="wps">
            <w:drawing>
              <wp:anchor distT="0" distB="0" distL="0" distR="0" simplePos="0" relativeHeight="251661312" behindDoc="1" locked="0" layoutInCell="1" allowOverlap="1">
                <wp:simplePos x="0" y="0"/>
                <wp:positionH relativeFrom="page">
                  <wp:posOffset>457200</wp:posOffset>
                </wp:positionH>
                <wp:positionV relativeFrom="paragraph">
                  <wp:posOffset>179705</wp:posOffset>
                </wp:positionV>
                <wp:extent cx="4724400" cy="1270"/>
                <wp:effectExtent l="0" t="0" r="0" b="0"/>
                <wp:wrapTopAndBottom/>
                <wp:docPr id="8"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1270"/>
                        </a:xfrm>
                        <a:custGeom>
                          <a:avLst/>
                          <a:gdLst/>
                          <a:ahLst/>
                          <a:cxnLst/>
                          <a:rect l="l" t="t" r="r" b="b"/>
                          <a:pathLst>
                            <a:path w="4724400">
                              <a:moveTo>
                                <a:pt x="0" y="0"/>
                              </a:moveTo>
                              <a:lnTo>
                                <a:pt x="47244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9CA2E8" id="Полилиния: фигура 8" o:spid="_x0000_s1026" style="position:absolute;margin-left:36pt;margin-top:14.15pt;width:37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2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" path="m,l4724400,e" filled="f" strokeweight=".48pt">
                <v:path arrowok="t"/>
                <w10:wrap type="topAndBottom" anchorx="page"/>
              </v:shape>
            </w:pict>
          </mc:Fallback>
        </mc:AlternateContent>
      </w:r>
    </w:p>
    <w:p w:rsidR="00934863" w:rsidRPr="00530CE4" w:rsidRDefault="00934863" w:rsidP="00934863">
      <w:pPr>
        <w:pStyle w:val="af"/>
        <w:tabs>
          <w:tab w:val="left" w:pos="5904"/>
          <w:tab w:val="left" w:pos="7528"/>
        </w:tabs>
        <w:spacing w:before="252" w:line="247" w:lineRule="auto"/>
        <w:ind w:left="153" w:right="3171"/>
        <w:rPr>
          <w:sz w:val="22"/>
          <w:szCs w:val="22"/>
        </w:rPr>
      </w:pPr>
      <w:r w:rsidRPr="00530CE4">
        <w:rPr>
          <w:sz w:val="22"/>
          <w:szCs w:val="22"/>
          <w:u w:val="single"/>
        </w:rPr>
        <w:tab/>
      </w:r>
      <w:r w:rsidRPr="00530CE4">
        <w:rPr>
          <w:spacing w:val="-10"/>
          <w:sz w:val="22"/>
          <w:szCs w:val="22"/>
        </w:rPr>
        <w:t>/</w:t>
      </w:r>
      <w:r w:rsidRPr="00530CE4">
        <w:rPr>
          <w:sz w:val="22"/>
          <w:szCs w:val="22"/>
          <w:u w:val="single"/>
        </w:rPr>
        <w:tab/>
      </w:r>
      <w:r w:rsidRPr="00530CE4">
        <w:rPr>
          <w:spacing w:val="-10"/>
          <w:sz w:val="22"/>
          <w:szCs w:val="22"/>
        </w:rPr>
        <w:t xml:space="preserve">/ </w:t>
      </w:r>
      <w:proofErr w:type="spellStart"/>
      <w:r w:rsidRPr="00530CE4">
        <w:rPr>
          <w:spacing w:val="-4"/>
          <w:sz w:val="22"/>
          <w:szCs w:val="22"/>
        </w:rPr>
        <w:t>м.п</w:t>
      </w:r>
      <w:proofErr w:type="spellEnd"/>
      <w:r w:rsidRPr="00530CE4">
        <w:rPr>
          <w:spacing w:val="-4"/>
          <w:sz w:val="22"/>
          <w:szCs w:val="22"/>
        </w:rPr>
        <w:t>.</w:t>
      </w:r>
    </w:p>
    <w:p w:rsidR="00934863" w:rsidRPr="00530CE4" w:rsidRDefault="00934863" w:rsidP="00934863">
      <w:pPr>
        <w:pStyle w:val="af"/>
        <w:spacing w:before="242"/>
        <w:ind w:left="153"/>
        <w:rPr>
          <w:sz w:val="22"/>
          <w:szCs w:val="22"/>
        </w:rPr>
      </w:pPr>
      <w:r w:rsidRPr="00530CE4">
        <w:rPr>
          <w:spacing w:val="-2"/>
          <w:sz w:val="22"/>
          <w:szCs w:val="22"/>
        </w:rPr>
        <w:t>ЗАКАЗЧИК:</w:t>
      </w:r>
    </w:p>
    <w:p w:rsidR="00934863" w:rsidRPr="00530CE4" w:rsidRDefault="00934863" w:rsidP="00934863">
      <w:pPr>
        <w:pStyle w:val="af"/>
        <w:spacing w:before="29"/>
        <w:rPr>
          <w:sz w:val="22"/>
          <w:szCs w:val="22"/>
        </w:rPr>
      </w:pPr>
      <w:r w:rsidRPr="00530CE4">
        <w:rPr>
          <w:noProof/>
          <w:sz w:val="22"/>
          <w:szCs w:val="22"/>
        </w:rP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ragraph">
                  <wp:posOffset>179705</wp:posOffset>
                </wp:positionV>
                <wp:extent cx="4724400" cy="1270"/>
                <wp:effectExtent l="0" t="0" r="0" b="0"/>
                <wp:wrapTopAndBottom/>
                <wp:docPr id="2"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1270"/>
                        </a:xfrm>
                        <a:custGeom>
                          <a:avLst/>
                          <a:gdLst/>
                          <a:ahLst/>
                          <a:cxnLst/>
                          <a:rect l="l" t="t" r="r" b="b"/>
                          <a:pathLst>
                            <a:path w="4724400">
                              <a:moveTo>
                                <a:pt x="0" y="0"/>
                              </a:moveTo>
                              <a:lnTo>
                                <a:pt x="47244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C0A26F" id="Полилиния: фигура 2" o:spid="_x0000_s1026" style="position:absolute;margin-left:36pt;margin-top:14.15pt;width:37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2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" path="m,l4724400,e" filled="f" strokeweight=".48pt">
                <v:path arrowok="t"/>
                <w10:wrap type="topAndBottom" anchorx="page"/>
              </v:shape>
            </w:pict>
          </mc:Fallback>
        </mc:AlternateContent>
      </w:r>
      <w:r w:rsidRPr="00530CE4">
        <w:rPr>
          <w:noProof/>
          <w:sz w:val="22"/>
          <w:szCs w:val="22"/>
        </w:rPr>
        <mc:AlternateContent>
          <mc:Choice Requires="wps">
            <w:drawing>
              <wp:anchor distT="0" distB="0" distL="0" distR="0" simplePos="0" relativeHeight="251663360" behindDoc="1" locked="0" layoutInCell="1" allowOverlap="1">
                <wp:simplePos x="0" y="0"/>
                <wp:positionH relativeFrom="page">
                  <wp:posOffset>457200</wp:posOffset>
                </wp:positionH>
                <wp:positionV relativeFrom="paragraph">
                  <wp:posOffset>362585</wp:posOffset>
                </wp:positionV>
                <wp:extent cx="4724400" cy="1270"/>
                <wp:effectExtent l="0" t="0" r="0" b="0"/>
                <wp:wrapTopAndBottom/>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1270"/>
                        </a:xfrm>
                        <a:custGeom>
                          <a:avLst/>
                          <a:gdLst/>
                          <a:ahLst/>
                          <a:cxnLst/>
                          <a:rect l="l" t="t" r="r" b="b"/>
                          <a:pathLst>
                            <a:path w="4724400">
                              <a:moveTo>
                                <a:pt x="0" y="0"/>
                              </a:moveTo>
                              <a:lnTo>
                                <a:pt x="47244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FCC4FE" id="Полилиния: фигура 1" o:spid="_x0000_s1026" style="position:absolute;margin-left:36pt;margin-top:28.55pt;width:37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2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" path="m,l4724400,e" filled="f" strokeweight=".48pt">
                <v:path arrowok="t"/>
                <w10:wrap type="topAndBottom" anchorx="page"/>
              </v:shape>
            </w:pict>
          </mc:Fallback>
        </mc:AlternateContent>
      </w:r>
    </w:p>
    <w:p w:rsidR="00934863" w:rsidRPr="00530CE4" w:rsidRDefault="00934863" w:rsidP="00934863">
      <w:pPr>
        <w:pStyle w:val="af"/>
        <w:spacing w:before="29"/>
        <w:rPr>
          <w:sz w:val="22"/>
          <w:szCs w:val="22"/>
        </w:rPr>
      </w:pPr>
    </w:p>
    <w:p w:rsidR="00934863" w:rsidRPr="00530CE4" w:rsidRDefault="00934863" w:rsidP="00934863">
      <w:pPr>
        <w:pStyle w:val="af"/>
        <w:tabs>
          <w:tab w:val="left" w:pos="5425"/>
          <w:tab w:val="left" w:pos="7528"/>
        </w:tabs>
        <w:spacing w:before="12" w:line="247" w:lineRule="auto"/>
        <w:ind w:left="153" w:right="3171"/>
        <w:rPr>
          <w:sz w:val="22"/>
          <w:szCs w:val="22"/>
        </w:rPr>
      </w:pPr>
      <w:r w:rsidRPr="00530CE4">
        <w:rPr>
          <w:sz w:val="22"/>
          <w:szCs w:val="22"/>
          <w:u w:val="single"/>
        </w:rPr>
        <w:tab/>
      </w:r>
      <w:r w:rsidRPr="00530CE4">
        <w:rPr>
          <w:spacing w:val="-10"/>
          <w:sz w:val="22"/>
          <w:szCs w:val="22"/>
        </w:rPr>
        <w:t>/</w:t>
      </w:r>
      <w:r w:rsidRPr="00530CE4">
        <w:rPr>
          <w:sz w:val="22"/>
          <w:szCs w:val="22"/>
          <w:u w:val="single"/>
        </w:rPr>
        <w:tab/>
      </w:r>
      <w:r w:rsidRPr="00530CE4">
        <w:rPr>
          <w:spacing w:val="-10"/>
          <w:sz w:val="22"/>
          <w:szCs w:val="22"/>
        </w:rPr>
        <w:t xml:space="preserve">/ </w:t>
      </w:r>
      <w:proofErr w:type="spellStart"/>
      <w:r w:rsidRPr="00530CE4">
        <w:rPr>
          <w:spacing w:val="-4"/>
          <w:sz w:val="22"/>
          <w:szCs w:val="22"/>
        </w:rPr>
        <w:t>м.п</w:t>
      </w:r>
      <w:proofErr w:type="spellEnd"/>
      <w:r w:rsidRPr="00530CE4">
        <w:rPr>
          <w:spacing w:val="-4"/>
          <w:sz w:val="22"/>
          <w:szCs w:val="22"/>
        </w:rPr>
        <w:t>.</w:t>
      </w:r>
    </w:p>
    <w:p w:rsidR="00934863" w:rsidRPr="00530CE4" w:rsidRDefault="00934863" w:rsidP="00934863">
      <w:pPr>
        <w:pStyle w:val="af"/>
        <w:rPr>
          <w:sz w:val="22"/>
          <w:szCs w:val="22"/>
        </w:rPr>
      </w:pPr>
    </w:p>
    <w:p w:rsidR="00934863" w:rsidRPr="00530CE4" w:rsidRDefault="00934863" w:rsidP="00934863">
      <w:pPr>
        <w:pStyle w:val="af"/>
        <w:rPr>
          <w:sz w:val="22"/>
          <w:szCs w:val="22"/>
        </w:rPr>
      </w:pPr>
    </w:p>
    <w:p w:rsidR="00934863" w:rsidRPr="00530CE4" w:rsidRDefault="00934863" w:rsidP="00934863">
      <w:pPr>
        <w:pStyle w:val="af"/>
        <w:rPr>
          <w:sz w:val="22"/>
          <w:szCs w:val="22"/>
        </w:rPr>
      </w:pPr>
    </w:p>
    <w:p w:rsidR="00934863" w:rsidRPr="00530CE4" w:rsidRDefault="00934863" w:rsidP="00934863">
      <w:pPr>
        <w:pStyle w:val="af"/>
        <w:rPr>
          <w:sz w:val="22"/>
          <w:szCs w:val="22"/>
        </w:rPr>
      </w:pPr>
    </w:p>
    <w:p w:rsidR="00934863" w:rsidRPr="00530CE4" w:rsidRDefault="00934863" w:rsidP="00934863">
      <w:pPr>
        <w:pStyle w:val="af"/>
        <w:rPr>
          <w:sz w:val="22"/>
          <w:szCs w:val="22"/>
        </w:rPr>
      </w:pPr>
    </w:p>
    <w:p w:rsidR="00934863" w:rsidRPr="00530CE4" w:rsidRDefault="00934863" w:rsidP="00934863">
      <w:pPr>
        <w:pStyle w:val="af"/>
        <w:rPr>
          <w:sz w:val="22"/>
          <w:szCs w:val="22"/>
        </w:rPr>
      </w:pPr>
    </w:p>
    <w:p w:rsidR="00934863" w:rsidRPr="00530CE4" w:rsidRDefault="00934863" w:rsidP="00934863">
      <w:pPr>
        <w:pStyle w:val="af"/>
        <w:rPr>
          <w:sz w:val="22"/>
          <w:szCs w:val="22"/>
        </w:rPr>
      </w:pPr>
    </w:p>
    <w:p w:rsidR="00934863" w:rsidRPr="00530CE4" w:rsidRDefault="00934863" w:rsidP="00934863">
      <w:pPr>
        <w:pStyle w:val="af"/>
        <w:rPr>
          <w:sz w:val="22"/>
          <w:szCs w:val="22"/>
        </w:rPr>
      </w:pPr>
    </w:p>
    <w:p w:rsidR="00934863" w:rsidRPr="00530CE4" w:rsidRDefault="00934863" w:rsidP="00934863">
      <w:pPr>
        <w:pStyle w:val="af"/>
        <w:rPr>
          <w:sz w:val="22"/>
          <w:szCs w:val="22"/>
        </w:rPr>
      </w:pPr>
    </w:p>
    <w:p w:rsidR="00934863" w:rsidRPr="00530CE4" w:rsidRDefault="00934863" w:rsidP="00934863">
      <w:pPr>
        <w:rPr>
          <w:sz w:val="22"/>
          <w:szCs w:val="22"/>
        </w:rPr>
        <w:sectPr w:rsidR="00934863" w:rsidRPr="00530CE4">
          <w:pgSz w:w="11900" w:h="16840"/>
          <w:pgMar w:top="720" w:right="566" w:bottom="280" w:left="566" w:header="0" w:footer="0" w:gutter="0"/>
          <w:cols w:space="720"/>
        </w:sectPr>
      </w:pPr>
    </w:p>
    <w:p w:rsidR="00934863" w:rsidRPr="00530CE4" w:rsidRDefault="00934863" w:rsidP="00934863">
      <w:pPr>
        <w:pStyle w:val="af"/>
        <w:spacing w:before="64"/>
        <w:ind w:right="9"/>
        <w:jc w:val="right"/>
        <w:rPr>
          <w:sz w:val="22"/>
          <w:szCs w:val="22"/>
        </w:rPr>
      </w:pPr>
      <w:r w:rsidRPr="00530CE4">
        <w:rPr>
          <w:sz w:val="22"/>
          <w:szCs w:val="22"/>
        </w:rPr>
        <w:lastRenderedPageBreak/>
        <w:t>Приложение</w:t>
      </w:r>
      <w:r w:rsidRPr="00530CE4">
        <w:rPr>
          <w:spacing w:val="-4"/>
          <w:sz w:val="22"/>
          <w:szCs w:val="22"/>
        </w:rPr>
        <w:t xml:space="preserve"> </w:t>
      </w:r>
      <w:r w:rsidRPr="00530CE4">
        <w:rPr>
          <w:sz w:val="22"/>
          <w:szCs w:val="22"/>
        </w:rPr>
        <w:t>4</w:t>
      </w:r>
      <w:r w:rsidRPr="00530CE4">
        <w:rPr>
          <w:spacing w:val="-2"/>
          <w:sz w:val="22"/>
          <w:szCs w:val="22"/>
        </w:rPr>
        <w:t xml:space="preserve"> </w:t>
      </w:r>
      <w:r w:rsidRPr="00530CE4">
        <w:rPr>
          <w:sz w:val="22"/>
          <w:szCs w:val="22"/>
        </w:rPr>
        <w:t>к</w:t>
      </w:r>
      <w:r w:rsidRPr="00530CE4">
        <w:rPr>
          <w:spacing w:val="-3"/>
          <w:sz w:val="22"/>
          <w:szCs w:val="22"/>
        </w:rPr>
        <w:t xml:space="preserve"> </w:t>
      </w:r>
      <w:r w:rsidRPr="00530CE4">
        <w:rPr>
          <w:sz w:val="22"/>
          <w:szCs w:val="22"/>
        </w:rPr>
        <w:t>Техническому</w:t>
      </w:r>
      <w:r w:rsidRPr="00530CE4">
        <w:rPr>
          <w:spacing w:val="-2"/>
          <w:sz w:val="22"/>
          <w:szCs w:val="22"/>
        </w:rPr>
        <w:t xml:space="preserve"> заданию</w:t>
      </w:r>
    </w:p>
    <w:p w:rsidR="00934863" w:rsidRPr="00530CE4" w:rsidRDefault="00934863" w:rsidP="00934863">
      <w:pPr>
        <w:spacing w:before="252"/>
        <w:ind w:right="2"/>
        <w:jc w:val="center"/>
        <w:rPr>
          <w:b/>
          <w:sz w:val="22"/>
          <w:szCs w:val="22"/>
        </w:rPr>
      </w:pPr>
      <w:r w:rsidRPr="00530CE4">
        <w:rPr>
          <w:b/>
          <w:w w:val="90"/>
          <w:sz w:val="22"/>
          <w:szCs w:val="22"/>
        </w:rPr>
        <w:t>Расположение</w:t>
      </w:r>
      <w:r w:rsidRPr="00530CE4">
        <w:rPr>
          <w:b/>
          <w:spacing w:val="26"/>
          <w:sz w:val="22"/>
          <w:szCs w:val="22"/>
        </w:rPr>
        <w:t xml:space="preserve"> </w:t>
      </w:r>
      <w:r w:rsidRPr="00530CE4">
        <w:rPr>
          <w:b/>
          <w:w w:val="90"/>
          <w:sz w:val="22"/>
          <w:szCs w:val="22"/>
        </w:rPr>
        <w:t>автотранспорта</w:t>
      </w:r>
      <w:r w:rsidRPr="00530CE4">
        <w:rPr>
          <w:b/>
          <w:spacing w:val="27"/>
          <w:sz w:val="22"/>
          <w:szCs w:val="22"/>
        </w:rPr>
        <w:t xml:space="preserve"> </w:t>
      </w:r>
      <w:r w:rsidRPr="00530CE4">
        <w:rPr>
          <w:b/>
          <w:spacing w:val="-2"/>
          <w:w w:val="90"/>
          <w:sz w:val="22"/>
          <w:szCs w:val="22"/>
        </w:rPr>
        <w:t>Заказчика</w:t>
      </w:r>
    </w:p>
    <w:p w:rsidR="00934863" w:rsidRPr="00530CE4" w:rsidRDefault="00934863" w:rsidP="00934863">
      <w:pPr>
        <w:pStyle w:val="af"/>
        <w:spacing w:before="7"/>
        <w:rPr>
          <w:b/>
          <w:sz w:val="22"/>
          <w:szCs w:val="22"/>
        </w:rPr>
      </w:pPr>
    </w:p>
    <w:tbl>
      <w:tblPr>
        <w:tblStyle w:val="TableNormal"/>
        <w:tblW w:w="5000" w:type="pct"/>
        <w:tblInd w:w="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1E0" w:firstRow="1" w:lastRow="1" w:firstColumn="1" w:lastColumn="1" w:noHBand="0" w:noVBand="0"/>
      </w:tblPr>
      <w:tblGrid>
        <w:gridCol w:w="940"/>
        <w:gridCol w:w="8369"/>
      </w:tblGrid>
      <w:tr w:rsidR="00934863" w:rsidRPr="00530CE4" w:rsidTr="00934863">
        <w:trPr>
          <w:trHeight w:val="248"/>
        </w:trPr>
        <w:tc>
          <w:tcPr>
            <w:tcW w:w="505" w:type="pct"/>
            <w:tcBorders>
              <w:top w:val="double" w:sz="6" w:space="0" w:color="000000"/>
              <w:left w:val="double" w:sz="6" w:space="0" w:color="000000"/>
              <w:bottom w:val="double" w:sz="6" w:space="0" w:color="000000"/>
              <w:right w:val="double" w:sz="6" w:space="0" w:color="000000"/>
            </w:tcBorders>
            <w:hideMark/>
          </w:tcPr>
          <w:p w:rsidR="00934863" w:rsidRPr="00530CE4" w:rsidRDefault="00934863">
            <w:pPr>
              <w:pStyle w:val="TableParagraph"/>
              <w:spacing w:line="228" w:lineRule="exact"/>
              <w:ind w:left="455"/>
              <w:rPr>
                <w:b/>
              </w:rPr>
            </w:pPr>
            <w:r w:rsidRPr="00530CE4">
              <w:rPr>
                <w:b/>
                <w:spacing w:val="-16"/>
              </w:rPr>
              <w:t>№</w:t>
            </w:r>
            <w:r w:rsidRPr="00530CE4">
              <w:rPr>
                <w:b/>
              </w:rPr>
              <w:t xml:space="preserve"> </w:t>
            </w:r>
            <w:r w:rsidRPr="00530CE4">
              <w:rPr>
                <w:b/>
                <w:spacing w:val="-5"/>
              </w:rPr>
              <w:t>п/п</w:t>
            </w:r>
          </w:p>
        </w:tc>
        <w:tc>
          <w:tcPr>
            <w:tcW w:w="4495" w:type="pct"/>
            <w:tcBorders>
              <w:top w:val="double" w:sz="6" w:space="0" w:color="000000"/>
              <w:left w:val="double" w:sz="6" w:space="0" w:color="000000"/>
              <w:bottom w:val="double" w:sz="6" w:space="0" w:color="000000"/>
              <w:right w:val="double" w:sz="6" w:space="0" w:color="000000"/>
            </w:tcBorders>
            <w:hideMark/>
          </w:tcPr>
          <w:p w:rsidR="00934863" w:rsidRPr="00530CE4" w:rsidRDefault="00934863">
            <w:pPr>
              <w:pStyle w:val="TableParagraph"/>
              <w:spacing w:line="228" w:lineRule="exact"/>
              <w:ind w:left="10"/>
              <w:jc w:val="center"/>
              <w:rPr>
                <w:b/>
              </w:rPr>
            </w:pPr>
            <w:proofErr w:type="spellStart"/>
            <w:r w:rsidRPr="00530CE4">
              <w:rPr>
                <w:b/>
                <w:w w:val="90"/>
              </w:rPr>
              <w:t>Адрес</w:t>
            </w:r>
            <w:proofErr w:type="spellEnd"/>
            <w:r w:rsidRPr="00530CE4">
              <w:rPr>
                <w:b/>
                <w:spacing w:val="22"/>
              </w:rPr>
              <w:t xml:space="preserve"> </w:t>
            </w:r>
            <w:proofErr w:type="spellStart"/>
            <w:r w:rsidRPr="00530CE4">
              <w:rPr>
                <w:b/>
                <w:w w:val="90"/>
              </w:rPr>
              <w:t>базирования</w:t>
            </w:r>
            <w:proofErr w:type="spellEnd"/>
            <w:r w:rsidRPr="00530CE4">
              <w:rPr>
                <w:b/>
                <w:spacing w:val="22"/>
              </w:rPr>
              <w:t xml:space="preserve"> </w:t>
            </w:r>
            <w:proofErr w:type="spellStart"/>
            <w:r w:rsidRPr="00530CE4">
              <w:rPr>
                <w:b/>
                <w:w w:val="90"/>
              </w:rPr>
              <w:t>автотранспорта</w:t>
            </w:r>
            <w:proofErr w:type="spellEnd"/>
            <w:r w:rsidRPr="00530CE4">
              <w:rPr>
                <w:b/>
                <w:spacing w:val="22"/>
              </w:rPr>
              <w:t xml:space="preserve"> </w:t>
            </w:r>
            <w:proofErr w:type="spellStart"/>
            <w:r w:rsidRPr="00530CE4">
              <w:rPr>
                <w:b/>
                <w:spacing w:val="-2"/>
                <w:w w:val="90"/>
              </w:rPr>
              <w:t>Заказчика</w:t>
            </w:r>
            <w:proofErr w:type="spellEnd"/>
          </w:p>
        </w:tc>
      </w:tr>
      <w:tr w:rsidR="00934863" w:rsidRPr="00530CE4" w:rsidTr="00934863">
        <w:trPr>
          <w:trHeight w:val="536"/>
        </w:trPr>
        <w:tc>
          <w:tcPr>
            <w:tcW w:w="505" w:type="pct"/>
            <w:tcBorders>
              <w:top w:val="double" w:sz="6" w:space="0" w:color="000000"/>
              <w:left w:val="double" w:sz="6" w:space="0" w:color="000000"/>
              <w:bottom w:val="double" w:sz="6" w:space="0" w:color="000000"/>
              <w:right w:val="double" w:sz="6" w:space="0" w:color="000000"/>
            </w:tcBorders>
            <w:hideMark/>
          </w:tcPr>
          <w:p w:rsidR="00934863" w:rsidRPr="00530CE4" w:rsidRDefault="00934863">
            <w:pPr>
              <w:pStyle w:val="TableParagraph"/>
              <w:spacing w:before="101"/>
            </w:pPr>
            <w:r w:rsidRPr="00530CE4">
              <w:rPr>
                <w:spacing w:val="-10"/>
              </w:rPr>
              <w:t>1</w:t>
            </w:r>
          </w:p>
        </w:tc>
        <w:tc>
          <w:tcPr>
            <w:tcW w:w="4495" w:type="pct"/>
            <w:tcBorders>
              <w:top w:val="double" w:sz="6" w:space="0" w:color="000000"/>
              <w:left w:val="double" w:sz="6" w:space="0" w:color="000000"/>
              <w:bottom w:val="double" w:sz="6" w:space="0" w:color="000000"/>
              <w:right w:val="double" w:sz="6" w:space="0" w:color="000000"/>
            </w:tcBorders>
            <w:hideMark/>
          </w:tcPr>
          <w:p w:rsidR="00934863" w:rsidRPr="00530CE4" w:rsidRDefault="00934863" w:rsidP="00934863">
            <w:pPr>
              <w:pStyle w:val="TableParagraph"/>
              <w:spacing w:line="233" w:lineRule="exact"/>
              <w:rPr>
                <w:lang w:val="ru-RU"/>
              </w:rPr>
            </w:pPr>
            <w:r w:rsidRPr="00530CE4">
              <w:rPr>
                <w:lang w:val="ru-RU"/>
              </w:rPr>
              <w:t>Город Москва, город Зеленоград, улица Панфилова, д.21, стр.1</w:t>
            </w:r>
          </w:p>
          <w:p w:rsidR="00934863" w:rsidRPr="00530CE4" w:rsidRDefault="00934863">
            <w:pPr>
              <w:pStyle w:val="TableParagraph"/>
              <w:spacing w:before="12" w:line="271" w:lineRule="exact"/>
              <w:rPr>
                <w:lang w:val="ru-RU"/>
              </w:rPr>
            </w:pPr>
          </w:p>
        </w:tc>
      </w:tr>
    </w:tbl>
    <w:p w:rsidR="00934863" w:rsidRPr="00530CE4" w:rsidRDefault="00934863">
      <w:pPr>
        <w:spacing w:after="200" w:line="276" w:lineRule="auto"/>
        <w:rPr>
          <w:sz w:val="22"/>
          <w:szCs w:val="22"/>
        </w:rPr>
      </w:pPr>
    </w:p>
    <w:p w:rsidR="00B01A18" w:rsidRPr="00530CE4" w:rsidRDefault="00B01A18">
      <w:pPr>
        <w:spacing w:after="200" w:line="276" w:lineRule="auto"/>
        <w:rPr>
          <w:sz w:val="22"/>
          <w:szCs w:val="22"/>
        </w:rPr>
      </w:pPr>
    </w:p>
    <w:tbl>
      <w:tblPr>
        <w:tblW w:w="0" w:type="auto"/>
        <w:tblInd w:w="108" w:type="dxa"/>
        <w:tblLayout w:type="fixed"/>
        <w:tblLook w:val="04A0" w:firstRow="1" w:lastRow="0" w:firstColumn="1" w:lastColumn="0" w:noHBand="0" w:noVBand="1"/>
      </w:tblPr>
      <w:tblGrid>
        <w:gridCol w:w="4860"/>
        <w:gridCol w:w="4496"/>
      </w:tblGrid>
      <w:tr w:rsidR="002456C6" w:rsidRPr="00530CE4" w:rsidTr="000B1914">
        <w:trPr>
          <w:trHeight w:val="1840"/>
        </w:trPr>
        <w:tc>
          <w:tcPr>
            <w:tcW w:w="4860" w:type="dxa"/>
          </w:tcPr>
          <w:p w:rsidR="002456C6" w:rsidRPr="00530CE4" w:rsidRDefault="002456C6" w:rsidP="000B1914">
            <w:pPr>
              <w:rPr>
                <w:b/>
                <w:sz w:val="22"/>
                <w:szCs w:val="22"/>
              </w:rPr>
            </w:pPr>
            <w:r w:rsidRPr="00530CE4">
              <w:rPr>
                <w:b/>
                <w:sz w:val="22"/>
                <w:szCs w:val="22"/>
              </w:rPr>
              <w:t xml:space="preserve">Государственный заказчик: </w:t>
            </w:r>
          </w:p>
          <w:p w:rsidR="002456C6" w:rsidRPr="00530CE4" w:rsidRDefault="002456C6" w:rsidP="000B1914">
            <w:pPr>
              <w:rPr>
                <w:sz w:val="22"/>
                <w:szCs w:val="22"/>
              </w:rPr>
            </w:pPr>
          </w:p>
          <w:p w:rsidR="002456C6" w:rsidRPr="00530CE4" w:rsidRDefault="002456C6" w:rsidP="000B1914">
            <w:pPr>
              <w:rPr>
                <w:sz w:val="22"/>
                <w:szCs w:val="22"/>
              </w:rPr>
            </w:pPr>
          </w:p>
          <w:p w:rsidR="002456C6" w:rsidRPr="00530CE4" w:rsidRDefault="002456C6" w:rsidP="000B1914">
            <w:pPr>
              <w:rPr>
                <w:sz w:val="22"/>
                <w:szCs w:val="22"/>
              </w:rPr>
            </w:pPr>
          </w:p>
          <w:p w:rsidR="002456C6" w:rsidRPr="00530CE4" w:rsidRDefault="002456C6" w:rsidP="000B1914">
            <w:pPr>
              <w:rPr>
                <w:sz w:val="22"/>
                <w:szCs w:val="22"/>
              </w:rPr>
            </w:pPr>
            <w:r w:rsidRPr="00530CE4">
              <w:rPr>
                <w:sz w:val="22"/>
                <w:szCs w:val="22"/>
              </w:rPr>
              <w:t xml:space="preserve">_____________________ </w:t>
            </w:r>
            <w:r w:rsidR="00A36F53">
              <w:rPr>
                <w:sz w:val="22"/>
                <w:szCs w:val="22"/>
              </w:rPr>
              <w:t xml:space="preserve">М.В. </w:t>
            </w:r>
            <w:proofErr w:type="spellStart"/>
            <w:r w:rsidR="00A36F53">
              <w:rPr>
                <w:sz w:val="22"/>
                <w:szCs w:val="22"/>
              </w:rPr>
              <w:t>Ведманкин</w:t>
            </w:r>
            <w:proofErr w:type="spellEnd"/>
          </w:p>
          <w:p w:rsidR="002456C6" w:rsidRPr="00530CE4" w:rsidRDefault="002456C6" w:rsidP="000B1914">
            <w:pPr>
              <w:spacing w:line="360" w:lineRule="auto"/>
              <w:rPr>
                <w:sz w:val="22"/>
                <w:szCs w:val="22"/>
              </w:rPr>
            </w:pPr>
            <w:r w:rsidRPr="00530CE4">
              <w:rPr>
                <w:sz w:val="22"/>
                <w:szCs w:val="22"/>
              </w:rPr>
              <w:t>М.П.</w:t>
            </w:r>
          </w:p>
        </w:tc>
        <w:tc>
          <w:tcPr>
            <w:tcW w:w="4496" w:type="dxa"/>
          </w:tcPr>
          <w:p w:rsidR="002456C6" w:rsidRPr="00530CE4" w:rsidRDefault="002456C6" w:rsidP="000B1914">
            <w:pPr>
              <w:rPr>
                <w:b/>
                <w:sz w:val="22"/>
                <w:szCs w:val="22"/>
              </w:rPr>
            </w:pPr>
            <w:r w:rsidRPr="00530CE4">
              <w:rPr>
                <w:b/>
                <w:sz w:val="22"/>
                <w:szCs w:val="22"/>
              </w:rPr>
              <w:t>Поставщик:</w:t>
            </w:r>
          </w:p>
          <w:p w:rsidR="002456C6" w:rsidRPr="00530CE4" w:rsidRDefault="002456C6" w:rsidP="000B1914">
            <w:pPr>
              <w:rPr>
                <w:bCs/>
                <w:sz w:val="22"/>
                <w:szCs w:val="22"/>
              </w:rPr>
            </w:pPr>
          </w:p>
          <w:p w:rsidR="002456C6" w:rsidRPr="00530CE4" w:rsidRDefault="002456C6" w:rsidP="000B1914">
            <w:pPr>
              <w:rPr>
                <w:bCs/>
                <w:sz w:val="22"/>
                <w:szCs w:val="22"/>
              </w:rPr>
            </w:pPr>
          </w:p>
          <w:p w:rsidR="002456C6" w:rsidRPr="00530CE4" w:rsidRDefault="002456C6" w:rsidP="000B1914">
            <w:pPr>
              <w:rPr>
                <w:sz w:val="22"/>
                <w:szCs w:val="22"/>
              </w:rPr>
            </w:pPr>
          </w:p>
          <w:p w:rsidR="002456C6" w:rsidRPr="00530CE4" w:rsidRDefault="002456C6" w:rsidP="000B1914">
            <w:pPr>
              <w:rPr>
                <w:sz w:val="22"/>
                <w:szCs w:val="22"/>
              </w:rPr>
            </w:pPr>
            <w:r w:rsidRPr="00530CE4">
              <w:rPr>
                <w:sz w:val="22"/>
                <w:szCs w:val="22"/>
              </w:rPr>
              <w:t xml:space="preserve">__________________ </w:t>
            </w:r>
            <w:r w:rsidR="00A36F53">
              <w:rPr>
                <w:sz w:val="22"/>
                <w:szCs w:val="22"/>
              </w:rPr>
              <w:t>/  /</w:t>
            </w:r>
          </w:p>
          <w:p w:rsidR="002456C6" w:rsidRPr="00530CE4" w:rsidRDefault="002456C6" w:rsidP="000B1914">
            <w:pPr>
              <w:rPr>
                <w:sz w:val="22"/>
                <w:szCs w:val="22"/>
              </w:rPr>
            </w:pPr>
            <w:r w:rsidRPr="00530CE4">
              <w:rPr>
                <w:sz w:val="22"/>
                <w:szCs w:val="22"/>
              </w:rPr>
              <w:t>М.П.</w:t>
            </w:r>
          </w:p>
        </w:tc>
      </w:tr>
    </w:tbl>
    <w:p w:rsidR="00B01A18" w:rsidRPr="00530CE4" w:rsidRDefault="00B01A18">
      <w:pPr>
        <w:spacing w:after="200" w:line="276" w:lineRule="auto"/>
        <w:rPr>
          <w:sz w:val="22"/>
          <w:szCs w:val="22"/>
        </w:rPr>
      </w:pPr>
    </w:p>
    <w:p w:rsidR="00B01A18" w:rsidRPr="00530CE4" w:rsidRDefault="00B01A18">
      <w:pPr>
        <w:spacing w:after="200" w:line="276" w:lineRule="auto"/>
        <w:rPr>
          <w:sz w:val="22"/>
          <w:szCs w:val="22"/>
        </w:rPr>
      </w:pPr>
    </w:p>
    <w:p w:rsidR="00B01A18" w:rsidRPr="00530CE4" w:rsidRDefault="00B01A18">
      <w:pPr>
        <w:spacing w:after="200" w:line="276" w:lineRule="auto"/>
        <w:rPr>
          <w:sz w:val="22"/>
          <w:szCs w:val="22"/>
        </w:rPr>
      </w:pPr>
    </w:p>
    <w:p w:rsidR="00B01A18" w:rsidRPr="00530CE4" w:rsidRDefault="00B01A18">
      <w:pPr>
        <w:spacing w:after="200" w:line="276" w:lineRule="auto"/>
        <w:rPr>
          <w:sz w:val="22"/>
          <w:szCs w:val="22"/>
        </w:rPr>
      </w:pPr>
    </w:p>
    <w:p w:rsidR="00B01A18" w:rsidRPr="00530CE4" w:rsidRDefault="00B01A18">
      <w:pPr>
        <w:spacing w:after="200" w:line="276" w:lineRule="auto"/>
        <w:rPr>
          <w:sz w:val="22"/>
          <w:szCs w:val="22"/>
        </w:rPr>
      </w:pPr>
    </w:p>
    <w:p w:rsidR="00B01A18" w:rsidRPr="00530CE4" w:rsidRDefault="00B01A18">
      <w:pPr>
        <w:spacing w:after="200" w:line="276" w:lineRule="auto"/>
        <w:rPr>
          <w:sz w:val="22"/>
          <w:szCs w:val="22"/>
        </w:rPr>
      </w:pPr>
    </w:p>
    <w:p w:rsidR="00B01A18" w:rsidRPr="00530CE4" w:rsidRDefault="00B01A18">
      <w:pPr>
        <w:spacing w:after="200" w:line="276" w:lineRule="auto"/>
        <w:rPr>
          <w:sz w:val="22"/>
          <w:szCs w:val="22"/>
        </w:rPr>
      </w:pPr>
    </w:p>
    <w:p w:rsidR="00B01A18" w:rsidRPr="00530CE4" w:rsidRDefault="00B01A18">
      <w:pPr>
        <w:spacing w:after="200" w:line="276" w:lineRule="auto"/>
        <w:rPr>
          <w:sz w:val="22"/>
          <w:szCs w:val="22"/>
        </w:rPr>
      </w:pPr>
    </w:p>
    <w:sectPr w:rsidR="00B01A18" w:rsidRPr="00530CE4" w:rsidSect="00977C6C">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7B6" w:rsidRDefault="007A67B6" w:rsidP="0039550B">
      <w:r>
        <w:separator/>
      </w:r>
    </w:p>
  </w:endnote>
  <w:endnote w:type="continuationSeparator" w:id="0">
    <w:p w:rsidR="007A67B6" w:rsidRDefault="007A67B6" w:rsidP="0039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7B6" w:rsidRDefault="007A67B6" w:rsidP="0039550B">
      <w:r>
        <w:separator/>
      </w:r>
    </w:p>
  </w:footnote>
  <w:footnote w:type="continuationSeparator" w:id="0">
    <w:p w:rsidR="007A67B6" w:rsidRDefault="007A67B6" w:rsidP="003955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070561"/>
      <w:docPartObj>
        <w:docPartGallery w:val="Page Numbers (Top of Page)"/>
        <w:docPartUnique/>
      </w:docPartObj>
    </w:sdtPr>
    <w:sdtEndPr/>
    <w:sdtContent>
      <w:p w:rsidR="000B1914" w:rsidRDefault="000B1914">
        <w:pPr>
          <w:pStyle w:val="a8"/>
          <w:jc w:val="center"/>
        </w:pPr>
        <w:r>
          <w:fldChar w:fldCharType="begin"/>
        </w:r>
        <w:r>
          <w:instrText>PAGE   \* MERGEFORMAT</w:instrText>
        </w:r>
        <w:r>
          <w:fldChar w:fldCharType="separate"/>
        </w:r>
        <w:r w:rsidR="00D14C5E">
          <w:rPr>
            <w:noProof/>
          </w:rPr>
          <w:t>2</w:t>
        </w:r>
        <w:r>
          <w:fldChar w:fldCharType="end"/>
        </w:r>
      </w:p>
    </w:sdtContent>
  </w:sdt>
  <w:p w:rsidR="000B1914" w:rsidRDefault="000B1914">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914" w:rsidRDefault="000B1914">
    <w:pPr>
      <w:pStyle w:val="a8"/>
      <w:jc w:val="center"/>
    </w:pPr>
  </w:p>
  <w:p w:rsidR="000B1914" w:rsidRDefault="000B1914">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0F6018"/>
    <w:multiLevelType w:val="hybridMultilevel"/>
    <w:tmpl w:val="658C48BE"/>
    <w:lvl w:ilvl="0" w:tplc="27B4AF52">
      <w:start w:val="1"/>
      <w:numFmt w:val="bullet"/>
      <w:lvlText w:val=""/>
      <w:lvlJc w:val="left"/>
      <w:pPr>
        <w:tabs>
          <w:tab w:val="num" w:pos="0"/>
        </w:tabs>
        <w:ind w:left="720" w:hanging="360"/>
      </w:pPr>
      <w:rPr>
        <w:rFonts w:ascii="Symbol" w:hAnsi="Symbol" w:cs="Symbol" w:hint="default"/>
      </w:rPr>
    </w:lvl>
    <w:lvl w:ilvl="1" w:tplc="5900ABF8">
      <w:start w:val="1"/>
      <w:numFmt w:val="bullet"/>
      <w:lvlText w:val="o"/>
      <w:lvlJc w:val="left"/>
      <w:pPr>
        <w:tabs>
          <w:tab w:val="num" w:pos="0"/>
        </w:tabs>
        <w:ind w:left="1440" w:hanging="360"/>
      </w:pPr>
      <w:rPr>
        <w:rFonts w:ascii="Courier New" w:hAnsi="Courier New" w:cs="Courier New" w:hint="default"/>
      </w:rPr>
    </w:lvl>
    <w:lvl w:ilvl="2" w:tplc="FF087D24">
      <w:start w:val="1"/>
      <w:numFmt w:val="bullet"/>
      <w:lvlText w:val=""/>
      <w:lvlJc w:val="left"/>
      <w:pPr>
        <w:tabs>
          <w:tab w:val="num" w:pos="0"/>
        </w:tabs>
        <w:ind w:left="2160" w:hanging="360"/>
      </w:pPr>
      <w:rPr>
        <w:rFonts w:ascii="Wingdings" w:hAnsi="Wingdings" w:cs="Wingdings" w:hint="default"/>
      </w:rPr>
    </w:lvl>
    <w:lvl w:ilvl="3" w:tplc="62A604C8">
      <w:start w:val="1"/>
      <w:numFmt w:val="bullet"/>
      <w:lvlText w:val=""/>
      <w:lvlJc w:val="left"/>
      <w:pPr>
        <w:tabs>
          <w:tab w:val="num" w:pos="0"/>
        </w:tabs>
        <w:ind w:left="2880" w:hanging="360"/>
      </w:pPr>
      <w:rPr>
        <w:rFonts w:ascii="Symbol" w:hAnsi="Symbol" w:cs="Symbol" w:hint="default"/>
      </w:rPr>
    </w:lvl>
    <w:lvl w:ilvl="4" w:tplc="B45A7DCA">
      <w:start w:val="1"/>
      <w:numFmt w:val="bullet"/>
      <w:lvlText w:val="o"/>
      <w:lvlJc w:val="left"/>
      <w:pPr>
        <w:tabs>
          <w:tab w:val="num" w:pos="0"/>
        </w:tabs>
        <w:ind w:left="3600" w:hanging="360"/>
      </w:pPr>
      <w:rPr>
        <w:rFonts w:ascii="Courier New" w:hAnsi="Courier New" w:cs="Courier New" w:hint="default"/>
      </w:rPr>
    </w:lvl>
    <w:lvl w:ilvl="5" w:tplc="4C642A08">
      <w:start w:val="1"/>
      <w:numFmt w:val="bullet"/>
      <w:lvlText w:val=""/>
      <w:lvlJc w:val="left"/>
      <w:pPr>
        <w:tabs>
          <w:tab w:val="num" w:pos="0"/>
        </w:tabs>
        <w:ind w:left="4320" w:hanging="360"/>
      </w:pPr>
      <w:rPr>
        <w:rFonts w:ascii="Wingdings" w:hAnsi="Wingdings" w:cs="Wingdings" w:hint="default"/>
      </w:rPr>
    </w:lvl>
    <w:lvl w:ilvl="6" w:tplc="B98A8B9A">
      <w:start w:val="1"/>
      <w:numFmt w:val="bullet"/>
      <w:lvlText w:val=""/>
      <w:lvlJc w:val="left"/>
      <w:pPr>
        <w:tabs>
          <w:tab w:val="num" w:pos="0"/>
        </w:tabs>
        <w:ind w:left="5040" w:hanging="360"/>
      </w:pPr>
      <w:rPr>
        <w:rFonts w:ascii="Symbol" w:hAnsi="Symbol" w:cs="Symbol" w:hint="default"/>
      </w:rPr>
    </w:lvl>
    <w:lvl w:ilvl="7" w:tplc="077A3872">
      <w:start w:val="1"/>
      <w:numFmt w:val="bullet"/>
      <w:lvlText w:val="o"/>
      <w:lvlJc w:val="left"/>
      <w:pPr>
        <w:tabs>
          <w:tab w:val="num" w:pos="0"/>
        </w:tabs>
        <w:ind w:left="5760" w:hanging="360"/>
      </w:pPr>
      <w:rPr>
        <w:rFonts w:ascii="Courier New" w:hAnsi="Courier New" w:cs="Courier New" w:hint="default"/>
      </w:rPr>
    </w:lvl>
    <w:lvl w:ilvl="8" w:tplc="F0569F2C">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6713EC"/>
    <w:multiLevelType w:val="hybridMultilevel"/>
    <w:tmpl w:val="770456B4"/>
    <w:lvl w:ilvl="0" w:tplc="667C1204">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8079AE"/>
    <w:multiLevelType w:val="multilevel"/>
    <w:tmpl w:val="CDA4B87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25440C4"/>
    <w:multiLevelType w:val="hybridMultilevel"/>
    <w:tmpl w:val="FDE00142"/>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46"/>
    <w:rsid w:val="00005BC7"/>
    <w:rsid w:val="00017431"/>
    <w:rsid w:val="00020BA0"/>
    <w:rsid w:val="00022982"/>
    <w:rsid w:val="00023C31"/>
    <w:rsid w:val="00026532"/>
    <w:rsid w:val="00035FD0"/>
    <w:rsid w:val="000437F5"/>
    <w:rsid w:val="00056685"/>
    <w:rsid w:val="00056EF3"/>
    <w:rsid w:val="00057017"/>
    <w:rsid w:val="00074DBE"/>
    <w:rsid w:val="0007702D"/>
    <w:rsid w:val="000807C4"/>
    <w:rsid w:val="00080B24"/>
    <w:rsid w:val="00085CE3"/>
    <w:rsid w:val="000A0D0F"/>
    <w:rsid w:val="000A4D6E"/>
    <w:rsid w:val="000B1914"/>
    <w:rsid w:val="000C2330"/>
    <w:rsid w:val="000C3F14"/>
    <w:rsid w:val="000C6890"/>
    <w:rsid w:val="000E29C1"/>
    <w:rsid w:val="00102147"/>
    <w:rsid w:val="001050AD"/>
    <w:rsid w:val="00115E3F"/>
    <w:rsid w:val="00133A9E"/>
    <w:rsid w:val="00134C47"/>
    <w:rsid w:val="00146E3E"/>
    <w:rsid w:val="00152955"/>
    <w:rsid w:val="00166549"/>
    <w:rsid w:val="00180DC3"/>
    <w:rsid w:val="001862F0"/>
    <w:rsid w:val="00186899"/>
    <w:rsid w:val="001876FE"/>
    <w:rsid w:val="001A31BF"/>
    <w:rsid w:val="001A439E"/>
    <w:rsid w:val="001A531B"/>
    <w:rsid w:val="001D1260"/>
    <w:rsid w:val="001E3790"/>
    <w:rsid w:val="001F0321"/>
    <w:rsid w:val="001F6E02"/>
    <w:rsid w:val="001F79C2"/>
    <w:rsid w:val="00203815"/>
    <w:rsid w:val="002132BA"/>
    <w:rsid w:val="0021717D"/>
    <w:rsid w:val="00230CF5"/>
    <w:rsid w:val="00240CBC"/>
    <w:rsid w:val="002456C6"/>
    <w:rsid w:val="00245AB8"/>
    <w:rsid w:val="00247688"/>
    <w:rsid w:val="00287595"/>
    <w:rsid w:val="002912A9"/>
    <w:rsid w:val="00293F33"/>
    <w:rsid w:val="0029610B"/>
    <w:rsid w:val="002965BD"/>
    <w:rsid w:val="002A1475"/>
    <w:rsid w:val="002A57F4"/>
    <w:rsid w:val="002A5CF0"/>
    <w:rsid w:val="002B6F0D"/>
    <w:rsid w:val="002C33AD"/>
    <w:rsid w:val="002C6C27"/>
    <w:rsid w:val="002E7FB5"/>
    <w:rsid w:val="002F102B"/>
    <w:rsid w:val="00302D98"/>
    <w:rsid w:val="0030402D"/>
    <w:rsid w:val="00310062"/>
    <w:rsid w:val="00326754"/>
    <w:rsid w:val="00331A28"/>
    <w:rsid w:val="00332E15"/>
    <w:rsid w:val="003360A5"/>
    <w:rsid w:val="00355EBA"/>
    <w:rsid w:val="00356B48"/>
    <w:rsid w:val="00394925"/>
    <w:rsid w:val="0039550B"/>
    <w:rsid w:val="003967D3"/>
    <w:rsid w:val="003A2466"/>
    <w:rsid w:val="003A4596"/>
    <w:rsid w:val="003C54E5"/>
    <w:rsid w:val="003D22C1"/>
    <w:rsid w:val="003D2436"/>
    <w:rsid w:val="003E6078"/>
    <w:rsid w:val="003F74D5"/>
    <w:rsid w:val="00401102"/>
    <w:rsid w:val="00420C49"/>
    <w:rsid w:val="004239F8"/>
    <w:rsid w:val="00424A90"/>
    <w:rsid w:val="00426F8E"/>
    <w:rsid w:val="00441321"/>
    <w:rsid w:val="0045107E"/>
    <w:rsid w:val="00457E0F"/>
    <w:rsid w:val="00467A7A"/>
    <w:rsid w:val="00484A22"/>
    <w:rsid w:val="0048717D"/>
    <w:rsid w:val="00492427"/>
    <w:rsid w:val="00494794"/>
    <w:rsid w:val="004B0C17"/>
    <w:rsid w:val="004B16E5"/>
    <w:rsid w:val="004B1CD8"/>
    <w:rsid w:val="004B6740"/>
    <w:rsid w:val="004C3530"/>
    <w:rsid w:val="004C4BA8"/>
    <w:rsid w:val="004C7D46"/>
    <w:rsid w:val="004E5FD4"/>
    <w:rsid w:val="0050243E"/>
    <w:rsid w:val="005112A8"/>
    <w:rsid w:val="0051285F"/>
    <w:rsid w:val="0052138E"/>
    <w:rsid w:val="00523377"/>
    <w:rsid w:val="00530CE4"/>
    <w:rsid w:val="00543B6E"/>
    <w:rsid w:val="0055014C"/>
    <w:rsid w:val="00553FA1"/>
    <w:rsid w:val="00555289"/>
    <w:rsid w:val="00555E98"/>
    <w:rsid w:val="005561BC"/>
    <w:rsid w:val="00583A28"/>
    <w:rsid w:val="00587977"/>
    <w:rsid w:val="00593F93"/>
    <w:rsid w:val="005A66FC"/>
    <w:rsid w:val="005B5D9D"/>
    <w:rsid w:val="005C3425"/>
    <w:rsid w:val="005C7682"/>
    <w:rsid w:val="005D72ED"/>
    <w:rsid w:val="005D784B"/>
    <w:rsid w:val="005F6284"/>
    <w:rsid w:val="00613BBE"/>
    <w:rsid w:val="00615977"/>
    <w:rsid w:val="00636CC2"/>
    <w:rsid w:val="00655BFD"/>
    <w:rsid w:val="00657FC4"/>
    <w:rsid w:val="00665484"/>
    <w:rsid w:val="00666B5C"/>
    <w:rsid w:val="006763FA"/>
    <w:rsid w:val="00682928"/>
    <w:rsid w:val="0068600E"/>
    <w:rsid w:val="006957D7"/>
    <w:rsid w:val="00696F4D"/>
    <w:rsid w:val="006A17A5"/>
    <w:rsid w:val="006B44F8"/>
    <w:rsid w:val="006C3BDC"/>
    <w:rsid w:val="006C4F68"/>
    <w:rsid w:val="006D2D87"/>
    <w:rsid w:val="006D712D"/>
    <w:rsid w:val="006F4339"/>
    <w:rsid w:val="00705349"/>
    <w:rsid w:val="00713E05"/>
    <w:rsid w:val="007145E7"/>
    <w:rsid w:val="007255E1"/>
    <w:rsid w:val="0073155E"/>
    <w:rsid w:val="0073273D"/>
    <w:rsid w:val="00773963"/>
    <w:rsid w:val="007765E3"/>
    <w:rsid w:val="00784E0D"/>
    <w:rsid w:val="00786386"/>
    <w:rsid w:val="007A04EB"/>
    <w:rsid w:val="007A67B6"/>
    <w:rsid w:val="007B55B2"/>
    <w:rsid w:val="007C1E4B"/>
    <w:rsid w:val="007C27BD"/>
    <w:rsid w:val="007C7978"/>
    <w:rsid w:val="007E1019"/>
    <w:rsid w:val="007F1E43"/>
    <w:rsid w:val="008000D4"/>
    <w:rsid w:val="008162C6"/>
    <w:rsid w:val="00820C63"/>
    <w:rsid w:val="00825A80"/>
    <w:rsid w:val="00831717"/>
    <w:rsid w:val="008337FC"/>
    <w:rsid w:val="00834E37"/>
    <w:rsid w:val="0084406D"/>
    <w:rsid w:val="0084676E"/>
    <w:rsid w:val="00846DE6"/>
    <w:rsid w:val="00855296"/>
    <w:rsid w:val="00861A10"/>
    <w:rsid w:val="008802F5"/>
    <w:rsid w:val="00880B74"/>
    <w:rsid w:val="00885CDD"/>
    <w:rsid w:val="00887889"/>
    <w:rsid w:val="00894B73"/>
    <w:rsid w:val="008A16C8"/>
    <w:rsid w:val="008A79E8"/>
    <w:rsid w:val="008B067A"/>
    <w:rsid w:val="008B1373"/>
    <w:rsid w:val="008B296D"/>
    <w:rsid w:val="008B73B2"/>
    <w:rsid w:val="008C6F3A"/>
    <w:rsid w:val="008F5046"/>
    <w:rsid w:val="008F6286"/>
    <w:rsid w:val="0090532C"/>
    <w:rsid w:val="00915D0C"/>
    <w:rsid w:val="00916A17"/>
    <w:rsid w:val="00923F3F"/>
    <w:rsid w:val="00925D43"/>
    <w:rsid w:val="00926D3B"/>
    <w:rsid w:val="00934863"/>
    <w:rsid w:val="00940933"/>
    <w:rsid w:val="009521AE"/>
    <w:rsid w:val="009541BF"/>
    <w:rsid w:val="00960D07"/>
    <w:rsid w:val="00962871"/>
    <w:rsid w:val="00963313"/>
    <w:rsid w:val="0096661E"/>
    <w:rsid w:val="00977C6C"/>
    <w:rsid w:val="009A794C"/>
    <w:rsid w:val="009B460C"/>
    <w:rsid w:val="009B7793"/>
    <w:rsid w:val="009B77A3"/>
    <w:rsid w:val="009E1BB0"/>
    <w:rsid w:val="009F502B"/>
    <w:rsid w:val="00A2156A"/>
    <w:rsid w:val="00A25CA9"/>
    <w:rsid w:val="00A36F53"/>
    <w:rsid w:val="00A37B11"/>
    <w:rsid w:val="00A37E0C"/>
    <w:rsid w:val="00A45D9F"/>
    <w:rsid w:val="00A47DFC"/>
    <w:rsid w:val="00A6141B"/>
    <w:rsid w:val="00A84099"/>
    <w:rsid w:val="00A84886"/>
    <w:rsid w:val="00A84BB3"/>
    <w:rsid w:val="00AC2D73"/>
    <w:rsid w:val="00AD1DD9"/>
    <w:rsid w:val="00AD731A"/>
    <w:rsid w:val="00AF5E1D"/>
    <w:rsid w:val="00AF72A7"/>
    <w:rsid w:val="00AF7B42"/>
    <w:rsid w:val="00B01A18"/>
    <w:rsid w:val="00B050D0"/>
    <w:rsid w:val="00B13188"/>
    <w:rsid w:val="00B35DC3"/>
    <w:rsid w:val="00B45B35"/>
    <w:rsid w:val="00B46E3B"/>
    <w:rsid w:val="00B57828"/>
    <w:rsid w:val="00B57AF6"/>
    <w:rsid w:val="00B93A28"/>
    <w:rsid w:val="00B943D4"/>
    <w:rsid w:val="00BA48C1"/>
    <w:rsid w:val="00BB64CF"/>
    <w:rsid w:val="00BD4D0A"/>
    <w:rsid w:val="00BD4EF6"/>
    <w:rsid w:val="00BE525E"/>
    <w:rsid w:val="00BF0370"/>
    <w:rsid w:val="00BF2D4A"/>
    <w:rsid w:val="00BF4B3C"/>
    <w:rsid w:val="00C02E41"/>
    <w:rsid w:val="00C10A26"/>
    <w:rsid w:val="00C11A70"/>
    <w:rsid w:val="00C25D5C"/>
    <w:rsid w:val="00C33468"/>
    <w:rsid w:val="00C5206D"/>
    <w:rsid w:val="00C71C86"/>
    <w:rsid w:val="00C7252B"/>
    <w:rsid w:val="00C74459"/>
    <w:rsid w:val="00CA50D6"/>
    <w:rsid w:val="00CC5914"/>
    <w:rsid w:val="00CF36D6"/>
    <w:rsid w:val="00CF4FDD"/>
    <w:rsid w:val="00D104B3"/>
    <w:rsid w:val="00D14C5E"/>
    <w:rsid w:val="00D42D73"/>
    <w:rsid w:val="00D4443E"/>
    <w:rsid w:val="00D62E97"/>
    <w:rsid w:val="00D72579"/>
    <w:rsid w:val="00D83F18"/>
    <w:rsid w:val="00D844EC"/>
    <w:rsid w:val="00D95FF9"/>
    <w:rsid w:val="00DA5C3A"/>
    <w:rsid w:val="00DB032F"/>
    <w:rsid w:val="00DB0CBB"/>
    <w:rsid w:val="00DB79D6"/>
    <w:rsid w:val="00DC0E83"/>
    <w:rsid w:val="00DC1839"/>
    <w:rsid w:val="00DD20E6"/>
    <w:rsid w:val="00DD37D2"/>
    <w:rsid w:val="00DD7AF7"/>
    <w:rsid w:val="00DF4825"/>
    <w:rsid w:val="00DF697A"/>
    <w:rsid w:val="00DF7EB2"/>
    <w:rsid w:val="00E03B0E"/>
    <w:rsid w:val="00E15CE8"/>
    <w:rsid w:val="00E22DEF"/>
    <w:rsid w:val="00E23146"/>
    <w:rsid w:val="00E345A8"/>
    <w:rsid w:val="00E6330C"/>
    <w:rsid w:val="00E71509"/>
    <w:rsid w:val="00E8299B"/>
    <w:rsid w:val="00E870A9"/>
    <w:rsid w:val="00E94541"/>
    <w:rsid w:val="00E952E0"/>
    <w:rsid w:val="00EA0BAE"/>
    <w:rsid w:val="00EA3FBC"/>
    <w:rsid w:val="00EB0527"/>
    <w:rsid w:val="00EC310A"/>
    <w:rsid w:val="00EC70CB"/>
    <w:rsid w:val="00ED12BE"/>
    <w:rsid w:val="00EE05C0"/>
    <w:rsid w:val="00EE1C85"/>
    <w:rsid w:val="00EF6E84"/>
    <w:rsid w:val="00EF7A2E"/>
    <w:rsid w:val="00F0344E"/>
    <w:rsid w:val="00F16856"/>
    <w:rsid w:val="00F16B27"/>
    <w:rsid w:val="00F262E9"/>
    <w:rsid w:val="00F33B75"/>
    <w:rsid w:val="00F358BF"/>
    <w:rsid w:val="00F466AF"/>
    <w:rsid w:val="00F631D1"/>
    <w:rsid w:val="00F71DF5"/>
    <w:rsid w:val="00F722D8"/>
    <w:rsid w:val="00F726B0"/>
    <w:rsid w:val="00F739D1"/>
    <w:rsid w:val="00FA4C3E"/>
    <w:rsid w:val="00FB59E6"/>
    <w:rsid w:val="00FC7760"/>
    <w:rsid w:val="00FF1EFA"/>
    <w:rsid w:val="00FF62BF"/>
    <w:rsid w:val="00FF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93DBD58-675F-460E-98E2-60577E77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D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unhideWhenUsed/>
    <w:rsid w:val="004C7D46"/>
    <w:pPr>
      <w:spacing w:after="120"/>
      <w:ind w:left="283"/>
    </w:pPr>
    <w:rPr>
      <w:sz w:val="16"/>
      <w:szCs w:val="16"/>
    </w:rPr>
  </w:style>
  <w:style w:type="character" w:customStyle="1" w:styleId="30">
    <w:name w:val="Основной текст с отступом 3 Знак"/>
    <w:basedOn w:val="a0"/>
    <w:link w:val="3"/>
    <w:uiPriority w:val="99"/>
    <w:semiHidden/>
    <w:rsid w:val="004C7D46"/>
    <w:rPr>
      <w:rFonts w:ascii="Times New Roman" w:eastAsia="Times New Roman" w:hAnsi="Times New Roman" w:cs="Times New Roman"/>
      <w:sz w:val="16"/>
      <w:szCs w:val="16"/>
    </w:rPr>
  </w:style>
  <w:style w:type="character" w:styleId="a3">
    <w:name w:val="Hyperlink"/>
    <w:basedOn w:val="a0"/>
    <w:uiPriority w:val="99"/>
    <w:unhideWhenUsed/>
    <w:rsid w:val="004C7D46"/>
    <w:rPr>
      <w:color w:val="0000FF"/>
      <w:u w:val="single"/>
    </w:rPr>
  </w:style>
  <w:style w:type="paragraph" w:styleId="a4">
    <w:name w:val="Balloon Text"/>
    <w:basedOn w:val="a"/>
    <w:link w:val="a5"/>
    <w:uiPriority w:val="99"/>
    <w:semiHidden/>
    <w:unhideWhenUsed/>
    <w:rsid w:val="00BD4EF6"/>
    <w:rPr>
      <w:rFonts w:ascii="Segoe UI" w:hAnsi="Segoe UI" w:cs="Segoe UI"/>
      <w:sz w:val="18"/>
      <w:szCs w:val="18"/>
    </w:rPr>
  </w:style>
  <w:style w:type="character" w:customStyle="1" w:styleId="a5">
    <w:name w:val="Текст выноски Знак"/>
    <w:basedOn w:val="a0"/>
    <w:link w:val="a4"/>
    <w:uiPriority w:val="99"/>
    <w:semiHidden/>
    <w:rsid w:val="00BD4EF6"/>
    <w:rPr>
      <w:rFonts w:ascii="Segoe UI" w:eastAsia="Times New Roman" w:hAnsi="Segoe UI" w:cs="Segoe UI"/>
      <w:sz w:val="18"/>
      <w:szCs w:val="18"/>
      <w:lang w:eastAsia="ru-RU"/>
    </w:rPr>
  </w:style>
  <w:style w:type="paragraph" w:customStyle="1" w:styleId="1">
    <w:name w:val="Абзац списка1"/>
    <w:basedOn w:val="a"/>
    <w:qFormat/>
    <w:rsid w:val="00D4443E"/>
    <w:pPr>
      <w:spacing w:after="200" w:line="276" w:lineRule="auto"/>
      <w:ind w:left="720"/>
      <w:contextualSpacing/>
    </w:pPr>
    <w:rPr>
      <w:rFonts w:ascii="Calibri" w:hAnsi="Calibri"/>
      <w:sz w:val="22"/>
      <w:szCs w:val="22"/>
      <w:lang w:eastAsia="en-US"/>
    </w:rPr>
  </w:style>
  <w:style w:type="character" w:customStyle="1" w:styleId="ddc44c86bf917b907e53bfee08467a18">
    <w:name w:val="ddc44c86bf917b907e53bfee08467a18"/>
    <w:basedOn w:val="a0"/>
    <w:rsid w:val="00D4443E"/>
  </w:style>
  <w:style w:type="paragraph" w:customStyle="1" w:styleId="msonormalmailrucssattributepostfix">
    <w:name w:val="msonormal_mailru_css_attribute_postfix"/>
    <w:basedOn w:val="a"/>
    <w:uiPriority w:val="99"/>
    <w:rsid w:val="00682928"/>
    <w:pPr>
      <w:spacing w:before="100" w:beforeAutospacing="1" w:after="100" w:afterAutospacing="1"/>
    </w:pPr>
  </w:style>
  <w:style w:type="paragraph" w:styleId="a6">
    <w:name w:val="List Paragraph"/>
    <w:aliases w:val="Bullet List,FooterText,numbered,Paragraphe de liste1,lp1,мой,Нумерованый список,SL_Абзац списка,Абзац списка_п,Варианты ответов,Обычный текст,Абзац списка5,Пункт ГК,ПС - Нумерованный,ТЗ список,Абзац списка литеральный,Содержание. 2 уровень"/>
    <w:basedOn w:val="a"/>
    <w:link w:val="a7"/>
    <w:uiPriority w:val="34"/>
    <w:qFormat/>
    <w:rsid w:val="00682928"/>
    <w:pPr>
      <w:widowControl w:val="0"/>
      <w:suppressAutoHyphens/>
      <w:autoSpaceDN w:val="0"/>
      <w:spacing w:after="200" w:line="276" w:lineRule="auto"/>
      <w:ind w:left="720"/>
      <w:textAlignment w:val="baseline"/>
    </w:pPr>
    <w:rPr>
      <w:rFonts w:ascii="Calibri" w:hAnsi="Calibri"/>
      <w:color w:val="00000A"/>
      <w:kern w:val="3"/>
      <w:sz w:val="22"/>
      <w:szCs w:val="22"/>
      <w:lang w:val="en-US" w:eastAsia="en-US"/>
    </w:rPr>
  </w:style>
  <w:style w:type="character" w:customStyle="1" w:styleId="a7">
    <w:name w:val="Абзац списка Знак"/>
    <w:aliases w:val="Bullet List Знак,FooterText Знак,numbered Знак,Paragraphe de liste1 Знак,lp1 Знак,мой Знак,Нумерованый список Знак,SL_Абзац списка Знак,Абзац списка_п Знак,Варианты ответов Знак,Обычный текст Знак,Абзац списка5 Знак,Пункт ГК Знак"/>
    <w:basedOn w:val="a0"/>
    <w:link w:val="a6"/>
    <w:uiPriority w:val="34"/>
    <w:qFormat/>
    <w:locked/>
    <w:rsid w:val="00682928"/>
    <w:rPr>
      <w:rFonts w:ascii="Calibri" w:eastAsia="Times New Roman" w:hAnsi="Calibri" w:cs="Times New Roman"/>
      <w:color w:val="00000A"/>
      <w:kern w:val="3"/>
      <w:lang w:val="en-US"/>
    </w:rPr>
  </w:style>
  <w:style w:type="paragraph" w:styleId="a8">
    <w:name w:val="header"/>
    <w:basedOn w:val="a"/>
    <w:link w:val="a9"/>
    <w:uiPriority w:val="99"/>
    <w:unhideWhenUsed/>
    <w:rsid w:val="0039550B"/>
    <w:pPr>
      <w:tabs>
        <w:tab w:val="center" w:pos="4677"/>
        <w:tab w:val="right" w:pos="9355"/>
      </w:tabs>
    </w:pPr>
  </w:style>
  <w:style w:type="character" w:customStyle="1" w:styleId="a9">
    <w:name w:val="Верхний колонтитул Знак"/>
    <w:basedOn w:val="a0"/>
    <w:link w:val="a8"/>
    <w:uiPriority w:val="99"/>
    <w:rsid w:val="0039550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9550B"/>
    <w:pPr>
      <w:tabs>
        <w:tab w:val="center" w:pos="4677"/>
        <w:tab w:val="right" w:pos="9355"/>
      </w:tabs>
    </w:pPr>
  </w:style>
  <w:style w:type="character" w:customStyle="1" w:styleId="ab">
    <w:name w:val="Нижний колонтитул Знак"/>
    <w:basedOn w:val="a0"/>
    <w:link w:val="aa"/>
    <w:uiPriority w:val="99"/>
    <w:rsid w:val="0039550B"/>
    <w:rPr>
      <w:rFonts w:ascii="Times New Roman" w:eastAsia="Times New Roman" w:hAnsi="Times New Roman" w:cs="Times New Roman"/>
      <w:sz w:val="24"/>
      <w:szCs w:val="24"/>
      <w:lang w:eastAsia="ru-RU"/>
    </w:rPr>
  </w:style>
  <w:style w:type="paragraph" w:styleId="ac">
    <w:name w:val="No Spacing"/>
    <w:link w:val="ad"/>
    <w:qFormat/>
    <w:rsid w:val="006D2D87"/>
    <w:pPr>
      <w:spacing w:after="0" w:line="240" w:lineRule="auto"/>
    </w:pPr>
  </w:style>
  <w:style w:type="paragraph" w:customStyle="1" w:styleId="Normal2">
    <w:name w:val="Normal2"/>
    <w:uiPriority w:val="99"/>
    <w:rsid w:val="00A25CA9"/>
    <w:pPr>
      <w:spacing w:after="0" w:line="240" w:lineRule="auto"/>
    </w:pPr>
    <w:rPr>
      <w:rFonts w:ascii="Times New Roman" w:eastAsia="Times New Roman" w:hAnsi="Times New Roman" w:cs="Times New Roman"/>
      <w:sz w:val="20"/>
      <w:szCs w:val="20"/>
      <w:lang w:val="en-GB" w:eastAsia="ru-RU"/>
    </w:rPr>
  </w:style>
  <w:style w:type="character" w:styleId="ae">
    <w:name w:val="FollowedHyperlink"/>
    <w:basedOn w:val="a0"/>
    <w:uiPriority w:val="99"/>
    <w:semiHidden/>
    <w:unhideWhenUsed/>
    <w:rsid w:val="00331A28"/>
    <w:rPr>
      <w:color w:val="954F72"/>
      <w:u w:val="single"/>
    </w:rPr>
  </w:style>
  <w:style w:type="paragraph" w:customStyle="1" w:styleId="xl63">
    <w:name w:val="xl63"/>
    <w:basedOn w:val="a"/>
    <w:rsid w:val="00331A28"/>
    <w:pPr>
      <w:pBdr>
        <w:top w:val="single" w:sz="4" w:space="0" w:color="auto"/>
        <w:left w:val="single" w:sz="4" w:space="0" w:color="auto"/>
        <w:bottom w:val="single" w:sz="4" w:space="0" w:color="auto"/>
        <w:right w:val="single" w:sz="4" w:space="0" w:color="auto"/>
      </w:pBdr>
      <w:spacing w:before="100" w:beforeAutospacing="1" w:after="100" w:afterAutospacing="1"/>
    </w:pPr>
    <w:rPr>
      <w:rFonts w:ascii="Segoe UI" w:hAnsi="Segoe UI" w:cs="Segoe UI"/>
      <w:b/>
      <w:bCs/>
      <w:sz w:val="18"/>
      <w:szCs w:val="18"/>
    </w:rPr>
  </w:style>
  <w:style w:type="paragraph" w:customStyle="1" w:styleId="xl64">
    <w:name w:val="xl64"/>
    <w:basedOn w:val="a"/>
    <w:rsid w:val="00331A2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af">
    <w:name w:val="Body Text"/>
    <w:basedOn w:val="a"/>
    <w:link w:val="af0"/>
    <w:uiPriority w:val="99"/>
    <w:unhideWhenUsed/>
    <w:rsid w:val="00934863"/>
    <w:pPr>
      <w:spacing w:after="120"/>
    </w:pPr>
  </w:style>
  <w:style w:type="character" w:customStyle="1" w:styleId="af0">
    <w:name w:val="Основной текст Знак"/>
    <w:basedOn w:val="a0"/>
    <w:link w:val="af"/>
    <w:uiPriority w:val="99"/>
    <w:rsid w:val="0093486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34863"/>
    <w:pPr>
      <w:widowControl w:val="0"/>
      <w:autoSpaceDE w:val="0"/>
      <w:autoSpaceDN w:val="0"/>
      <w:ind w:left="22"/>
    </w:pPr>
    <w:rPr>
      <w:sz w:val="22"/>
      <w:szCs w:val="22"/>
      <w:lang w:eastAsia="en-US"/>
    </w:rPr>
  </w:style>
  <w:style w:type="table" w:customStyle="1" w:styleId="TableNormal">
    <w:name w:val="Table Normal"/>
    <w:uiPriority w:val="2"/>
    <w:semiHidden/>
    <w:qFormat/>
    <w:rsid w:val="0093486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f1">
    <w:name w:val="Normal (Web)"/>
    <w:basedOn w:val="a"/>
    <w:uiPriority w:val="99"/>
    <w:rsid w:val="0096661E"/>
    <w:pPr>
      <w:spacing w:before="100" w:beforeAutospacing="1" w:after="100" w:afterAutospacing="1"/>
    </w:pPr>
  </w:style>
  <w:style w:type="paragraph" w:styleId="af2">
    <w:name w:val="Body Text Indent"/>
    <w:basedOn w:val="a"/>
    <w:link w:val="af3"/>
    <w:rsid w:val="0096661E"/>
    <w:pPr>
      <w:spacing w:after="120"/>
      <w:ind w:left="283"/>
    </w:pPr>
  </w:style>
  <w:style w:type="character" w:customStyle="1" w:styleId="af3">
    <w:name w:val="Основной текст с отступом Знак"/>
    <w:basedOn w:val="a0"/>
    <w:link w:val="af2"/>
    <w:rsid w:val="0096661E"/>
    <w:rPr>
      <w:rFonts w:ascii="Times New Roman" w:eastAsia="Times New Roman" w:hAnsi="Times New Roman" w:cs="Times New Roman"/>
      <w:sz w:val="24"/>
      <w:szCs w:val="24"/>
      <w:lang w:eastAsia="ru-RU"/>
    </w:rPr>
  </w:style>
  <w:style w:type="character" w:styleId="af4">
    <w:name w:val="Strong"/>
    <w:uiPriority w:val="22"/>
    <w:qFormat/>
    <w:rsid w:val="0096661E"/>
    <w:rPr>
      <w:b/>
      <w:bCs/>
    </w:rPr>
  </w:style>
  <w:style w:type="character" w:customStyle="1" w:styleId="ad">
    <w:name w:val="Без интервала Знак"/>
    <w:link w:val="ac"/>
    <w:locked/>
    <w:rsid w:val="00966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60175">
      <w:bodyDiv w:val="1"/>
      <w:marLeft w:val="0"/>
      <w:marRight w:val="0"/>
      <w:marTop w:val="0"/>
      <w:marBottom w:val="0"/>
      <w:divBdr>
        <w:top w:val="none" w:sz="0" w:space="0" w:color="auto"/>
        <w:left w:val="none" w:sz="0" w:space="0" w:color="auto"/>
        <w:bottom w:val="none" w:sz="0" w:space="0" w:color="auto"/>
        <w:right w:val="none" w:sz="0" w:space="0" w:color="auto"/>
      </w:divBdr>
    </w:div>
    <w:div w:id="363016342">
      <w:bodyDiv w:val="1"/>
      <w:marLeft w:val="0"/>
      <w:marRight w:val="0"/>
      <w:marTop w:val="0"/>
      <w:marBottom w:val="0"/>
      <w:divBdr>
        <w:top w:val="none" w:sz="0" w:space="0" w:color="auto"/>
        <w:left w:val="none" w:sz="0" w:space="0" w:color="auto"/>
        <w:bottom w:val="none" w:sz="0" w:space="0" w:color="auto"/>
        <w:right w:val="none" w:sz="0" w:space="0" w:color="auto"/>
      </w:divBdr>
    </w:div>
    <w:div w:id="384916825">
      <w:bodyDiv w:val="1"/>
      <w:marLeft w:val="0"/>
      <w:marRight w:val="0"/>
      <w:marTop w:val="0"/>
      <w:marBottom w:val="0"/>
      <w:divBdr>
        <w:top w:val="none" w:sz="0" w:space="0" w:color="auto"/>
        <w:left w:val="none" w:sz="0" w:space="0" w:color="auto"/>
        <w:bottom w:val="none" w:sz="0" w:space="0" w:color="auto"/>
        <w:right w:val="none" w:sz="0" w:space="0" w:color="auto"/>
      </w:divBdr>
    </w:div>
    <w:div w:id="989677031">
      <w:bodyDiv w:val="1"/>
      <w:marLeft w:val="0"/>
      <w:marRight w:val="0"/>
      <w:marTop w:val="0"/>
      <w:marBottom w:val="0"/>
      <w:divBdr>
        <w:top w:val="none" w:sz="0" w:space="0" w:color="auto"/>
        <w:left w:val="none" w:sz="0" w:space="0" w:color="auto"/>
        <w:bottom w:val="none" w:sz="0" w:space="0" w:color="auto"/>
        <w:right w:val="none" w:sz="0" w:space="0" w:color="auto"/>
      </w:divBdr>
    </w:div>
    <w:div w:id="1145201458">
      <w:bodyDiv w:val="1"/>
      <w:marLeft w:val="0"/>
      <w:marRight w:val="0"/>
      <w:marTop w:val="0"/>
      <w:marBottom w:val="0"/>
      <w:divBdr>
        <w:top w:val="none" w:sz="0" w:space="0" w:color="auto"/>
        <w:left w:val="none" w:sz="0" w:space="0" w:color="auto"/>
        <w:bottom w:val="none" w:sz="0" w:space="0" w:color="auto"/>
        <w:right w:val="none" w:sz="0" w:space="0" w:color="auto"/>
      </w:divBdr>
    </w:div>
    <w:div w:id="1532451835">
      <w:bodyDiv w:val="1"/>
      <w:marLeft w:val="0"/>
      <w:marRight w:val="0"/>
      <w:marTop w:val="0"/>
      <w:marBottom w:val="0"/>
      <w:divBdr>
        <w:top w:val="none" w:sz="0" w:space="0" w:color="auto"/>
        <w:left w:val="none" w:sz="0" w:space="0" w:color="auto"/>
        <w:bottom w:val="none" w:sz="0" w:space="0" w:color="auto"/>
        <w:right w:val="none" w:sz="0" w:space="0" w:color="auto"/>
      </w:divBdr>
    </w:div>
    <w:div w:id="186386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403047771.1000" TargetMode="External"/><Relationship Id="rId13" Type="http://schemas.openxmlformats.org/officeDocument/2006/relationships/hyperlink" Target="garantF1://403047771.1000" TargetMode="Externa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10080094.0" TargetMode="External"/><Relationship Id="rId7" Type="http://schemas.openxmlformats.org/officeDocument/2006/relationships/endnotes" Target="endnotes.xml"/><Relationship Id="rId12" Type="http://schemas.openxmlformats.org/officeDocument/2006/relationships/hyperlink" Target="garantF1://403047771.1000" TargetMode="External"/><Relationship Id="rId17" Type="http://schemas.openxmlformats.org/officeDocument/2006/relationships/image" Target="media/image1.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garantf1://1008009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03047771.100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403047771.1000" TargetMode="External"/><Relationship Id="rId23" Type="http://schemas.openxmlformats.org/officeDocument/2006/relationships/hyperlink" Target="file:///C:\Users\korneeva\Downloads\&#1040;&#1044;%20&#1055;&#1086;&#1089;&#1090;&#1072;&#1074;&#1082;&#1072;%20&#1073;&#1077;&#1085;&#1079;&#1080;&#1085;&#1072;%20&#1080;%20&#1076;&#1080;&#1079;&#1077;&#1083;&#1100;&#1085;&#1086;&#1075;&#1086;%20&#1090;&#1086;&#1087;&#1083;&#1080;&#1074;&#1072;%20&#1087;&#1086;%20&#1090;&#1086;&#1087;&#1083;&#1080;&#1074;&#1085;&#1099;&#1084;%20&#1082;&#1072;&#1088;&#1090;&#1072;&#1084;%20(4).doc" TargetMode="External"/><Relationship Id="rId10" Type="http://schemas.openxmlformats.org/officeDocument/2006/relationships/hyperlink" Target="garantF1://403047771.1000" TargetMode="External"/><Relationship Id="rId19" Type="http://schemas.openxmlformats.org/officeDocument/2006/relationships/hyperlink" Target="garantF1://10800200.1" TargetMode="External"/><Relationship Id="rId4" Type="http://schemas.openxmlformats.org/officeDocument/2006/relationships/settings" Target="settings.xml"/><Relationship Id="rId9" Type="http://schemas.openxmlformats.org/officeDocument/2006/relationships/hyperlink" Target="garantF1://12084522.21" TargetMode="External"/><Relationship Id="rId14" Type="http://schemas.openxmlformats.org/officeDocument/2006/relationships/hyperlink" Target="garantF1://12084522.21" TargetMode="External"/><Relationship Id="rId22" Type="http://schemas.openxmlformats.org/officeDocument/2006/relationships/hyperlink" Target="garantF1://70253464.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8D3EF-CB3F-4704-B9D3-9923AE19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8271</Words>
  <Characters>47150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ГФС России</Company>
  <LinksUpToDate>false</LinksUpToDate>
  <CharactersWithSpaces>55311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korneeva</dc:creator>
  <cp:lastModifiedBy>1</cp:lastModifiedBy>
  <cp:revision>5</cp:revision>
  <cp:lastPrinted>2026-06-30T08:32:00Z</cp:lastPrinted>
  <dcterms:created xsi:type="dcterms:W3CDTF">2026-06-29T09:05:00Z</dcterms:created>
  <dcterms:modified xsi:type="dcterms:W3CDTF">2026-07-01T10:54:00Z</dcterms:modified>
</cp:coreProperties>
</file>