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15510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4253"/>
        <w:gridCol w:w="6520"/>
        <w:gridCol w:w="992"/>
        <w:gridCol w:w="1335"/>
      </w:tblGrid>
      <w:tr w:rsidR="00B110C7" w:rsidRPr="00A21735" w:rsidTr="00CB00BC">
        <w:trPr>
          <w:cantSplit/>
        </w:trPr>
        <w:tc>
          <w:tcPr>
            <w:tcW w:w="709" w:type="dxa"/>
            <w:shd w:val="clear" w:color="auto" w:fill="auto"/>
            <w:vAlign w:val="bottom"/>
          </w:tcPr>
          <w:p w:rsidR="00B110C7" w:rsidRPr="00A21735" w:rsidRDefault="00B110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B110C7" w:rsidRPr="00A21735" w:rsidRDefault="00B1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bottom"/>
          </w:tcPr>
          <w:p w:rsidR="00B110C7" w:rsidRPr="00A21735" w:rsidRDefault="00B1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  <w:vAlign w:val="bottom"/>
          </w:tcPr>
          <w:p w:rsidR="00B110C7" w:rsidRPr="00A21735" w:rsidRDefault="00B1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B110C7" w:rsidRPr="00A21735" w:rsidRDefault="00B1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B110C7" w:rsidRPr="00A21735" w:rsidRDefault="00B11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0C7" w:rsidRPr="00A21735">
        <w:trPr>
          <w:cantSplit/>
        </w:trPr>
        <w:tc>
          <w:tcPr>
            <w:tcW w:w="15510" w:type="dxa"/>
            <w:gridSpan w:val="6"/>
            <w:shd w:val="clear" w:color="auto" w:fill="auto"/>
            <w:vAlign w:val="bottom"/>
          </w:tcPr>
          <w:p w:rsidR="00B110C7" w:rsidRPr="00A21735" w:rsidRDefault="003532EE" w:rsidP="00271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характеристики: А</w:t>
            </w:r>
            <w:r w:rsidR="00271ADE" w:rsidRPr="00A21735">
              <w:rPr>
                <w:rFonts w:ascii="Times New Roman" w:hAnsi="Times New Roman" w:cs="Times New Roman"/>
                <w:b/>
                <w:sz w:val="24"/>
                <w:szCs w:val="24"/>
              </w:rPr>
              <w:t>митриптилин</w:t>
            </w:r>
            <w:r w:rsidRPr="00A217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другие препараты</w:t>
            </w:r>
          </w:p>
          <w:p w:rsidR="00C14091" w:rsidRPr="00A21735" w:rsidRDefault="00C14091" w:rsidP="00271A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10C7" w:rsidRPr="00A21735" w:rsidTr="00CB00BC">
        <w:trPr>
          <w:cantSplit/>
        </w:trPr>
        <w:tc>
          <w:tcPr>
            <w:tcW w:w="709" w:type="dxa"/>
            <w:shd w:val="clear" w:color="auto" w:fill="auto"/>
            <w:vAlign w:val="bottom"/>
          </w:tcPr>
          <w:p w:rsidR="00B110C7" w:rsidRPr="00A21735" w:rsidRDefault="00B110C7" w:rsidP="00595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B110C7" w:rsidRPr="00A21735" w:rsidRDefault="00B110C7" w:rsidP="00595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  <w:vAlign w:val="bottom"/>
          </w:tcPr>
          <w:p w:rsidR="00B110C7" w:rsidRPr="00A21735" w:rsidRDefault="00B110C7" w:rsidP="00595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  <w:vAlign w:val="bottom"/>
          </w:tcPr>
          <w:p w:rsidR="00B110C7" w:rsidRPr="00A21735" w:rsidRDefault="00B110C7" w:rsidP="00595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B110C7" w:rsidRPr="00A21735" w:rsidRDefault="00B110C7" w:rsidP="00595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shd w:val="clear" w:color="auto" w:fill="auto"/>
            <w:vAlign w:val="bottom"/>
          </w:tcPr>
          <w:p w:rsidR="00B110C7" w:rsidRPr="00A21735" w:rsidRDefault="00B110C7" w:rsidP="005958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0BC" w:rsidRPr="00A21735" w:rsidTr="00CB00BC">
        <w:trPr>
          <w:cantSplit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Код ОКПД2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Международное непатентованное</w:t>
            </w:r>
          </w:p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Описание функциональных характеристик и</w:t>
            </w:r>
          </w:p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потребительских свойств товара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CB00BC" w:rsidRPr="00A21735" w:rsidTr="00CB00BC">
        <w:trPr>
          <w:cantSplit/>
        </w:trPr>
        <w:tc>
          <w:tcPr>
            <w:tcW w:w="70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bottom"/>
          </w:tcPr>
          <w:p w:rsidR="008979AA" w:rsidRPr="00A21735" w:rsidRDefault="008979AA" w:rsidP="002816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64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21.20.10.134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Магния сульфат</w:t>
            </w:r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Раствор для внутривенного введения 250 мг/мл</w:t>
            </w:r>
          </w:p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  <w:tr w:rsidR="00C14091" w:rsidRPr="00A21735" w:rsidTr="00CB00BC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50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21.20.10.141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Ивабрадин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Таблетки, покрытые оболочкой 5 мг</w:t>
            </w:r>
          </w:p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C14091" w:rsidRPr="00A21735" w:rsidTr="00CB00BC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49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21.20.10.141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Лаппаконитина</w:t>
            </w:r>
            <w:proofErr w:type="spellEnd"/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гидробромид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Таблетки 25 мг</w:t>
            </w:r>
          </w:p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14091" w:rsidRPr="00A21735" w:rsidTr="00CB00BC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49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21.20.10.142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Урапидил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Раствор для внутривенного введения 5 мг/мл</w:t>
            </w:r>
          </w:p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C14091" w:rsidRPr="00A21735" w:rsidTr="00CB00BC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49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21.20.10.158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Водорода пероксид</w:t>
            </w:r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Раствор для местного и наружного применения 30 мг/мл</w:t>
            </w:r>
          </w:p>
          <w:p w:rsidR="00316E88" w:rsidRPr="00A21735" w:rsidRDefault="00316E88" w:rsidP="003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Дополнительные характеристики:</w:t>
            </w:r>
          </w:p>
          <w:p w:rsidR="00316E88" w:rsidRPr="00A21735" w:rsidRDefault="00316E88" w:rsidP="003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Объем наполнения 100 мл.</w:t>
            </w:r>
          </w:p>
          <w:p w:rsidR="00316E88" w:rsidRPr="00A21735" w:rsidRDefault="00316E88" w:rsidP="003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Обоснование дополнительных характеристик:</w:t>
            </w:r>
          </w:p>
          <w:p w:rsidR="00316E88" w:rsidRPr="00A21735" w:rsidRDefault="00316E88" w:rsidP="00316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Требование к объему наполнения первичной упаковки лекарственного препарата обусловлено спецификой использования для комплектации укладок неотложной медицинской помощи</w:t>
            </w:r>
          </w:p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C14091" w:rsidRPr="00A21735" w:rsidTr="00CB00BC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50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21.20.10.180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Триамцинолон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pStyle w:val="a5"/>
              <w:jc w:val="center"/>
              <w:textAlignment w:val="baseline"/>
            </w:pPr>
            <w:r w:rsidRPr="00A21735">
              <w:t>Суспензия для инъекций 40 мг/мл                                                                   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14091" w:rsidRPr="00A21735" w:rsidTr="00CB00BC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pStyle w:val="a5"/>
              <w:jc w:val="center"/>
              <w:textAlignment w:val="baseline"/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63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21.20.10.193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Изониазид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Таблетки 150 мг</w:t>
            </w:r>
          </w:p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C14091" w:rsidRPr="00A21735" w:rsidTr="00CB00BC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49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21.20.10.236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Амитриптилин</w:t>
            </w:r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Раствор для внутривенного и внутримышечного введения 10 мг/мл </w:t>
            </w: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14091" w:rsidRPr="00A21735" w:rsidTr="00CB00BC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44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21.20.10.236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Амитриптилин</w:t>
            </w:r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Таблетки 25 мг</w:t>
            </w:r>
          </w:p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C14091" w:rsidRPr="00A21735" w:rsidRDefault="00C14091" w:rsidP="00C14091">
            <w:pPr>
              <w:pStyle w:val="a5"/>
              <w:shd w:val="clear" w:color="auto" w:fill="FFFFFF"/>
              <w:spacing w:before="0" w:beforeAutospacing="0" w:after="0" w:afterAutospacing="0"/>
              <w:ind w:left="300"/>
              <w:jc w:val="center"/>
              <w:textAlignment w:val="baseline"/>
              <w:rPr>
                <w:color w:val="212529"/>
              </w:rPr>
            </w:pPr>
            <w:r w:rsidRPr="00A21735">
              <w:rPr>
                <w:color w:val="212529"/>
              </w:rPr>
              <w:t>Таблетки, покрытые оболочкой, </w:t>
            </w:r>
            <w:r w:rsidRPr="00A21735">
              <w:rPr>
                <w:rStyle w:val="colorblue"/>
                <w:bdr w:val="none" w:sz="0" w:space="0" w:color="auto" w:frame="1"/>
              </w:rPr>
              <w:t>25 мг</w:t>
            </w:r>
          </w:p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C14091" w:rsidRPr="00A21735" w:rsidTr="00CB00BC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4091" w:rsidRPr="00A21735" w:rsidTr="00CB00BC">
        <w:trPr>
          <w:cantSplit/>
          <w:trHeight w:val="348"/>
        </w:trPr>
        <w:tc>
          <w:tcPr>
            <w:tcW w:w="709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21.20.23.190</w:t>
            </w:r>
          </w:p>
        </w:tc>
        <w:tc>
          <w:tcPr>
            <w:tcW w:w="4253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Налоксон</w:t>
            </w:r>
            <w:proofErr w:type="spellEnd"/>
          </w:p>
        </w:tc>
        <w:tc>
          <w:tcPr>
            <w:tcW w:w="6520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Раствор для инъекций 0.4 мг/мл </w:t>
            </w:r>
          </w:p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335" w:type="dxa"/>
            <w:vMerge w:val="restart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14091" w:rsidRPr="00A21735" w:rsidTr="00A21735">
        <w:trPr>
          <w:cantSplit/>
          <w:trHeight w:val="616"/>
        </w:trPr>
        <w:tc>
          <w:tcPr>
            <w:tcW w:w="709" w:type="dxa"/>
            <w:vMerge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53" w:type="dxa"/>
            <w:vMerge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520" w:type="dxa"/>
            <w:vMerge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2" w:type="dxa"/>
            <w:vMerge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left w:val="single" w:sz="5" w:space="0" w:color="auto"/>
              <w:bottom w:val="single" w:sz="4" w:space="0" w:color="auto"/>
              <w:right w:val="single" w:sz="5" w:space="0" w:color="auto"/>
            </w:tcBorders>
            <w:shd w:val="clear" w:color="auto" w:fill="auto"/>
          </w:tcPr>
          <w:p w:rsidR="00C14091" w:rsidRPr="00A21735" w:rsidRDefault="00C14091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735" w:rsidRPr="00A21735" w:rsidTr="00A21735">
        <w:trPr>
          <w:cantSplit/>
          <w:trHeight w:val="616"/>
        </w:trPr>
        <w:tc>
          <w:tcPr>
            <w:tcW w:w="709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21735" w:rsidRPr="00A21735" w:rsidRDefault="00A21735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21735" w:rsidRPr="00A21735" w:rsidRDefault="00A21735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21.20.10.121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21735" w:rsidRPr="00A21735" w:rsidRDefault="00A21735" w:rsidP="00C1409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Кальция глюконат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21735" w:rsidRPr="00A21735" w:rsidRDefault="00A21735" w:rsidP="00A217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Раствор для внутривенного и внутримышечного введения</w:t>
            </w:r>
          </w:p>
          <w:p w:rsidR="00A21735" w:rsidRPr="00A21735" w:rsidRDefault="00A21735" w:rsidP="00A217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 мг/мл</w:t>
            </w:r>
          </w:p>
          <w:p w:rsidR="00A21735" w:rsidRPr="00A21735" w:rsidRDefault="00A21735" w:rsidP="00A21735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Остаточный срок годности: не менее 9 месяцев на момент поставки товара Заказчику - Соответствие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21735" w:rsidRPr="00A21735" w:rsidRDefault="00A21735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A21735" w:rsidRPr="00A21735" w:rsidRDefault="00A21735" w:rsidP="00C14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1735">
              <w:rPr>
                <w:rFonts w:ascii="Times New Roman" w:hAnsi="Times New Roman" w:cs="Times New Roman"/>
                <w:sz w:val="24"/>
                <w:szCs w:val="24"/>
              </w:rPr>
              <w:t>20 000</w:t>
            </w:r>
          </w:p>
        </w:tc>
      </w:tr>
    </w:tbl>
    <w:p w:rsidR="008979AA" w:rsidRDefault="008979AA" w:rsidP="005958D5">
      <w:pPr>
        <w:jc w:val="center"/>
      </w:pPr>
      <w:bookmarkStart w:id="0" w:name="_GoBack"/>
      <w:bookmarkEnd w:id="0"/>
    </w:p>
    <w:sectPr w:rsidR="008979AA">
      <w:pgSz w:w="16839" w:h="11907" w:orient="landscape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10C7"/>
    <w:rsid w:val="00271ADE"/>
    <w:rsid w:val="00316E88"/>
    <w:rsid w:val="003532EE"/>
    <w:rsid w:val="005958D5"/>
    <w:rsid w:val="006B653D"/>
    <w:rsid w:val="008979AA"/>
    <w:rsid w:val="00A21735"/>
    <w:rsid w:val="00B110C7"/>
    <w:rsid w:val="00B42DB3"/>
    <w:rsid w:val="00C14091"/>
    <w:rsid w:val="00C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A6EA5-EB59-490F-AE6C-F648FB7EA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53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2EE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897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blue">
    <w:name w:val="color_blue"/>
    <w:basedOn w:val="a0"/>
    <w:rsid w:val="0089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3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Макунин Антон Сергеевич</cp:lastModifiedBy>
  <cp:revision>10</cp:revision>
  <cp:lastPrinted>2026-03-24T15:29:00Z</cp:lastPrinted>
  <dcterms:created xsi:type="dcterms:W3CDTF">2026-03-13T11:02:00Z</dcterms:created>
  <dcterms:modified xsi:type="dcterms:W3CDTF">2026-08-14T07:51:00Z</dcterms:modified>
</cp:coreProperties>
</file>