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9DF" w:rsidRPr="00210146" w:rsidRDefault="009C3F7E" w:rsidP="00273398">
      <w:pPr>
        <w:pStyle w:val="4"/>
        <w:spacing w:line="240" w:lineRule="auto"/>
        <w:ind w:firstLine="567"/>
        <w:contextualSpacing/>
        <w:jc w:val="center"/>
        <w:rPr>
          <w:b/>
          <w:sz w:val="21"/>
          <w:szCs w:val="21"/>
        </w:rPr>
      </w:pPr>
      <w:r w:rsidRPr="00210146">
        <w:rPr>
          <w:b/>
          <w:sz w:val="21"/>
          <w:szCs w:val="21"/>
        </w:rPr>
        <w:t>Государственный контракт</w:t>
      </w:r>
      <w:r w:rsidR="004749DF" w:rsidRPr="00210146">
        <w:rPr>
          <w:b/>
          <w:sz w:val="21"/>
          <w:szCs w:val="21"/>
        </w:rPr>
        <w:t xml:space="preserve"> №_____</w:t>
      </w:r>
      <w:r w:rsidR="004A57F0">
        <w:rPr>
          <w:b/>
          <w:sz w:val="21"/>
          <w:szCs w:val="21"/>
        </w:rPr>
        <w:t>/2026</w:t>
      </w:r>
    </w:p>
    <w:p w:rsidR="004749DF" w:rsidRPr="00210146" w:rsidRDefault="004749DF" w:rsidP="00210146">
      <w:pPr>
        <w:spacing w:line="240" w:lineRule="auto"/>
        <w:jc w:val="both"/>
        <w:rPr>
          <w:rFonts w:ascii="Times New Roman" w:hAnsi="Times New Roman"/>
          <w:sz w:val="21"/>
          <w:szCs w:val="21"/>
        </w:rPr>
      </w:pPr>
    </w:p>
    <w:p w:rsidR="004749DF" w:rsidRPr="00210146" w:rsidRDefault="004749DF" w:rsidP="00210146">
      <w:pPr>
        <w:spacing w:line="240" w:lineRule="auto"/>
        <w:jc w:val="both"/>
        <w:rPr>
          <w:rFonts w:ascii="Times New Roman" w:hAnsi="Times New Roman"/>
          <w:sz w:val="21"/>
          <w:szCs w:val="21"/>
        </w:rPr>
      </w:pPr>
      <w:r w:rsidRPr="00210146">
        <w:rPr>
          <w:rFonts w:ascii="Times New Roman" w:hAnsi="Times New Roman"/>
          <w:sz w:val="21"/>
          <w:szCs w:val="21"/>
        </w:rPr>
        <w:t>г. Чита</w:t>
      </w:r>
      <w:r w:rsidRPr="00210146">
        <w:rPr>
          <w:rFonts w:ascii="Times New Roman" w:hAnsi="Times New Roman"/>
          <w:sz w:val="21"/>
          <w:szCs w:val="21"/>
        </w:rPr>
        <w:tab/>
      </w:r>
      <w:r w:rsidRPr="00210146">
        <w:rPr>
          <w:rFonts w:ascii="Times New Roman" w:hAnsi="Times New Roman"/>
          <w:sz w:val="21"/>
          <w:szCs w:val="21"/>
        </w:rPr>
        <w:tab/>
      </w:r>
      <w:r w:rsidRPr="00210146">
        <w:rPr>
          <w:rFonts w:ascii="Times New Roman" w:hAnsi="Times New Roman"/>
          <w:sz w:val="21"/>
          <w:szCs w:val="21"/>
        </w:rPr>
        <w:tab/>
      </w:r>
      <w:r w:rsidRPr="00210146">
        <w:rPr>
          <w:rFonts w:ascii="Times New Roman" w:hAnsi="Times New Roman"/>
          <w:sz w:val="21"/>
          <w:szCs w:val="21"/>
        </w:rPr>
        <w:tab/>
      </w:r>
      <w:r w:rsidRPr="00210146">
        <w:rPr>
          <w:rFonts w:ascii="Times New Roman" w:hAnsi="Times New Roman"/>
          <w:sz w:val="21"/>
          <w:szCs w:val="21"/>
        </w:rPr>
        <w:tab/>
      </w:r>
      <w:r w:rsidRPr="00210146">
        <w:rPr>
          <w:rFonts w:ascii="Times New Roman" w:hAnsi="Times New Roman"/>
          <w:sz w:val="21"/>
          <w:szCs w:val="21"/>
        </w:rPr>
        <w:tab/>
      </w:r>
      <w:r w:rsidRPr="00210146">
        <w:rPr>
          <w:rFonts w:ascii="Times New Roman" w:hAnsi="Times New Roman"/>
          <w:sz w:val="21"/>
          <w:szCs w:val="21"/>
        </w:rPr>
        <w:tab/>
      </w:r>
      <w:r w:rsidR="00322736">
        <w:rPr>
          <w:rFonts w:ascii="Times New Roman" w:hAnsi="Times New Roman"/>
          <w:sz w:val="21"/>
          <w:szCs w:val="21"/>
        </w:rPr>
        <w:tab/>
      </w:r>
      <w:r w:rsidR="00653625">
        <w:rPr>
          <w:rFonts w:ascii="Times New Roman" w:hAnsi="Times New Roman"/>
          <w:sz w:val="21"/>
          <w:szCs w:val="21"/>
        </w:rPr>
        <w:t xml:space="preserve">                                     </w:t>
      </w:r>
      <w:r w:rsidR="00322736">
        <w:rPr>
          <w:rFonts w:ascii="Times New Roman" w:hAnsi="Times New Roman"/>
          <w:sz w:val="21"/>
          <w:szCs w:val="21"/>
        </w:rPr>
        <w:tab/>
      </w:r>
      <w:r w:rsidR="008C4E12">
        <w:rPr>
          <w:rFonts w:ascii="Times New Roman" w:hAnsi="Times New Roman"/>
          <w:sz w:val="21"/>
          <w:szCs w:val="21"/>
        </w:rPr>
        <w:t xml:space="preserve"> «____» ____________ 202</w:t>
      </w:r>
      <w:r w:rsidR="004A57F0">
        <w:rPr>
          <w:rFonts w:ascii="Times New Roman" w:hAnsi="Times New Roman"/>
          <w:sz w:val="21"/>
          <w:szCs w:val="21"/>
        </w:rPr>
        <w:t>6</w:t>
      </w:r>
      <w:r w:rsidRPr="00210146">
        <w:rPr>
          <w:rFonts w:ascii="Times New Roman" w:hAnsi="Times New Roman"/>
          <w:sz w:val="21"/>
          <w:szCs w:val="21"/>
        </w:rPr>
        <w:t xml:space="preserve"> г.</w:t>
      </w:r>
    </w:p>
    <w:p w:rsidR="00CB0EE4" w:rsidRPr="003055F1" w:rsidRDefault="00CB0EE4" w:rsidP="00CB0EE4">
      <w:pPr>
        <w:pStyle w:val="a3"/>
        <w:ind w:firstLine="360"/>
        <w:jc w:val="both"/>
        <w:rPr>
          <w:rFonts w:ascii="Times New Roman" w:hAnsi="Times New Roman"/>
          <w:b/>
          <w:bCs/>
          <w:sz w:val="21"/>
          <w:szCs w:val="21"/>
        </w:rPr>
      </w:pPr>
      <w:r w:rsidRPr="003055F1">
        <w:rPr>
          <w:rFonts w:ascii="Times New Roman" w:hAnsi="Times New Roman"/>
          <w:sz w:val="21"/>
          <w:szCs w:val="21"/>
        </w:rPr>
        <w:t>Государственный заказчик</w:t>
      </w:r>
      <w:r w:rsidRPr="003055F1">
        <w:rPr>
          <w:rFonts w:ascii="Times New Roman" w:hAnsi="Times New Roman"/>
          <w:b/>
          <w:sz w:val="21"/>
          <w:szCs w:val="21"/>
        </w:rPr>
        <w:t xml:space="preserve"> Федеральное казенное учреждение «Исправительная колония №3 Управления Федеральной службы исполнения  наказаний по Забайкальскому краю»</w:t>
      </w:r>
      <w:r w:rsidRPr="003055F1">
        <w:rPr>
          <w:rFonts w:ascii="Times New Roman" w:hAnsi="Times New Roman"/>
          <w:sz w:val="21"/>
          <w:szCs w:val="21"/>
        </w:rPr>
        <w:t>, именуемое в дальнейшем «Заказчик», в лице начальника Медведева</w:t>
      </w:r>
      <w:r>
        <w:rPr>
          <w:rFonts w:ascii="Times New Roman" w:hAnsi="Times New Roman"/>
          <w:sz w:val="21"/>
          <w:szCs w:val="21"/>
        </w:rPr>
        <w:t xml:space="preserve"> </w:t>
      </w:r>
      <w:r w:rsidRPr="003055F1">
        <w:rPr>
          <w:rFonts w:ascii="Times New Roman" w:hAnsi="Times New Roman"/>
          <w:sz w:val="21"/>
          <w:szCs w:val="21"/>
        </w:rPr>
        <w:t xml:space="preserve">Сергея Николаевича,  действующего на основании </w:t>
      </w:r>
      <w:r w:rsidRPr="003055F1">
        <w:rPr>
          <w:rFonts w:ascii="Times New Roman" w:hAnsi="Times New Roman"/>
          <w:bCs/>
          <w:spacing w:val="-2"/>
          <w:sz w:val="21"/>
          <w:szCs w:val="21"/>
        </w:rPr>
        <w:t>Устава</w:t>
      </w:r>
      <w:r w:rsidRPr="003055F1">
        <w:rPr>
          <w:rFonts w:ascii="Times New Roman" w:hAnsi="Times New Roman"/>
          <w:sz w:val="21"/>
          <w:szCs w:val="21"/>
        </w:rPr>
        <w:t>, утвержденного приказом ФСИН России  от 01.04.2021 №247 «Об утверждении уставов федеральных казенных учреждений, подчиненных Управлению Федеральной службы исполнения наказаний по Забайкальскому краю» в целях обеспечения  государственных нужд,</w:t>
      </w:r>
      <w:r w:rsidR="00653625">
        <w:rPr>
          <w:rFonts w:ascii="Times New Roman" w:hAnsi="Times New Roman"/>
          <w:sz w:val="21"/>
          <w:szCs w:val="21"/>
        </w:rPr>
        <w:t xml:space="preserve"> </w:t>
      </w:r>
      <w:r w:rsidRPr="003055F1">
        <w:rPr>
          <w:rFonts w:ascii="Times New Roman" w:hAnsi="Times New Roman"/>
          <w:sz w:val="21"/>
          <w:szCs w:val="21"/>
        </w:rPr>
        <w:t>с одной стороны, и__________________________ именуемое в дальнейшем «Поставщик», в лице ________________________________________</w:t>
      </w:r>
      <w:r w:rsidRPr="003055F1">
        <w:rPr>
          <w:rFonts w:ascii="Times New Roman" w:hAnsi="Times New Roman"/>
          <w:noProof/>
          <w:sz w:val="21"/>
          <w:szCs w:val="21"/>
        </w:rPr>
        <w:t xml:space="preserve">, с другой стороны, вместе именуемые Стороны, в соответствии с пунктом 4 части 1 статьи 93 Федерального закона </w:t>
      </w:r>
      <w:r w:rsidRPr="003055F1">
        <w:rPr>
          <w:rFonts w:ascii="Times New Roman" w:hAnsi="Times New Roman"/>
          <w:sz w:val="21"/>
          <w:szCs w:val="21"/>
        </w:rPr>
        <w:t xml:space="preserve">от 05.04.2013 № 44-ФЗ «О контрактной системе  в сфере закупок товаров, работ, услуг для обеспечения государственных и муниципальных нужд», </w:t>
      </w:r>
      <w:r w:rsidRPr="003055F1">
        <w:rPr>
          <w:rFonts w:ascii="Times New Roman" w:hAnsi="Times New Roman"/>
          <w:noProof/>
          <w:sz w:val="21"/>
          <w:szCs w:val="21"/>
        </w:rPr>
        <w:t>заключили настоящий Государственный контракт о нижеследующем:</w:t>
      </w:r>
    </w:p>
    <w:p w:rsidR="0026429F" w:rsidRPr="001C167B" w:rsidRDefault="0026429F" w:rsidP="00210146">
      <w:pPr>
        <w:pStyle w:val="2"/>
        <w:spacing w:line="240" w:lineRule="auto"/>
        <w:jc w:val="both"/>
        <w:rPr>
          <w:sz w:val="21"/>
          <w:szCs w:val="21"/>
        </w:rPr>
      </w:pPr>
    </w:p>
    <w:p w:rsidR="004749DF" w:rsidRPr="001C167B" w:rsidRDefault="004749DF" w:rsidP="00AB19EE">
      <w:pPr>
        <w:pStyle w:val="2"/>
        <w:spacing w:after="0" w:line="240" w:lineRule="auto"/>
        <w:jc w:val="center"/>
        <w:rPr>
          <w:b/>
          <w:sz w:val="21"/>
          <w:szCs w:val="21"/>
        </w:rPr>
      </w:pPr>
      <w:r w:rsidRPr="001C167B">
        <w:rPr>
          <w:b/>
          <w:sz w:val="21"/>
          <w:szCs w:val="21"/>
        </w:rPr>
        <w:t>1. Предмет Контракта</w:t>
      </w:r>
    </w:p>
    <w:p w:rsidR="004749DF" w:rsidRPr="001C167B" w:rsidRDefault="004749DF" w:rsidP="00AB19EE">
      <w:pPr>
        <w:spacing w:after="0" w:line="240" w:lineRule="auto"/>
        <w:ind w:firstLine="426"/>
        <w:jc w:val="both"/>
        <w:rPr>
          <w:rFonts w:ascii="Times New Roman" w:hAnsi="Times New Roman"/>
          <w:sz w:val="21"/>
          <w:szCs w:val="21"/>
        </w:rPr>
      </w:pPr>
      <w:r w:rsidRPr="001C167B">
        <w:rPr>
          <w:rFonts w:ascii="Times New Roman" w:hAnsi="Times New Roman"/>
          <w:sz w:val="21"/>
          <w:szCs w:val="21"/>
        </w:rPr>
        <w:t xml:space="preserve">1.1. </w:t>
      </w:r>
      <w:r w:rsidR="003008C1" w:rsidRPr="001C167B">
        <w:rPr>
          <w:rFonts w:ascii="Times New Roman" w:hAnsi="Times New Roman"/>
          <w:sz w:val="21"/>
          <w:szCs w:val="21"/>
        </w:rPr>
        <w:t xml:space="preserve">Государственный заказчик поручает, а Исполнитель принимает на себя обязательства оказать </w:t>
      </w:r>
      <w:r w:rsidR="00CB0EE4">
        <w:rPr>
          <w:rFonts w:ascii="Times New Roman" w:hAnsi="Times New Roman"/>
          <w:sz w:val="21"/>
          <w:szCs w:val="21"/>
        </w:rPr>
        <w:t xml:space="preserve">услуги </w:t>
      </w:r>
      <w:r w:rsidR="00221349">
        <w:rPr>
          <w:rFonts w:ascii="Times New Roman" w:hAnsi="Times New Roman"/>
          <w:sz w:val="21"/>
          <w:szCs w:val="21"/>
        </w:rPr>
        <w:t>по специализированной оценке условий труда</w:t>
      </w:r>
      <w:r w:rsidR="00AA274F">
        <w:rPr>
          <w:rFonts w:ascii="Times New Roman" w:eastAsia="Calibri" w:hAnsi="Times New Roman"/>
          <w:sz w:val="21"/>
          <w:szCs w:val="21"/>
          <w:lang w:eastAsia="en-US"/>
        </w:rPr>
        <w:t xml:space="preserve"> </w:t>
      </w:r>
      <w:r w:rsidR="00A958AB" w:rsidRPr="001C167B">
        <w:rPr>
          <w:rFonts w:ascii="Times New Roman" w:eastAsia="Calibri" w:hAnsi="Times New Roman"/>
          <w:sz w:val="21"/>
          <w:szCs w:val="21"/>
          <w:lang w:eastAsia="en-US"/>
        </w:rPr>
        <w:t>(далее Услуги) для Заказчика в соответствии</w:t>
      </w:r>
      <w:r w:rsidR="00D63C11" w:rsidRPr="001C167B">
        <w:rPr>
          <w:rFonts w:ascii="Times New Roman" w:eastAsia="Calibri" w:hAnsi="Times New Roman"/>
          <w:sz w:val="21"/>
          <w:szCs w:val="21"/>
          <w:lang w:eastAsia="en-US"/>
        </w:rPr>
        <w:t xml:space="preserve"> с ведомостью работ</w:t>
      </w:r>
      <w:bookmarkStart w:id="0" w:name="_GoBack"/>
      <w:bookmarkEnd w:id="0"/>
      <w:r w:rsidR="003008C1" w:rsidRPr="001C167B">
        <w:rPr>
          <w:rFonts w:ascii="Times New Roman" w:hAnsi="Times New Roman"/>
          <w:sz w:val="21"/>
          <w:szCs w:val="21"/>
        </w:rPr>
        <w:t>, а Государственный заказчик обязуется произвести приёмку и оплату этих услуг согласно условиям Контракта.</w:t>
      </w:r>
    </w:p>
    <w:p w:rsidR="004201FD" w:rsidRPr="0051212A" w:rsidRDefault="004201FD" w:rsidP="00AB19EE">
      <w:pPr>
        <w:spacing w:after="0" w:line="240" w:lineRule="auto"/>
        <w:ind w:firstLine="426"/>
        <w:jc w:val="both"/>
        <w:rPr>
          <w:rFonts w:ascii="Times New Roman" w:hAnsi="Times New Roman"/>
          <w:sz w:val="20"/>
          <w:szCs w:val="20"/>
        </w:rPr>
      </w:pPr>
    </w:p>
    <w:p w:rsidR="004749DF" w:rsidRPr="0051212A" w:rsidRDefault="004749DF" w:rsidP="00AB19EE">
      <w:pPr>
        <w:pStyle w:val="4"/>
        <w:tabs>
          <w:tab w:val="left" w:pos="0"/>
          <w:tab w:val="left" w:pos="851"/>
        </w:tabs>
        <w:spacing w:line="240" w:lineRule="auto"/>
        <w:ind w:firstLine="0"/>
        <w:contextualSpacing/>
        <w:jc w:val="center"/>
        <w:rPr>
          <w:b/>
          <w:noProof/>
          <w:sz w:val="20"/>
        </w:rPr>
      </w:pPr>
      <w:r w:rsidRPr="0051212A">
        <w:rPr>
          <w:b/>
          <w:noProof/>
          <w:sz w:val="20"/>
        </w:rPr>
        <w:t>2. Права и обязанности Сторон</w:t>
      </w:r>
    </w:p>
    <w:p w:rsidR="00E93861" w:rsidRDefault="003008C1" w:rsidP="00AB19EE">
      <w:pPr>
        <w:pStyle w:val="a3"/>
        <w:ind w:firstLine="426"/>
        <w:jc w:val="both"/>
        <w:rPr>
          <w:rFonts w:ascii="Times New Roman" w:hAnsi="Times New Roman"/>
          <w:sz w:val="21"/>
          <w:szCs w:val="21"/>
        </w:rPr>
      </w:pPr>
      <w:r w:rsidRPr="003008C1">
        <w:rPr>
          <w:rFonts w:ascii="Times New Roman" w:hAnsi="Times New Roman"/>
          <w:bCs/>
          <w:sz w:val="21"/>
          <w:szCs w:val="21"/>
        </w:rPr>
        <w:t xml:space="preserve">2.1. </w:t>
      </w:r>
      <w:r w:rsidRPr="008E204A">
        <w:rPr>
          <w:rFonts w:ascii="Times New Roman" w:hAnsi="Times New Roman"/>
          <w:sz w:val="21"/>
          <w:szCs w:val="21"/>
        </w:rPr>
        <w:t>Государственный заказчик</w:t>
      </w:r>
      <w:r>
        <w:rPr>
          <w:rFonts w:ascii="Times New Roman" w:hAnsi="Times New Roman"/>
          <w:sz w:val="21"/>
          <w:szCs w:val="21"/>
        </w:rPr>
        <w:t xml:space="preserve"> обязуется:</w:t>
      </w:r>
    </w:p>
    <w:p w:rsidR="003008C1" w:rsidRDefault="003008C1" w:rsidP="00AB19EE">
      <w:pPr>
        <w:pStyle w:val="a3"/>
        <w:ind w:firstLine="426"/>
        <w:jc w:val="both"/>
        <w:rPr>
          <w:rFonts w:ascii="Times New Roman" w:hAnsi="Times New Roman"/>
          <w:sz w:val="21"/>
          <w:szCs w:val="21"/>
        </w:rPr>
      </w:pPr>
      <w:r>
        <w:rPr>
          <w:rFonts w:ascii="Times New Roman" w:hAnsi="Times New Roman"/>
          <w:sz w:val="21"/>
          <w:szCs w:val="21"/>
        </w:rPr>
        <w:t>2.1.1. Осуществлят</w:t>
      </w:r>
      <w:r w:rsidR="000D21C8">
        <w:rPr>
          <w:rFonts w:ascii="Times New Roman" w:hAnsi="Times New Roman"/>
          <w:sz w:val="21"/>
          <w:szCs w:val="21"/>
        </w:rPr>
        <w:t>ь контроль за исполнением Исполн</w:t>
      </w:r>
      <w:r>
        <w:rPr>
          <w:rFonts w:ascii="Times New Roman" w:hAnsi="Times New Roman"/>
          <w:sz w:val="21"/>
          <w:szCs w:val="21"/>
        </w:rPr>
        <w:t>ителем условий контракта в соответствии с законодательством Российской Федерации.</w:t>
      </w:r>
    </w:p>
    <w:p w:rsidR="003008C1" w:rsidRDefault="003008C1" w:rsidP="00AB19EE">
      <w:pPr>
        <w:pStyle w:val="a3"/>
        <w:ind w:firstLine="426"/>
        <w:jc w:val="both"/>
        <w:rPr>
          <w:rFonts w:ascii="Times New Roman" w:hAnsi="Times New Roman"/>
          <w:sz w:val="21"/>
          <w:szCs w:val="21"/>
        </w:rPr>
      </w:pPr>
      <w:r>
        <w:rPr>
          <w:rFonts w:ascii="Times New Roman" w:hAnsi="Times New Roman"/>
          <w:sz w:val="21"/>
          <w:szCs w:val="21"/>
        </w:rPr>
        <w:t>2.1.2. Обеспечить приёмку оказанных услуг, в соответствии с законодательством Российской Федерации.</w:t>
      </w:r>
    </w:p>
    <w:p w:rsidR="000B3D18" w:rsidRDefault="000B3D18" w:rsidP="00AB19EE">
      <w:pPr>
        <w:pStyle w:val="a3"/>
        <w:ind w:firstLine="426"/>
        <w:jc w:val="both"/>
        <w:rPr>
          <w:rFonts w:ascii="Times New Roman" w:hAnsi="Times New Roman"/>
          <w:sz w:val="21"/>
          <w:szCs w:val="21"/>
        </w:rPr>
      </w:pPr>
      <w:r>
        <w:rPr>
          <w:rFonts w:ascii="Times New Roman" w:hAnsi="Times New Roman"/>
          <w:sz w:val="21"/>
          <w:szCs w:val="21"/>
        </w:rPr>
        <w:t>2.1.3. Обеспечить оплату услуг в соответствии с условиями Контракта.</w:t>
      </w:r>
    </w:p>
    <w:p w:rsidR="000B3D18" w:rsidRDefault="000B3D18" w:rsidP="00AB19EE">
      <w:pPr>
        <w:pStyle w:val="a3"/>
        <w:ind w:firstLine="426"/>
        <w:jc w:val="both"/>
        <w:rPr>
          <w:rFonts w:ascii="Times New Roman" w:hAnsi="Times New Roman"/>
          <w:sz w:val="21"/>
          <w:szCs w:val="21"/>
        </w:rPr>
      </w:pPr>
      <w:r>
        <w:rPr>
          <w:rFonts w:ascii="Times New Roman" w:hAnsi="Times New Roman"/>
          <w:sz w:val="21"/>
          <w:szCs w:val="21"/>
        </w:rPr>
        <w:t>21.4.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актов о приёмке оказанных услуг.</w:t>
      </w:r>
    </w:p>
    <w:p w:rsidR="000B3D18" w:rsidRDefault="000B3D18" w:rsidP="00AB19EE">
      <w:pPr>
        <w:pStyle w:val="a3"/>
        <w:ind w:firstLine="426"/>
        <w:jc w:val="both"/>
        <w:rPr>
          <w:rFonts w:ascii="Times New Roman" w:hAnsi="Times New Roman"/>
          <w:sz w:val="21"/>
          <w:szCs w:val="21"/>
        </w:rPr>
      </w:pPr>
      <w:r>
        <w:rPr>
          <w:rFonts w:ascii="Times New Roman" w:hAnsi="Times New Roman"/>
          <w:sz w:val="21"/>
          <w:szCs w:val="21"/>
        </w:rPr>
        <w:t>2.1.5</w:t>
      </w:r>
      <w:r w:rsidR="00E5366D">
        <w:rPr>
          <w:rFonts w:ascii="Times New Roman" w:hAnsi="Times New Roman"/>
          <w:sz w:val="21"/>
          <w:szCs w:val="21"/>
        </w:rPr>
        <w:t>.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E5366D" w:rsidRDefault="00E5366D" w:rsidP="00AB19EE">
      <w:pPr>
        <w:pStyle w:val="a3"/>
        <w:ind w:firstLine="426"/>
        <w:jc w:val="both"/>
        <w:rPr>
          <w:rFonts w:ascii="Times New Roman" w:hAnsi="Times New Roman"/>
          <w:sz w:val="21"/>
          <w:szCs w:val="21"/>
        </w:rPr>
      </w:pPr>
      <w:r>
        <w:rPr>
          <w:rFonts w:ascii="Times New Roman" w:hAnsi="Times New Roman"/>
          <w:sz w:val="21"/>
          <w:szCs w:val="21"/>
        </w:rPr>
        <w:t>2.1.6.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исполнителей (поставщиков,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w:t>
      </w:r>
      <w:r w:rsidR="00061953">
        <w:rPr>
          <w:rFonts w:ascii="Times New Roman" w:hAnsi="Times New Roman"/>
          <w:sz w:val="21"/>
          <w:szCs w:val="21"/>
        </w:rPr>
        <w:t>твенным нарушением Исполнителем условий Контракта.</w:t>
      </w:r>
    </w:p>
    <w:p w:rsidR="00E5366D" w:rsidRDefault="00BB7F97" w:rsidP="00AB19EE">
      <w:pPr>
        <w:pStyle w:val="a3"/>
        <w:ind w:firstLine="426"/>
        <w:jc w:val="both"/>
        <w:rPr>
          <w:rFonts w:ascii="Times New Roman" w:hAnsi="Times New Roman"/>
          <w:bCs/>
          <w:sz w:val="21"/>
          <w:szCs w:val="21"/>
        </w:rPr>
      </w:pPr>
      <w:r>
        <w:rPr>
          <w:rFonts w:ascii="Times New Roman" w:hAnsi="Times New Roman"/>
          <w:bCs/>
          <w:sz w:val="21"/>
          <w:szCs w:val="21"/>
        </w:rPr>
        <w:t>2.1.7. Выполнять иные обязанности, предусмотренные законодательством Российской Федерации и Контрактом.</w:t>
      </w:r>
    </w:p>
    <w:p w:rsidR="00BB7F97" w:rsidRDefault="00BB7F97" w:rsidP="00AB19EE">
      <w:pPr>
        <w:pStyle w:val="a3"/>
        <w:ind w:firstLine="426"/>
        <w:jc w:val="both"/>
        <w:rPr>
          <w:rFonts w:ascii="Times New Roman" w:hAnsi="Times New Roman"/>
          <w:bCs/>
          <w:sz w:val="21"/>
          <w:szCs w:val="21"/>
        </w:rPr>
      </w:pPr>
      <w:r>
        <w:rPr>
          <w:rFonts w:ascii="Times New Roman" w:hAnsi="Times New Roman"/>
          <w:bCs/>
          <w:sz w:val="21"/>
          <w:szCs w:val="21"/>
        </w:rPr>
        <w:t>2.2. Государственный заказчик имеет право:</w:t>
      </w:r>
    </w:p>
    <w:p w:rsidR="00BB7F97" w:rsidRDefault="00BB7F97" w:rsidP="00AB19EE">
      <w:pPr>
        <w:pStyle w:val="a3"/>
        <w:ind w:firstLine="426"/>
        <w:jc w:val="both"/>
        <w:rPr>
          <w:rFonts w:ascii="Times New Roman" w:hAnsi="Times New Roman"/>
          <w:bCs/>
          <w:sz w:val="21"/>
          <w:szCs w:val="21"/>
        </w:rPr>
      </w:pPr>
      <w:r>
        <w:rPr>
          <w:rFonts w:ascii="Times New Roman" w:hAnsi="Times New Roman"/>
          <w:bCs/>
          <w:sz w:val="21"/>
          <w:szCs w:val="21"/>
        </w:rPr>
        <w:t>2.2.1. Принять решение об одностороннем отказе от исполнения Контракта в соответствии с гражданским законодательством Российской Федерации.</w:t>
      </w:r>
    </w:p>
    <w:p w:rsidR="00BB7F97" w:rsidRDefault="00BB7F97" w:rsidP="00AB19EE">
      <w:pPr>
        <w:pStyle w:val="a3"/>
        <w:ind w:firstLine="426"/>
        <w:jc w:val="both"/>
        <w:rPr>
          <w:rFonts w:ascii="Times New Roman" w:hAnsi="Times New Roman"/>
          <w:bCs/>
          <w:sz w:val="21"/>
          <w:szCs w:val="21"/>
        </w:rPr>
      </w:pPr>
      <w:r>
        <w:rPr>
          <w:rFonts w:ascii="Times New Roman" w:hAnsi="Times New Roman"/>
          <w:bCs/>
          <w:sz w:val="21"/>
          <w:szCs w:val="21"/>
        </w:rPr>
        <w:t>2.3.Исполнитель обязуется:</w:t>
      </w:r>
    </w:p>
    <w:p w:rsidR="00BB7F97" w:rsidRDefault="00BB7F97" w:rsidP="00AB19EE">
      <w:pPr>
        <w:pStyle w:val="a3"/>
        <w:ind w:firstLine="426"/>
        <w:jc w:val="both"/>
        <w:rPr>
          <w:rFonts w:ascii="Times New Roman" w:hAnsi="Times New Roman"/>
          <w:bCs/>
          <w:sz w:val="21"/>
          <w:szCs w:val="21"/>
        </w:rPr>
      </w:pPr>
      <w:r>
        <w:rPr>
          <w:rFonts w:ascii="Times New Roman" w:hAnsi="Times New Roman"/>
          <w:bCs/>
          <w:sz w:val="21"/>
          <w:szCs w:val="21"/>
        </w:rPr>
        <w:t>2.3.1. С использованием любых средств связи известить Государственного заказчика о готовности к проведению ветеринарных исследований и о дате</w:t>
      </w:r>
      <w:r w:rsidR="008125AD">
        <w:rPr>
          <w:rFonts w:ascii="Times New Roman" w:hAnsi="Times New Roman"/>
          <w:bCs/>
          <w:sz w:val="21"/>
          <w:szCs w:val="21"/>
        </w:rPr>
        <w:t xml:space="preserve"> поставки образцов для исследования.</w:t>
      </w:r>
    </w:p>
    <w:p w:rsidR="008125AD" w:rsidRDefault="008125AD" w:rsidP="00AB19EE">
      <w:pPr>
        <w:pStyle w:val="a3"/>
        <w:ind w:firstLine="426"/>
        <w:jc w:val="both"/>
        <w:rPr>
          <w:rFonts w:ascii="Times New Roman" w:hAnsi="Times New Roman"/>
          <w:bCs/>
          <w:sz w:val="21"/>
          <w:szCs w:val="21"/>
        </w:rPr>
      </w:pPr>
      <w:r>
        <w:rPr>
          <w:rFonts w:ascii="Times New Roman" w:hAnsi="Times New Roman"/>
          <w:bCs/>
          <w:sz w:val="21"/>
          <w:szCs w:val="21"/>
        </w:rPr>
        <w:t>2.3.2. Обеспечить соответствие оказываемых услуг требованиям законодательства, нормативных и технических документов, иных актов и условиям Контракта.</w:t>
      </w:r>
    </w:p>
    <w:p w:rsidR="008125AD" w:rsidRDefault="008125AD" w:rsidP="00AB19EE">
      <w:pPr>
        <w:pStyle w:val="a3"/>
        <w:ind w:firstLine="426"/>
        <w:jc w:val="both"/>
        <w:rPr>
          <w:rFonts w:ascii="Times New Roman" w:hAnsi="Times New Roman"/>
          <w:bCs/>
          <w:sz w:val="21"/>
          <w:szCs w:val="21"/>
        </w:rPr>
      </w:pPr>
      <w:r>
        <w:rPr>
          <w:rFonts w:ascii="Times New Roman" w:hAnsi="Times New Roman"/>
          <w:bCs/>
          <w:sz w:val="21"/>
          <w:szCs w:val="21"/>
        </w:rPr>
        <w:t>2.3.3. Выполнять иные обязательства, предусмотренные законодательством Российской Федерации и Контрактом.</w:t>
      </w:r>
    </w:p>
    <w:p w:rsidR="008125AD" w:rsidRDefault="008125AD" w:rsidP="00AB19EE">
      <w:pPr>
        <w:pStyle w:val="a3"/>
        <w:ind w:firstLine="426"/>
        <w:jc w:val="both"/>
        <w:rPr>
          <w:rFonts w:ascii="Times New Roman" w:hAnsi="Times New Roman"/>
          <w:bCs/>
          <w:sz w:val="21"/>
          <w:szCs w:val="21"/>
        </w:rPr>
      </w:pPr>
      <w:r>
        <w:rPr>
          <w:rFonts w:ascii="Times New Roman" w:hAnsi="Times New Roman"/>
          <w:bCs/>
          <w:sz w:val="21"/>
          <w:szCs w:val="21"/>
        </w:rPr>
        <w:t>2.4. Исполнитель в праве:</w:t>
      </w:r>
    </w:p>
    <w:p w:rsidR="008125AD" w:rsidRDefault="008125AD" w:rsidP="00AB19EE">
      <w:pPr>
        <w:pStyle w:val="a3"/>
        <w:ind w:firstLine="426"/>
        <w:jc w:val="both"/>
        <w:rPr>
          <w:rFonts w:ascii="Times New Roman" w:hAnsi="Times New Roman"/>
          <w:bCs/>
          <w:sz w:val="21"/>
          <w:szCs w:val="21"/>
        </w:rPr>
      </w:pPr>
      <w:r>
        <w:rPr>
          <w:rFonts w:ascii="Times New Roman" w:hAnsi="Times New Roman"/>
          <w:bCs/>
          <w:sz w:val="21"/>
          <w:szCs w:val="21"/>
        </w:rPr>
        <w:t xml:space="preserve">2.4.1. </w:t>
      </w:r>
      <w:r w:rsidR="0053226E">
        <w:rPr>
          <w:rFonts w:ascii="Times New Roman" w:hAnsi="Times New Roman"/>
          <w:bCs/>
          <w:sz w:val="21"/>
          <w:szCs w:val="21"/>
        </w:rPr>
        <w:t>Требовать оплату надлежащим образом оказанных услуг в соответствии с условиями настоящего Контракта, в соответствии с гражданским законодательством Российской Федерации.</w:t>
      </w:r>
    </w:p>
    <w:p w:rsidR="0053226E" w:rsidRDefault="0053226E" w:rsidP="00AB19EE">
      <w:pPr>
        <w:pStyle w:val="a3"/>
        <w:ind w:firstLine="426"/>
        <w:jc w:val="both"/>
        <w:rPr>
          <w:rFonts w:ascii="Times New Roman" w:hAnsi="Times New Roman"/>
          <w:bCs/>
          <w:sz w:val="21"/>
          <w:szCs w:val="21"/>
        </w:rPr>
      </w:pPr>
      <w:r>
        <w:rPr>
          <w:rFonts w:ascii="Times New Roman" w:hAnsi="Times New Roman"/>
          <w:bCs/>
          <w:sz w:val="21"/>
          <w:szCs w:val="21"/>
        </w:rPr>
        <w:t>2.4.2. Требовать уплату пеней и штрафа согласно условиям Контракта.</w:t>
      </w:r>
    </w:p>
    <w:p w:rsidR="0053226E" w:rsidRDefault="0053226E" w:rsidP="00AB19EE">
      <w:pPr>
        <w:pStyle w:val="a3"/>
        <w:ind w:firstLine="426"/>
        <w:jc w:val="both"/>
        <w:rPr>
          <w:rFonts w:ascii="Times New Roman" w:hAnsi="Times New Roman"/>
          <w:bCs/>
          <w:sz w:val="21"/>
          <w:szCs w:val="21"/>
        </w:rPr>
      </w:pPr>
      <w:r>
        <w:rPr>
          <w:rFonts w:ascii="Times New Roman" w:hAnsi="Times New Roman"/>
          <w:bCs/>
          <w:sz w:val="21"/>
          <w:szCs w:val="21"/>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53226E" w:rsidRPr="003008C1" w:rsidRDefault="0053226E" w:rsidP="00210146">
      <w:pPr>
        <w:pStyle w:val="a3"/>
        <w:jc w:val="both"/>
        <w:rPr>
          <w:rFonts w:ascii="Times New Roman" w:hAnsi="Times New Roman"/>
          <w:bCs/>
          <w:sz w:val="21"/>
          <w:szCs w:val="21"/>
        </w:rPr>
      </w:pPr>
    </w:p>
    <w:p w:rsidR="004749DF" w:rsidRDefault="004749DF" w:rsidP="00AB19EE">
      <w:pPr>
        <w:pStyle w:val="a3"/>
        <w:jc w:val="center"/>
        <w:rPr>
          <w:rFonts w:ascii="Times New Roman" w:hAnsi="Times New Roman"/>
          <w:b/>
          <w:bCs/>
          <w:sz w:val="21"/>
          <w:szCs w:val="21"/>
        </w:rPr>
      </w:pPr>
      <w:r w:rsidRPr="00210146">
        <w:rPr>
          <w:rFonts w:ascii="Times New Roman" w:hAnsi="Times New Roman"/>
          <w:b/>
          <w:bCs/>
          <w:sz w:val="21"/>
          <w:szCs w:val="21"/>
        </w:rPr>
        <w:t xml:space="preserve">3. </w:t>
      </w:r>
      <w:r w:rsidR="00643A3C" w:rsidRPr="00210146">
        <w:rPr>
          <w:rFonts w:ascii="Times New Roman" w:hAnsi="Times New Roman"/>
          <w:b/>
          <w:bCs/>
          <w:sz w:val="21"/>
          <w:szCs w:val="21"/>
        </w:rPr>
        <w:t>Цена Контракта</w:t>
      </w:r>
      <w:r w:rsidR="00643A3C">
        <w:rPr>
          <w:rFonts w:ascii="Times New Roman" w:hAnsi="Times New Roman"/>
          <w:b/>
          <w:bCs/>
          <w:sz w:val="21"/>
          <w:szCs w:val="21"/>
        </w:rPr>
        <w:t>.</w:t>
      </w:r>
      <w:r w:rsidR="0053226E">
        <w:rPr>
          <w:rFonts w:ascii="Times New Roman" w:hAnsi="Times New Roman"/>
          <w:b/>
          <w:bCs/>
          <w:sz w:val="21"/>
          <w:szCs w:val="21"/>
        </w:rPr>
        <w:t>Порядок и срок</w:t>
      </w:r>
      <w:r w:rsidRPr="00210146">
        <w:rPr>
          <w:rFonts w:ascii="Times New Roman" w:hAnsi="Times New Roman"/>
          <w:b/>
          <w:bCs/>
          <w:sz w:val="21"/>
          <w:szCs w:val="21"/>
        </w:rPr>
        <w:t xml:space="preserve"> оплаты</w:t>
      </w:r>
      <w:r w:rsidR="00C76971">
        <w:rPr>
          <w:rFonts w:ascii="Times New Roman" w:hAnsi="Times New Roman"/>
          <w:b/>
          <w:bCs/>
          <w:sz w:val="21"/>
          <w:szCs w:val="21"/>
        </w:rPr>
        <w:t>.</w:t>
      </w:r>
    </w:p>
    <w:p w:rsidR="00AB19EE" w:rsidRDefault="00AB19EE" w:rsidP="00AB19EE">
      <w:pPr>
        <w:pStyle w:val="a3"/>
        <w:jc w:val="center"/>
        <w:rPr>
          <w:rFonts w:ascii="Times New Roman" w:hAnsi="Times New Roman"/>
          <w:b/>
          <w:bCs/>
          <w:sz w:val="21"/>
          <w:szCs w:val="21"/>
        </w:rPr>
      </w:pPr>
    </w:p>
    <w:p w:rsidR="00643A3C" w:rsidRDefault="004749DF" w:rsidP="00AB19EE">
      <w:pPr>
        <w:pStyle w:val="a3"/>
        <w:ind w:firstLine="426"/>
        <w:jc w:val="both"/>
        <w:rPr>
          <w:rFonts w:ascii="Times New Roman" w:hAnsi="Times New Roman"/>
          <w:sz w:val="21"/>
          <w:szCs w:val="21"/>
        </w:rPr>
      </w:pPr>
      <w:r w:rsidRPr="00210146">
        <w:rPr>
          <w:rFonts w:ascii="Times New Roman" w:hAnsi="Times New Roman"/>
          <w:sz w:val="21"/>
          <w:szCs w:val="21"/>
        </w:rPr>
        <w:t xml:space="preserve">3.1. </w:t>
      </w:r>
      <w:r w:rsidR="00643A3C">
        <w:rPr>
          <w:rFonts w:ascii="Times New Roman" w:hAnsi="Times New Roman"/>
          <w:sz w:val="21"/>
          <w:szCs w:val="21"/>
        </w:rPr>
        <w:t xml:space="preserve">Цена контракта </w:t>
      </w:r>
      <w:r w:rsidR="00643A3C" w:rsidRPr="00210146">
        <w:rPr>
          <w:rFonts w:ascii="Times New Roman" w:hAnsi="Times New Roman"/>
          <w:sz w:val="21"/>
          <w:szCs w:val="21"/>
        </w:rPr>
        <w:t>составляет:</w:t>
      </w:r>
      <w:r w:rsidR="00AA274F">
        <w:rPr>
          <w:rFonts w:ascii="Times New Roman" w:hAnsi="Times New Roman"/>
          <w:b/>
          <w:bCs/>
        </w:rPr>
        <w:t xml:space="preserve"> </w:t>
      </w:r>
      <w:r w:rsidR="004A57F0">
        <w:rPr>
          <w:rFonts w:ascii="Times New Roman" w:hAnsi="Times New Roman"/>
          <w:b/>
          <w:bCs/>
        </w:rPr>
        <w:t>____________________.</w:t>
      </w:r>
      <w:r w:rsidR="008C4E12">
        <w:rPr>
          <w:rFonts w:ascii="Times New Roman" w:hAnsi="Times New Roman"/>
          <w:b/>
          <w:sz w:val="21"/>
          <w:szCs w:val="21"/>
        </w:rPr>
        <w:t xml:space="preserve"> </w:t>
      </w:r>
      <w:r w:rsidR="00E300F7" w:rsidRPr="00210146">
        <w:rPr>
          <w:rFonts w:ascii="Times New Roman" w:hAnsi="Times New Roman"/>
          <w:sz w:val="21"/>
          <w:szCs w:val="21"/>
        </w:rPr>
        <w:t>Цена кон</w:t>
      </w:r>
      <w:r w:rsidR="00AA1297" w:rsidRPr="00210146">
        <w:rPr>
          <w:rFonts w:ascii="Times New Roman" w:hAnsi="Times New Roman"/>
          <w:sz w:val="21"/>
          <w:szCs w:val="21"/>
        </w:rPr>
        <w:t xml:space="preserve">тракта включает все сборы, налоги и другие обязательные платежи, взимаемые с </w:t>
      </w:r>
      <w:r w:rsidR="0053226E">
        <w:rPr>
          <w:rFonts w:ascii="Times New Roman" w:hAnsi="Times New Roman"/>
          <w:sz w:val="21"/>
          <w:szCs w:val="21"/>
        </w:rPr>
        <w:t>Исполнителя</w:t>
      </w:r>
      <w:r w:rsidR="00AA1297" w:rsidRPr="00210146">
        <w:rPr>
          <w:rFonts w:ascii="Times New Roman" w:hAnsi="Times New Roman"/>
          <w:sz w:val="21"/>
          <w:szCs w:val="21"/>
        </w:rPr>
        <w:t xml:space="preserve"> в связи с исполнением </w:t>
      </w:r>
      <w:r w:rsidR="0053226E">
        <w:rPr>
          <w:rFonts w:ascii="Times New Roman" w:hAnsi="Times New Roman"/>
          <w:sz w:val="21"/>
          <w:szCs w:val="21"/>
        </w:rPr>
        <w:t xml:space="preserve">обязательств по </w:t>
      </w:r>
      <w:r w:rsidR="00AA1297" w:rsidRPr="00210146">
        <w:rPr>
          <w:rFonts w:ascii="Times New Roman" w:hAnsi="Times New Roman"/>
          <w:sz w:val="21"/>
          <w:szCs w:val="21"/>
        </w:rPr>
        <w:t>Контракт</w:t>
      </w:r>
      <w:r w:rsidR="0053226E">
        <w:rPr>
          <w:rFonts w:ascii="Times New Roman" w:hAnsi="Times New Roman"/>
          <w:sz w:val="21"/>
          <w:szCs w:val="21"/>
        </w:rPr>
        <w:t>у</w:t>
      </w:r>
      <w:r w:rsidR="00AA1297" w:rsidRPr="00210146">
        <w:rPr>
          <w:rFonts w:ascii="Times New Roman" w:hAnsi="Times New Roman"/>
          <w:sz w:val="21"/>
          <w:szCs w:val="21"/>
        </w:rPr>
        <w:t xml:space="preserve">. </w:t>
      </w:r>
      <w:r w:rsidR="00AA274F">
        <w:rPr>
          <w:rFonts w:ascii="Times New Roman" w:hAnsi="Times New Roman"/>
          <w:sz w:val="21"/>
          <w:szCs w:val="21"/>
        </w:rPr>
        <w:t xml:space="preserve"> </w:t>
      </w:r>
    </w:p>
    <w:p w:rsidR="00643A3C" w:rsidRPr="00210146" w:rsidRDefault="00643A3C" w:rsidP="00AB19EE">
      <w:pPr>
        <w:pStyle w:val="a3"/>
        <w:ind w:firstLine="426"/>
        <w:jc w:val="both"/>
        <w:rPr>
          <w:rFonts w:ascii="Times New Roman" w:hAnsi="Times New Roman"/>
          <w:sz w:val="21"/>
          <w:szCs w:val="21"/>
        </w:rPr>
      </w:pPr>
      <w:r w:rsidRPr="00210146">
        <w:rPr>
          <w:rFonts w:ascii="Times New Roman" w:hAnsi="Times New Roman"/>
          <w:sz w:val="21"/>
          <w:szCs w:val="21"/>
        </w:rPr>
        <w:t xml:space="preserve">3.2. Налоги, сборы и иные расходы, предусмотренные в п.3.1, взимаемые с </w:t>
      </w:r>
      <w:r w:rsidR="0053226E">
        <w:rPr>
          <w:rFonts w:ascii="Times New Roman" w:hAnsi="Times New Roman"/>
          <w:sz w:val="21"/>
          <w:szCs w:val="21"/>
        </w:rPr>
        <w:t>Исполнителя</w:t>
      </w:r>
      <w:r w:rsidRPr="00210146">
        <w:rPr>
          <w:rFonts w:ascii="Times New Roman" w:hAnsi="Times New Roman"/>
          <w:sz w:val="21"/>
          <w:szCs w:val="21"/>
        </w:rPr>
        <w:t xml:space="preserve"> в связи с исполнением настоящего Контракта, включены в цену Контракта и оплачиваются </w:t>
      </w:r>
      <w:r w:rsidR="0053226E">
        <w:rPr>
          <w:rFonts w:ascii="Times New Roman" w:hAnsi="Times New Roman"/>
          <w:sz w:val="21"/>
          <w:szCs w:val="21"/>
        </w:rPr>
        <w:t>Исполнителем</w:t>
      </w:r>
      <w:r w:rsidRPr="00210146">
        <w:rPr>
          <w:rFonts w:ascii="Times New Roman" w:hAnsi="Times New Roman"/>
          <w:sz w:val="21"/>
          <w:szCs w:val="21"/>
        </w:rPr>
        <w:t>.</w:t>
      </w:r>
    </w:p>
    <w:p w:rsidR="00643A3C" w:rsidRPr="00210146" w:rsidRDefault="00643A3C" w:rsidP="00AB19EE">
      <w:pPr>
        <w:pStyle w:val="a3"/>
        <w:ind w:firstLine="426"/>
        <w:jc w:val="both"/>
        <w:rPr>
          <w:rFonts w:ascii="Times New Roman" w:hAnsi="Times New Roman"/>
          <w:sz w:val="21"/>
          <w:szCs w:val="21"/>
          <w:lang w:eastAsia="en-US"/>
        </w:rPr>
      </w:pPr>
      <w:r>
        <w:rPr>
          <w:rFonts w:ascii="Times New Roman" w:hAnsi="Times New Roman"/>
          <w:sz w:val="21"/>
          <w:szCs w:val="21"/>
        </w:rPr>
        <w:t>3.3</w:t>
      </w:r>
      <w:r w:rsidRPr="00210146">
        <w:rPr>
          <w:rFonts w:ascii="Times New Roman" w:hAnsi="Times New Roman"/>
          <w:sz w:val="21"/>
          <w:szCs w:val="21"/>
        </w:rPr>
        <w:t>. Ц</w:t>
      </w:r>
      <w:r w:rsidRPr="00210146">
        <w:rPr>
          <w:rFonts w:ascii="Times New Roman" w:hAnsi="Times New Roman"/>
          <w:sz w:val="21"/>
          <w:szCs w:val="21"/>
          <w:lang w:eastAsia="en-US"/>
        </w:rPr>
        <w:t>ена Контракта является твердой и определяется на весь срок исполнения Контракта</w:t>
      </w:r>
      <w:r>
        <w:rPr>
          <w:rFonts w:ascii="Times New Roman" w:hAnsi="Times New Roman"/>
          <w:sz w:val="21"/>
          <w:szCs w:val="21"/>
          <w:lang w:eastAsia="en-US"/>
        </w:rPr>
        <w:t>.</w:t>
      </w:r>
    </w:p>
    <w:p w:rsidR="004749DF" w:rsidRPr="00210146" w:rsidRDefault="00643A3C" w:rsidP="00AB19EE">
      <w:pPr>
        <w:pStyle w:val="a3"/>
        <w:ind w:firstLine="426"/>
        <w:jc w:val="both"/>
        <w:rPr>
          <w:rFonts w:ascii="Times New Roman" w:hAnsi="Times New Roman"/>
          <w:noProof/>
          <w:sz w:val="21"/>
          <w:szCs w:val="21"/>
        </w:rPr>
      </w:pPr>
      <w:r>
        <w:rPr>
          <w:rFonts w:ascii="Times New Roman" w:hAnsi="Times New Roman"/>
          <w:sz w:val="21"/>
          <w:szCs w:val="21"/>
        </w:rPr>
        <w:lastRenderedPageBreak/>
        <w:t xml:space="preserve">3.4. </w:t>
      </w:r>
      <w:r w:rsidR="004749DF" w:rsidRPr="00210146">
        <w:rPr>
          <w:rFonts w:ascii="Times New Roman" w:hAnsi="Times New Roman"/>
          <w:sz w:val="21"/>
          <w:szCs w:val="21"/>
        </w:rPr>
        <w:t xml:space="preserve">Оплата по Контракту, будет производиться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w:t>
      </w:r>
      <w:r w:rsidR="0053226E">
        <w:rPr>
          <w:rFonts w:ascii="Times New Roman" w:hAnsi="Times New Roman"/>
          <w:sz w:val="21"/>
          <w:szCs w:val="21"/>
        </w:rPr>
        <w:t>Исполнителя</w:t>
      </w:r>
      <w:r w:rsidR="004749DF" w:rsidRPr="00210146">
        <w:rPr>
          <w:rFonts w:ascii="Times New Roman" w:hAnsi="Times New Roman"/>
          <w:sz w:val="21"/>
          <w:szCs w:val="21"/>
        </w:rPr>
        <w:t xml:space="preserve">, указанный в </w:t>
      </w:r>
      <w:r w:rsidR="004749DF" w:rsidRPr="007E1481">
        <w:rPr>
          <w:rFonts w:ascii="Times New Roman" w:hAnsi="Times New Roman"/>
          <w:sz w:val="21"/>
          <w:szCs w:val="21"/>
        </w:rPr>
        <w:t>разделе 1</w:t>
      </w:r>
      <w:r w:rsidR="00562F80" w:rsidRPr="007E1481">
        <w:rPr>
          <w:rFonts w:ascii="Times New Roman" w:hAnsi="Times New Roman"/>
          <w:sz w:val="21"/>
          <w:szCs w:val="21"/>
        </w:rPr>
        <w:t>0</w:t>
      </w:r>
      <w:r w:rsidR="004749DF" w:rsidRPr="00210146">
        <w:rPr>
          <w:rFonts w:ascii="Times New Roman" w:hAnsi="Times New Roman"/>
          <w:sz w:val="21"/>
          <w:szCs w:val="21"/>
        </w:rPr>
        <w:t xml:space="preserve"> Контракта, в течение </w:t>
      </w:r>
      <w:r w:rsidR="00AA1297" w:rsidRPr="00210146">
        <w:rPr>
          <w:rFonts w:ascii="Times New Roman" w:hAnsi="Times New Roman"/>
          <w:sz w:val="21"/>
          <w:szCs w:val="21"/>
        </w:rPr>
        <w:t>1</w:t>
      </w:r>
      <w:r w:rsidR="004749DF" w:rsidRPr="00210146">
        <w:rPr>
          <w:rFonts w:ascii="Times New Roman" w:hAnsi="Times New Roman"/>
          <w:sz w:val="21"/>
          <w:szCs w:val="21"/>
        </w:rPr>
        <w:t>5 (пят</w:t>
      </w:r>
      <w:r w:rsidR="00AA1297" w:rsidRPr="00210146">
        <w:rPr>
          <w:rFonts w:ascii="Times New Roman" w:hAnsi="Times New Roman"/>
          <w:sz w:val="21"/>
          <w:szCs w:val="21"/>
        </w:rPr>
        <w:t>надцати</w:t>
      </w:r>
      <w:r w:rsidR="004749DF" w:rsidRPr="00210146">
        <w:rPr>
          <w:rFonts w:ascii="Times New Roman" w:hAnsi="Times New Roman"/>
          <w:sz w:val="21"/>
          <w:szCs w:val="21"/>
        </w:rPr>
        <w:t xml:space="preserve">) дней после исполнения </w:t>
      </w:r>
      <w:r w:rsidR="003008C1">
        <w:rPr>
          <w:rFonts w:ascii="Times New Roman" w:hAnsi="Times New Roman"/>
          <w:sz w:val="21"/>
          <w:szCs w:val="21"/>
        </w:rPr>
        <w:t>Ис</w:t>
      </w:r>
      <w:r w:rsidR="0053226E">
        <w:rPr>
          <w:rFonts w:ascii="Times New Roman" w:hAnsi="Times New Roman"/>
          <w:sz w:val="21"/>
          <w:szCs w:val="21"/>
        </w:rPr>
        <w:t>полнителем</w:t>
      </w:r>
      <w:r w:rsidR="004749DF" w:rsidRPr="00210146">
        <w:rPr>
          <w:rFonts w:ascii="Times New Roman" w:hAnsi="Times New Roman"/>
          <w:sz w:val="21"/>
          <w:szCs w:val="21"/>
        </w:rPr>
        <w:t xml:space="preserve"> обязательства и предоставления Заказчику документов, </w:t>
      </w:r>
      <w:r w:rsidR="004749DF" w:rsidRPr="00210146">
        <w:rPr>
          <w:rFonts w:ascii="Times New Roman" w:hAnsi="Times New Roman"/>
          <w:noProof/>
          <w:sz w:val="21"/>
          <w:szCs w:val="21"/>
        </w:rPr>
        <w:t xml:space="preserve">подтверждающих </w:t>
      </w:r>
      <w:r w:rsidR="00217F6E">
        <w:rPr>
          <w:rFonts w:ascii="Times New Roman" w:hAnsi="Times New Roman"/>
          <w:noProof/>
          <w:sz w:val="21"/>
          <w:szCs w:val="21"/>
        </w:rPr>
        <w:t>выполнение</w:t>
      </w:r>
      <w:r w:rsidR="007909CE">
        <w:rPr>
          <w:rFonts w:ascii="Times New Roman" w:hAnsi="Times New Roman"/>
          <w:noProof/>
          <w:sz w:val="21"/>
          <w:szCs w:val="21"/>
        </w:rPr>
        <w:t>работ</w:t>
      </w:r>
      <w:r w:rsidR="004749DF" w:rsidRPr="00210146">
        <w:rPr>
          <w:rFonts w:ascii="Times New Roman" w:hAnsi="Times New Roman"/>
          <w:noProof/>
          <w:sz w:val="21"/>
          <w:szCs w:val="21"/>
        </w:rPr>
        <w:t>, оформленных надлежащим образом.</w:t>
      </w:r>
    </w:p>
    <w:p w:rsidR="004749DF" w:rsidRPr="00210146" w:rsidRDefault="004749DF" w:rsidP="00AB19EE">
      <w:pPr>
        <w:pStyle w:val="1"/>
        <w:spacing w:line="240" w:lineRule="auto"/>
        <w:ind w:firstLine="426"/>
        <w:rPr>
          <w:noProof/>
          <w:sz w:val="21"/>
          <w:szCs w:val="21"/>
        </w:rPr>
      </w:pPr>
      <w:r w:rsidRPr="00210146">
        <w:rPr>
          <w:sz w:val="21"/>
          <w:szCs w:val="21"/>
        </w:rPr>
        <w:t xml:space="preserve">3.2. Оплата </w:t>
      </w:r>
      <w:r w:rsidRPr="00210146">
        <w:rPr>
          <w:noProof/>
          <w:sz w:val="21"/>
          <w:szCs w:val="21"/>
        </w:rPr>
        <w:t>Контракт</w:t>
      </w:r>
      <w:r w:rsidRPr="00210146">
        <w:rPr>
          <w:sz w:val="21"/>
          <w:szCs w:val="21"/>
        </w:rPr>
        <w:t xml:space="preserve">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w:t>
      </w:r>
      <w:r w:rsidR="0053226E">
        <w:rPr>
          <w:sz w:val="21"/>
          <w:szCs w:val="21"/>
        </w:rPr>
        <w:t>Исполнителя</w:t>
      </w:r>
      <w:r w:rsidRPr="00210146">
        <w:rPr>
          <w:sz w:val="21"/>
          <w:szCs w:val="21"/>
        </w:rPr>
        <w:t>, за которого осуществляется перечисление неустойки (пеней, штрафов) в соответствии с условиями Контракта.</w:t>
      </w:r>
    </w:p>
    <w:p w:rsidR="004749DF" w:rsidRPr="00210146" w:rsidRDefault="004749DF" w:rsidP="00AB19EE">
      <w:pPr>
        <w:pStyle w:val="1"/>
        <w:spacing w:line="240" w:lineRule="auto"/>
        <w:ind w:firstLine="426"/>
        <w:rPr>
          <w:noProof/>
          <w:sz w:val="21"/>
          <w:szCs w:val="21"/>
        </w:rPr>
      </w:pPr>
      <w:r w:rsidRPr="00210146">
        <w:rPr>
          <w:noProof/>
          <w:spacing w:val="2"/>
          <w:sz w:val="21"/>
          <w:szCs w:val="21"/>
        </w:rPr>
        <w:t>3.3. </w:t>
      </w:r>
      <w:r w:rsidRPr="00210146">
        <w:rPr>
          <w:noProof/>
          <w:sz w:val="21"/>
          <w:szCs w:val="21"/>
        </w:rPr>
        <w:t xml:space="preserve">Обязательства по оплате оказанных </w:t>
      </w:r>
      <w:r w:rsidR="007909CE">
        <w:rPr>
          <w:noProof/>
          <w:sz w:val="21"/>
          <w:szCs w:val="21"/>
        </w:rPr>
        <w:t>работ</w:t>
      </w:r>
      <w:r w:rsidRPr="00210146">
        <w:rPr>
          <w:noProof/>
          <w:sz w:val="21"/>
          <w:szCs w:val="21"/>
        </w:rPr>
        <w:t xml:space="preserve"> считаются выполненными в день списания денежных средств со счетов Заказчика.</w:t>
      </w:r>
    </w:p>
    <w:p w:rsidR="004749DF" w:rsidRPr="00210146" w:rsidRDefault="004749DF" w:rsidP="00AB19EE">
      <w:pPr>
        <w:pStyle w:val="1"/>
        <w:spacing w:line="240" w:lineRule="auto"/>
        <w:ind w:firstLine="426"/>
        <w:rPr>
          <w:noProof/>
          <w:spacing w:val="2"/>
          <w:sz w:val="21"/>
          <w:szCs w:val="21"/>
        </w:rPr>
      </w:pPr>
      <w:r w:rsidRPr="00210146">
        <w:rPr>
          <w:noProof/>
          <w:sz w:val="21"/>
          <w:szCs w:val="21"/>
        </w:rPr>
        <w:t>3.4. </w:t>
      </w:r>
      <w:r w:rsidRPr="00210146">
        <w:rPr>
          <w:noProof/>
          <w:spacing w:val="2"/>
          <w:sz w:val="21"/>
          <w:szCs w:val="21"/>
        </w:rPr>
        <w:t xml:space="preserve">В случае изменения банковских реквизитов </w:t>
      </w:r>
      <w:r w:rsidR="003008C1">
        <w:rPr>
          <w:sz w:val="21"/>
          <w:szCs w:val="21"/>
        </w:rPr>
        <w:t>Исполнитель</w:t>
      </w:r>
      <w:r w:rsidRPr="00210146">
        <w:rPr>
          <w:noProof/>
          <w:spacing w:val="2"/>
          <w:sz w:val="21"/>
          <w:szCs w:val="21"/>
        </w:rPr>
        <w:t xml:space="preserve">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w:t>
      </w:r>
      <w:r w:rsidR="003008C1">
        <w:rPr>
          <w:sz w:val="21"/>
          <w:szCs w:val="21"/>
        </w:rPr>
        <w:t>Исполнител</w:t>
      </w:r>
      <w:r w:rsidR="0053226E">
        <w:rPr>
          <w:sz w:val="21"/>
          <w:szCs w:val="21"/>
        </w:rPr>
        <w:t>я</w:t>
      </w:r>
      <w:r w:rsidRPr="00210146">
        <w:rPr>
          <w:noProof/>
          <w:spacing w:val="2"/>
          <w:sz w:val="21"/>
          <w:szCs w:val="21"/>
        </w:rPr>
        <w:t xml:space="preserve">, несет </w:t>
      </w:r>
      <w:r w:rsidR="003008C1">
        <w:rPr>
          <w:sz w:val="21"/>
          <w:szCs w:val="21"/>
        </w:rPr>
        <w:t>Исполнитель</w:t>
      </w:r>
      <w:r w:rsidRPr="00210146">
        <w:rPr>
          <w:noProof/>
          <w:spacing w:val="2"/>
          <w:sz w:val="21"/>
          <w:szCs w:val="21"/>
        </w:rPr>
        <w:t>.</w:t>
      </w:r>
    </w:p>
    <w:p w:rsidR="005A3383" w:rsidRDefault="005A3383" w:rsidP="005A3383">
      <w:pPr>
        <w:autoSpaceDE w:val="0"/>
        <w:autoSpaceDN w:val="0"/>
        <w:adjustRightInd w:val="0"/>
        <w:spacing w:after="0" w:line="240" w:lineRule="auto"/>
        <w:jc w:val="both"/>
        <w:rPr>
          <w:rFonts w:ascii="Times New Roman" w:hAnsi="Times New Roman"/>
          <w:b/>
          <w:sz w:val="21"/>
          <w:szCs w:val="21"/>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4. Расчет и обоснование цены Контракта</w:t>
      </w:r>
    </w:p>
    <w:p w:rsidR="000E27E4" w:rsidRPr="000E27E4" w:rsidRDefault="000E27E4" w:rsidP="00AB19EE">
      <w:pPr>
        <w:spacing w:after="0"/>
        <w:ind w:firstLine="284"/>
        <w:rPr>
          <w:rFonts w:ascii="Times New Roman" w:hAnsi="Times New Roman"/>
          <w:b/>
          <w:color w:val="FF0000"/>
          <w:sz w:val="20"/>
          <w:szCs w:val="20"/>
        </w:rPr>
      </w:pPr>
      <w:r w:rsidRPr="000E27E4">
        <w:rPr>
          <w:rFonts w:ascii="Times New Roman" w:hAnsi="Times New Roman"/>
          <w:sz w:val="20"/>
          <w:szCs w:val="20"/>
        </w:rPr>
        <w:t>4.1. Цена Контракта была определена методом</w:t>
      </w:r>
      <w:r w:rsidR="00CB0EE4">
        <w:rPr>
          <w:rFonts w:ascii="Times New Roman" w:hAnsi="Times New Roman"/>
          <w:sz w:val="20"/>
          <w:szCs w:val="20"/>
        </w:rPr>
        <w:t xml:space="preserve"> </w:t>
      </w:r>
      <w:r w:rsidRPr="000E27E4">
        <w:rPr>
          <w:rFonts w:ascii="Times New Roman" w:hAnsi="Times New Roman"/>
          <w:sz w:val="20"/>
          <w:szCs w:val="20"/>
        </w:rPr>
        <w:t>сопоставимых рыночных цен.</w:t>
      </w:r>
    </w:p>
    <w:p w:rsidR="000E27E4" w:rsidRPr="000E27E4" w:rsidRDefault="000E27E4" w:rsidP="00AB19EE">
      <w:pPr>
        <w:spacing w:after="0"/>
        <w:ind w:firstLine="284"/>
        <w:jc w:val="both"/>
        <w:rPr>
          <w:rFonts w:ascii="Times New Roman" w:hAnsi="Times New Roman"/>
          <w:b/>
          <w:color w:val="FF0000"/>
          <w:sz w:val="20"/>
          <w:szCs w:val="20"/>
        </w:rPr>
      </w:pPr>
    </w:p>
    <w:p w:rsidR="000E27E4" w:rsidRPr="000E27E4" w:rsidRDefault="000E27E4" w:rsidP="00AB19EE">
      <w:pPr>
        <w:spacing w:after="0"/>
        <w:ind w:firstLine="284"/>
        <w:jc w:val="center"/>
        <w:rPr>
          <w:rFonts w:ascii="Times New Roman" w:hAnsi="Times New Roman"/>
          <w:b/>
          <w:sz w:val="20"/>
          <w:szCs w:val="20"/>
        </w:rPr>
      </w:pPr>
      <w:r w:rsidRPr="000E27E4">
        <w:rPr>
          <w:rFonts w:ascii="Times New Roman" w:hAnsi="Times New Roman"/>
          <w:b/>
          <w:sz w:val="20"/>
          <w:szCs w:val="20"/>
        </w:rPr>
        <w:t>5. Сроки и порядок предоставления услуг</w:t>
      </w:r>
    </w:p>
    <w:p w:rsidR="000E27E4" w:rsidRPr="000E27E4" w:rsidRDefault="000E27E4" w:rsidP="00AB19EE">
      <w:pPr>
        <w:pStyle w:val="a3"/>
        <w:ind w:firstLine="284"/>
        <w:jc w:val="both"/>
        <w:rPr>
          <w:rFonts w:ascii="Times New Roman" w:hAnsi="Times New Roman"/>
          <w:noProof/>
          <w:sz w:val="20"/>
          <w:szCs w:val="20"/>
        </w:rPr>
      </w:pPr>
      <w:r w:rsidRPr="000E27E4">
        <w:rPr>
          <w:rFonts w:ascii="Times New Roman" w:hAnsi="Times New Roman"/>
          <w:sz w:val="20"/>
          <w:szCs w:val="20"/>
        </w:rPr>
        <w:t xml:space="preserve">5.1. </w:t>
      </w:r>
      <w:r w:rsidRPr="000E27E4">
        <w:rPr>
          <w:rFonts w:ascii="Times New Roman" w:hAnsi="Times New Roman"/>
          <w:noProof/>
          <w:sz w:val="20"/>
          <w:szCs w:val="20"/>
        </w:rPr>
        <w:t xml:space="preserve">Исполнитель принимает заказы на платные услуги, соответствующие профилю его деятельности. Обязуется </w:t>
      </w:r>
      <w:r w:rsidRPr="000E27E4">
        <w:rPr>
          <w:rFonts w:ascii="Times New Roman" w:hAnsi="Times New Roman"/>
          <w:sz w:val="20"/>
          <w:szCs w:val="20"/>
        </w:rPr>
        <w:t xml:space="preserve">передать </w:t>
      </w:r>
      <w:r w:rsidRPr="000E27E4">
        <w:rPr>
          <w:rFonts w:ascii="Times New Roman" w:hAnsi="Times New Roman"/>
          <w:noProof/>
          <w:sz w:val="20"/>
          <w:szCs w:val="20"/>
        </w:rPr>
        <w:t>Государственныму заказчику</w:t>
      </w:r>
      <w:r w:rsidR="005D0EDD">
        <w:rPr>
          <w:rFonts w:ascii="Times New Roman" w:hAnsi="Times New Roman"/>
          <w:noProof/>
          <w:sz w:val="20"/>
          <w:szCs w:val="20"/>
        </w:rPr>
        <w:t xml:space="preserve"> протоколы лабораторных исследований, согласно ведомости</w:t>
      </w:r>
      <w:r w:rsidRPr="000E27E4">
        <w:rPr>
          <w:rFonts w:ascii="Times New Roman" w:hAnsi="Times New Roman"/>
          <w:noProof/>
          <w:sz w:val="20"/>
          <w:szCs w:val="20"/>
        </w:rPr>
        <w:t xml:space="preserve"> (приложение № 1).</w:t>
      </w:r>
    </w:p>
    <w:p w:rsidR="000E27E4" w:rsidRP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5.2. Исполнитель имеет право исполнить обязательство или его часть досрочно, уведомив Государственного заказчика по телефонной или электронной связи.</w:t>
      </w:r>
    </w:p>
    <w:p w:rsidR="00613C78"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5.3. Исполнитель обязан своевременно информировать Государственного заказчика о том, что соблюдение указаний Заказчика и иные обстоятельства, зависящие от Заказчика, могут снизить качество оказываемой услуги или повлечь за собой невозможность её завершения в срок.</w:t>
      </w:r>
    </w:p>
    <w:p w:rsidR="000E27E4" w:rsidRP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5.4. Исполнитель передает Государственному заказчику относящуюся к оказываемым услугам документацию:</w:t>
      </w:r>
    </w:p>
    <w:p w:rsidR="000E27E4" w:rsidRP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счет;</w:t>
      </w:r>
    </w:p>
    <w:p w:rsid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счет – фактуру;</w:t>
      </w:r>
    </w:p>
    <w:p w:rsidR="00613C78" w:rsidRPr="000E27E4" w:rsidRDefault="00613C78" w:rsidP="00AB19EE">
      <w:pPr>
        <w:pStyle w:val="a3"/>
        <w:ind w:firstLine="284"/>
        <w:jc w:val="both"/>
        <w:rPr>
          <w:rFonts w:ascii="Times New Roman" w:hAnsi="Times New Roman"/>
          <w:sz w:val="20"/>
          <w:szCs w:val="20"/>
        </w:rPr>
      </w:pPr>
      <w:r>
        <w:rPr>
          <w:rFonts w:ascii="Times New Roman" w:hAnsi="Times New Roman"/>
          <w:sz w:val="20"/>
          <w:szCs w:val="20"/>
        </w:rPr>
        <w:t>акт выполненных работ.</w:t>
      </w:r>
    </w:p>
    <w:p w:rsidR="000E27E4" w:rsidRP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5.5. В случае, если документы, указанные в пункте 5.4 Контракта, не переданы Исполнителем Государственному заказчику по факту оказания услуг, услуги считаются не оказанными.</w:t>
      </w:r>
    </w:p>
    <w:p w:rsidR="000E27E4" w:rsidRPr="000E27E4" w:rsidRDefault="000E27E4" w:rsidP="00AB19EE">
      <w:pPr>
        <w:pStyle w:val="a3"/>
        <w:ind w:firstLine="284"/>
        <w:jc w:val="both"/>
        <w:rPr>
          <w:rFonts w:ascii="Times New Roman" w:hAnsi="Times New Roman"/>
          <w:sz w:val="20"/>
          <w:szCs w:val="20"/>
        </w:rPr>
      </w:pPr>
      <w:r w:rsidRPr="000E27E4">
        <w:rPr>
          <w:rFonts w:ascii="Times New Roman" w:hAnsi="Times New Roman"/>
          <w:sz w:val="20"/>
          <w:szCs w:val="20"/>
        </w:rPr>
        <w:t xml:space="preserve">5.6. Если Государственный заказчик,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оказания услуги, либо не устранит иных обстоятельств, которые могут снизить качество оказываемой услуги, Исполнитель вправе расторгнуть Контракт об оказании услуги и потребовать полного возмещения убытков. </w:t>
      </w:r>
    </w:p>
    <w:p w:rsidR="000E27E4" w:rsidRPr="000E27E4" w:rsidRDefault="000E27E4" w:rsidP="00AB19EE">
      <w:pPr>
        <w:pStyle w:val="a3"/>
        <w:ind w:firstLine="426"/>
        <w:jc w:val="both"/>
        <w:rPr>
          <w:rFonts w:ascii="Times New Roman" w:hAnsi="Times New Roman"/>
          <w:sz w:val="20"/>
          <w:szCs w:val="20"/>
        </w:rPr>
      </w:pPr>
      <w:r w:rsidRPr="000E27E4">
        <w:rPr>
          <w:rFonts w:ascii="Times New Roman" w:hAnsi="Times New Roman"/>
          <w:sz w:val="20"/>
          <w:szCs w:val="20"/>
        </w:rPr>
        <w:t>5.7. Доставка материалов для проведения лабораторных исследований осуществляется силами и средствами Заказчика с соблюдением требований, предъявляемых к доставке материалов подобного рода.</w:t>
      </w:r>
    </w:p>
    <w:p w:rsidR="000E27E4" w:rsidRPr="000E27E4" w:rsidRDefault="000E27E4" w:rsidP="00AB19EE">
      <w:pPr>
        <w:pStyle w:val="a3"/>
        <w:ind w:firstLine="426"/>
        <w:jc w:val="both"/>
        <w:rPr>
          <w:rFonts w:ascii="Times New Roman" w:hAnsi="Times New Roman"/>
          <w:sz w:val="20"/>
          <w:szCs w:val="20"/>
        </w:rPr>
      </w:pPr>
      <w:r w:rsidRPr="000E27E4">
        <w:rPr>
          <w:rFonts w:ascii="Times New Roman" w:hAnsi="Times New Roman"/>
          <w:sz w:val="20"/>
          <w:szCs w:val="20"/>
        </w:rPr>
        <w:t>5.8. По окончании исследований, при условии соблюдения Заказчиком п 3.1. Контракта Исполнитель выдает Заказчику результаты экспертизы.</w:t>
      </w:r>
    </w:p>
    <w:p w:rsidR="000E27E4" w:rsidRPr="000E27E4" w:rsidRDefault="000E27E4" w:rsidP="000E27E4">
      <w:pPr>
        <w:pStyle w:val="1"/>
        <w:spacing w:line="240" w:lineRule="auto"/>
        <w:ind w:right="-71" w:firstLine="567"/>
        <w:contextualSpacing/>
        <w:jc w:val="center"/>
        <w:rPr>
          <w:b/>
          <w:sz w:val="20"/>
        </w:rPr>
      </w:pPr>
    </w:p>
    <w:p w:rsidR="000E27E4" w:rsidRPr="000E27E4" w:rsidRDefault="000E27E4" w:rsidP="000E27E4">
      <w:pPr>
        <w:pStyle w:val="1"/>
        <w:spacing w:line="240" w:lineRule="auto"/>
        <w:ind w:right="-71" w:firstLine="567"/>
        <w:contextualSpacing/>
        <w:jc w:val="center"/>
        <w:rPr>
          <w:b/>
          <w:noProof/>
          <w:sz w:val="20"/>
        </w:rPr>
      </w:pPr>
      <w:r w:rsidRPr="000E27E4">
        <w:rPr>
          <w:b/>
          <w:sz w:val="20"/>
        </w:rPr>
        <w:t>6. </w:t>
      </w:r>
      <w:r w:rsidRPr="000E27E4">
        <w:rPr>
          <w:b/>
          <w:noProof/>
          <w:sz w:val="20"/>
        </w:rPr>
        <w:t>Обеспечение исполнения Контракта</w:t>
      </w:r>
    </w:p>
    <w:p w:rsidR="000E27E4" w:rsidRPr="000E27E4" w:rsidRDefault="000E27E4" w:rsidP="00AB19EE">
      <w:pPr>
        <w:spacing w:after="0"/>
        <w:ind w:firstLine="426"/>
        <w:jc w:val="both"/>
        <w:outlineLvl w:val="1"/>
        <w:rPr>
          <w:rFonts w:ascii="Times New Roman" w:hAnsi="Times New Roman"/>
          <w:noProof/>
          <w:sz w:val="20"/>
          <w:szCs w:val="20"/>
        </w:rPr>
      </w:pPr>
      <w:r w:rsidRPr="000E27E4">
        <w:rPr>
          <w:rFonts w:ascii="Times New Roman" w:hAnsi="Times New Roman"/>
          <w:noProof/>
          <w:sz w:val="20"/>
          <w:szCs w:val="20"/>
        </w:rPr>
        <w:t>6.1. Обеспечение исполнения Контракта не устанавливается.</w:t>
      </w:r>
    </w:p>
    <w:p w:rsidR="000E27E4" w:rsidRPr="000E27E4" w:rsidRDefault="000E27E4" w:rsidP="000E27E4">
      <w:pPr>
        <w:spacing w:after="0"/>
        <w:ind w:firstLine="567"/>
        <w:jc w:val="both"/>
        <w:outlineLvl w:val="1"/>
        <w:rPr>
          <w:rFonts w:ascii="Times New Roman" w:hAnsi="Times New Roman"/>
          <w:sz w:val="20"/>
          <w:szCs w:val="20"/>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7. Ответственность Сторон</w:t>
      </w:r>
    </w:p>
    <w:p w:rsidR="000E27E4" w:rsidRPr="000E27E4" w:rsidRDefault="000E27E4" w:rsidP="00AB19EE">
      <w:pPr>
        <w:spacing w:after="0"/>
        <w:ind w:firstLine="426"/>
        <w:jc w:val="both"/>
        <w:rPr>
          <w:rFonts w:ascii="Times New Roman" w:hAnsi="Times New Roman"/>
          <w:bCs/>
          <w:sz w:val="20"/>
          <w:szCs w:val="20"/>
        </w:rPr>
      </w:pPr>
      <w:r w:rsidRPr="000E27E4">
        <w:rPr>
          <w:rFonts w:ascii="Times New Roman" w:hAnsi="Times New Roman"/>
          <w:noProof/>
          <w:sz w:val="20"/>
          <w:szCs w:val="20"/>
        </w:rPr>
        <w:t>7.1. </w:t>
      </w:r>
      <w:r w:rsidRPr="000E27E4">
        <w:rPr>
          <w:rFonts w:ascii="Times New Roman" w:hAnsi="Times New Roman"/>
          <w:bCs/>
          <w:sz w:val="20"/>
          <w:szCs w:val="20"/>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E27E4" w:rsidRPr="000E27E4" w:rsidRDefault="000E27E4" w:rsidP="00AB19EE">
      <w:pPr>
        <w:spacing w:after="0"/>
        <w:ind w:firstLine="426"/>
        <w:jc w:val="both"/>
        <w:rPr>
          <w:rFonts w:ascii="Times New Roman" w:hAnsi="Times New Roman"/>
          <w:sz w:val="20"/>
          <w:szCs w:val="20"/>
        </w:rPr>
      </w:pPr>
      <w:r w:rsidRPr="000E27E4">
        <w:rPr>
          <w:rFonts w:ascii="Times New Roman" w:hAnsi="Times New Roman"/>
          <w:sz w:val="20"/>
          <w:szCs w:val="20"/>
        </w:rPr>
        <w:t xml:space="preserve">7.2. </w:t>
      </w:r>
      <w:r w:rsidRPr="000E27E4">
        <w:rPr>
          <w:rFonts w:ascii="Times New Roman" w:eastAsia="Calibri" w:hAnsi="Times New Roman"/>
          <w:sz w:val="20"/>
          <w:szCs w:val="20"/>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E27E4">
        <w:rPr>
          <w:rFonts w:ascii="Times New Roman" w:hAnsi="Times New Roman"/>
          <w:bCs/>
          <w:sz w:val="20"/>
          <w:szCs w:val="20"/>
        </w:rPr>
        <w:t>.</w:t>
      </w:r>
    </w:p>
    <w:p w:rsidR="000E27E4" w:rsidRPr="000E27E4" w:rsidRDefault="000E27E4" w:rsidP="00613C78">
      <w:pPr>
        <w:spacing w:after="0"/>
        <w:ind w:firstLine="426"/>
        <w:jc w:val="both"/>
        <w:rPr>
          <w:rFonts w:ascii="Times New Roman" w:hAnsi="Times New Roman"/>
          <w:bCs/>
          <w:sz w:val="20"/>
          <w:szCs w:val="20"/>
        </w:rPr>
      </w:pPr>
      <w:r w:rsidRPr="000E27E4">
        <w:rPr>
          <w:rFonts w:ascii="Times New Roman" w:eastAsia="Calibri" w:hAnsi="Times New Roman"/>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E27E4" w:rsidRPr="000E27E4" w:rsidRDefault="000E27E4" w:rsidP="00AB19EE">
      <w:pPr>
        <w:spacing w:after="0"/>
        <w:ind w:firstLine="426"/>
        <w:jc w:val="both"/>
        <w:rPr>
          <w:rFonts w:ascii="Times New Roman" w:hAnsi="Times New Roman"/>
          <w:bCs/>
          <w:sz w:val="20"/>
          <w:szCs w:val="20"/>
        </w:rPr>
      </w:pPr>
      <w:r w:rsidRPr="000E27E4">
        <w:rPr>
          <w:rFonts w:ascii="Times New Roman" w:hAnsi="Times New Roman"/>
          <w:sz w:val="20"/>
          <w:szCs w:val="20"/>
        </w:rPr>
        <w:t>7.3.</w:t>
      </w:r>
      <w:r w:rsidRPr="000E27E4">
        <w:rPr>
          <w:rFonts w:ascii="Times New Roman" w:hAnsi="Times New Roman"/>
          <w:bCs/>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E27E4" w:rsidRPr="000E27E4" w:rsidRDefault="000E27E4" w:rsidP="00613C78">
      <w:pPr>
        <w:spacing w:after="0"/>
        <w:ind w:firstLine="567"/>
        <w:jc w:val="both"/>
        <w:rPr>
          <w:rFonts w:ascii="Times New Roman" w:eastAsia="Calibri" w:hAnsi="Times New Roman"/>
          <w:sz w:val="20"/>
          <w:szCs w:val="20"/>
        </w:rPr>
      </w:pPr>
      <w:r w:rsidRPr="000E27E4">
        <w:rPr>
          <w:rFonts w:ascii="Times New Roman" w:hAnsi="Times New Roman"/>
          <w:sz w:val="20"/>
          <w:szCs w:val="20"/>
        </w:rPr>
        <w:t>7.4.</w:t>
      </w:r>
      <w:r w:rsidRPr="000E27E4">
        <w:rPr>
          <w:rFonts w:ascii="Times New Roman" w:eastAsia="Calibri" w:hAnsi="Times New Roman"/>
          <w:sz w:val="20"/>
          <w:szCs w:val="20"/>
        </w:rPr>
        <w:t xml:space="preserve">За каждый факт неисполнения или ненадлежащего исполнения поставщиком обязательств, предусмотренных </w:t>
      </w:r>
      <w:r w:rsidRPr="000E27E4">
        <w:rPr>
          <w:rFonts w:ascii="Times New Roman" w:hAnsi="Times New Roman"/>
          <w:noProof/>
          <w:sz w:val="20"/>
          <w:szCs w:val="20"/>
        </w:rPr>
        <w:t>Государственным контрактом</w:t>
      </w:r>
      <w:r w:rsidRPr="000E27E4">
        <w:rPr>
          <w:rFonts w:ascii="Times New Roman" w:eastAsia="Calibri" w:hAnsi="Times New Roman"/>
          <w:sz w:val="20"/>
          <w:szCs w:val="20"/>
        </w:rPr>
        <w:t xml:space="preserve">, за исключением просрочки исполнения обязательств (в том числе гарантийного обязательства), предусмотренных </w:t>
      </w:r>
    </w:p>
    <w:p w:rsidR="000E27E4" w:rsidRPr="000E27E4" w:rsidRDefault="000E27E4" w:rsidP="00613C78">
      <w:pPr>
        <w:spacing w:after="0"/>
        <w:jc w:val="both"/>
        <w:rPr>
          <w:rFonts w:ascii="Times New Roman" w:hAnsi="Times New Roman"/>
          <w:b/>
          <w:sz w:val="20"/>
          <w:szCs w:val="20"/>
        </w:rPr>
      </w:pPr>
      <w:r w:rsidRPr="000E27E4">
        <w:rPr>
          <w:rFonts w:ascii="Times New Roman" w:hAnsi="Times New Roman"/>
          <w:noProof/>
          <w:sz w:val="20"/>
          <w:szCs w:val="20"/>
        </w:rPr>
        <w:t>Государственным контрактом</w:t>
      </w:r>
      <w:r w:rsidRPr="000E27E4">
        <w:rPr>
          <w:rFonts w:ascii="Times New Roman" w:eastAsia="Calibri" w:hAnsi="Times New Roman"/>
          <w:sz w:val="20"/>
          <w:szCs w:val="20"/>
        </w:rPr>
        <w:t xml:space="preserve">, размер штрафа устанавливается в виде фиксированной суммы 10 % цены </w:t>
      </w:r>
      <w:r w:rsidRPr="000E27E4">
        <w:rPr>
          <w:rFonts w:ascii="Times New Roman" w:hAnsi="Times New Roman"/>
          <w:noProof/>
          <w:sz w:val="20"/>
          <w:szCs w:val="20"/>
        </w:rPr>
        <w:t>Государственного контракта</w:t>
      </w:r>
      <w:r w:rsidRPr="000E27E4">
        <w:rPr>
          <w:rFonts w:ascii="Times New Roman" w:eastAsia="Calibri" w:hAnsi="Times New Roman"/>
          <w:sz w:val="20"/>
          <w:szCs w:val="20"/>
        </w:rPr>
        <w:t xml:space="preserve"> (этапа)</w:t>
      </w:r>
      <w:r w:rsidRPr="000E27E4">
        <w:rPr>
          <w:rFonts w:ascii="Times New Roman" w:eastAsia="Calibri" w:hAnsi="Times New Roman"/>
          <w:sz w:val="20"/>
          <w:szCs w:val="20"/>
          <w:lang w:eastAsia="en-US"/>
        </w:rPr>
        <w:t xml:space="preserve">, </w:t>
      </w:r>
      <w:r w:rsidRPr="000E27E4">
        <w:rPr>
          <w:rFonts w:ascii="Times New Roman" w:hAnsi="Times New Roman"/>
          <w:sz w:val="20"/>
          <w:szCs w:val="20"/>
          <w:lang w:eastAsia="en-US"/>
        </w:rPr>
        <w:t xml:space="preserve">что составляет </w:t>
      </w:r>
      <w:r w:rsidRPr="000E27E4">
        <w:rPr>
          <w:rFonts w:ascii="Times New Roman" w:hAnsi="Times New Roman"/>
          <w:b/>
          <w:sz w:val="20"/>
          <w:szCs w:val="20"/>
          <w:lang w:eastAsia="en-US"/>
        </w:rPr>
        <w:t>1000 рублей 00 коп. (Одна тысяча рублей 00 копеек).</w:t>
      </w:r>
    </w:p>
    <w:p w:rsidR="000E27E4" w:rsidRPr="000E27E4" w:rsidRDefault="000E27E4" w:rsidP="00613C78">
      <w:pPr>
        <w:pStyle w:val="a3"/>
        <w:ind w:firstLine="567"/>
        <w:jc w:val="both"/>
        <w:rPr>
          <w:rFonts w:ascii="Times New Roman" w:hAnsi="Times New Roman"/>
          <w:b/>
          <w:sz w:val="20"/>
          <w:szCs w:val="20"/>
        </w:rPr>
      </w:pPr>
      <w:r w:rsidRPr="000E27E4">
        <w:rPr>
          <w:rFonts w:ascii="Times New Roman" w:hAnsi="Times New Roman"/>
          <w:sz w:val="20"/>
          <w:szCs w:val="20"/>
          <w:lang w:eastAsia="en-US"/>
        </w:rPr>
        <w:lastRenderedPageBreak/>
        <w:t xml:space="preserve">7.5. </w:t>
      </w:r>
      <w:r w:rsidRPr="000E27E4">
        <w:rPr>
          <w:rFonts w:ascii="Times New Roman" w:eastAsia="Calibri" w:hAnsi="Times New Roman"/>
          <w:sz w:val="20"/>
          <w:szCs w:val="20"/>
        </w:rPr>
        <w:t xml:space="preserve">За каждый факт неисполнения заказчиком обязательств, предусмотренных </w:t>
      </w:r>
      <w:r w:rsidRPr="000E27E4">
        <w:rPr>
          <w:rFonts w:ascii="Times New Roman" w:hAnsi="Times New Roman"/>
          <w:noProof/>
          <w:sz w:val="20"/>
          <w:szCs w:val="20"/>
        </w:rPr>
        <w:t>Государственным контрактом</w:t>
      </w:r>
      <w:r w:rsidRPr="000E27E4">
        <w:rPr>
          <w:rFonts w:ascii="Times New Roman" w:eastAsia="Calibri" w:hAnsi="Times New Roman"/>
          <w:sz w:val="20"/>
          <w:szCs w:val="20"/>
        </w:rPr>
        <w:t xml:space="preserve">, за исключением просрочки исполнения обязательств, предусмотренных </w:t>
      </w:r>
      <w:r w:rsidRPr="000E27E4">
        <w:rPr>
          <w:rFonts w:ascii="Times New Roman" w:hAnsi="Times New Roman"/>
          <w:noProof/>
          <w:sz w:val="20"/>
          <w:szCs w:val="20"/>
        </w:rPr>
        <w:t>Государственным контрактом</w:t>
      </w:r>
      <w:r w:rsidRPr="000E27E4">
        <w:rPr>
          <w:rFonts w:ascii="Times New Roman" w:eastAsia="Calibri" w:hAnsi="Times New Roman"/>
          <w:sz w:val="20"/>
          <w:szCs w:val="20"/>
        </w:rPr>
        <w:t xml:space="preserve">, размер штрафа устанавливается в виде фиксированной суммы: </w:t>
      </w:r>
      <w:r w:rsidRPr="000E27E4">
        <w:rPr>
          <w:rFonts w:ascii="Times New Roman" w:eastAsia="Calibri" w:hAnsi="Times New Roman"/>
          <w:b/>
          <w:sz w:val="20"/>
          <w:szCs w:val="20"/>
        </w:rPr>
        <w:t>1000 руб. 00 коп. (</w:t>
      </w:r>
      <w:r w:rsidRPr="000E27E4">
        <w:rPr>
          <w:rFonts w:ascii="Times New Roman" w:hAnsi="Times New Roman"/>
          <w:b/>
          <w:sz w:val="20"/>
          <w:szCs w:val="20"/>
          <w:lang w:eastAsia="en-US"/>
        </w:rPr>
        <w:t>Одна тысяча рублей 00 копеек</w:t>
      </w:r>
      <w:r w:rsidRPr="000E27E4">
        <w:rPr>
          <w:rFonts w:ascii="Times New Roman" w:eastAsia="Calibri" w:hAnsi="Times New Roman"/>
          <w:b/>
          <w:sz w:val="20"/>
          <w:szCs w:val="20"/>
        </w:rPr>
        <w:t>).</w:t>
      </w:r>
    </w:p>
    <w:p w:rsidR="000E27E4" w:rsidRPr="000E27E4" w:rsidRDefault="000E27E4" w:rsidP="00613C78">
      <w:pPr>
        <w:spacing w:after="0"/>
        <w:ind w:firstLine="567"/>
        <w:jc w:val="both"/>
        <w:rPr>
          <w:rFonts w:ascii="Times New Roman" w:hAnsi="Times New Roman"/>
          <w:noProof/>
          <w:sz w:val="20"/>
          <w:szCs w:val="20"/>
        </w:rPr>
      </w:pPr>
      <w:r w:rsidRPr="000E27E4">
        <w:rPr>
          <w:rFonts w:ascii="Times New Roman" w:hAnsi="Times New Roman"/>
          <w:noProof/>
          <w:sz w:val="20"/>
          <w:szCs w:val="20"/>
        </w:rPr>
        <w:t>7.6.</w:t>
      </w:r>
      <w:r w:rsidRPr="000E27E4">
        <w:rPr>
          <w:rFonts w:ascii="Times New Roman" w:hAnsi="Times New Roman"/>
          <w:sz w:val="20"/>
          <w:szCs w:val="20"/>
        </w:rPr>
        <w:t xml:space="preserve">При расторжении </w:t>
      </w:r>
      <w:r w:rsidRPr="000E27E4">
        <w:rPr>
          <w:rFonts w:ascii="Times New Roman" w:hAnsi="Times New Roman"/>
          <w:noProof/>
          <w:sz w:val="20"/>
          <w:szCs w:val="20"/>
        </w:rPr>
        <w:t>Государственного контракта</w:t>
      </w:r>
      <w:r w:rsidRPr="000E27E4">
        <w:rPr>
          <w:rFonts w:ascii="Times New Roman" w:hAnsi="Times New Roman"/>
          <w:sz w:val="20"/>
          <w:szCs w:val="20"/>
        </w:rPr>
        <w:t xml:space="preserve"> в связи с односторонним отказом стороны </w:t>
      </w:r>
      <w:r w:rsidRPr="000E27E4">
        <w:rPr>
          <w:rFonts w:ascii="Times New Roman" w:hAnsi="Times New Roman"/>
          <w:noProof/>
          <w:sz w:val="20"/>
          <w:szCs w:val="20"/>
        </w:rPr>
        <w:t>Государственного контракта</w:t>
      </w:r>
      <w:r w:rsidRPr="000E27E4">
        <w:rPr>
          <w:rFonts w:ascii="Times New Roman" w:hAnsi="Times New Roman"/>
          <w:sz w:val="20"/>
          <w:szCs w:val="20"/>
        </w:rPr>
        <w:t xml:space="preserve"> от исполнения </w:t>
      </w:r>
      <w:r w:rsidRPr="000E27E4">
        <w:rPr>
          <w:rFonts w:ascii="Times New Roman" w:hAnsi="Times New Roman"/>
          <w:noProof/>
          <w:sz w:val="20"/>
          <w:szCs w:val="20"/>
        </w:rPr>
        <w:t>Государственного контракта</w:t>
      </w:r>
      <w:r w:rsidRPr="000E27E4">
        <w:rPr>
          <w:rFonts w:ascii="Times New Roman" w:hAnsi="Times New Roman"/>
          <w:sz w:val="20"/>
          <w:szCs w:val="20"/>
        </w:rPr>
        <w:t xml:space="preserve"> другая сторона </w:t>
      </w:r>
      <w:r w:rsidRPr="000E27E4">
        <w:rPr>
          <w:rFonts w:ascii="Times New Roman" w:hAnsi="Times New Roman"/>
          <w:noProof/>
          <w:sz w:val="20"/>
          <w:szCs w:val="20"/>
        </w:rPr>
        <w:t>государственного контракта</w:t>
      </w:r>
      <w:r w:rsidRPr="000E27E4">
        <w:rPr>
          <w:rFonts w:ascii="Times New Roman" w:hAnsi="Times New Roman"/>
          <w:sz w:val="20"/>
          <w:szCs w:val="20"/>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E27E4">
        <w:rPr>
          <w:rFonts w:ascii="Times New Roman" w:hAnsi="Times New Roman"/>
          <w:noProof/>
          <w:sz w:val="20"/>
          <w:szCs w:val="20"/>
        </w:rPr>
        <w:t>Государственнго контракта.</w:t>
      </w:r>
    </w:p>
    <w:p w:rsidR="000E27E4" w:rsidRPr="000E27E4" w:rsidRDefault="000E27E4" w:rsidP="00613C78">
      <w:pPr>
        <w:spacing w:after="0"/>
        <w:ind w:firstLine="567"/>
        <w:jc w:val="both"/>
        <w:rPr>
          <w:rFonts w:ascii="Times New Roman" w:hAnsi="Times New Roman"/>
          <w:noProof/>
          <w:sz w:val="20"/>
          <w:szCs w:val="20"/>
        </w:rPr>
      </w:pPr>
      <w:r w:rsidRPr="000E27E4">
        <w:rPr>
          <w:rFonts w:ascii="Times New Roman" w:hAnsi="Times New Roman"/>
          <w:noProof/>
          <w:sz w:val="20"/>
          <w:szCs w:val="20"/>
        </w:rPr>
        <w:t>7.7.Сторона освобождаются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 xml:space="preserve">7.8. Вред, причиненный третьим лицам по вине Поставщика при исполнении обязательств по </w:t>
      </w:r>
      <w:r w:rsidRPr="000E27E4">
        <w:rPr>
          <w:rFonts w:ascii="Times New Roman" w:hAnsi="Times New Roman"/>
          <w:noProof/>
          <w:sz w:val="20"/>
          <w:szCs w:val="20"/>
        </w:rPr>
        <w:t>Государственному контракту</w:t>
      </w:r>
      <w:r w:rsidRPr="000E27E4">
        <w:rPr>
          <w:rFonts w:ascii="Times New Roman" w:hAnsi="Times New Roman"/>
          <w:sz w:val="20"/>
          <w:szCs w:val="20"/>
        </w:rPr>
        <w:t xml:space="preserve">, возмещается за его счет. Уплата неустойки (штрафа, пеней) не освобождает Поставщика от исполнения обязательств по </w:t>
      </w:r>
      <w:r w:rsidRPr="000E27E4">
        <w:rPr>
          <w:rFonts w:ascii="Times New Roman" w:hAnsi="Times New Roman"/>
          <w:noProof/>
          <w:sz w:val="20"/>
          <w:szCs w:val="20"/>
        </w:rPr>
        <w:t>Государственному контракту</w:t>
      </w:r>
      <w:r w:rsidRPr="000E27E4">
        <w:rPr>
          <w:rFonts w:ascii="Times New Roman" w:hAnsi="Times New Roman"/>
          <w:sz w:val="20"/>
          <w:szCs w:val="20"/>
        </w:rPr>
        <w:t>.</w:t>
      </w:r>
    </w:p>
    <w:p w:rsidR="000E27E4" w:rsidRPr="000E27E4" w:rsidRDefault="000E27E4" w:rsidP="000E27E4">
      <w:pPr>
        <w:spacing w:after="0"/>
        <w:ind w:firstLine="567"/>
        <w:jc w:val="center"/>
        <w:rPr>
          <w:rFonts w:ascii="Times New Roman" w:hAnsi="Times New Roman"/>
          <w:b/>
          <w:sz w:val="20"/>
          <w:szCs w:val="20"/>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8. Форс-мажорные обстоятельства</w:t>
      </w:r>
    </w:p>
    <w:p w:rsidR="000E27E4" w:rsidRPr="000E27E4" w:rsidRDefault="000E27E4" w:rsidP="00613C78">
      <w:pPr>
        <w:spacing w:after="0"/>
        <w:ind w:firstLine="567"/>
        <w:jc w:val="both"/>
        <w:rPr>
          <w:rFonts w:ascii="Times New Roman" w:hAnsi="Times New Roman"/>
          <w:sz w:val="20"/>
          <w:szCs w:val="20"/>
        </w:rPr>
      </w:pPr>
      <w:r w:rsidRPr="000E27E4">
        <w:rPr>
          <w:rFonts w:ascii="Times New Roman" w:hAnsi="Times New Roman"/>
          <w:sz w:val="20"/>
          <w:szCs w:val="20"/>
        </w:rPr>
        <w:t xml:space="preserve">8.1. Сторона освобождается от ответственности за частичное или полноенеисполнение обязательств по Контракту, </w:t>
      </w:r>
      <w:r w:rsidR="00D116BD">
        <w:rPr>
          <w:rFonts w:ascii="Times New Roman" w:hAnsi="Times New Roman"/>
          <w:sz w:val="20"/>
          <w:szCs w:val="20"/>
        </w:rPr>
        <w:t xml:space="preserve"> е</w:t>
      </w:r>
      <w:r w:rsidRPr="000E27E4">
        <w:rPr>
          <w:rFonts w:ascii="Times New Roman" w:hAnsi="Times New Roman"/>
          <w:sz w:val="20"/>
          <w:szCs w:val="20"/>
        </w:rPr>
        <w:t>сли такое неисполнение являетсяследствием обстоятельств непреодолимой силы, включая землетрясение,</w:t>
      </w:r>
      <w:r w:rsidRPr="000E27E4">
        <w:rPr>
          <w:rFonts w:ascii="Times New Roman" w:hAnsi="Times New Roman"/>
          <w:sz w:val="20"/>
          <w:szCs w:val="20"/>
        </w:rPr>
        <w:br/>
        <w:t>наводнение, пожар, тайфун, ураган и другие стихийные бедствия, военныедействия, массовые заболевания и действия органов государственной власти иуправления, влияющие на возможность исполнения Сторонами своих обязательств</w:t>
      </w:r>
      <w:r w:rsidRPr="000E27E4">
        <w:rPr>
          <w:rFonts w:ascii="Times New Roman" w:hAnsi="Times New Roman"/>
          <w:sz w:val="20"/>
          <w:szCs w:val="20"/>
        </w:rPr>
        <w:br/>
        <w:t>по Контракту.</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E27E4" w:rsidRPr="000E27E4" w:rsidRDefault="000E27E4" w:rsidP="000E27E4">
      <w:pPr>
        <w:spacing w:after="0"/>
        <w:ind w:firstLine="567"/>
        <w:jc w:val="center"/>
        <w:rPr>
          <w:rFonts w:ascii="Times New Roman" w:hAnsi="Times New Roman"/>
          <w:b/>
          <w:sz w:val="20"/>
          <w:szCs w:val="20"/>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9. Изменение, расторжение Контракта</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E27E4" w:rsidRPr="000E27E4" w:rsidRDefault="000E27E4" w:rsidP="000E27E4">
      <w:pPr>
        <w:pStyle w:val="a3"/>
        <w:ind w:firstLine="567"/>
        <w:jc w:val="both"/>
        <w:rPr>
          <w:rFonts w:ascii="Times New Roman" w:hAnsi="Times New Roman"/>
          <w:sz w:val="20"/>
          <w:szCs w:val="20"/>
        </w:rPr>
      </w:pPr>
      <w:r w:rsidRPr="000E27E4">
        <w:rPr>
          <w:rFonts w:ascii="Times New Roman" w:hAnsi="Times New Roman"/>
          <w:sz w:val="20"/>
          <w:szCs w:val="20"/>
        </w:rPr>
        <w:t>а) при снижении цены Контракта без изменения, предусмотренного Контрактом объём услуг, качества поставляемых услуг и иных условий Контракта;</w:t>
      </w:r>
    </w:p>
    <w:p w:rsidR="000E27E4" w:rsidRPr="000E27E4" w:rsidRDefault="000E27E4" w:rsidP="000E27E4">
      <w:pPr>
        <w:pStyle w:val="a3"/>
        <w:ind w:firstLine="567"/>
        <w:jc w:val="both"/>
        <w:rPr>
          <w:rFonts w:ascii="Times New Roman" w:hAnsi="Times New Roman"/>
          <w:sz w:val="20"/>
          <w:szCs w:val="20"/>
        </w:rPr>
      </w:pPr>
      <w:r w:rsidRPr="000E27E4">
        <w:rPr>
          <w:rFonts w:ascii="Times New Roman" w:hAnsi="Times New Roman"/>
          <w:sz w:val="20"/>
          <w:szCs w:val="20"/>
        </w:rPr>
        <w:t>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0E27E4" w:rsidRPr="000E27E4" w:rsidRDefault="000E27E4" w:rsidP="000E27E4">
      <w:pPr>
        <w:pStyle w:val="a3"/>
        <w:ind w:firstLine="567"/>
        <w:jc w:val="both"/>
        <w:rPr>
          <w:rFonts w:ascii="Times New Roman" w:hAnsi="Times New Roman"/>
          <w:sz w:val="20"/>
          <w:szCs w:val="20"/>
        </w:rPr>
      </w:pPr>
      <w:r w:rsidRPr="000E27E4">
        <w:rPr>
          <w:rFonts w:ascii="Times New Roman" w:hAnsi="Times New Roman"/>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w:t>
      </w:r>
      <w:r w:rsidRPr="000E27E4">
        <w:rPr>
          <w:rFonts w:ascii="Times New Roman" w:hAnsi="Times New Roman"/>
          <w:sz w:val="20"/>
          <w:szCs w:val="20"/>
        </w:rPr>
        <w:lastRenderedPageBreak/>
        <w:t>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E27E4" w:rsidRPr="000E27E4" w:rsidRDefault="000E27E4" w:rsidP="000E27E4">
      <w:pPr>
        <w:pStyle w:val="a3"/>
        <w:ind w:firstLine="567"/>
        <w:jc w:val="both"/>
        <w:rPr>
          <w:rFonts w:ascii="Times New Roman" w:hAnsi="Times New Roman"/>
          <w:noProof/>
          <w:sz w:val="20"/>
          <w:szCs w:val="20"/>
        </w:rPr>
      </w:pPr>
      <w:r w:rsidRPr="000E27E4">
        <w:rPr>
          <w:rFonts w:ascii="Times New Roman" w:hAnsi="Times New Roman"/>
          <w:noProof/>
          <w:sz w:val="20"/>
          <w:szCs w:val="20"/>
        </w:rPr>
        <w:t>9.2. Все изменения к Контракту действительны, если они оформлены в виде дополнительного соглашения к Контракту и подписаны Сторонами.</w:t>
      </w:r>
    </w:p>
    <w:p w:rsidR="000E27E4" w:rsidRPr="000E27E4" w:rsidRDefault="000E27E4" w:rsidP="000E27E4">
      <w:pPr>
        <w:pStyle w:val="4"/>
        <w:spacing w:line="240" w:lineRule="auto"/>
        <w:ind w:right="-71" w:firstLine="567"/>
        <w:contextualSpacing/>
        <w:rPr>
          <w:sz w:val="20"/>
          <w:lang w:eastAsia="en-US"/>
        </w:rPr>
      </w:pPr>
      <w:r w:rsidRPr="000E27E4">
        <w:rPr>
          <w:noProof/>
          <w:sz w:val="20"/>
        </w:rPr>
        <w:t xml:space="preserve">9.3. Контракт может быть расторгнут </w:t>
      </w:r>
      <w:r w:rsidRPr="000E27E4">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0E27E4" w:rsidRPr="000E27E4" w:rsidRDefault="000E27E4" w:rsidP="000E27E4">
      <w:pPr>
        <w:spacing w:after="0"/>
        <w:ind w:firstLine="567"/>
        <w:jc w:val="both"/>
        <w:rPr>
          <w:rFonts w:ascii="Times New Roman" w:hAnsi="Times New Roman"/>
          <w:b/>
          <w:color w:val="FF0000"/>
          <w:sz w:val="20"/>
          <w:szCs w:val="20"/>
        </w:rPr>
      </w:pPr>
      <w:r w:rsidRPr="000E27E4">
        <w:rPr>
          <w:rFonts w:ascii="Times New Roman" w:hAnsi="Times New Roman"/>
          <w:noProof/>
          <w:sz w:val="20"/>
          <w:szCs w:val="20"/>
        </w:rPr>
        <w:t xml:space="preserve">9.4. </w:t>
      </w:r>
      <w:r w:rsidRPr="000E27E4">
        <w:rPr>
          <w:rFonts w:ascii="Times New Roman" w:hAnsi="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0E27E4" w:rsidRPr="000E27E4" w:rsidRDefault="000E27E4" w:rsidP="000E27E4">
      <w:pPr>
        <w:spacing w:after="0"/>
        <w:ind w:firstLine="567"/>
        <w:jc w:val="both"/>
        <w:rPr>
          <w:rFonts w:ascii="Times New Roman" w:hAnsi="Times New Roman"/>
          <w:b/>
          <w:color w:val="FF0000"/>
          <w:sz w:val="20"/>
          <w:szCs w:val="20"/>
        </w:rPr>
      </w:pPr>
      <w:r w:rsidRPr="000E27E4">
        <w:rPr>
          <w:rFonts w:ascii="Times New Roman" w:hAnsi="Times New Roman"/>
          <w:sz w:val="20"/>
          <w:szCs w:val="20"/>
        </w:rPr>
        <w:t>9.5.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0E27E4" w:rsidRPr="000E27E4" w:rsidRDefault="000E27E4" w:rsidP="000E27E4">
      <w:pPr>
        <w:pStyle w:val="4"/>
        <w:spacing w:line="240" w:lineRule="auto"/>
        <w:ind w:right="-71" w:firstLine="567"/>
        <w:contextualSpacing/>
        <w:rPr>
          <w:noProof/>
          <w:sz w:val="20"/>
        </w:rPr>
      </w:pPr>
      <w:r w:rsidRPr="000E27E4">
        <w:rPr>
          <w:noProof/>
          <w:sz w:val="20"/>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E27E4" w:rsidRPr="000E27E4" w:rsidRDefault="000E27E4" w:rsidP="000E27E4">
      <w:pPr>
        <w:spacing w:after="0"/>
        <w:ind w:firstLine="567"/>
        <w:jc w:val="center"/>
        <w:rPr>
          <w:rFonts w:ascii="Times New Roman" w:hAnsi="Times New Roman"/>
          <w:b/>
          <w:sz w:val="20"/>
          <w:szCs w:val="20"/>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10. Порядок разрешения споров</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законодательством Российской Федерации.</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10.2. Досудебный порядок урегулирования споров, предусматривающий направление претензии контрагенту, является обязательным.</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10.3.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и качеству товара.</w:t>
      </w:r>
    </w:p>
    <w:p w:rsidR="000E27E4" w:rsidRDefault="000E27E4" w:rsidP="000E27E4">
      <w:pPr>
        <w:spacing w:after="0"/>
        <w:ind w:firstLine="567"/>
        <w:jc w:val="center"/>
        <w:rPr>
          <w:rFonts w:ascii="Times New Roman" w:hAnsi="Times New Roman"/>
          <w:b/>
          <w:sz w:val="20"/>
          <w:szCs w:val="20"/>
        </w:rPr>
      </w:pPr>
    </w:p>
    <w:p w:rsidR="000E27E4" w:rsidRPr="000E27E4" w:rsidRDefault="000E27E4" w:rsidP="000E27E4">
      <w:pPr>
        <w:spacing w:after="0"/>
        <w:ind w:firstLine="567"/>
        <w:jc w:val="center"/>
        <w:rPr>
          <w:rFonts w:ascii="Times New Roman" w:hAnsi="Times New Roman"/>
          <w:b/>
          <w:sz w:val="20"/>
          <w:szCs w:val="20"/>
        </w:rPr>
      </w:pPr>
      <w:r w:rsidRPr="000E27E4">
        <w:rPr>
          <w:rFonts w:ascii="Times New Roman" w:hAnsi="Times New Roman"/>
          <w:b/>
          <w:sz w:val="20"/>
          <w:szCs w:val="20"/>
        </w:rPr>
        <w:t>11. Прочие условия</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11.1. Контракт составлен в двух подлинных экземплярах, имеющих одинаковую юридическую силу, по одному для каждой из Сторон.</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11.2.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11.4. Во всем остальном, что не предусмотрено Контрактом, Стороны руководствуются законодательством Российской Федерации.</w:t>
      </w:r>
    </w:p>
    <w:p w:rsidR="00750418" w:rsidRDefault="00750418" w:rsidP="000E27E4">
      <w:pPr>
        <w:spacing w:after="0"/>
        <w:ind w:firstLine="567"/>
        <w:jc w:val="center"/>
        <w:rPr>
          <w:rFonts w:ascii="Times New Roman" w:hAnsi="Times New Roman"/>
          <w:b/>
          <w:sz w:val="20"/>
          <w:szCs w:val="20"/>
        </w:rPr>
      </w:pPr>
    </w:p>
    <w:p w:rsidR="000E27E4" w:rsidRPr="000E27E4" w:rsidRDefault="000E27E4" w:rsidP="000E27E4">
      <w:pPr>
        <w:spacing w:after="0"/>
        <w:ind w:firstLine="567"/>
        <w:jc w:val="center"/>
        <w:rPr>
          <w:rFonts w:ascii="Times New Roman" w:hAnsi="Times New Roman"/>
          <w:sz w:val="20"/>
          <w:szCs w:val="20"/>
        </w:rPr>
      </w:pPr>
      <w:r w:rsidRPr="000E27E4">
        <w:rPr>
          <w:rFonts w:ascii="Times New Roman" w:hAnsi="Times New Roman"/>
          <w:b/>
          <w:sz w:val="20"/>
          <w:szCs w:val="20"/>
        </w:rPr>
        <w:t>12. Срок действия Контракта</w:t>
      </w:r>
    </w:p>
    <w:p w:rsidR="000E27E4" w:rsidRPr="000E27E4" w:rsidRDefault="000E27E4" w:rsidP="000E27E4">
      <w:pPr>
        <w:spacing w:after="0"/>
        <w:ind w:firstLine="567"/>
        <w:jc w:val="both"/>
        <w:rPr>
          <w:rFonts w:ascii="Times New Roman" w:hAnsi="Times New Roman"/>
          <w:sz w:val="20"/>
          <w:szCs w:val="20"/>
        </w:rPr>
      </w:pPr>
      <w:r w:rsidRPr="000E27E4">
        <w:rPr>
          <w:rFonts w:ascii="Times New Roman" w:hAnsi="Times New Roman"/>
          <w:sz w:val="20"/>
          <w:szCs w:val="20"/>
        </w:rPr>
        <w:t>12.1. Контра</w:t>
      </w:r>
      <w:proofErr w:type="gramStart"/>
      <w:r w:rsidRPr="000E27E4">
        <w:rPr>
          <w:rFonts w:ascii="Times New Roman" w:hAnsi="Times New Roman"/>
          <w:sz w:val="20"/>
          <w:szCs w:val="20"/>
        </w:rPr>
        <w:t>кт вст</w:t>
      </w:r>
      <w:proofErr w:type="gramEnd"/>
      <w:r w:rsidRPr="000E27E4">
        <w:rPr>
          <w:rFonts w:ascii="Times New Roman" w:hAnsi="Times New Roman"/>
          <w:sz w:val="20"/>
          <w:szCs w:val="20"/>
        </w:rPr>
        <w:t>упает в силу с момента его подписания Сторонами и действует  до 31 декабря 20</w:t>
      </w:r>
      <w:r w:rsidR="006A5B42">
        <w:rPr>
          <w:rFonts w:ascii="Times New Roman" w:hAnsi="Times New Roman"/>
          <w:sz w:val="20"/>
          <w:szCs w:val="20"/>
        </w:rPr>
        <w:t>2</w:t>
      </w:r>
      <w:r w:rsidR="004A57F0">
        <w:rPr>
          <w:rFonts w:ascii="Times New Roman" w:hAnsi="Times New Roman"/>
          <w:sz w:val="20"/>
          <w:szCs w:val="20"/>
        </w:rPr>
        <w:t>6</w:t>
      </w:r>
      <w:r w:rsidRPr="000E27E4">
        <w:rPr>
          <w:rFonts w:ascii="Times New Roman" w:hAnsi="Times New Roman"/>
          <w:sz w:val="20"/>
          <w:szCs w:val="20"/>
        </w:rPr>
        <w:t xml:space="preserve"> года, а в части осуществления оплаты и гарантийных обязательств - до их полного исполнения.</w:t>
      </w:r>
    </w:p>
    <w:p w:rsidR="00531DF6" w:rsidRPr="00531DF6" w:rsidRDefault="00531DF6" w:rsidP="00295C3E">
      <w:pPr>
        <w:pStyle w:val="1"/>
        <w:spacing w:line="240" w:lineRule="auto"/>
        <w:ind w:firstLine="0"/>
        <w:jc w:val="left"/>
        <w:rPr>
          <w:sz w:val="21"/>
          <w:szCs w:val="21"/>
        </w:rPr>
      </w:pPr>
    </w:p>
    <w:p w:rsidR="00750418" w:rsidRDefault="00750418" w:rsidP="00750418">
      <w:pPr>
        <w:pStyle w:val="a3"/>
        <w:jc w:val="center"/>
        <w:rPr>
          <w:rFonts w:ascii="Times New Roman" w:hAnsi="Times New Roman"/>
          <w:b/>
          <w:sz w:val="21"/>
          <w:szCs w:val="21"/>
        </w:rPr>
      </w:pPr>
    </w:p>
    <w:p w:rsidR="00750418" w:rsidRDefault="00750418"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D82AD0" w:rsidRDefault="00D82AD0" w:rsidP="00750418">
      <w:pPr>
        <w:pStyle w:val="a3"/>
        <w:jc w:val="center"/>
        <w:rPr>
          <w:rFonts w:ascii="Times New Roman" w:hAnsi="Times New Roman"/>
          <w:b/>
          <w:sz w:val="21"/>
          <w:szCs w:val="21"/>
        </w:rPr>
      </w:pPr>
    </w:p>
    <w:p w:rsidR="00D82AD0" w:rsidRDefault="00D82AD0" w:rsidP="00750418">
      <w:pPr>
        <w:pStyle w:val="a3"/>
        <w:jc w:val="center"/>
        <w:rPr>
          <w:rFonts w:ascii="Times New Roman" w:hAnsi="Times New Roman"/>
          <w:b/>
          <w:sz w:val="21"/>
          <w:szCs w:val="21"/>
        </w:rPr>
      </w:pPr>
    </w:p>
    <w:p w:rsidR="008C4E12" w:rsidRDefault="008C4E12" w:rsidP="00750418">
      <w:pPr>
        <w:pStyle w:val="a3"/>
        <w:jc w:val="center"/>
        <w:rPr>
          <w:rFonts w:ascii="Times New Roman" w:hAnsi="Times New Roman"/>
          <w:b/>
          <w:sz w:val="21"/>
          <w:szCs w:val="21"/>
        </w:rPr>
      </w:pPr>
    </w:p>
    <w:p w:rsidR="0078652A" w:rsidRDefault="00F65956" w:rsidP="00750418">
      <w:pPr>
        <w:pStyle w:val="a3"/>
        <w:jc w:val="center"/>
        <w:rPr>
          <w:rFonts w:ascii="Times New Roman" w:hAnsi="Times New Roman"/>
          <w:b/>
          <w:sz w:val="21"/>
          <w:szCs w:val="21"/>
        </w:rPr>
      </w:pPr>
      <w:r>
        <w:rPr>
          <w:rFonts w:ascii="Times New Roman" w:hAnsi="Times New Roman"/>
          <w:b/>
          <w:sz w:val="21"/>
          <w:szCs w:val="21"/>
        </w:rPr>
        <w:lastRenderedPageBreak/>
        <w:t>1</w:t>
      </w:r>
      <w:r w:rsidR="000E27E4">
        <w:rPr>
          <w:rFonts w:ascii="Times New Roman" w:hAnsi="Times New Roman"/>
          <w:b/>
          <w:sz w:val="21"/>
          <w:szCs w:val="21"/>
        </w:rPr>
        <w:t>3</w:t>
      </w:r>
      <w:r w:rsidR="004749DF" w:rsidRPr="00CA4425">
        <w:rPr>
          <w:rFonts w:ascii="Times New Roman" w:hAnsi="Times New Roman"/>
          <w:b/>
          <w:sz w:val="21"/>
          <w:szCs w:val="21"/>
        </w:rPr>
        <w:t>. Юридические адреса и банковские реквизиты Сторон</w:t>
      </w:r>
    </w:p>
    <w:p w:rsidR="00750418" w:rsidRPr="00CA4425" w:rsidRDefault="00750418" w:rsidP="00750418">
      <w:pPr>
        <w:pStyle w:val="a3"/>
        <w:jc w:val="center"/>
        <w:rPr>
          <w:rFonts w:ascii="Times New Roman" w:hAnsi="Times New Roman"/>
          <w:b/>
          <w:sz w:val="21"/>
          <w:szCs w:val="21"/>
        </w:rPr>
      </w:pPr>
    </w:p>
    <w:tbl>
      <w:tblPr>
        <w:tblW w:w="10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5"/>
        <w:gridCol w:w="533"/>
        <w:gridCol w:w="893"/>
        <w:gridCol w:w="4919"/>
        <w:gridCol w:w="374"/>
      </w:tblGrid>
      <w:tr w:rsidR="004749DF" w:rsidRPr="0093118E" w:rsidTr="003008C1">
        <w:trPr>
          <w:gridAfter w:val="1"/>
          <w:wAfter w:w="374" w:type="dxa"/>
          <w:trHeight w:val="2109"/>
        </w:trPr>
        <w:tc>
          <w:tcPr>
            <w:tcW w:w="4678" w:type="dxa"/>
            <w:gridSpan w:val="2"/>
          </w:tcPr>
          <w:p w:rsidR="004749DF" w:rsidRPr="00CA4425" w:rsidRDefault="004749DF" w:rsidP="00465144">
            <w:pPr>
              <w:pStyle w:val="a3"/>
              <w:rPr>
                <w:rFonts w:ascii="Times New Roman" w:hAnsi="Times New Roman"/>
                <w:b/>
                <w:sz w:val="21"/>
                <w:szCs w:val="21"/>
              </w:rPr>
            </w:pPr>
            <w:r>
              <w:rPr>
                <w:rFonts w:ascii="Times New Roman" w:hAnsi="Times New Roman"/>
                <w:b/>
                <w:sz w:val="21"/>
                <w:szCs w:val="21"/>
              </w:rPr>
              <w:t>З</w:t>
            </w:r>
            <w:r w:rsidRPr="00CA4425">
              <w:rPr>
                <w:rFonts w:ascii="Times New Roman" w:hAnsi="Times New Roman"/>
                <w:b/>
                <w:sz w:val="21"/>
                <w:szCs w:val="21"/>
              </w:rPr>
              <w:t>аказчик:</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Федеральное казенное учреждение</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«Исправительная колония №3 Управления</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Федеральной службы исполнения наказаний</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по Забайкальскому краю»</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Юридический адрес: Российская Федерация, 672022, Забайкальский край, г. Чита,</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Угданский проезд, 61</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ИНН 7532001304</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КПП 753701001</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Банковские реквизиты:</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Управление федерального казначейства: Отдел №2  УФК по Забайкальскому краю.</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р/с 03211643000000019100</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 xml:space="preserve">к/с 40102810945370000063  </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ОТДЕЛЕНИЕ ЧИТА  БАН</w:t>
            </w:r>
            <w:r w:rsidR="004A57F0">
              <w:rPr>
                <w:rFonts w:ascii="Times New Roman" w:hAnsi="Times New Roman"/>
                <w:sz w:val="21"/>
                <w:szCs w:val="21"/>
              </w:rPr>
              <w:t>КА РОССИИ//УФК</w:t>
            </w:r>
            <w:r w:rsidRPr="006C399C">
              <w:rPr>
                <w:rFonts w:ascii="Times New Roman" w:hAnsi="Times New Roman"/>
                <w:sz w:val="21"/>
                <w:szCs w:val="21"/>
              </w:rPr>
              <w:t xml:space="preserve"> по Забайкальскому краю г. Чита</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 xml:space="preserve">БИК 017601329 </w:t>
            </w:r>
          </w:p>
          <w:p w:rsidR="006F765A" w:rsidRPr="006C399C" w:rsidRDefault="006F765A" w:rsidP="006F765A">
            <w:pPr>
              <w:pStyle w:val="a3"/>
              <w:rPr>
                <w:rFonts w:ascii="Times New Roman" w:hAnsi="Times New Roman"/>
                <w:sz w:val="21"/>
                <w:szCs w:val="21"/>
              </w:rPr>
            </w:pPr>
            <w:r w:rsidRPr="006C399C">
              <w:rPr>
                <w:rFonts w:ascii="Times New Roman" w:hAnsi="Times New Roman"/>
                <w:sz w:val="21"/>
                <w:szCs w:val="21"/>
              </w:rPr>
              <w:t>ОКТМО 76701000</w:t>
            </w:r>
          </w:p>
          <w:p w:rsidR="004749DF" w:rsidRDefault="004749DF" w:rsidP="00465144">
            <w:pPr>
              <w:pStyle w:val="a3"/>
              <w:rPr>
                <w:rFonts w:ascii="Times New Roman" w:hAnsi="Times New Roman"/>
                <w:b/>
                <w:sz w:val="21"/>
                <w:szCs w:val="21"/>
              </w:rPr>
            </w:pPr>
          </w:p>
          <w:p w:rsidR="00C616E7" w:rsidRDefault="00C616E7" w:rsidP="00465144">
            <w:pPr>
              <w:pStyle w:val="a3"/>
              <w:rPr>
                <w:rFonts w:ascii="Times New Roman" w:hAnsi="Times New Roman"/>
                <w:b/>
                <w:sz w:val="21"/>
                <w:szCs w:val="21"/>
              </w:rPr>
            </w:pPr>
          </w:p>
          <w:p w:rsidR="00C616E7" w:rsidRDefault="00C616E7" w:rsidP="00465144">
            <w:pPr>
              <w:pStyle w:val="a3"/>
              <w:rPr>
                <w:rFonts w:ascii="Times New Roman" w:hAnsi="Times New Roman"/>
                <w:b/>
                <w:sz w:val="21"/>
                <w:szCs w:val="21"/>
              </w:rPr>
            </w:pPr>
          </w:p>
          <w:p w:rsidR="003008C1" w:rsidRDefault="003008C1" w:rsidP="00465144">
            <w:pPr>
              <w:pStyle w:val="a3"/>
              <w:rPr>
                <w:rFonts w:ascii="Times New Roman" w:hAnsi="Times New Roman"/>
                <w:b/>
                <w:sz w:val="21"/>
                <w:szCs w:val="21"/>
              </w:rPr>
            </w:pPr>
          </w:p>
          <w:p w:rsidR="003008C1" w:rsidRDefault="003008C1" w:rsidP="00465144">
            <w:pPr>
              <w:pStyle w:val="a3"/>
              <w:rPr>
                <w:rFonts w:ascii="Times New Roman" w:hAnsi="Times New Roman"/>
                <w:b/>
                <w:sz w:val="21"/>
                <w:szCs w:val="21"/>
              </w:rPr>
            </w:pPr>
          </w:p>
          <w:p w:rsidR="003008C1" w:rsidRDefault="003008C1" w:rsidP="00465144">
            <w:pPr>
              <w:pStyle w:val="a3"/>
              <w:rPr>
                <w:rFonts w:ascii="Times New Roman" w:hAnsi="Times New Roman"/>
                <w:b/>
                <w:sz w:val="21"/>
                <w:szCs w:val="21"/>
              </w:rPr>
            </w:pPr>
          </w:p>
          <w:p w:rsidR="004C5F91" w:rsidRDefault="004C5F91" w:rsidP="00371B6F">
            <w:pPr>
              <w:pStyle w:val="a3"/>
              <w:jc w:val="both"/>
              <w:rPr>
                <w:rFonts w:ascii="Times New Roman" w:hAnsi="Times New Roman"/>
                <w:b/>
                <w:sz w:val="21"/>
                <w:szCs w:val="21"/>
              </w:rPr>
            </w:pPr>
          </w:p>
          <w:p w:rsidR="008359CC" w:rsidRDefault="008359CC" w:rsidP="00371B6F">
            <w:pPr>
              <w:pStyle w:val="a3"/>
              <w:jc w:val="both"/>
              <w:rPr>
                <w:rFonts w:ascii="Times New Roman" w:hAnsi="Times New Roman"/>
                <w:b/>
                <w:sz w:val="21"/>
                <w:szCs w:val="21"/>
              </w:rPr>
            </w:pPr>
          </w:p>
          <w:p w:rsidR="008359CC" w:rsidRDefault="008359CC" w:rsidP="00371B6F">
            <w:pPr>
              <w:pStyle w:val="a3"/>
              <w:jc w:val="both"/>
              <w:rPr>
                <w:rFonts w:ascii="Times New Roman" w:hAnsi="Times New Roman"/>
                <w:b/>
                <w:sz w:val="21"/>
                <w:szCs w:val="21"/>
              </w:rPr>
            </w:pPr>
          </w:p>
          <w:p w:rsidR="008359CC" w:rsidRDefault="008359CC" w:rsidP="00371B6F">
            <w:pPr>
              <w:pStyle w:val="a3"/>
              <w:jc w:val="both"/>
              <w:rPr>
                <w:rFonts w:ascii="Times New Roman" w:hAnsi="Times New Roman"/>
                <w:b/>
                <w:sz w:val="21"/>
                <w:szCs w:val="21"/>
              </w:rPr>
            </w:pPr>
          </w:p>
          <w:p w:rsidR="004749DF" w:rsidRPr="00CA4425" w:rsidRDefault="004749DF" w:rsidP="004C5F91">
            <w:pPr>
              <w:pStyle w:val="a3"/>
              <w:jc w:val="both"/>
              <w:rPr>
                <w:rFonts w:ascii="Times New Roman" w:hAnsi="Times New Roman"/>
                <w:b/>
                <w:sz w:val="21"/>
                <w:szCs w:val="21"/>
              </w:rPr>
            </w:pPr>
            <w:r>
              <w:rPr>
                <w:rFonts w:ascii="Times New Roman" w:hAnsi="Times New Roman"/>
                <w:b/>
                <w:sz w:val="21"/>
                <w:szCs w:val="21"/>
              </w:rPr>
              <w:t>З</w:t>
            </w:r>
            <w:r w:rsidRPr="00CA4425">
              <w:rPr>
                <w:rFonts w:ascii="Times New Roman" w:hAnsi="Times New Roman"/>
                <w:b/>
                <w:sz w:val="21"/>
                <w:szCs w:val="21"/>
              </w:rPr>
              <w:t>аказчик:</w:t>
            </w:r>
          </w:p>
          <w:p w:rsidR="0057258B" w:rsidRDefault="00B13DD5" w:rsidP="004C5F91">
            <w:pPr>
              <w:pStyle w:val="a3"/>
              <w:jc w:val="both"/>
              <w:rPr>
                <w:rFonts w:ascii="Times New Roman" w:hAnsi="Times New Roman"/>
                <w:sz w:val="21"/>
                <w:szCs w:val="21"/>
              </w:rPr>
            </w:pPr>
            <w:r>
              <w:rPr>
                <w:rFonts w:ascii="Times New Roman" w:hAnsi="Times New Roman"/>
                <w:sz w:val="21"/>
                <w:szCs w:val="21"/>
              </w:rPr>
              <w:t>Н</w:t>
            </w:r>
            <w:r w:rsidR="004749DF" w:rsidRPr="00CA4425">
              <w:rPr>
                <w:rFonts w:ascii="Times New Roman" w:hAnsi="Times New Roman"/>
                <w:sz w:val="21"/>
                <w:szCs w:val="21"/>
              </w:rPr>
              <w:t>ачальник ФКУ ИК-3</w:t>
            </w:r>
          </w:p>
          <w:p w:rsidR="004749DF" w:rsidRDefault="004749DF" w:rsidP="004C5F91">
            <w:pPr>
              <w:pStyle w:val="a3"/>
              <w:jc w:val="both"/>
              <w:rPr>
                <w:rFonts w:ascii="Times New Roman" w:hAnsi="Times New Roman"/>
                <w:sz w:val="21"/>
                <w:szCs w:val="21"/>
              </w:rPr>
            </w:pPr>
            <w:r w:rsidRPr="00CA4425">
              <w:rPr>
                <w:rFonts w:ascii="Times New Roman" w:hAnsi="Times New Roman"/>
                <w:sz w:val="21"/>
                <w:szCs w:val="21"/>
              </w:rPr>
              <w:t>УФСИН России по Забайкальскому краю</w:t>
            </w:r>
          </w:p>
          <w:p w:rsidR="004C5F91" w:rsidRDefault="004C5F91" w:rsidP="004C5F91">
            <w:pPr>
              <w:pStyle w:val="a3"/>
              <w:jc w:val="both"/>
              <w:rPr>
                <w:rFonts w:ascii="Times New Roman" w:hAnsi="Times New Roman"/>
                <w:sz w:val="21"/>
                <w:szCs w:val="21"/>
              </w:rPr>
            </w:pPr>
          </w:p>
          <w:p w:rsidR="00AF5A64" w:rsidRPr="00CA4425" w:rsidRDefault="00AF5A64" w:rsidP="004C5F91">
            <w:pPr>
              <w:pStyle w:val="a3"/>
              <w:jc w:val="both"/>
              <w:rPr>
                <w:rFonts w:ascii="Times New Roman" w:hAnsi="Times New Roman"/>
                <w:sz w:val="21"/>
                <w:szCs w:val="21"/>
              </w:rPr>
            </w:pPr>
          </w:p>
          <w:p w:rsidR="004749DF" w:rsidRPr="00CA4425" w:rsidRDefault="004749DF" w:rsidP="004C5F91">
            <w:pPr>
              <w:pStyle w:val="a3"/>
              <w:jc w:val="both"/>
              <w:rPr>
                <w:rFonts w:ascii="Times New Roman" w:hAnsi="Times New Roman"/>
                <w:sz w:val="21"/>
                <w:szCs w:val="21"/>
              </w:rPr>
            </w:pPr>
            <w:r w:rsidRPr="00CA4425">
              <w:rPr>
                <w:rFonts w:ascii="Times New Roman" w:hAnsi="Times New Roman"/>
                <w:sz w:val="21"/>
                <w:szCs w:val="21"/>
              </w:rPr>
              <w:t xml:space="preserve">_________________ </w:t>
            </w:r>
            <w:r w:rsidR="008C4E12">
              <w:rPr>
                <w:rFonts w:ascii="Times New Roman" w:hAnsi="Times New Roman"/>
                <w:sz w:val="21"/>
                <w:szCs w:val="21"/>
              </w:rPr>
              <w:t>С.Н. Медведев</w:t>
            </w:r>
          </w:p>
          <w:p w:rsidR="004749DF" w:rsidRPr="00CA4425" w:rsidRDefault="004749DF" w:rsidP="004C5F91">
            <w:pPr>
              <w:pStyle w:val="a3"/>
              <w:jc w:val="both"/>
              <w:rPr>
                <w:rFonts w:ascii="Times New Roman" w:hAnsi="Times New Roman"/>
                <w:sz w:val="21"/>
                <w:szCs w:val="21"/>
              </w:rPr>
            </w:pPr>
            <w:r w:rsidRPr="00CA4425">
              <w:rPr>
                <w:rFonts w:ascii="Times New Roman" w:hAnsi="Times New Roman"/>
                <w:sz w:val="21"/>
                <w:szCs w:val="21"/>
              </w:rPr>
              <w:t>М.п.</w:t>
            </w:r>
          </w:p>
        </w:tc>
        <w:tc>
          <w:tcPr>
            <w:tcW w:w="5812" w:type="dxa"/>
            <w:gridSpan w:val="2"/>
          </w:tcPr>
          <w:p w:rsidR="00051B04" w:rsidRPr="008359CC" w:rsidRDefault="00051B04" w:rsidP="00051B04">
            <w:pPr>
              <w:pStyle w:val="FR1"/>
              <w:spacing w:before="0"/>
              <w:ind w:right="-108"/>
              <w:contextualSpacing/>
              <w:rPr>
                <w:sz w:val="21"/>
                <w:szCs w:val="21"/>
              </w:rPr>
            </w:pPr>
            <w:r w:rsidRPr="008359CC">
              <w:rPr>
                <w:sz w:val="21"/>
                <w:szCs w:val="21"/>
              </w:rPr>
              <w:t>Исполнитель:</w:t>
            </w:r>
          </w:p>
          <w:p w:rsidR="00051B04" w:rsidRDefault="00051B04"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B13DD5" w:rsidRDefault="00B13DD5" w:rsidP="00051B04">
            <w:pPr>
              <w:spacing w:after="0"/>
              <w:rPr>
                <w:rFonts w:ascii="Times New Roman" w:hAnsi="Times New Roman"/>
                <w:b/>
                <w:sz w:val="21"/>
                <w:szCs w:val="21"/>
              </w:rPr>
            </w:pPr>
          </w:p>
          <w:p w:rsidR="00051B04" w:rsidRDefault="00051B04" w:rsidP="00051B04">
            <w:pPr>
              <w:spacing w:after="0"/>
              <w:rPr>
                <w:rFonts w:ascii="Times New Roman" w:hAnsi="Times New Roman"/>
                <w:b/>
                <w:sz w:val="21"/>
                <w:szCs w:val="21"/>
              </w:rPr>
            </w:pPr>
          </w:p>
          <w:p w:rsidR="00051B04" w:rsidRDefault="00051B04" w:rsidP="00051B04">
            <w:pPr>
              <w:spacing w:after="0"/>
              <w:rPr>
                <w:rFonts w:ascii="Times New Roman" w:hAnsi="Times New Roman"/>
                <w:b/>
                <w:sz w:val="21"/>
                <w:szCs w:val="21"/>
              </w:rPr>
            </w:pPr>
          </w:p>
          <w:p w:rsidR="00051B04" w:rsidRPr="008359CC" w:rsidRDefault="00051B04" w:rsidP="00051B04">
            <w:pPr>
              <w:pStyle w:val="a3"/>
              <w:rPr>
                <w:rFonts w:ascii="Times New Roman" w:hAnsi="Times New Roman"/>
                <w:b/>
                <w:bCs/>
                <w:sz w:val="21"/>
                <w:szCs w:val="21"/>
              </w:rPr>
            </w:pPr>
            <w:r w:rsidRPr="008359CC">
              <w:rPr>
                <w:rFonts w:ascii="Times New Roman" w:hAnsi="Times New Roman"/>
                <w:b/>
                <w:bCs/>
                <w:sz w:val="21"/>
                <w:szCs w:val="21"/>
              </w:rPr>
              <w:t>Исполнитель:</w:t>
            </w:r>
          </w:p>
          <w:p w:rsidR="00051B04" w:rsidRPr="008359CC" w:rsidRDefault="00051B04" w:rsidP="00051B04">
            <w:pPr>
              <w:pStyle w:val="a3"/>
              <w:rPr>
                <w:rFonts w:ascii="Times New Roman" w:hAnsi="Times New Roman"/>
                <w:sz w:val="21"/>
                <w:szCs w:val="21"/>
              </w:rPr>
            </w:pPr>
          </w:p>
          <w:p w:rsidR="00051B04" w:rsidRPr="008359CC" w:rsidRDefault="00051B04" w:rsidP="00051B04">
            <w:pPr>
              <w:pStyle w:val="a3"/>
              <w:rPr>
                <w:rFonts w:ascii="Times New Roman" w:hAnsi="Times New Roman"/>
                <w:sz w:val="21"/>
                <w:szCs w:val="21"/>
              </w:rPr>
            </w:pPr>
            <w:r w:rsidRPr="008359CC">
              <w:rPr>
                <w:rFonts w:ascii="Times New Roman" w:hAnsi="Times New Roman"/>
                <w:sz w:val="21"/>
                <w:szCs w:val="21"/>
              </w:rPr>
              <w:t xml:space="preserve">____________________ </w:t>
            </w:r>
          </w:p>
          <w:p w:rsidR="004749DF" w:rsidRPr="00CA4425" w:rsidRDefault="00051B04" w:rsidP="00051B04">
            <w:pPr>
              <w:pStyle w:val="a3"/>
              <w:jc w:val="both"/>
              <w:rPr>
                <w:rFonts w:ascii="Times New Roman" w:hAnsi="Times New Roman"/>
                <w:snapToGrid w:val="0"/>
                <w:sz w:val="21"/>
                <w:szCs w:val="21"/>
              </w:rPr>
            </w:pPr>
            <w:r w:rsidRPr="00CA0365">
              <w:rPr>
                <w:rFonts w:ascii="Times New Roman" w:hAnsi="Times New Roman"/>
                <w:sz w:val="21"/>
                <w:szCs w:val="21"/>
              </w:rPr>
              <w:t>М.п.</w:t>
            </w:r>
          </w:p>
        </w:tc>
      </w:tr>
      <w:tr w:rsidR="004749DF" w:rsidRPr="0093118E" w:rsidTr="00300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15"/>
        </w:trPr>
        <w:tc>
          <w:tcPr>
            <w:tcW w:w="4145" w:type="dxa"/>
          </w:tcPr>
          <w:p w:rsidR="004749DF" w:rsidRPr="0093118E" w:rsidRDefault="004749DF" w:rsidP="00210146"/>
        </w:tc>
        <w:tc>
          <w:tcPr>
            <w:tcW w:w="1426" w:type="dxa"/>
            <w:gridSpan w:val="2"/>
          </w:tcPr>
          <w:p w:rsidR="004749DF" w:rsidRPr="0093118E" w:rsidRDefault="004749DF" w:rsidP="00210146"/>
        </w:tc>
        <w:tc>
          <w:tcPr>
            <w:tcW w:w="5293" w:type="dxa"/>
            <w:gridSpan w:val="2"/>
          </w:tcPr>
          <w:p w:rsidR="004749DF" w:rsidRPr="0093118E" w:rsidRDefault="004749DF" w:rsidP="00210146">
            <w:pPr>
              <w:rPr>
                <w:snapToGrid w:val="0"/>
              </w:rPr>
            </w:pPr>
          </w:p>
        </w:tc>
      </w:tr>
    </w:tbl>
    <w:p w:rsidR="0072513A" w:rsidRDefault="0072513A" w:rsidP="00210146"/>
    <w:p w:rsidR="00750418" w:rsidRDefault="005D0EDD" w:rsidP="005D0EDD">
      <w:pPr>
        <w:tabs>
          <w:tab w:val="left" w:pos="3618"/>
        </w:tabs>
      </w:pPr>
      <w:r>
        <w:tab/>
      </w: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p w:rsidR="00CB0EE4" w:rsidRDefault="00CB0EE4">
      <w:pPr>
        <w:spacing w:after="0" w:line="240" w:lineRule="auto"/>
      </w:pPr>
    </w:p>
    <w:sectPr w:rsidR="00CB0EE4" w:rsidSect="003008C1">
      <w:pgSz w:w="11906" w:h="16838"/>
      <w:pgMar w:top="568"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59A"/>
    <w:multiLevelType w:val="multilevel"/>
    <w:tmpl w:val="23F4AF20"/>
    <w:lvl w:ilvl="0">
      <w:start w:val="1"/>
      <w:numFmt w:val="bullet"/>
      <w:lvlText w:val=""/>
      <w:lvlJc w:val="left"/>
      <w:pPr>
        <w:tabs>
          <w:tab w:val="num" w:pos="35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3AD09DE"/>
    <w:multiLevelType w:val="hybridMultilevel"/>
    <w:tmpl w:val="82E06510"/>
    <w:lvl w:ilvl="0" w:tplc="868892C4">
      <w:start w:val="1"/>
      <w:numFmt w:val="bullet"/>
      <w:lvlText w:val=""/>
      <w:lvlJc w:val="left"/>
      <w:pPr>
        <w:tabs>
          <w:tab w:val="num" w:pos="360"/>
        </w:tabs>
        <w:ind w:left="360" w:hanging="360"/>
      </w:pPr>
      <w:rPr>
        <w:rFonts w:ascii="Symbol" w:hAnsi="Symbol" w:hint="default"/>
      </w:rPr>
    </w:lvl>
    <w:lvl w:ilvl="1" w:tplc="868892C4">
      <w:start w:val="1"/>
      <w:numFmt w:val="bullet"/>
      <w:lvlText w:val=""/>
      <w:lvlJc w:val="left"/>
      <w:pPr>
        <w:tabs>
          <w:tab w:val="num" w:pos="285"/>
        </w:tabs>
        <w:ind w:left="285" w:hanging="360"/>
      </w:pPr>
      <w:rPr>
        <w:rFonts w:ascii="Symbol" w:hAnsi="Symbol" w:hint="default"/>
      </w:rPr>
    </w:lvl>
    <w:lvl w:ilvl="2" w:tplc="04190005" w:tentative="1">
      <w:start w:val="1"/>
      <w:numFmt w:val="bullet"/>
      <w:lvlText w:val=""/>
      <w:lvlJc w:val="left"/>
      <w:pPr>
        <w:tabs>
          <w:tab w:val="num" w:pos="1005"/>
        </w:tabs>
        <w:ind w:left="1005" w:hanging="360"/>
      </w:pPr>
      <w:rPr>
        <w:rFonts w:ascii="Wingdings" w:hAnsi="Wingdings" w:hint="default"/>
      </w:rPr>
    </w:lvl>
    <w:lvl w:ilvl="3" w:tplc="04190001" w:tentative="1">
      <w:start w:val="1"/>
      <w:numFmt w:val="bullet"/>
      <w:lvlText w:val=""/>
      <w:lvlJc w:val="left"/>
      <w:pPr>
        <w:tabs>
          <w:tab w:val="num" w:pos="1725"/>
        </w:tabs>
        <w:ind w:left="1725" w:hanging="360"/>
      </w:pPr>
      <w:rPr>
        <w:rFonts w:ascii="Symbol" w:hAnsi="Symbol" w:hint="default"/>
      </w:rPr>
    </w:lvl>
    <w:lvl w:ilvl="4" w:tplc="04190003" w:tentative="1">
      <w:start w:val="1"/>
      <w:numFmt w:val="bullet"/>
      <w:lvlText w:val="o"/>
      <w:lvlJc w:val="left"/>
      <w:pPr>
        <w:tabs>
          <w:tab w:val="num" w:pos="2445"/>
        </w:tabs>
        <w:ind w:left="2445" w:hanging="360"/>
      </w:pPr>
      <w:rPr>
        <w:rFonts w:ascii="Courier New" w:hAnsi="Courier New" w:cs="Courier New" w:hint="default"/>
      </w:rPr>
    </w:lvl>
    <w:lvl w:ilvl="5" w:tplc="04190005" w:tentative="1">
      <w:start w:val="1"/>
      <w:numFmt w:val="bullet"/>
      <w:lvlText w:val=""/>
      <w:lvlJc w:val="left"/>
      <w:pPr>
        <w:tabs>
          <w:tab w:val="num" w:pos="3165"/>
        </w:tabs>
        <w:ind w:left="3165" w:hanging="360"/>
      </w:pPr>
      <w:rPr>
        <w:rFonts w:ascii="Wingdings" w:hAnsi="Wingdings" w:hint="default"/>
      </w:rPr>
    </w:lvl>
    <w:lvl w:ilvl="6" w:tplc="04190001" w:tentative="1">
      <w:start w:val="1"/>
      <w:numFmt w:val="bullet"/>
      <w:lvlText w:val=""/>
      <w:lvlJc w:val="left"/>
      <w:pPr>
        <w:tabs>
          <w:tab w:val="num" w:pos="3885"/>
        </w:tabs>
        <w:ind w:left="3885" w:hanging="360"/>
      </w:pPr>
      <w:rPr>
        <w:rFonts w:ascii="Symbol" w:hAnsi="Symbol" w:hint="default"/>
      </w:rPr>
    </w:lvl>
    <w:lvl w:ilvl="7" w:tplc="04190003" w:tentative="1">
      <w:start w:val="1"/>
      <w:numFmt w:val="bullet"/>
      <w:lvlText w:val="o"/>
      <w:lvlJc w:val="left"/>
      <w:pPr>
        <w:tabs>
          <w:tab w:val="num" w:pos="4605"/>
        </w:tabs>
        <w:ind w:left="4605" w:hanging="360"/>
      </w:pPr>
      <w:rPr>
        <w:rFonts w:ascii="Courier New" w:hAnsi="Courier New" w:cs="Courier New" w:hint="default"/>
      </w:rPr>
    </w:lvl>
    <w:lvl w:ilvl="8" w:tplc="04190005" w:tentative="1">
      <w:start w:val="1"/>
      <w:numFmt w:val="bullet"/>
      <w:lvlText w:val=""/>
      <w:lvlJc w:val="left"/>
      <w:pPr>
        <w:tabs>
          <w:tab w:val="num" w:pos="5325"/>
        </w:tabs>
        <w:ind w:left="5325" w:hanging="360"/>
      </w:pPr>
      <w:rPr>
        <w:rFonts w:ascii="Wingdings" w:hAnsi="Wingdings" w:hint="default"/>
      </w:rPr>
    </w:lvl>
  </w:abstractNum>
  <w:abstractNum w:abstractNumId="2">
    <w:nsid w:val="1B617CFE"/>
    <w:multiLevelType w:val="multilevel"/>
    <w:tmpl w:val="F8381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D2820AE"/>
    <w:multiLevelType w:val="hybridMultilevel"/>
    <w:tmpl w:val="F878DF30"/>
    <w:lvl w:ilvl="0" w:tplc="79B8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7E154B"/>
    <w:multiLevelType w:val="multilevel"/>
    <w:tmpl w:val="006C6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AFE346C"/>
    <w:multiLevelType w:val="hybridMultilevel"/>
    <w:tmpl w:val="F878DF30"/>
    <w:lvl w:ilvl="0" w:tplc="79B8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compat/>
  <w:rsids>
    <w:rsidRoot w:val="004749DF"/>
    <w:rsid w:val="00002FE7"/>
    <w:rsid w:val="00051B04"/>
    <w:rsid w:val="00052D35"/>
    <w:rsid w:val="00061953"/>
    <w:rsid w:val="0006306D"/>
    <w:rsid w:val="00064F33"/>
    <w:rsid w:val="00076019"/>
    <w:rsid w:val="00086CC5"/>
    <w:rsid w:val="000928E7"/>
    <w:rsid w:val="00095A61"/>
    <w:rsid w:val="000B3D18"/>
    <w:rsid w:val="000B4A51"/>
    <w:rsid w:val="000B7C23"/>
    <w:rsid w:val="000C5043"/>
    <w:rsid w:val="000C64D5"/>
    <w:rsid w:val="000D21C8"/>
    <w:rsid w:val="000D6AF6"/>
    <w:rsid w:val="000E27E4"/>
    <w:rsid w:val="0014135F"/>
    <w:rsid w:val="001446AF"/>
    <w:rsid w:val="001473A0"/>
    <w:rsid w:val="00150649"/>
    <w:rsid w:val="00151314"/>
    <w:rsid w:val="00154A85"/>
    <w:rsid w:val="00162E24"/>
    <w:rsid w:val="00172F5F"/>
    <w:rsid w:val="00181454"/>
    <w:rsid w:val="00193B45"/>
    <w:rsid w:val="001B35A4"/>
    <w:rsid w:val="001C167B"/>
    <w:rsid w:val="001C1C17"/>
    <w:rsid w:val="001C3F48"/>
    <w:rsid w:val="001C69EE"/>
    <w:rsid w:val="001F1FBF"/>
    <w:rsid w:val="00206A12"/>
    <w:rsid w:val="00210146"/>
    <w:rsid w:val="002104D9"/>
    <w:rsid w:val="00217F6E"/>
    <w:rsid w:val="00221349"/>
    <w:rsid w:val="002363C7"/>
    <w:rsid w:val="0025501D"/>
    <w:rsid w:val="0026429F"/>
    <w:rsid w:val="00264DB3"/>
    <w:rsid w:val="00271D1B"/>
    <w:rsid w:val="00273398"/>
    <w:rsid w:val="0028353C"/>
    <w:rsid w:val="00295C3E"/>
    <w:rsid w:val="002A5DAA"/>
    <w:rsid w:val="002B7911"/>
    <w:rsid w:val="002D6FE1"/>
    <w:rsid w:val="002E7077"/>
    <w:rsid w:val="003008C1"/>
    <w:rsid w:val="00322736"/>
    <w:rsid w:val="003251D7"/>
    <w:rsid w:val="003274B8"/>
    <w:rsid w:val="00360214"/>
    <w:rsid w:val="00371B6F"/>
    <w:rsid w:val="00373C51"/>
    <w:rsid w:val="00395802"/>
    <w:rsid w:val="003A6158"/>
    <w:rsid w:val="003B4C2C"/>
    <w:rsid w:val="003E4F13"/>
    <w:rsid w:val="003E61E0"/>
    <w:rsid w:val="004201FD"/>
    <w:rsid w:val="00434BA0"/>
    <w:rsid w:val="00461E8F"/>
    <w:rsid w:val="00462ED7"/>
    <w:rsid w:val="00465144"/>
    <w:rsid w:val="004749DF"/>
    <w:rsid w:val="00482987"/>
    <w:rsid w:val="004947BA"/>
    <w:rsid w:val="004A2922"/>
    <w:rsid w:val="004A57F0"/>
    <w:rsid w:val="004B263F"/>
    <w:rsid w:val="004B2D9B"/>
    <w:rsid w:val="004B46ED"/>
    <w:rsid w:val="004C5F91"/>
    <w:rsid w:val="004E7E64"/>
    <w:rsid w:val="0051212A"/>
    <w:rsid w:val="00512EE0"/>
    <w:rsid w:val="00514B95"/>
    <w:rsid w:val="005222E5"/>
    <w:rsid w:val="00530B57"/>
    <w:rsid w:val="00531DF6"/>
    <w:rsid w:val="0053226E"/>
    <w:rsid w:val="005344E1"/>
    <w:rsid w:val="00562F80"/>
    <w:rsid w:val="005672AD"/>
    <w:rsid w:val="0057258B"/>
    <w:rsid w:val="00590AD2"/>
    <w:rsid w:val="005946B6"/>
    <w:rsid w:val="005A3383"/>
    <w:rsid w:val="005D0EDD"/>
    <w:rsid w:val="005E720B"/>
    <w:rsid w:val="005F3B93"/>
    <w:rsid w:val="005F6743"/>
    <w:rsid w:val="00613C78"/>
    <w:rsid w:val="00625F47"/>
    <w:rsid w:val="00643A3C"/>
    <w:rsid w:val="00644D98"/>
    <w:rsid w:val="00653625"/>
    <w:rsid w:val="006543C3"/>
    <w:rsid w:val="00655BE6"/>
    <w:rsid w:val="006729B6"/>
    <w:rsid w:val="00674ABC"/>
    <w:rsid w:val="00677F93"/>
    <w:rsid w:val="00684BAB"/>
    <w:rsid w:val="006A460D"/>
    <w:rsid w:val="006A5B42"/>
    <w:rsid w:val="006C1D09"/>
    <w:rsid w:val="006D28FE"/>
    <w:rsid w:val="006E3270"/>
    <w:rsid w:val="006E430E"/>
    <w:rsid w:val="006F765A"/>
    <w:rsid w:val="00721186"/>
    <w:rsid w:val="007247C0"/>
    <w:rsid w:val="0072513A"/>
    <w:rsid w:val="007273F5"/>
    <w:rsid w:val="00735170"/>
    <w:rsid w:val="00745B6B"/>
    <w:rsid w:val="00750418"/>
    <w:rsid w:val="007619F7"/>
    <w:rsid w:val="0078652A"/>
    <w:rsid w:val="007909CE"/>
    <w:rsid w:val="007A5B24"/>
    <w:rsid w:val="007A6518"/>
    <w:rsid w:val="007C535B"/>
    <w:rsid w:val="007E1481"/>
    <w:rsid w:val="007E6B19"/>
    <w:rsid w:val="007F2866"/>
    <w:rsid w:val="007F360C"/>
    <w:rsid w:val="00807F0B"/>
    <w:rsid w:val="008125AD"/>
    <w:rsid w:val="00822227"/>
    <w:rsid w:val="00827D29"/>
    <w:rsid w:val="00832E71"/>
    <w:rsid w:val="008359CC"/>
    <w:rsid w:val="00837CD3"/>
    <w:rsid w:val="00846141"/>
    <w:rsid w:val="00863F45"/>
    <w:rsid w:val="00895452"/>
    <w:rsid w:val="008C4E12"/>
    <w:rsid w:val="008C5776"/>
    <w:rsid w:val="009037AF"/>
    <w:rsid w:val="00932BB9"/>
    <w:rsid w:val="00944FC6"/>
    <w:rsid w:val="0095306D"/>
    <w:rsid w:val="00963336"/>
    <w:rsid w:val="009764C5"/>
    <w:rsid w:val="00984901"/>
    <w:rsid w:val="009A140E"/>
    <w:rsid w:val="009A2B34"/>
    <w:rsid w:val="009A7B36"/>
    <w:rsid w:val="009C3F7E"/>
    <w:rsid w:val="009C746D"/>
    <w:rsid w:val="009C7BEB"/>
    <w:rsid w:val="00A00209"/>
    <w:rsid w:val="00A355D2"/>
    <w:rsid w:val="00A429F2"/>
    <w:rsid w:val="00A436A7"/>
    <w:rsid w:val="00A47B02"/>
    <w:rsid w:val="00A6181B"/>
    <w:rsid w:val="00A75D21"/>
    <w:rsid w:val="00A77079"/>
    <w:rsid w:val="00A774D3"/>
    <w:rsid w:val="00A958AB"/>
    <w:rsid w:val="00AA0E30"/>
    <w:rsid w:val="00AA1297"/>
    <w:rsid w:val="00AA274F"/>
    <w:rsid w:val="00AB19EE"/>
    <w:rsid w:val="00AF3DF9"/>
    <w:rsid w:val="00AF4FDA"/>
    <w:rsid w:val="00AF5A64"/>
    <w:rsid w:val="00B12B2A"/>
    <w:rsid w:val="00B13DD5"/>
    <w:rsid w:val="00B17888"/>
    <w:rsid w:val="00B432E1"/>
    <w:rsid w:val="00B5051A"/>
    <w:rsid w:val="00B50650"/>
    <w:rsid w:val="00B66FC5"/>
    <w:rsid w:val="00B70750"/>
    <w:rsid w:val="00BA139F"/>
    <w:rsid w:val="00BB35C3"/>
    <w:rsid w:val="00BB7F97"/>
    <w:rsid w:val="00BD1456"/>
    <w:rsid w:val="00BF509C"/>
    <w:rsid w:val="00C111B4"/>
    <w:rsid w:val="00C1763D"/>
    <w:rsid w:val="00C47480"/>
    <w:rsid w:val="00C508FD"/>
    <w:rsid w:val="00C516DE"/>
    <w:rsid w:val="00C616E7"/>
    <w:rsid w:val="00C6188A"/>
    <w:rsid w:val="00C76971"/>
    <w:rsid w:val="00C95BF3"/>
    <w:rsid w:val="00C961EB"/>
    <w:rsid w:val="00CA0365"/>
    <w:rsid w:val="00CA0AC3"/>
    <w:rsid w:val="00CA2896"/>
    <w:rsid w:val="00CB0EE4"/>
    <w:rsid w:val="00CD1948"/>
    <w:rsid w:val="00CF7BD2"/>
    <w:rsid w:val="00D02F44"/>
    <w:rsid w:val="00D1009A"/>
    <w:rsid w:val="00D116BD"/>
    <w:rsid w:val="00D505A1"/>
    <w:rsid w:val="00D63C11"/>
    <w:rsid w:val="00D801D5"/>
    <w:rsid w:val="00D82AD0"/>
    <w:rsid w:val="00D92165"/>
    <w:rsid w:val="00D92CA7"/>
    <w:rsid w:val="00DC04C5"/>
    <w:rsid w:val="00DC32AB"/>
    <w:rsid w:val="00DD4609"/>
    <w:rsid w:val="00DD6964"/>
    <w:rsid w:val="00DF1CCC"/>
    <w:rsid w:val="00DF5D4E"/>
    <w:rsid w:val="00E2502A"/>
    <w:rsid w:val="00E300F7"/>
    <w:rsid w:val="00E51749"/>
    <w:rsid w:val="00E5366D"/>
    <w:rsid w:val="00E7342B"/>
    <w:rsid w:val="00E750B3"/>
    <w:rsid w:val="00E76633"/>
    <w:rsid w:val="00E93861"/>
    <w:rsid w:val="00E95BF3"/>
    <w:rsid w:val="00EA7211"/>
    <w:rsid w:val="00ED677A"/>
    <w:rsid w:val="00EF266C"/>
    <w:rsid w:val="00EF3030"/>
    <w:rsid w:val="00EF7041"/>
    <w:rsid w:val="00F02C22"/>
    <w:rsid w:val="00F12A47"/>
    <w:rsid w:val="00F23E36"/>
    <w:rsid w:val="00F51FF5"/>
    <w:rsid w:val="00F6151F"/>
    <w:rsid w:val="00F65956"/>
    <w:rsid w:val="00F8452D"/>
    <w:rsid w:val="00F90C92"/>
    <w:rsid w:val="00F939DC"/>
    <w:rsid w:val="00FA280E"/>
    <w:rsid w:val="00FC49E5"/>
    <w:rsid w:val="00FC528D"/>
    <w:rsid w:val="00FC64E8"/>
    <w:rsid w:val="00FC7DC7"/>
    <w:rsid w:val="00FF05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D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49DF"/>
    <w:rPr>
      <w:rFonts w:ascii="Calibri" w:eastAsia="Times New Roman" w:hAnsi="Calibri" w:cs="Times New Roman"/>
      <w:lang w:eastAsia="ru-RU"/>
    </w:rPr>
  </w:style>
  <w:style w:type="paragraph" w:customStyle="1" w:styleId="1">
    <w:name w:val="Обычный1"/>
    <w:rsid w:val="004749DF"/>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4">
    <w:name w:val="Обычный4"/>
    <w:rsid w:val="004749DF"/>
    <w:pPr>
      <w:widowControl w:val="0"/>
      <w:spacing w:line="300" w:lineRule="auto"/>
      <w:ind w:firstLine="720"/>
      <w:jc w:val="both"/>
    </w:pPr>
    <w:rPr>
      <w:rFonts w:ascii="Times New Roman" w:eastAsia="Times New Roman" w:hAnsi="Times New Roman" w:cs="Times New Roman"/>
      <w:sz w:val="24"/>
      <w:szCs w:val="20"/>
      <w:lang w:eastAsia="ru-RU"/>
    </w:rPr>
  </w:style>
  <w:style w:type="character" w:customStyle="1" w:styleId="a4">
    <w:name w:val="Без интервала Знак"/>
    <w:basedOn w:val="a0"/>
    <w:link w:val="a3"/>
    <w:uiPriority w:val="1"/>
    <w:locked/>
    <w:rsid w:val="004749DF"/>
    <w:rPr>
      <w:rFonts w:ascii="Calibri" w:eastAsia="Times New Roman" w:hAnsi="Calibri" w:cs="Times New Roman"/>
      <w:lang w:eastAsia="ru-RU"/>
    </w:rPr>
  </w:style>
  <w:style w:type="paragraph" w:styleId="2">
    <w:name w:val="Body Text 2"/>
    <w:basedOn w:val="a"/>
    <w:link w:val="20"/>
    <w:uiPriority w:val="99"/>
    <w:semiHidden/>
    <w:rsid w:val="004749DF"/>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semiHidden/>
    <w:rsid w:val="004749DF"/>
    <w:rPr>
      <w:rFonts w:ascii="Times New Roman" w:eastAsia="Times New Roman" w:hAnsi="Times New Roman" w:cs="Times New Roman"/>
      <w:sz w:val="24"/>
      <w:szCs w:val="24"/>
      <w:lang w:eastAsia="ru-RU"/>
    </w:rPr>
  </w:style>
  <w:style w:type="character" w:customStyle="1" w:styleId="a5">
    <w:name w:val="Название Знак"/>
    <w:link w:val="a6"/>
    <w:locked/>
    <w:rsid w:val="004749DF"/>
    <w:rPr>
      <w:rFonts w:ascii="Arial" w:hAnsi="Arial" w:cs="Arial"/>
      <w:b/>
      <w:bCs/>
      <w:sz w:val="24"/>
      <w:szCs w:val="24"/>
    </w:rPr>
  </w:style>
  <w:style w:type="paragraph" w:styleId="a6">
    <w:name w:val="Title"/>
    <w:basedOn w:val="a"/>
    <w:link w:val="a5"/>
    <w:qFormat/>
    <w:rsid w:val="004749DF"/>
    <w:pPr>
      <w:widowControl w:val="0"/>
      <w:autoSpaceDE w:val="0"/>
      <w:autoSpaceDN w:val="0"/>
      <w:adjustRightInd w:val="0"/>
      <w:spacing w:after="0" w:line="240" w:lineRule="auto"/>
      <w:jc w:val="center"/>
    </w:pPr>
    <w:rPr>
      <w:rFonts w:ascii="Arial" w:eastAsiaTheme="minorHAnsi" w:hAnsi="Arial" w:cs="Arial"/>
      <w:b/>
      <w:bCs/>
      <w:sz w:val="24"/>
      <w:szCs w:val="24"/>
      <w:lang w:eastAsia="en-US"/>
    </w:rPr>
  </w:style>
  <w:style w:type="character" w:customStyle="1" w:styleId="10">
    <w:name w:val="Название Знак1"/>
    <w:basedOn w:val="a0"/>
    <w:uiPriority w:val="10"/>
    <w:rsid w:val="004749D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FR1">
    <w:name w:val="FR1"/>
    <w:rsid w:val="00C616E7"/>
    <w:pPr>
      <w:widowControl w:val="0"/>
      <w:spacing w:before="700"/>
    </w:pPr>
    <w:rPr>
      <w:rFonts w:ascii="Times New Roman" w:eastAsia="Times New Roman" w:hAnsi="Times New Roman" w:cs="Times New Roman"/>
      <w:b/>
      <w:snapToGrid w:val="0"/>
      <w:sz w:val="28"/>
      <w:szCs w:val="20"/>
      <w:lang w:eastAsia="ru-RU"/>
    </w:rPr>
  </w:style>
  <w:style w:type="character" w:styleId="a7">
    <w:name w:val="Hyperlink"/>
    <w:basedOn w:val="a0"/>
    <w:uiPriority w:val="99"/>
    <w:unhideWhenUsed/>
    <w:rsid w:val="004C5F91"/>
    <w:rPr>
      <w:color w:val="0000FF" w:themeColor="hyperlink"/>
      <w:u w:val="single"/>
    </w:rPr>
  </w:style>
  <w:style w:type="paragraph" w:styleId="a8">
    <w:name w:val="Balloon Text"/>
    <w:basedOn w:val="a"/>
    <w:link w:val="a9"/>
    <w:uiPriority w:val="99"/>
    <w:semiHidden/>
    <w:unhideWhenUsed/>
    <w:rsid w:val="001B35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35A4"/>
    <w:rPr>
      <w:rFonts w:ascii="Tahoma" w:eastAsia="Times New Roman" w:hAnsi="Tahoma" w:cs="Tahoma"/>
      <w:sz w:val="16"/>
      <w:szCs w:val="16"/>
      <w:lang w:eastAsia="ru-RU"/>
    </w:rPr>
  </w:style>
  <w:style w:type="paragraph" w:customStyle="1" w:styleId="11">
    <w:name w:val="Без интервала1"/>
    <w:link w:val="NoSpacingChar"/>
    <w:uiPriority w:val="1"/>
    <w:qFormat/>
    <w:rsid w:val="0028353C"/>
    <w:rPr>
      <w:rFonts w:ascii="Times New Roman" w:eastAsia="Times New Roman" w:hAnsi="Times New Roman" w:cs="Times New Roman"/>
      <w:sz w:val="24"/>
      <w:szCs w:val="24"/>
      <w:lang w:eastAsia="ru-RU"/>
    </w:rPr>
  </w:style>
  <w:style w:type="character" w:customStyle="1" w:styleId="NoSpacingChar">
    <w:name w:val="No Spacing Char"/>
    <w:basedOn w:val="a0"/>
    <w:link w:val="11"/>
    <w:uiPriority w:val="1"/>
    <w:locked/>
    <w:rsid w:val="0028353C"/>
    <w:rPr>
      <w:rFonts w:ascii="Times New Roman" w:eastAsia="Times New Roman" w:hAnsi="Times New Roman" w:cs="Times New Roman"/>
      <w:sz w:val="24"/>
      <w:szCs w:val="24"/>
      <w:lang w:eastAsia="ru-RU"/>
    </w:rPr>
  </w:style>
  <w:style w:type="paragraph" w:customStyle="1" w:styleId="s1">
    <w:name w:val="s_1"/>
    <w:basedOn w:val="a"/>
    <w:rsid w:val="00530B5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30B57"/>
  </w:style>
  <w:style w:type="paragraph" w:styleId="3">
    <w:name w:val="Body Text Indent 3"/>
    <w:basedOn w:val="a"/>
    <w:link w:val="30"/>
    <w:uiPriority w:val="99"/>
    <w:semiHidden/>
    <w:unhideWhenUsed/>
    <w:rsid w:val="000E27E4"/>
    <w:pPr>
      <w:spacing w:after="120"/>
      <w:ind w:left="283"/>
    </w:pPr>
    <w:rPr>
      <w:sz w:val="16"/>
      <w:szCs w:val="16"/>
    </w:rPr>
  </w:style>
  <w:style w:type="character" w:customStyle="1" w:styleId="30">
    <w:name w:val="Основной текст с отступом 3 Знак"/>
    <w:basedOn w:val="a0"/>
    <w:link w:val="3"/>
    <w:uiPriority w:val="99"/>
    <w:semiHidden/>
    <w:rsid w:val="000E27E4"/>
    <w:rPr>
      <w:rFonts w:ascii="Calibri" w:eastAsia="Times New Roman" w:hAnsi="Calibri" w:cs="Times New Roman"/>
      <w:sz w:val="16"/>
      <w:szCs w:val="16"/>
      <w:lang w:eastAsia="ru-RU"/>
    </w:rPr>
  </w:style>
  <w:style w:type="paragraph" w:styleId="aa">
    <w:name w:val="List Paragraph"/>
    <w:basedOn w:val="a"/>
    <w:uiPriority w:val="34"/>
    <w:qFormat/>
    <w:rsid w:val="00B5051A"/>
    <w:pPr>
      <w:ind w:left="720"/>
      <w:contextualSpacing/>
    </w:pPr>
  </w:style>
  <w:style w:type="paragraph" w:styleId="ab">
    <w:name w:val="Normal (Web)"/>
    <w:basedOn w:val="a"/>
    <w:uiPriority w:val="99"/>
    <w:unhideWhenUsed/>
    <w:rsid w:val="00C95BF3"/>
    <w:pPr>
      <w:spacing w:before="100" w:beforeAutospacing="1" w:after="100" w:afterAutospacing="1" w:line="240" w:lineRule="auto"/>
    </w:pPr>
    <w:rPr>
      <w:rFonts w:ascii="Times New Roman" w:hAnsi="Times New Roman"/>
      <w:sz w:val="24"/>
      <w:szCs w:val="24"/>
    </w:rPr>
  </w:style>
  <w:style w:type="character" w:customStyle="1" w:styleId="ft-phonedisrcipt">
    <w:name w:val="ft-phone__disrcipt"/>
    <w:basedOn w:val="a0"/>
    <w:rsid w:val="00D92CA7"/>
  </w:style>
</w:styles>
</file>

<file path=word/webSettings.xml><?xml version="1.0" encoding="utf-8"?>
<w:webSettings xmlns:r="http://schemas.openxmlformats.org/officeDocument/2006/relationships" xmlns:w="http://schemas.openxmlformats.org/wordprocessingml/2006/main">
  <w:divs>
    <w:div w:id="75177366">
      <w:bodyDiv w:val="1"/>
      <w:marLeft w:val="0"/>
      <w:marRight w:val="0"/>
      <w:marTop w:val="0"/>
      <w:marBottom w:val="0"/>
      <w:divBdr>
        <w:top w:val="none" w:sz="0" w:space="0" w:color="auto"/>
        <w:left w:val="none" w:sz="0" w:space="0" w:color="auto"/>
        <w:bottom w:val="none" w:sz="0" w:space="0" w:color="auto"/>
        <w:right w:val="none" w:sz="0" w:space="0" w:color="auto"/>
      </w:divBdr>
      <w:divsChild>
        <w:div w:id="179901124">
          <w:marLeft w:val="0"/>
          <w:marRight w:val="0"/>
          <w:marTop w:val="462"/>
          <w:marBottom w:val="92"/>
          <w:divBdr>
            <w:top w:val="none" w:sz="0" w:space="0" w:color="auto"/>
            <w:left w:val="none" w:sz="0" w:space="0" w:color="auto"/>
            <w:bottom w:val="none" w:sz="0" w:space="0" w:color="auto"/>
            <w:right w:val="none" w:sz="0" w:space="0" w:color="auto"/>
          </w:divBdr>
          <w:divsChild>
            <w:div w:id="1086725592">
              <w:marLeft w:val="0"/>
              <w:marRight w:val="0"/>
              <w:marTop w:val="0"/>
              <w:marBottom w:val="203"/>
              <w:divBdr>
                <w:top w:val="none" w:sz="0" w:space="0" w:color="auto"/>
                <w:left w:val="none" w:sz="0" w:space="0" w:color="auto"/>
                <w:bottom w:val="none" w:sz="0" w:space="0" w:color="auto"/>
                <w:right w:val="none" w:sz="0" w:space="0" w:color="auto"/>
              </w:divBdr>
            </w:div>
          </w:divsChild>
        </w:div>
        <w:div w:id="145439284">
          <w:marLeft w:val="0"/>
          <w:marRight w:val="0"/>
          <w:marTop w:val="0"/>
          <w:marBottom w:val="0"/>
          <w:divBdr>
            <w:top w:val="none" w:sz="0" w:space="0" w:color="auto"/>
            <w:left w:val="none" w:sz="0" w:space="0" w:color="auto"/>
            <w:bottom w:val="none" w:sz="0" w:space="0" w:color="auto"/>
            <w:right w:val="none" w:sz="0" w:space="0" w:color="auto"/>
          </w:divBdr>
        </w:div>
      </w:divsChild>
    </w:div>
    <w:div w:id="228198283">
      <w:bodyDiv w:val="1"/>
      <w:marLeft w:val="0"/>
      <w:marRight w:val="0"/>
      <w:marTop w:val="0"/>
      <w:marBottom w:val="0"/>
      <w:divBdr>
        <w:top w:val="none" w:sz="0" w:space="0" w:color="auto"/>
        <w:left w:val="none" w:sz="0" w:space="0" w:color="auto"/>
        <w:bottom w:val="none" w:sz="0" w:space="0" w:color="auto"/>
        <w:right w:val="none" w:sz="0" w:space="0" w:color="auto"/>
      </w:divBdr>
    </w:div>
    <w:div w:id="244920353">
      <w:bodyDiv w:val="1"/>
      <w:marLeft w:val="0"/>
      <w:marRight w:val="0"/>
      <w:marTop w:val="0"/>
      <w:marBottom w:val="0"/>
      <w:divBdr>
        <w:top w:val="none" w:sz="0" w:space="0" w:color="auto"/>
        <w:left w:val="none" w:sz="0" w:space="0" w:color="auto"/>
        <w:bottom w:val="none" w:sz="0" w:space="0" w:color="auto"/>
        <w:right w:val="none" w:sz="0" w:space="0" w:color="auto"/>
      </w:divBdr>
    </w:div>
    <w:div w:id="990407556">
      <w:bodyDiv w:val="1"/>
      <w:marLeft w:val="0"/>
      <w:marRight w:val="0"/>
      <w:marTop w:val="0"/>
      <w:marBottom w:val="0"/>
      <w:divBdr>
        <w:top w:val="none" w:sz="0" w:space="0" w:color="auto"/>
        <w:left w:val="none" w:sz="0" w:space="0" w:color="auto"/>
        <w:bottom w:val="none" w:sz="0" w:space="0" w:color="auto"/>
        <w:right w:val="none" w:sz="0" w:space="0" w:color="auto"/>
      </w:divBdr>
    </w:div>
    <w:div w:id="2145614805">
      <w:bodyDiv w:val="1"/>
      <w:marLeft w:val="0"/>
      <w:marRight w:val="0"/>
      <w:marTop w:val="0"/>
      <w:marBottom w:val="0"/>
      <w:divBdr>
        <w:top w:val="none" w:sz="0" w:space="0" w:color="auto"/>
        <w:left w:val="none" w:sz="0" w:space="0" w:color="auto"/>
        <w:bottom w:val="none" w:sz="0" w:space="0" w:color="auto"/>
        <w:right w:val="none" w:sz="0" w:space="0" w:color="auto"/>
      </w:divBdr>
      <w:divsChild>
        <w:div w:id="970401360">
          <w:marLeft w:val="-225"/>
          <w:marRight w:val="-225"/>
          <w:marTop w:val="0"/>
          <w:marBottom w:val="0"/>
          <w:divBdr>
            <w:top w:val="none" w:sz="0" w:space="0" w:color="auto"/>
            <w:left w:val="none" w:sz="0" w:space="0" w:color="auto"/>
            <w:bottom w:val="none" w:sz="0" w:space="0" w:color="auto"/>
            <w:right w:val="none" w:sz="0" w:space="0" w:color="auto"/>
          </w:divBdr>
          <w:divsChild>
            <w:div w:id="2043941847">
              <w:marLeft w:val="0"/>
              <w:marRight w:val="0"/>
              <w:marTop w:val="0"/>
              <w:marBottom w:val="0"/>
              <w:divBdr>
                <w:top w:val="none" w:sz="0" w:space="0" w:color="auto"/>
                <w:left w:val="none" w:sz="0" w:space="0" w:color="auto"/>
                <w:bottom w:val="none" w:sz="0" w:space="0" w:color="auto"/>
                <w:right w:val="none" w:sz="0" w:space="0" w:color="auto"/>
              </w:divBdr>
            </w:div>
            <w:div w:id="2072148004">
              <w:marLeft w:val="0"/>
              <w:marRight w:val="0"/>
              <w:marTop w:val="0"/>
              <w:marBottom w:val="0"/>
              <w:divBdr>
                <w:top w:val="none" w:sz="0" w:space="0" w:color="auto"/>
                <w:left w:val="none" w:sz="0" w:space="0" w:color="auto"/>
                <w:bottom w:val="none" w:sz="0" w:space="0" w:color="auto"/>
                <w:right w:val="none" w:sz="0" w:space="0" w:color="auto"/>
              </w:divBdr>
            </w:div>
          </w:divsChild>
        </w:div>
        <w:div w:id="1710253600">
          <w:marLeft w:val="-225"/>
          <w:marRight w:val="-225"/>
          <w:marTop w:val="0"/>
          <w:marBottom w:val="0"/>
          <w:divBdr>
            <w:top w:val="none" w:sz="0" w:space="0" w:color="auto"/>
            <w:left w:val="none" w:sz="0" w:space="0" w:color="auto"/>
            <w:bottom w:val="none" w:sz="0" w:space="0" w:color="auto"/>
            <w:right w:val="none" w:sz="0" w:space="0" w:color="auto"/>
          </w:divBdr>
          <w:divsChild>
            <w:div w:id="1659578560">
              <w:marLeft w:val="0"/>
              <w:marRight w:val="0"/>
              <w:marTop w:val="0"/>
              <w:marBottom w:val="0"/>
              <w:divBdr>
                <w:top w:val="none" w:sz="0" w:space="0" w:color="auto"/>
                <w:left w:val="none" w:sz="0" w:space="0" w:color="auto"/>
                <w:bottom w:val="none" w:sz="0" w:space="0" w:color="auto"/>
                <w:right w:val="none" w:sz="0" w:space="0" w:color="auto"/>
              </w:divBdr>
            </w:div>
            <w:div w:id="7983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7313-22D0-4990-AFA0-0AE1E4BA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2840</Words>
  <Characters>16189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Валентиныч</dc:creator>
  <cp:lastModifiedBy>Валентиныч</cp:lastModifiedBy>
  <cp:revision>2</cp:revision>
  <cp:lastPrinted>2024-04-23T07:06:00Z</cp:lastPrinted>
  <dcterms:created xsi:type="dcterms:W3CDTF">2026-05-14T08:05:00Z</dcterms:created>
  <dcterms:modified xsi:type="dcterms:W3CDTF">2026-05-14T08:05:00Z</dcterms:modified>
</cp:coreProperties>
</file>