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_rels/document.xml.rels" ContentType="application/vnd.openxmlformats-package.relationships+xml"/>
  <Override PartName="/word/document.xml" ContentType="application/vnd.openxmlformats-officedocument.wordprocessingml.document.main+xml"/>
  <Override PartName="/word/footnotes.xml" ContentType="application/vnd.openxmlformats-officedocument.wordprocessingml.footnotes+xml"/>
  <Override PartName="/customXml/_rels/item2.xml.rels" ContentType="application/vnd.openxmlformats-package.relationships+xml"/>
  <Override PartName="/customXml/_rels/item1.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itemProps3.xml" ContentType="application/vnd.openxmlformats-officedocument.customXmlProperties+xml"/>
  <Override PartName="/customXml/item4.xml" ContentType="application/xml"/>
  <Override PartName="/customXml/item1.xml" ContentType="application/xml"/>
  <Override PartName="/customXml/itemProps4.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lineRule="auto" w:line="240" w:before="0" w:after="0"/>
        <w:jc w:val="center"/>
        <w:rPr>
          <w:rFonts w:ascii="Times New Roman" w:hAnsi="Times New Roman" w:eastAsia="Times New Roman" w:cs="Times New Roman"/>
          <w:b/>
          <w:bCs/>
          <w:color w:val="000000"/>
          <w:sz w:val="26"/>
          <w:szCs w:val="26"/>
        </w:rPr>
      </w:pPr>
      <w:r>
        <w:rPr>
          <w:rFonts w:eastAsia="Times New Roman" w:cs="Times New Roman" w:ascii="Times New Roman" w:hAnsi="Times New Roman"/>
          <w:b/>
          <w:bCs/>
          <w:color w:val="000000"/>
          <w:sz w:val="26"/>
          <w:szCs w:val="26"/>
        </w:rPr>
        <w:t xml:space="preserve">ДОГОВОР №         </w:t>
      </w:r>
    </w:p>
    <w:p>
      <w:pPr>
        <w:pStyle w:val="Normal"/>
        <w:shd w:val="clear" w:color="auto" w:fill="FFFFFF"/>
        <w:spacing w:lineRule="auto" w:line="240" w:before="0" w:after="0"/>
        <w:jc w:val="center"/>
        <w:rPr>
          <w:rFonts w:ascii="Times New Roman" w:hAnsi="Times New Roman" w:cs="Times New Roman"/>
          <w:sz w:val="24"/>
          <w:szCs w:val="24"/>
        </w:rPr>
      </w:pPr>
      <w:r>
        <w:rPr>
          <w:rFonts w:eastAsia="Times New Roman" w:cs="Times New Roman" w:ascii="Times New Roman" w:hAnsi="Times New Roman"/>
          <w:b/>
          <w:bCs/>
          <w:color w:val="000000"/>
          <w:sz w:val="26"/>
          <w:szCs w:val="26"/>
        </w:rPr>
        <w:t>ОБ ОБРАЗОВАНИИ НА ОБУЧЕНИЕ</w:t>
      </w:r>
    </w:p>
    <w:p>
      <w:pPr>
        <w:pStyle w:val="Normal"/>
        <w:shd w:val="clear" w:color="auto" w:fill="FFFFFF"/>
        <w:spacing w:lineRule="auto" w:line="240" w:before="0" w:after="0"/>
        <w:jc w:val="center"/>
        <w:rPr>
          <w:rFonts w:ascii="Times New Roman" w:hAnsi="Times New Roman" w:eastAsia="Times New Roman" w:cs="Times New Roman"/>
          <w:b/>
          <w:bCs/>
          <w:color w:val="000000"/>
          <w:sz w:val="26"/>
          <w:szCs w:val="26"/>
        </w:rPr>
      </w:pPr>
      <w:r>
        <w:rPr>
          <w:rFonts w:eastAsia="Times New Roman" w:cs="Times New Roman" w:ascii="Times New Roman" w:hAnsi="Times New Roman"/>
          <w:b/>
          <w:bCs/>
          <w:color w:val="000000"/>
          <w:sz w:val="26"/>
          <w:szCs w:val="26"/>
        </w:rPr>
        <w:t>по программе повышения квалификации</w:t>
        <w:tab/>
      </w:r>
    </w:p>
    <w:p>
      <w:pPr>
        <w:pStyle w:val="Normal"/>
        <w:shd w:val="clear" w:color="auto" w:fill="FFFFFF"/>
        <w:spacing w:lineRule="auto" w:line="240" w:before="0" w:after="0"/>
        <w:jc w:val="center"/>
        <w:rPr>
          <w:rFonts w:ascii="Times New Roman" w:hAnsi="Times New Roman" w:eastAsia="Times New Roman" w:cs="Times New Roman"/>
          <w:b/>
          <w:bCs/>
          <w:color w:val="000000"/>
          <w:sz w:val="26"/>
          <w:szCs w:val="26"/>
        </w:rPr>
      </w:pPr>
      <w:r>
        <w:rPr/>
      </w:r>
    </w:p>
    <w:p>
      <w:pPr>
        <w:pStyle w:val="Normal"/>
        <w:jc w:val="center"/>
        <w:rPr>
          <w:highlight w:val="none"/>
          <w:shd w:fill="auto" w:val="clear"/>
        </w:rPr>
      </w:pPr>
      <w:r>
        <w:rPr>
          <w:sz w:val="20"/>
          <w:szCs w:val="20"/>
          <w:shd w:fill="auto" w:val="clear"/>
        </w:rPr>
        <w:t xml:space="preserve">ИКЗ </w:t>
      </w:r>
      <w:r>
        <w:rPr>
          <w:rFonts w:cs="Times New Roman"/>
          <w:b w:val="false"/>
          <w:bCs w:val="false"/>
          <w:i w:val="false"/>
          <w:strike w:val="false"/>
          <w:dstrike w:val="false"/>
          <w:outline w:val="false"/>
          <w:shadow w:val="false"/>
          <w:sz w:val="20"/>
          <w:szCs w:val="20"/>
          <w:u w:val="none"/>
          <w:shd w:fill="auto" w:val="clear"/>
          <w:em w:val="none"/>
          <w:lang w:val="ru-RU"/>
        </w:rPr>
        <w:t>261121509946412150100100100000000244</w:t>
      </w:r>
    </w:p>
    <w:p>
      <w:pPr>
        <w:pStyle w:val="Normal"/>
        <w:shd w:val="clear" w:color="auto" w:fill="FFFFFF"/>
        <w:spacing w:lineRule="auto" w:line="240" w:before="0" w:after="0"/>
        <w:jc w:val="both"/>
        <w:rPr>
          <w:rFonts w:ascii="Times New Roman" w:hAnsi="Times New Roman" w:cs="Times New Roman"/>
          <w:sz w:val="24"/>
          <w:szCs w:val="24"/>
        </w:rPr>
      </w:pPr>
      <w:r>
        <w:rPr>
          <w:rFonts w:eastAsia="Times New Roman" w:cs="Times New Roman" w:ascii="Times New Roman" w:hAnsi="Times New Roman"/>
          <w:color w:val="000000"/>
          <w:sz w:val="26"/>
          <w:szCs w:val="26"/>
        </w:rPr>
        <w:t xml:space="preserve">г. </w:t>
      </w:r>
      <w:r>
        <w:rPr>
          <w:rFonts w:eastAsia="Times New Roman" w:cs="Times New Roman" w:ascii="Times New Roman" w:hAnsi="Times New Roman"/>
          <w:color w:val="000000"/>
          <w:sz w:val="26"/>
          <w:szCs w:val="26"/>
        </w:rPr>
        <w:t>____________</w:t>
      </w:r>
      <w:r>
        <w:rPr>
          <w:rFonts w:eastAsia="Times New Roman" w:cs="Times New Roman" w:ascii="Times New Roman" w:hAnsi="Times New Roman"/>
          <w:color w:val="000000"/>
          <w:sz w:val="26"/>
          <w:szCs w:val="26"/>
        </w:rPr>
        <w:t xml:space="preserve">          </w:t>
      </w:r>
      <w:r>
        <w:rPr>
          <w:rFonts w:eastAsia="Times New Roman" w:cs="Arial" w:ascii="Arial" w:hAnsi="Arial"/>
          <w:color w:val="000000"/>
          <w:sz w:val="26"/>
          <w:szCs w:val="26"/>
        </w:rPr>
        <w:t xml:space="preserve">                                                                    </w:t>
      </w:r>
      <w:r>
        <w:rPr>
          <w:rFonts w:eastAsia="Times New Roman" w:cs="Times New Roman" w:ascii="Times New Roman" w:hAnsi="Times New Roman"/>
          <w:color w:val="000000"/>
          <w:sz w:val="26"/>
          <w:szCs w:val="26"/>
        </w:rPr>
        <w:t>«____»</w:t>
      </w:r>
      <w:r>
        <w:rPr>
          <w:rFonts w:eastAsia="Times New Roman" w:cs="Arial" w:ascii="Arial" w:hAnsi="Arial"/>
          <w:color w:val="000000"/>
          <w:sz w:val="26"/>
          <w:szCs w:val="26"/>
        </w:rPr>
        <w:t xml:space="preserve"> </w:t>
      </w:r>
      <w:r>
        <w:rPr>
          <w:rFonts w:eastAsia="Times New Roman" w:cs="Times New Roman" w:ascii="Times New Roman" w:hAnsi="Times New Roman"/>
          <w:color w:val="000000"/>
          <w:sz w:val="26"/>
          <w:szCs w:val="26"/>
        </w:rPr>
        <w:t>_________</w:t>
      </w:r>
      <w:r>
        <w:rPr>
          <w:rFonts w:eastAsia="Times New Roman" w:cs="Times New Roman" w:ascii="Times New Roman" w:hAnsi="Times New Roman"/>
          <w:sz w:val="26"/>
          <w:szCs w:val="26"/>
        </w:rPr>
        <w:t xml:space="preserve">2026 </w:t>
      </w:r>
      <w:r>
        <w:rPr>
          <w:rFonts w:eastAsia="Times New Roman" w:cs="Times New Roman" w:ascii="Times New Roman" w:hAnsi="Times New Roman"/>
          <w:bCs/>
          <w:sz w:val="26"/>
          <w:szCs w:val="26"/>
        </w:rPr>
        <w:t>г.</w:t>
      </w:r>
    </w:p>
    <w:p>
      <w:pPr>
        <w:pStyle w:val="Normal"/>
        <w:shd w:val="clear" w:color="auto" w:fill="FFFFFF"/>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spacing w:lineRule="auto" w:line="240" w:before="0" w:after="0"/>
        <w:ind w:firstLine="709"/>
        <w:jc w:val="both"/>
        <w:rPr>
          <w:rFonts w:ascii="Times New Roman" w:hAnsi="Times New Roman" w:cs="Times New Roman"/>
          <w:sz w:val="26"/>
          <w:szCs w:val="26"/>
        </w:rPr>
      </w:pPr>
      <w:r>
        <w:rPr>
          <w:rFonts w:eastAsia="Times New Roman" w:ascii="Times New Roman" w:hAnsi="Times New Roman"/>
          <w:b/>
          <w:bCs/>
          <w:color w:val="000000"/>
          <w:spacing w:val="-2"/>
          <w:sz w:val="26"/>
          <w:szCs w:val="26"/>
        </w:rPr>
        <w:t>______________________</w:t>
      </w:r>
      <w:r>
        <w:rPr>
          <w:rFonts w:eastAsia="Times New Roman" w:ascii="Times New Roman" w:hAnsi="Times New Roman"/>
          <w:bCs/>
          <w:color w:val="000000"/>
          <w:spacing w:val="-2"/>
          <w:sz w:val="26"/>
          <w:szCs w:val="26"/>
        </w:rPr>
        <w:t xml:space="preserve">, имеющее лицензию на осуществление образовательной деятельности регистрационный № </w:t>
      </w:r>
      <w:r>
        <w:rPr>
          <w:rFonts w:eastAsia="Times New Roman" w:ascii="Times New Roman" w:hAnsi="Times New Roman"/>
          <w:bCs/>
          <w:color w:val="000000"/>
          <w:spacing w:val="-2"/>
          <w:sz w:val="26"/>
          <w:szCs w:val="26"/>
        </w:rPr>
        <w:t>__________________</w:t>
      </w:r>
      <w:r>
        <w:rPr>
          <w:rFonts w:eastAsia="Times New Roman" w:ascii="Times New Roman" w:hAnsi="Times New Roman"/>
          <w:bCs/>
          <w:color w:val="000000"/>
          <w:spacing w:val="-2"/>
          <w:sz w:val="26"/>
          <w:szCs w:val="26"/>
        </w:rPr>
        <w:t xml:space="preserve"> от </w:t>
      </w:r>
      <w:r>
        <w:rPr>
          <w:rFonts w:eastAsia="Times New Roman" w:ascii="Times New Roman" w:hAnsi="Times New Roman"/>
          <w:bCs/>
          <w:color w:val="000000"/>
          <w:spacing w:val="-2"/>
          <w:sz w:val="26"/>
          <w:szCs w:val="26"/>
        </w:rPr>
        <w:t>______________</w:t>
      </w:r>
      <w:r>
        <w:rPr>
          <w:rFonts w:eastAsia="Times New Roman" w:ascii="Times New Roman" w:hAnsi="Times New Roman"/>
          <w:bCs/>
          <w:color w:val="000000"/>
          <w:spacing w:val="-2"/>
          <w:sz w:val="26"/>
          <w:szCs w:val="26"/>
        </w:rPr>
        <w:t xml:space="preserve"> и свидетельство о государственной аккредитации регистрационный номер № </w:t>
      </w:r>
      <w:r>
        <w:rPr>
          <w:rFonts w:eastAsia="Times New Roman" w:ascii="Times New Roman" w:hAnsi="Times New Roman"/>
          <w:bCs/>
          <w:color w:val="000000"/>
          <w:spacing w:val="-2"/>
          <w:sz w:val="26"/>
          <w:szCs w:val="26"/>
        </w:rPr>
        <w:t>____________</w:t>
      </w:r>
      <w:r>
        <w:rPr>
          <w:rFonts w:eastAsia="Times New Roman" w:ascii="Times New Roman" w:hAnsi="Times New Roman"/>
          <w:bCs/>
          <w:color w:val="000000"/>
          <w:spacing w:val="-2"/>
          <w:sz w:val="26"/>
          <w:szCs w:val="26"/>
        </w:rPr>
        <w:t xml:space="preserve"> от </w:t>
      </w:r>
      <w:r>
        <w:rPr>
          <w:rFonts w:eastAsia="Times New Roman" w:ascii="Times New Roman" w:hAnsi="Times New Roman"/>
          <w:bCs/>
          <w:color w:val="000000"/>
          <w:spacing w:val="-2"/>
          <w:sz w:val="26"/>
          <w:szCs w:val="26"/>
        </w:rPr>
        <w:t>______________</w:t>
      </w:r>
      <w:r>
        <w:rPr>
          <w:rFonts w:eastAsia="Times New Roman" w:ascii="Times New Roman" w:hAnsi="Times New Roman"/>
          <w:bCs/>
          <w:color w:val="000000"/>
          <w:spacing w:val="-2"/>
          <w:sz w:val="26"/>
          <w:szCs w:val="26"/>
        </w:rPr>
        <w:t xml:space="preserve">, выданные Федеральной службой по надзору в сфере образования и науки, именуемое в дальнейшем </w:t>
      </w:r>
      <w:r>
        <w:rPr>
          <w:rFonts w:eastAsia="Times New Roman" w:ascii="Times New Roman" w:hAnsi="Times New Roman"/>
          <w:b/>
          <w:bCs/>
          <w:color w:val="000000"/>
          <w:spacing w:val="-2"/>
          <w:sz w:val="26"/>
          <w:szCs w:val="26"/>
        </w:rPr>
        <w:t>ИСПОЛНИТЕЛЬ</w:t>
      </w:r>
      <w:r>
        <w:rPr>
          <w:rFonts w:eastAsia="Times New Roman" w:ascii="Times New Roman" w:hAnsi="Times New Roman"/>
          <w:bCs/>
          <w:color w:val="000000"/>
          <w:spacing w:val="-2"/>
          <w:sz w:val="26"/>
          <w:szCs w:val="26"/>
        </w:rPr>
        <w:t xml:space="preserve">, в лице </w:t>
      </w:r>
      <w:r>
        <w:rPr>
          <w:rFonts w:eastAsia="Times New Roman" w:ascii="Times New Roman" w:hAnsi="Times New Roman"/>
          <w:bCs/>
          <w:color w:val="000000"/>
          <w:spacing w:val="-2"/>
          <w:sz w:val="26"/>
          <w:szCs w:val="26"/>
        </w:rPr>
        <w:t>_____________________</w:t>
      </w:r>
      <w:r>
        <w:rPr>
          <w:rFonts w:eastAsia="Times New Roman" w:ascii="Times New Roman" w:hAnsi="Times New Roman"/>
          <w:bCs/>
          <w:color w:val="000000"/>
          <w:spacing w:val="-2"/>
          <w:sz w:val="26"/>
          <w:szCs w:val="26"/>
        </w:rPr>
        <w:t xml:space="preserve">, действующей на основании </w:t>
      </w:r>
      <w:r>
        <w:rPr>
          <w:rFonts w:eastAsia="Times New Roman" w:ascii="Times New Roman" w:hAnsi="Times New Roman"/>
          <w:bCs/>
          <w:color w:val="000000"/>
          <w:spacing w:val="-2"/>
          <w:sz w:val="26"/>
          <w:szCs w:val="26"/>
        </w:rPr>
        <w:t>____________________</w:t>
      </w:r>
      <w:r>
        <w:rPr>
          <w:rFonts w:eastAsia="Times New Roman" w:ascii="Times New Roman" w:hAnsi="Times New Roman"/>
          <w:bCs/>
          <w:color w:val="000000"/>
          <w:spacing w:val="-2"/>
          <w:sz w:val="26"/>
          <w:szCs w:val="26"/>
        </w:rPr>
        <w:t xml:space="preserve">  с одной стороны,</w:t>
      </w:r>
      <w:r>
        <w:rPr>
          <w:rFonts w:eastAsia="Times New Roman" w:ascii="Times New Roman" w:hAnsi="Times New Roman"/>
          <w:bCs/>
          <w:color w:val="000000"/>
          <w:spacing w:val="-2"/>
          <w:sz w:val="26"/>
          <w:szCs w:val="26"/>
          <w:shd w:fill="auto" w:val="clear"/>
        </w:rPr>
        <w:t xml:space="preserve"> и </w:t>
      </w:r>
      <w:r>
        <w:rPr>
          <w:rFonts w:eastAsia="Times New Roman" w:ascii="Times New Roman" w:hAnsi="Times New Roman"/>
          <w:b/>
          <w:bCs/>
          <w:color w:val="000000"/>
          <w:spacing w:val="-2"/>
          <w:sz w:val="26"/>
          <w:szCs w:val="26"/>
          <w:shd w:fill="auto" w:val="clear"/>
        </w:rPr>
        <w:t>Федеральное казенное учреждение «Главное бюро медико-социальной экспертизы по Республике Марий Эл» Министерства труда и социальной защиты Российской Федерации</w:t>
      </w:r>
      <w:r>
        <w:rPr>
          <w:rFonts w:eastAsia="Times New Roman" w:ascii="Times New Roman" w:hAnsi="Times New Roman"/>
          <w:bCs/>
          <w:color w:val="000000"/>
          <w:spacing w:val="-2"/>
          <w:sz w:val="26"/>
          <w:szCs w:val="26"/>
          <w:shd w:fill="auto" w:val="clear"/>
        </w:rPr>
        <w:t xml:space="preserve">, именуемое в дальнейшем </w:t>
      </w:r>
      <w:r>
        <w:rPr>
          <w:rFonts w:eastAsia="Times New Roman" w:ascii="Times New Roman" w:hAnsi="Times New Roman"/>
          <w:b/>
          <w:bCs/>
          <w:color w:val="000000"/>
          <w:spacing w:val="-2"/>
          <w:sz w:val="26"/>
          <w:szCs w:val="26"/>
          <w:shd w:fill="auto" w:val="clear"/>
        </w:rPr>
        <w:t xml:space="preserve">ЗАКАЗЧИК, </w:t>
      </w:r>
      <w:r>
        <w:rPr>
          <w:rFonts w:eastAsia="Times New Roman" w:ascii="Times New Roman" w:hAnsi="Times New Roman"/>
          <w:bCs/>
          <w:color w:val="000000"/>
          <w:spacing w:val="-2"/>
          <w:sz w:val="26"/>
          <w:szCs w:val="26"/>
          <w:shd w:fill="auto" w:val="clear"/>
        </w:rPr>
        <w:t xml:space="preserve">в лице врио руководителя Федорина Олега Вячеславовича, действующего на основании Приказа №20-кр от 10.07.2026, с другой стороны, совместно именуемые </w:t>
      </w:r>
      <w:r>
        <w:rPr>
          <w:rFonts w:eastAsia="Times New Roman" w:ascii="Times New Roman" w:hAnsi="Times New Roman"/>
          <w:b/>
          <w:bCs/>
          <w:color w:val="000000"/>
          <w:spacing w:val="-2"/>
          <w:sz w:val="26"/>
          <w:szCs w:val="26"/>
          <w:shd w:fill="auto" w:val="clear"/>
        </w:rPr>
        <w:t>СТОРОНЫ</w:t>
      </w:r>
      <w:r>
        <w:rPr>
          <w:rFonts w:eastAsia="Times New Roman" w:ascii="Times New Roman" w:hAnsi="Times New Roman"/>
          <w:bCs/>
          <w:color w:val="000000"/>
          <w:spacing w:val="-2"/>
          <w:sz w:val="26"/>
          <w:szCs w:val="26"/>
          <w:shd w:fill="auto" w:val="clear"/>
        </w:rPr>
        <w:t xml:space="preserve">, </w:t>
      </w:r>
      <w:r>
        <w:rPr>
          <w:rFonts w:eastAsia="Times New Roman" w:ascii="Times New Roman" w:hAnsi="Times New Roman"/>
          <w:bCs/>
          <w:color w:val="000000"/>
          <w:spacing w:val="-2"/>
          <w:sz w:val="26"/>
          <w:szCs w:val="26"/>
          <w:shd w:fill="auto" w:val="clear"/>
        </w:rPr>
        <w:t>на основании п. 4 ч.1 ст. 93 Федерального закона от 5 апреля 2013г. N 44-ФЗ «О контрактной системе в сфере закупок товаров, работ, услуг для обеспечения государственных и муниципальных нужд</w:t>
      </w:r>
      <w:r>
        <w:rPr>
          <w:rFonts w:eastAsia="Times New Roman" w:ascii="Times New Roman" w:hAnsi="Times New Roman"/>
          <w:bCs/>
          <w:color w:val="000000"/>
          <w:spacing w:val="-2"/>
          <w:sz w:val="26"/>
          <w:szCs w:val="26"/>
          <w:shd w:fill="auto" w:val="clear"/>
        </w:rPr>
        <w:t>» заключили настоящий Договор о</w:t>
      </w:r>
      <w:r>
        <w:rPr>
          <w:rFonts w:eastAsia="Times New Roman" w:ascii="Times New Roman" w:hAnsi="Times New Roman"/>
          <w:b/>
          <w:bCs/>
          <w:color w:val="000000"/>
          <w:spacing w:val="-2"/>
          <w:sz w:val="26"/>
          <w:szCs w:val="26"/>
          <w:shd w:fill="auto" w:val="clear"/>
        </w:rPr>
        <w:t xml:space="preserve"> </w:t>
      </w:r>
      <w:r>
        <w:rPr>
          <w:rFonts w:eastAsia="Times New Roman" w:ascii="Times New Roman" w:hAnsi="Times New Roman"/>
          <w:bCs/>
          <w:color w:val="000000"/>
          <w:spacing w:val="-2"/>
          <w:sz w:val="26"/>
          <w:szCs w:val="26"/>
          <w:shd w:fill="auto" w:val="clear"/>
        </w:rPr>
        <w:t>нижеследующем:</w:t>
      </w:r>
    </w:p>
    <w:p>
      <w:pPr>
        <w:pStyle w:val="Normal"/>
        <w:shd w:val="clear" w:color="auto" w:fill="FFFFFF"/>
        <w:spacing w:lineRule="auto" w:line="240" w:before="0" w:after="0"/>
        <w:jc w:val="center"/>
        <w:rPr>
          <w:rFonts w:ascii="Times New Roman" w:hAnsi="Times New Roman" w:cs="Times New Roman"/>
          <w:sz w:val="26"/>
          <w:szCs w:val="26"/>
        </w:rPr>
      </w:pPr>
      <w:r>
        <w:rPr>
          <w:rFonts w:cs="Times New Roman" w:ascii="Times New Roman" w:hAnsi="Times New Roman"/>
          <w:b/>
          <w:bCs/>
          <w:color w:val="000000"/>
          <w:sz w:val="26"/>
          <w:szCs w:val="26"/>
        </w:rPr>
        <w:t xml:space="preserve">1. </w:t>
      </w:r>
      <w:r>
        <w:rPr>
          <w:rFonts w:eastAsia="Times New Roman" w:cs="Times New Roman" w:ascii="Times New Roman" w:hAnsi="Times New Roman"/>
          <w:b/>
          <w:bCs/>
          <w:color w:val="000000"/>
          <w:sz w:val="26"/>
          <w:szCs w:val="26"/>
        </w:rPr>
        <w:t>ПРЕДМЕТ ДОГОВОРА</w:t>
      </w:r>
    </w:p>
    <w:p>
      <w:pPr>
        <w:pStyle w:val="Normal"/>
        <w:tabs>
          <w:tab w:val="clear" w:pos="708"/>
          <w:tab w:val="left" w:pos="567" w:leader="none"/>
        </w:tabs>
        <w:spacing w:lineRule="auto" w:line="240" w:before="0" w:after="0"/>
        <w:ind w:firstLine="709"/>
        <w:jc w:val="both"/>
        <w:rPr>
          <w:rFonts w:ascii="Times New Roman" w:hAnsi="Times New Roman" w:eastAsia="Times New Roman" w:cs="Times New Roman"/>
          <w:b/>
          <w:bCs/>
          <w:color w:val="000000"/>
          <w:sz w:val="26"/>
          <w:szCs w:val="26"/>
        </w:rPr>
      </w:pPr>
      <w:r>
        <w:rPr>
          <w:rFonts w:cs="Times New Roman" w:ascii="Times New Roman" w:hAnsi="Times New Roman"/>
          <w:color w:val="000000"/>
          <w:sz w:val="26"/>
          <w:szCs w:val="26"/>
        </w:rPr>
        <w:t>1.1. </w:t>
      </w:r>
      <w:r>
        <w:rPr>
          <w:rFonts w:eastAsia="Times New Roman" w:cs="Times New Roman" w:ascii="Times New Roman" w:hAnsi="Times New Roman"/>
          <w:sz w:val="26"/>
          <w:szCs w:val="26"/>
        </w:rPr>
        <w:t xml:space="preserve">Предметом настоящего Договора является предоставление платной образовательной услуги по организации и проведению обучения 1 </w:t>
      </w:r>
      <w:r>
        <w:rPr>
          <w:rFonts w:eastAsia="Times New Roman" w:cs="Times New Roman" w:ascii="Times New Roman" w:hAnsi="Times New Roman"/>
          <w:color w:val="000000"/>
          <w:sz w:val="26"/>
          <w:szCs w:val="26"/>
        </w:rPr>
        <w:t xml:space="preserve">работника (ов) </w:t>
      </w:r>
      <w:r>
        <w:rPr>
          <w:rFonts w:eastAsia="Times New Roman" w:cs="Times New Roman" w:ascii="Times New Roman" w:hAnsi="Times New Roman"/>
          <w:b/>
          <w:color w:val="000000"/>
          <w:sz w:val="26"/>
          <w:szCs w:val="26"/>
        </w:rPr>
        <w:t>ЗАКАЗЧИКА</w:t>
      </w:r>
      <w:r>
        <w:rPr>
          <w:rFonts w:eastAsia="Times New Roman" w:cs="Times New Roman" w:ascii="Times New Roman" w:hAnsi="Times New Roman"/>
          <w:color w:val="000000"/>
          <w:sz w:val="26"/>
          <w:szCs w:val="26"/>
        </w:rPr>
        <w:t xml:space="preserve">, именуемых в дальнейшем </w:t>
      </w:r>
      <w:r>
        <w:rPr>
          <w:rFonts w:eastAsia="Times New Roman" w:cs="Times New Roman" w:ascii="Times New Roman" w:hAnsi="Times New Roman"/>
          <w:b/>
          <w:color w:val="000000"/>
          <w:sz w:val="26"/>
          <w:szCs w:val="26"/>
        </w:rPr>
        <w:t>СЛУШАТЕЛЬ,</w:t>
      </w:r>
      <w:r>
        <w:rPr>
          <w:rFonts w:eastAsia="Times New Roman" w:cs="Times New Roman" w:ascii="Times New Roman" w:hAnsi="Times New Roman"/>
          <w:color w:val="000000"/>
          <w:sz w:val="26"/>
          <w:szCs w:val="26"/>
        </w:rPr>
        <w:t xml:space="preserve"> в </w:t>
      </w:r>
      <w:r>
        <w:rPr>
          <w:rFonts w:eastAsia="Times New Roman" w:cs="Times New Roman" w:ascii="Times New Roman" w:hAnsi="Times New Roman"/>
          <w:color w:val="000000"/>
          <w:sz w:val="26"/>
          <w:szCs w:val="26"/>
        </w:rPr>
        <w:t>____________</w:t>
      </w:r>
      <w:r>
        <w:rPr>
          <w:rFonts w:eastAsia="Times New Roman" w:cs="Times New Roman" w:ascii="Times New Roman" w:hAnsi="Times New Roman"/>
          <w:color w:val="000000"/>
          <w:sz w:val="26"/>
          <w:szCs w:val="26"/>
        </w:rPr>
        <w:t xml:space="preserve"> по программе повышения квалификации </w:t>
      </w:r>
      <w:r>
        <w:rPr>
          <w:rFonts w:eastAsia="Times New Roman" w:cs="Times New Roman" w:ascii="Times New Roman" w:hAnsi="Times New Roman"/>
          <w:b/>
          <w:color w:val="000000"/>
          <w:sz w:val="26"/>
          <w:szCs w:val="26"/>
        </w:rPr>
        <w:t xml:space="preserve">«Новые нормативные акты об особенностях исполнения бюджетов для казенных учреждений в 2026-2027»  </w:t>
      </w:r>
      <w:r>
        <w:rPr>
          <w:rFonts w:eastAsia="Times New Roman" w:cs="Times New Roman" w:ascii="Times New Roman" w:hAnsi="Times New Roman"/>
          <w:color w:val="000000"/>
          <w:sz w:val="26"/>
          <w:szCs w:val="26"/>
        </w:rPr>
        <w:t>трудоемкостью 26 академических часов</w:t>
      </w:r>
      <w:r>
        <w:rPr>
          <w:rFonts w:eastAsia="Times New Roman" w:cs="Times New Roman" w:ascii="Times New Roman" w:hAnsi="Times New Roman"/>
          <w:b/>
          <w:color w:val="000000"/>
          <w:sz w:val="26"/>
          <w:szCs w:val="26"/>
        </w:rPr>
        <w:t xml:space="preserve"> </w:t>
      </w:r>
      <w:r>
        <w:rPr>
          <w:rFonts w:eastAsia="Times New Roman" w:ascii="Times New Roman" w:hAnsi="Times New Roman"/>
          <w:color w:val="000000"/>
          <w:sz w:val="26"/>
          <w:szCs w:val="26"/>
        </w:rPr>
        <w:t>на очно-заочной форме обучения с применением дистанционных образовательных технологий.</w:t>
      </w:r>
    </w:p>
    <w:p>
      <w:pPr>
        <w:pStyle w:val="Normal"/>
        <w:shd w:val="clear" w:color="auto" w:fill="FFFFFF"/>
        <w:spacing w:lineRule="auto" w:line="24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 xml:space="preserve">1.2. Период обучения в соответствии с учебным планом программы: </w:t>
        <w:br/>
        <w:t>с 01 октября 2026 г. по 02 октября 2026 г.</w:t>
      </w:r>
    </w:p>
    <w:p>
      <w:pPr>
        <w:pStyle w:val="Normal"/>
        <w:shd w:val="clear" w:color="auto" w:fill="FFFFFF"/>
        <w:spacing w:lineRule="auto" w:line="240" w:before="0" w:after="0"/>
        <w:ind w:firstLine="708"/>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hd w:val="clear" w:color="auto" w:fill="FFFFFF"/>
        <w:spacing w:lineRule="auto" w:line="240" w:before="0" w:after="0"/>
        <w:jc w:val="center"/>
        <w:rPr>
          <w:rFonts w:ascii="Times New Roman" w:hAnsi="Times New Roman" w:eastAsia="Times New Roman" w:cs="Times New Roman"/>
          <w:b/>
          <w:bCs/>
          <w:color w:val="000000"/>
          <w:sz w:val="26"/>
          <w:szCs w:val="26"/>
        </w:rPr>
      </w:pPr>
      <w:r>
        <w:rPr>
          <w:rFonts w:cs="Times New Roman" w:ascii="Times New Roman" w:hAnsi="Times New Roman"/>
          <w:b/>
          <w:bCs/>
          <w:color w:val="000000"/>
          <w:sz w:val="26"/>
          <w:szCs w:val="26"/>
        </w:rPr>
        <w:t xml:space="preserve">2. </w:t>
      </w:r>
      <w:r>
        <w:rPr>
          <w:rFonts w:eastAsia="Times New Roman" w:cs="Times New Roman" w:ascii="Times New Roman" w:hAnsi="Times New Roman"/>
          <w:b/>
          <w:bCs/>
          <w:color w:val="000000"/>
          <w:sz w:val="26"/>
          <w:szCs w:val="26"/>
        </w:rPr>
        <w:t>ПРАВА И ОБЯЗАННОСТИ СТОРОН</w:t>
      </w:r>
    </w:p>
    <w:p>
      <w:pPr>
        <w:pStyle w:val="Normal"/>
        <w:widowControl w:val="false"/>
        <w:shd w:val="clear" w:color="auto" w:fill="FFFFFF"/>
        <w:spacing w:lineRule="auto" w:line="240" w:before="0" w:after="0"/>
        <w:ind w:firstLine="709"/>
        <w:jc w:val="both"/>
        <w:rPr>
          <w:rFonts w:ascii="Times New Roman" w:hAnsi="Times New Roman" w:cs="Times New Roman"/>
          <w:sz w:val="24"/>
          <w:szCs w:val="24"/>
        </w:rPr>
      </w:pPr>
      <w:r>
        <w:rPr>
          <w:rFonts w:cs="Times New Roman" w:ascii="Times New Roman" w:hAnsi="Times New Roman"/>
          <w:color w:val="000000"/>
          <w:sz w:val="26"/>
          <w:szCs w:val="26"/>
        </w:rPr>
        <w:t xml:space="preserve">2.1. </w:t>
      </w:r>
      <w:r>
        <w:rPr>
          <w:rFonts w:eastAsia="Times New Roman" w:cs="Times New Roman" w:ascii="Times New Roman" w:hAnsi="Times New Roman"/>
          <w:color w:val="000000"/>
          <w:sz w:val="26"/>
          <w:szCs w:val="26"/>
        </w:rPr>
        <w:t>ИСПОЛНИТЕЛЬ обязуется:</w:t>
      </w:r>
    </w:p>
    <w:p>
      <w:pPr>
        <w:pStyle w:val="Normal"/>
        <w:widowControl w:val="false"/>
        <w:shd w:val="clear" w:color="auto" w:fill="FFFFFF"/>
        <w:spacing w:lineRule="auto" w:line="240" w:before="0" w:after="0"/>
        <w:ind w:firstLine="709"/>
        <w:jc w:val="both"/>
        <w:rPr>
          <w:rFonts w:ascii="Times New Roman" w:hAnsi="Times New Roman" w:eastAsia="Times New Roman" w:cs="Times New Roman"/>
          <w:sz w:val="26"/>
          <w:szCs w:val="26"/>
        </w:rPr>
      </w:pPr>
      <w:r>
        <w:rPr>
          <w:rFonts w:cs="Times New Roman" w:ascii="Times New Roman" w:hAnsi="Times New Roman"/>
          <w:sz w:val="26"/>
          <w:szCs w:val="26"/>
        </w:rPr>
        <w:t>2.1.1. </w:t>
      </w:r>
      <w:r>
        <w:rPr>
          <w:rFonts w:eastAsia="Times New Roman" w:cs="Times New Roman" w:ascii="Times New Roman" w:hAnsi="Times New Roman"/>
          <w:sz w:val="26"/>
          <w:szCs w:val="26"/>
        </w:rPr>
        <w:t xml:space="preserve">Зачислить СЛУШАТЕЛЕЙ в </w:t>
      </w:r>
      <w:r>
        <w:rPr>
          <w:rFonts w:eastAsia="Times New Roman" w:cs="Times New Roman" w:ascii="Times New Roman" w:hAnsi="Times New Roman"/>
          <w:sz w:val="26"/>
          <w:szCs w:val="26"/>
        </w:rPr>
        <w:t>_____________</w:t>
      </w:r>
      <w:r>
        <w:rPr>
          <w:rFonts w:eastAsia="Times New Roman" w:cs="Times New Roman" w:ascii="Times New Roman" w:hAnsi="Times New Roman"/>
          <w:sz w:val="26"/>
          <w:szCs w:val="26"/>
        </w:rPr>
        <w:t xml:space="preserve"> после подписания СТОРОНАМИ настоящего Договора, представления документов, указанных в п.2.3., п.2.4., и осуществления оплаты согласно п.3.3.</w:t>
      </w:r>
    </w:p>
    <w:p>
      <w:pPr>
        <w:pStyle w:val="Normal"/>
        <w:widowControl w:val="false"/>
        <w:shd w:val="clear" w:color="auto" w:fill="FFFFFF"/>
        <w:spacing w:lineRule="exact" w:line="300" w:before="0" w:after="0"/>
        <w:ind w:firstLine="709"/>
        <w:jc w:val="both"/>
        <w:rPr>
          <w:rFonts w:ascii="Times New Roman" w:hAnsi="Times New Roman" w:cs="Times New Roman"/>
          <w:sz w:val="24"/>
          <w:szCs w:val="24"/>
        </w:rPr>
      </w:pPr>
      <w:r>
        <w:rPr>
          <w:rFonts w:cs="Times New Roman" w:ascii="Times New Roman" w:hAnsi="Times New Roman"/>
          <w:sz w:val="26"/>
          <w:szCs w:val="26"/>
        </w:rPr>
        <w:t>2.1.2. </w:t>
      </w:r>
      <w:r>
        <w:rPr>
          <w:rFonts w:eastAsia="Times New Roman" w:cs="Times New Roman" w:ascii="Times New Roman" w:hAnsi="Times New Roman"/>
          <w:sz w:val="26"/>
          <w:szCs w:val="26"/>
        </w:rPr>
        <w:t>Организовать и надлежащим образом обеспечить обучение СЛУШАТЕЛЕЙ в соответствии с утвержденной ИСПОЛНИТЕЛЕМ программой, указанной в п. 1.1. настоящего Договора.</w:t>
      </w:r>
    </w:p>
    <w:p>
      <w:pPr>
        <w:pStyle w:val="Normal"/>
        <w:shd w:val="clear" w:color="auto" w:fill="FFFFFF"/>
        <w:spacing w:lineRule="exact" w:line="300" w:before="0" w:after="0"/>
        <w:ind w:firstLine="708"/>
        <w:jc w:val="both"/>
        <w:rPr>
          <w:rFonts w:ascii="Times New Roman" w:hAnsi="Times New Roman" w:cs="Times New Roman"/>
          <w:sz w:val="24"/>
          <w:szCs w:val="24"/>
        </w:rPr>
      </w:pPr>
      <w:r>
        <w:rPr>
          <w:rFonts w:cs="Times New Roman" w:ascii="Times New Roman" w:hAnsi="Times New Roman"/>
          <w:color w:val="000000"/>
          <w:sz w:val="26"/>
          <w:szCs w:val="26"/>
        </w:rPr>
        <w:t>2.1.3. </w:t>
      </w:r>
      <w:r>
        <w:rPr>
          <w:rFonts w:eastAsia="Times New Roman" w:cs="Times New Roman" w:ascii="Times New Roman" w:hAnsi="Times New Roman"/>
          <w:color w:val="000000"/>
          <w:sz w:val="26"/>
          <w:szCs w:val="26"/>
        </w:rPr>
        <w:t xml:space="preserve">Выдать СЛУШАТЕЛЮ по окончании обучения при условии успешного освоения программы, указанной в п.1.1. настоящего Договора, </w:t>
      </w:r>
      <w:r>
        <w:rPr>
          <w:rFonts w:cs="Times New Roman" w:ascii="Times New Roman" w:hAnsi="Times New Roman"/>
          <w:sz w:val="26"/>
          <w:szCs w:val="26"/>
        </w:rPr>
        <w:t>и прохождения итоговой аттестации</w:t>
      </w:r>
      <w:r>
        <w:rPr>
          <w:rFonts w:eastAsia="Times New Roman" w:cs="Times New Roman" w:ascii="Times New Roman" w:hAnsi="Times New Roman"/>
          <w:sz w:val="26"/>
          <w:szCs w:val="26"/>
        </w:rPr>
        <w:t xml:space="preserve"> документ </w:t>
      </w:r>
      <w:r>
        <w:rPr>
          <w:rFonts w:eastAsia="Times New Roman" w:cs="Times New Roman" w:ascii="Times New Roman" w:hAnsi="Times New Roman"/>
          <w:color w:val="000000"/>
          <w:sz w:val="26"/>
          <w:szCs w:val="26"/>
        </w:rPr>
        <w:t xml:space="preserve">установленного образца </w:t>
      </w:r>
      <w:r>
        <w:rPr>
          <w:rFonts w:eastAsia="Times New Roman" w:cs="Times New Roman" w:ascii="Times New Roman" w:hAnsi="Times New Roman"/>
          <w:color w:val="000000"/>
          <w:sz w:val="26"/>
          <w:szCs w:val="26"/>
        </w:rPr>
        <w:t>_______________</w:t>
      </w:r>
      <w:r>
        <w:rPr>
          <w:rFonts w:eastAsia="Times New Roman" w:cs="Times New Roman" w:ascii="Times New Roman" w:hAnsi="Times New Roman"/>
          <w:color w:val="000000"/>
          <w:sz w:val="26"/>
          <w:szCs w:val="26"/>
        </w:rPr>
        <w:t xml:space="preserve"> – удостоверение о повышении квалификации.</w:t>
      </w:r>
    </w:p>
    <w:p>
      <w:pPr>
        <w:pStyle w:val="Normal"/>
        <w:shd w:val="clear" w:color="auto" w:fill="FFFFFF"/>
        <w:spacing w:lineRule="exact" w:line="300" w:before="0" w:after="0"/>
        <w:ind w:firstLine="708"/>
        <w:jc w:val="both"/>
        <w:rPr>
          <w:rFonts w:ascii="Times New Roman" w:hAnsi="Times New Roman" w:cs="Times New Roman"/>
          <w:sz w:val="24"/>
          <w:szCs w:val="24"/>
        </w:rPr>
      </w:pPr>
      <w:r>
        <w:rPr>
          <w:rFonts w:cs="Times New Roman" w:ascii="Times New Roman" w:hAnsi="Times New Roman"/>
          <w:sz w:val="26"/>
          <w:szCs w:val="26"/>
        </w:rPr>
        <w:t>2.2. </w:t>
      </w:r>
      <w:r>
        <w:rPr>
          <w:rFonts w:eastAsia="Times New Roman" w:cs="Times New Roman" w:ascii="Times New Roman" w:hAnsi="Times New Roman"/>
          <w:sz w:val="26"/>
          <w:szCs w:val="26"/>
        </w:rPr>
        <w:t>ИСПОЛНИТЕЛЬ имеет право выбирать методы и средства обучения СЛУШАТЕЛЕЙ, обеспечивающие высокое качество образовательного процесса.</w:t>
      </w:r>
    </w:p>
    <w:p>
      <w:pPr>
        <w:pStyle w:val="Normal"/>
        <w:spacing w:lineRule="exact" w:line="300" w:before="0" w:after="0"/>
        <w:ind w:firstLine="708"/>
        <w:jc w:val="both"/>
        <w:rPr/>
      </w:pPr>
      <w:r>
        <w:rPr>
          <w:rFonts w:cs="Times New Roman" w:ascii="Times New Roman" w:hAnsi="Times New Roman"/>
          <w:color w:val="000000"/>
          <w:sz w:val="26"/>
          <w:szCs w:val="26"/>
        </w:rPr>
        <w:t xml:space="preserve">2.3. </w:t>
      </w:r>
      <w:r>
        <w:rPr>
          <w:rFonts w:eastAsia="Times New Roman" w:cs="Times New Roman" w:ascii="Times New Roman" w:hAnsi="Times New Roman"/>
          <w:color w:val="000000"/>
          <w:sz w:val="26"/>
          <w:szCs w:val="26"/>
        </w:rPr>
        <w:t>ЗАКАЗЧИК обязуется:</w:t>
      </w:r>
    </w:p>
    <w:p>
      <w:pPr>
        <w:pStyle w:val="Normal"/>
        <w:shd w:val="clear" w:color="auto" w:fill="FFFFFF"/>
        <w:spacing w:lineRule="exact" w:line="300" w:before="0" w:after="0"/>
        <w:ind w:firstLine="708"/>
        <w:jc w:val="both"/>
        <w:rPr>
          <w:rFonts w:ascii="Times New Roman" w:hAnsi="Times New Roman" w:eastAsia="Times New Roman" w:cs="Times New Roman"/>
          <w:color w:val="000000"/>
          <w:sz w:val="26"/>
          <w:szCs w:val="26"/>
        </w:rPr>
      </w:pPr>
      <w:r>
        <w:rPr>
          <w:rFonts w:cs="Times New Roman" w:ascii="Times New Roman" w:hAnsi="Times New Roman"/>
          <w:color w:val="000000"/>
          <w:sz w:val="26"/>
          <w:szCs w:val="26"/>
        </w:rPr>
        <w:t xml:space="preserve">2.3.1. </w:t>
      </w:r>
      <w:r>
        <w:rPr>
          <w:rFonts w:eastAsia="Times New Roman" w:cs="Times New Roman" w:ascii="Times New Roman" w:hAnsi="Times New Roman"/>
          <w:color w:val="000000"/>
          <w:sz w:val="26"/>
          <w:szCs w:val="26"/>
        </w:rPr>
        <w:t>Направить на обучение СЛУШАТЕЛЕЙ в соответствии с приложением к настоящему Договору.</w:t>
      </w:r>
    </w:p>
    <w:p>
      <w:pPr>
        <w:pStyle w:val="Normal"/>
        <w:shd w:val="clear" w:color="auto" w:fill="FFFFFF"/>
        <w:spacing w:lineRule="exact" w:line="300" w:before="0" w:after="0"/>
        <w:ind w:firstLine="708"/>
        <w:jc w:val="both"/>
        <w:rPr>
          <w:rFonts w:ascii="Times New Roman" w:hAnsi="Times New Roman" w:cs="Times New Roman"/>
          <w:sz w:val="24"/>
          <w:szCs w:val="24"/>
        </w:rPr>
      </w:pPr>
      <w:r>
        <w:rPr>
          <w:rFonts w:cs="Times New Roman" w:ascii="Times New Roman" w:hAnsi="Times New Roman"/>
          <w:color w:val="000000"/>
          <w:sz w:val="26"/>
          <w:szCs w:val="26"/>
        </w:rPr>
        <w:t>2.3.2. </w:t>
      </w:r>
      <w:r>
        <w:rPr>
          <w:rFonts w:eastAsia="Times New Roman" w:cs="Times New Roman" w:ascii="Times New Roman" w:hAnsi="Times New Roman"/>
          <w:color w:val="000000"/>
          <w:sz w:val="26"/>
          <w:szCs w:val="26"/>
        </w:rPr>
        <w:t xml:space="preserve">Своевременно осуществить оплату обучения СЛУШАТЕЛЕЙ в соответствии с п.3.3. настоящего Договора и представить ИСПОЛНИТЕЛЮ копию платежного документа </w:t>
      </w:r>
      <w:r>
        <w:rPr>
          <w:rFonts w:eastAsia="Times New Roman" w:ascii="Times New Roman" w:hAnsi="Times New Roman"/>
          <w:color w:val="000000"/>
          <w:sz w:val="26"/>
          <w:szCs w:val="26"/>
        </w:rPr>
        <w:t xml:space="preserve">по электронной почте, указанной </w:t>
      </w:r>
      <w:r>
        <w:rPr>
          <w:rFonts w:eastAsia="Times New Roman" w:ascii="Times New Roman" w:hAnsi="Times New Roman"/>
          <w:sz w:val="26"/>
          <w:szCs w:val="26"/>
        </w:rPr>
        <w:t>в п.6.8.,</w:t>
      </w:r>
      <w:r>
        <w:rPr>
          <w:rFonts w:eastAsia="Times New Roman" w:ascii="Times New Roman" w:hAnsi="Times New Roman"/>
          <w:b/>
          <w:sz w:val="26"/>
          <w:szCs w:val="26"/>
        </w:rPr>
        <w:t xml:space="preserve"> </w:t>
      </w:r>
      <w:r>
        <w:rPr>
          <w:rFonts w:eastAsia="Times New Roman" w:ascii="Times New Roman" w:hAnsi="Times New Roman"/>
          <w:sz w:val="26"/>
          <w:szCs w:val="26"/>
        </w:rPr>
        <w:t xml:space="preserve">в </w:t>
      </w:r>
      <w:r>
        <w:rPr>
          <w:rFonts w:eastAsia="Times New Roman" w:ascii="Times New Roman" w:hAnsi="Times New Roman"/>
          <w:color w:val="000000"/>
          <w:sz w:val="26"/>
          <w:szCs w:val="26"/>
        </w:rPr>
        <w:t>течение 2-х календарных дней с даты оплаты.</w:t>
      </w:r>
    </w:p>
    <w:p>
      <w:pPr>
        <w:pStyle w:val="Normal"/>
        <w:shd w:val="clear" w:color="auto" w:fill="FFFFFF"/>
        <w:spacing w:lineRule="exact" w:line="300" w:before="0" w:after="0"/>
        <w:ind w:firstLine="708"/>
        <w:jc w:val="both"/>
        <w:rPr>
          <w:rFonts w:ascii="Times New Roman" w:hAnsi="Times New Roman" w:eastAsia="Times New Roman" w:cs="Times New Roman"/>
          <w:color w:val="000000"/>
          <w:sz w:val="26"/>
          <w:szCs w:val="26"/>
        </w:rPr>
      </w:pPr>
      <w:r>
        <w:rPr>
          <w:rFonts w:cs="Times New Roman" w:ascii="Times New Roman" w:hAnsi="Times New Roman"/>
          <w:color w:val="000000"/>
          <w:sz w:val="26"/>
          <w:szCs w:val="26"/>
        </w:rPr>
        <w:t>2.3.3. </w:t>
      </w:r>
      <w:r>
        <w:rPr>
          <w:rFonts w:eastAsia="Times New Roman" w:cs="Times New Roman" w:ascii="Times New Roman" w:hAnsi="Times New Roman"/>
          <w:color w:val="000000"/>
          <w:sz w:val="26"/>
          <w:szCs w:val="26"/>
        </w:rPr>
        <w:t xml:space="preserve">Обеспечить СЛУШАТЕЛЯМ условия для регулярного посещения занятий согласно расписанию занятий, выполнения в установленные сроки всех видов заданий, своевременной сдачи зачетов и экзаменов, предусмотренных </w:t>
      </w:r>
      <w:r>
        <w:rPr>
          <w:rFonts w:eastAsia="Times New Roman" w:cs="Times New Roman" w:ascii="Times New Roman" w:hAnsi="Times New Roman"/>
          <w:sz w:val="26"/>
          <w:szCs w:val="26"/>
        </w:rPr>
        <w:t>программой, указанной в п. 1.1. настоящего Договора</w:t>
      </w:r>
      <w:r>
        <w:rPr>
          <w:rFonts w:eastAsia="Times New Roman" w:cs="Times New Roman" w:ascii="Times New Roman" w:hAnsi="Times New Roman"/>
          <w:color w:val="000000"/>
          <w:sz w:val="26"/>
          <w:szCs w:val="26"/>
        </w:rPr>
        <w:t>.</w:t>
      </w:r>
    </w:p>
    <w:p>
      <w:pPr>
        <w:pStyle w:val="Normal"/>
        <w:shd w:val="clear" w:color="auto" w:fill="FFFFFF"/>
        <w:spacing w:lineRule="exact" w:line="300" w:before="0" w:after="0"/>
        <w:ind w:firstLine="708"/>
        <w:jc w:val="both"/>
        <w:rPr>
          <w:rFonts w:ascii="Times New Roman" w:hAnsi="Times New Roman" w:eastAsia="Times New Roman" w:cs="Times New Roman"/>
          <w:color w:val="000000"/>
          <w:sz w:val="26"/>
          <w:szCs w:val="26"/>
        </w:rPr>
      </w:pPr>
      <w:bookmarkStart w:id="0" w:name="_Hlk238474988"/>
      <w:r>
        <w:rPr>
          <w:rFonts w:eastAsia="Times New Roman" w:cs="Times New Roman" w:ascii="Times New Roman" w:hAnsi="Times New Roman"/>
          <w:color w:val="000000"/>
          <w:sz w:val="26"/>
          <w:szCs w:val="26"/>
        </w:rPr>
        <w:t>2.4. ЗАКАЗЧИК подтверждает, что с учебным планом программы, указанной в п.1.1. настоящего Договора и Правилами внутреннего распорядка обучающихся, ознакомлен.</w:t>
      </w:r>
    </w:p>
    <w:p>
      <w:pPr>
        <w:pStyle w:val="Normal"/>
        <w:shd w:val="clear" w:color="auto" w:fill="FFFFFF"/>
        <w:spacing w:lineRule="exact" w:line="300" w:before="0" w:after="0"/>
        <w:ind w:firstLine="708"/>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2.5. СЛУШАТЕЛИ обязуются:</w:t>
      </w:r>
    </w:p>
    <w:p>
      <w:pPr>
        <w:pStyle w:val="Normal"/>
        <w:shd w:val="clear" w:color="auto" w:fill="FFFFFF"/>
        <w:spacing w:lineRule="exact" w:line="300" w:before="0" w:after="0"/>
        <w:ind w:firstLine="708"/>
        <w:jc w:val="both"/>
        <w:rPr>
          <w:rFonts w:ascii="Times New Roman" w:hAnsi="Times New Roman" w:eastAsia="Times New Roman" w:cs="Times New Roman"/>
          <w:sz w:val="26"/>
          <w:szCs w:val="26"/>
        </w:rPr>
      </w:pPr>
      <w:r>
        <w:rPr>
          <w:rFonts w:cs="Times New Roman" w:ascii="Times New Roman" w:hAnsi="Times New Roman"/>
          <w:sz w:val="26"/>
          <w:szCs w:val="26"/>
        </w:rPr>
        <w:t>2.5.1.</w:t>
      </w:r>
      <w:r>
        <w:rPr>
          <w:rFonts w:eastAsia="Times New Roman" w:cs="Times New Roman" w:ascii="Times New Roman" w:hAnsi="Times New Roman"/>
          <w:sz w:val="26"/>
          <w:szCs w:val="26"/>
        </w:rPr>
        <w:t xml:space="preserve"> Самостоятельно пройти регистрацию и подать заявление на обучение по программе </w:t>
      </w:r>
      <w:r>
        <w:rPr>
          <w:rFonts w:eastAsia="Times New Roman" w:cs="Times New Roman" w:ascii="Times New Roman" w:hAnsi="Times New Roman"/>
          <w:color w:val="000000"/>
          <w:sz w:val="26"/>
          <w:szCs w:val="26"/>
        </w:rPr>
        <w:t xml:space="preserve">повышения квалификации </w:t>
      </w:r>
      <w:r>
        <w:rPr>
          <w:rFonts w:eastAsia="Times New Roman" w:cs="Times New Roman" w:ascii="Times New Roman" w:hAnsi="Times New Roman"/>
          <w:b/>
          <w:color w:val="000000"/>
          <w:sz w:val="26"/>
          <w:szCs w:val="26"/>
        </w:rPr>
        <w:t xml:space="preserve">«Новые нормативные акты об особенностях исполнения бюджетов для казенных учреждений в 2026-2027» </w:t>
      </w:r>
      <w:r>
        <w:rPr>
          <w:rFonts w:eastAsia="Times New Roman" w:cs="Times New Roman" w:ascii="Times New Roman" w:hAnsi="Times New Roman"/>
          <w:sz w:val="26"/>
          <w:szCs w:val="26"/>
        </w:rPr>
        <w:t xml:space="preserve">на специализированном портале </w:t>
      </w:r>
      <w:r>
        <w:rPr>
          <w:rFonts w:eastAsia="Times New Roman" w:cs="Times New Roman" w:ascii="Times New Roman" w:hAnsi="Times New Roman"/>
          <w:sz w:val="26"/>
          <w:szCs w:val="26"/>
        </w:rPr>
        <w:t>____________</w:t>
      </w:r>
      <w:r>
        <w:rPr>
          <w:rFonts w:eastAsia="Times New Roman" w:cs="Times New Roman" w:ascii="Times New Roman" w:hAnsi="Times New Roman"/>
          <w:sz w:val="26"/>
          <w:szCs w:val="26"/>
        </w:rPr>
        <w:t xml:space="preserve"> по адресу: </w:t>
      </w:r>
      <w:r>
        <w:rPr>
          <w:rFonts w:eastAsia="Times New Roman" w:cs="Times New Roman" w:ascii="Times New Roman" w:hAnsi="Times New Roman"/>
          <w:bCs/>
          <w:sz w:val="26"/>
          <w:szCs w:val="26"/>
        </w:rPr>
        <w:t>________</w:t>
      </w:r>
    </w:p>
    <w:p>
      <w:pPr>
        <w:pStyle w:val="Normal"/>
        <w:shd w:val="clear" w:color="auto" w:fill="FFFFFF"/>
        <w:spacing w:lineRule="exact" w:line="300" w:before="0" w:after="0"/>
        <w:ind w:firstLine="708"/>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В случае технической невозможности прохождения электронной регистрации, Слушатель обязан предоставить в приемную комиссию </w:t>
      </w:r>
      <w:r>
        <w:rPr>
          <w:rFonts w:eastAsia="Times New Roman" w:cs="Times New Roman" w:ascii="Times New Roman" w:hAnsi="Times New Roman"/>
          <w:sz w:val="26"/>
          <w:szCs w:val="26"/>
        </w:rPr>
        <w:t>_______________</w:t>
      </w:r>
      <w:r>
        <w:rPr>
          <w:rFonts w:eastAsia="Times New Roman" w:cs="Times New Roman" w:ascii="Times New Roman" w:hAnsi="Times New Roman"/>
          <w:sz w:val="26"/>
          <w:szCs w:val="26"/>
        </w:rPr>
        <w:t xml:space="preserve"> на электронный адрес </w:t>
      </w:r>
      <w:r>
        <w:rPr>
          <w:rFonts w:eastAsia="Times New Roman" w:cs="Times New Roman" w:ascii="Times New Roman" w:hAnsi="Times New Roman"/>
          <w:bCs/>
          <w:sz w:val="26"/>
          <w:szCs w:val="26"/>
        </w:rPr>
        <w:t>___________</w:t>
      </w:r>
      <w:r>
        <w:rPr>
          <w:rFonts w:eastAsia="Times New Roman" w:cs="Times New Roman" w:ascii="Times New Roman" w:hAnsi="Times New Roman"/>
          <w:sz w:val="26"/>
          <w:szCs w:val="26"/>
        </w:rPr>
        <w:t xml:space="preserve"> скан-копии следующих документов не позднее чем за </w:t>
      </w:r>
      <w:r>
        <w:rPr>
          <w:rFonts w:eastAsia="Times New Roman" w:cs="Times New Roman" w:ascii="Times New Roman" w:hAnsi="Times New Roman"/>
          <w:bCs/>
          <w:sz w:val="26"/>
          <w:szCs w:val="26"/>
        </w:rPr>
        <w:t>5 (пять) рабочих дней</w:t>
      </w:r>
      <w:r>
        <w:rPr>
          <w:rFonts w:eastAsia="Times New Roman" w:cs="Times New Roman" w:ascii="Times New Roman" w:hAnsi="Times New Roman"/>
          <w:sz w:val="26"/>
          <w:szCs w:val="26"/>
        </w:rPr>
        <w:t xml:space="preserve"> до даты начала обучения по программе:</w:t>
      </w:r>
    </w:p>
    <w:p>
      <w:pPr>
        <w:pStyle w:val="Normal"/>
        <w:shd w:val="clear" w:color="auto" w:fill="FFFFFF"/>
        <w:spacing w:lineRule="exact" w:line="300" w:before="0" w:after="0"/>
        <w:ind w:firstLine="72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Паспорт гражданина РФ или иного документа, удостоверяющего личность (разворот с личными данными и разворот с отметкой о регистрации);</w:t>
      </w:r>
    </w:p>
    <w:p>
      <w:pPr>
        <w:pStyle w:val="Normal"/>
        <w:shd w:val="clear" w:color="auto" w:fill="FFFFFF"/>
        <w:spacing w:lineRule="exact" w:line="300" w:before="0" w:after="0"/>
        <w:ind w:left="72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Диплом о высшем или среднем профессиональном образовании;</w:t>
      </w:r>
    </w:p>
    <w:p>
      <w:pPr>
        <w:pStyle w:val="Normal"/>
        <w:shd w:val="clear" w:color="auto" w:fill="FFFFFF"/>
        <w:spacing w:lineRule="exact" w:line="300" w:before="0" w:after="0"/>
        <w:ind w:left="72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Страховой номер индивидуального лицевого счета (СНИЛС);</w:t>
      </w:r>
    </w:p>
    <w:p>
      <w:pPr>
        <w:pStyle w:val="Normal"/>
        <w:shd w:val="clear" w:color="auto" w:fill="FFFFFF"/>
        <w:spacing w:lineRule="exact" w:line="300" w:before="0" w:after="0"/>
        <w:ind w:firstLine="72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Документ, подтверждающий смену фамилии, имени или отчества (предоставляется в случае несовпадения персональных данных в паспорте и дипломе);</w:t>
      </w:r>
    </w:p>
    <w:p>
      <w:pPr>
        <w:pStyle w:val="Normal"/>
        <w:shd w:val="clear" w:color="auto" w:fill="FFFFFF"/>
        <w:spacing w:lineRule="exact" w:line="300" w:before="0" w:after="0"/>
        <w:ind w:left="72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Заявление на поступление, подписанное Слушателем собственноручно;</w:t>
      </w:r>
    </w:p>
    <w:p>
      <w:pPr>
        <w:pStyle w:val="Normal"/>
        <w:shd w:val="clear" w:color="auto" w:fill="FFFFFF"/>
        <w:spacing w:lineRule="exact" w:line="300" w:before="0" w:after="0"/>
        <w:ind w:firstLine="72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Согласие субъекта персональных данных на обработку его персональных данных, подписанное Слушателем собственноручно;</w:t>
      </w:r>
    </w:p>
    <w:p>
      <w:pPr>
        <w:pStyle w:val="Normal"/>
        <w:shd w:val="clear" w:color="auto" w:fill="FFFFFF"/>
        <w:spacing w:lineRule="exact" w:line="300" w:before="0" w:after="0"/>
        <w:ind w:firstLine="720"/>
        <w:jc w:val="both"/>
        <w:rPr>
          <w:rFonts w:ascii="Times New Roman" w:hAnsi="Times New Roman" w:eastAsia="Times New Roman" w:cs="Times New Roman"/>
          <w:sz w:val="26"/>
          <w:szCs w:val="26"/>
        </w:rPr>
      </w:pPr>
      <w:bookmarkStart w:id="1" w:name="_Hlk238468548"/>
      <w:r>
        <w:rPr>
          <w:rFonts w:eastAsia="Times New Roman" w:cs="Times New Roman" w:ascii="Times New Roman" w:hAnsi="Times New Roman"/>
          <w:sz w:val="26"/>
          <w:szCs w:val="26"/>
        </w:rPr>
        <w:t>- другие документы (при необходимости).</w:t>
      </w:r>
      <w:bookmarkEnd w:id="1"/>
    </w:p>
    <w:p>
      <w:pPr>
        <w:pStyle w:val="Normal"/>
        <w:shd w:val="clear" w:color="auto" w:fill="FFFFFF"/>
        <w:spacing w:lineRule="exact" w:line="300" w:before="0" w:after="0"/>
        <w:ind w:firstLine="708"/>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Все направляемые скан-копии документов должны быть предоставлены в формате .</w:t>
      </w:r>
      <w:r>
        <w:rPr>
          <w:rFonts w:eastAsia="Times New Roman" w:cs="Times New Roman" w:ascii="Times New Roman" w:hAnsi="Times New Roman"/>
          <w:bCs/>
          <w:sz w:val="26"/>
          <w:szCs w:val="26"/>
          <w:lang w:val="en-US"/>
        </w:rPr>
        <w:t>jpeg</w:t>
      </w:r>
      <w:r>
        <w:rPr>
          <w:rFonts w:eastAsia="Times New Roman" w:cs="Times New Roman" w:ascii="Times New Roman" w:hAnsi="Times New Roman"/>
          <w:sz w:val="26"/>
          <w:szCs w:val="26"/>
        </w:rPr>
        <w:t>, иметь надлежащее качество, обеспечивающее полное и четкое чтение всех текстовых данных, штампов, печатей и подписей.</w:t>
      </w:r>
    </w:p>
    <w:p>
      <w:pPr>
        <w:pStyle w:val="Normal"/>
        <w:shd w:val="clear" w:color="auto" w:fill="FFFFFF"/>
        <w:spacing w:lineRule="exact" w:line="300" w:before="0" w:after="0"/>
        <w:ind w:firstLine="708"/>
        <w:jc w:val="both"/>
        <w:rPr>
          <w:rFonts w:ascii="Times New Roman" w:hAnsi="Times New Roman" w:eastAsia="Times New Roman" w:cs="Times New Roman"/>
          <w:sz w:val="26"/>
          <w:szCs w:val="26"/>
        </w:rPr>
      </w:pPr>
      <w:bookmarkStart w:id="2" w:name="_Hlk238469065"/>
      <w:r>
        <w:rPr>
          <w:rFonts w:eastAsia="Times New Roman" w:cs="Times New Roman" w:ascii="Times New Roman" w:hAnsi="Times New Roman"/>
          <w:sz w:val="26"/>
          <w:szCs w:val="26"/>
        </w:rPr>
        <w:t xml:space="preserve">Слушатель несет персональную ответственность за достоверность, полноту и актуальность предоставленных сведений и документов. В случае предоставления Слушателем недостоверных, нечитаемых или неполных данных, а также при нарушении установленного срока предоставления документов, </w:t>
      </w:r>
      <w:r>
        <w:rPr>
          <w:rFonts w:eastAsia="Times New Roman" w:cs="Times New Roman" w:ascii="Times New Roman" w:hAnsi="Times New Roman"/>
          <w:sz w:val="26"/>
          <w:szCs w:val="26"/>
        </w:rPr>
        <w:t>________</w:t>
      </w:r>
      <w:r>
        <w:rPr>
          <w:rFonts w:eastAsia="Times New Roman" w:cs="Times New Roman" w:ascii="Times New Roman" w:hAnsi="Times New Roman"/>
          <w:sz w:val="26"/>
          <w:szCs w:val="26"/>
        </w:rPr>
        <w:t xml:space="preserve"> оставляет за собой право отказать в зачислении на программу повышения квалификации или приостановить допуск Слушателя к обучению.</w:t>
      </w:r>
      <w:bookmarkEnd w:id="2"/>
    </w:p>
    <w:p>
      <w:pPr>
        <w:pStyle w:val="Normal"/>
        <w:shd w:val="clear" w:color="auto" w:fill="FFFFFF"/>
        <w:spacing w:lineRule="exact" w:line="300" w:before="0" w:after="0"/>
        <w:ind w:firstLine="708"/>
        <w:jc w:val="both"/>
        <w:rPr>
          <w:rFonts w:ascii="Times New Roman" w:hAnsi="Times New Roman" w:eastAsia="Times New Roman" w:cs="Times New Roman"/>
          <w:color w:val="000000"/>
          <w:sz w:val="26"/>
          <w:szCs w:val="26"/>
        </w:rPr>
      </w:pPr>
      <w:r>
        <w:rPr>
          <w:rFonts w:eastAsia="Times New Roman" w:cs="Times New Roman" w:ascii="Times New Roman" w:hAnsi="Times New Roman"/>
          <w:sz w:val="26"/>
          <w:szCs w:val="26"/>
        </w:rPr>
        <w:t xml:space="preserve">2.5.2. Регулярно посещать занятия согласно расписанию занятий, выполнять в установленные сроки все виды заданий, своевременно сдавать зачеты и экзамены, </w:t>
      </w:r>
      <w:r>
        <w:rPr>
          <w:rFonts w:eastAsia="Times New Roman" w:cs="Times New Roman" w:ascii="Times New Roman" w:hAnsi="Times New Roman"/>
          <w:color w:val="000000"/>
          <w:sz w:val="26"/>
          <w:szCs w:val="26"/>
        </w:rPr>
        <w:t xml:space="preserve">предусмотренные </w:t>
      </w:r>
      <w:r>
        <w:rPr>
          <w:rFonts w:eastAsia="Times New Roman" w:cs="Times New Roman" w:ascii="Times New Roman" w:hAnsi="Times New Roman"/>
          <w:sz w:val="26"/>
          <w:szCs w:val="26"/>
        </w:rPr>
        <w:t>программой, указанной в п. 1.1. настоящего Договора</w:t>
      </w:r>
      <w:r>
        <w:rPr>
          <w:rFonts w:eastAsia="Times New Roman" w:cs="Times New Roman" w:ascii="Times New Roman" w:hAnsi="Times New Roman"/>
          <w:color w:val="000000"/>
          <w:sz w:val="26"/>
          <w:szCs w:val="26"/>
        </w:rPr>
        <w:t>.</w:t>
      </w:r>
    </w:p>
    <w:p>
      <w:pPr>
        <w:pStyle w:val="Normal"/>
        <w:shd w:val="clear" w:color="auto" w:fill="FFFFFF"/>
        <w:spacing w:lineRule="exact" w:line="300" w:before="0" w:after="0"/>
        <w:ind w:firstLine="708"/>
        <w:jc w:val="both"/>
        <w:rPr>
          <w:rFonts w:ascii="Times New Roman" w:hAnsi="Times New Roman" w:cs="Times New Roman"/>
          <w:sz w:val="24"/>
          <w:szCs w:val="24"/>
        </w:rPr>
      </w:pPr>
      <w:r>
        <w:rPr>
          <w:rFonts w:cs="Times New Roman" w:ascii="Times New Roman" w:hAnsi="Times New Roman"/>
          <w:sz w:val="26"/>
          <w:szCs w:val="26"/>
        </w:rPr>
        <w:t>2.6. </w:t>
      </w:r>
      <w:r>
        <w:rPr>
          <w:rFonts w:eastAsia="Times New Roman" w:cs="Times New Roman" w:ascii="Times New Roman" w:hAnsi="Times New Roman"/>
          <w:sz w:val="26"/>
          <w:szCs w:val="26"/>
        </w:rPr>
        <w:t>ЗАКАЗЧИК имеет право требовать от ИСПОЛНИТЕЛЯ представления информации по вопросам организации и обеспечения надлежащего качества оказания образовательных услуг, успеваемости и отношения СЛУШАТЕЛЕЙ к учебе.</w:t>
      </w:r>
    </w:p>
    <w:p>
      <w:pPr>
        <w:pStyle w:val="Normal"/>
        <w:shd w:val="clear" w:color="auto" w:fill="FFFFFF"/>
        <w:spacing w:lineRule="exact" w:line="300" w:before="0" w:after="0"/>
        <w:ind w:firstLine="708"/>
        <w:jc w:val="both"/>
        <w:rPr>
          <w:rFonts w:ascii="Times New Roman" w:hAnsi="Times New Roman" w:eastAsia="Times New Roman" w:cs="Times New Roman"/>
          <w:sz w:val="26"/>
          <w:szCs w:val="26"/>
        </w:rPr>
      </w:pPr>
      <w:r>
        <w:rPr>
          <w:rFonts w:cs="Times New Roman" w:ascii="Times New Roman" w:hAnsi="Times New Roman"/>
          <w:sz w:val="26"/>
          <w:szCs w:val="26"/>
        </w:rPr>
        <w:t>2.7. П</w:t>
      </w:r>
      <w:r>
        <w:rPr>
          <w:rFonts w:eastAsia="Times New Roman" w:cs="Times New Roman" w:ascii="Times New Roman" w:hAnsi="Times New Roman"/>
          <w:sz w:val="26"/>
          <w:szCs w:val="26"/>
        </w:rPr>
        <w:t>рава и обязанности ИСПОЛНИТЕЛЯ, ЗАКАЗЧИКА и СЛУШАТЕЛЕЙ определяются законодательством Российской Федерации, уставом, локальными нормативными актами ИСПОЛНИТЕЛЯ.</w:t>
      </w:r>
      <w:bookmarkEnd w:id="0"/>
    </w:p>
    <w:p>
      <w:pPr>
        <w:pStyle w:val="Normal"/>
        <w:shd w:val="clear" w:color="auto" w:fill="FFFFFF"/>
        <w:spacing w:lineRule="exact" w:line="320" w:before="0" w:after="0"/>
        <w:ind w:firstLine="708"/>
        <w:jc w:val="both"/>
        <w:rPr>
          <w:rFonts w:ascii="Times New Roman" w:hAnsi="Times New Roman" w:eastAsia="Times New Roman" w:cs="Times New Roman"/>
          <w:color w:themeColor="text1" w:val="000000"/>
          <w:sz w:val="26"/>
          <w:szCs w:val="26"/>
        </w:rPr>
      </w:pPr>
      <w:r>
        <w:rPr>
          <w:rFonts w:eastAsia="Times New Roman" w:cs="Times New Roman" w:ascii="Times New Roman" w:hAnsi="Times New Roman"/>
          <w:color w:themeColor="text1" w:val="000000"/>
          <w:sz w:val="26"/>
          <w:szCs w:val="26"/>
        </w:rPr>
      </w:r>
    </w:p>
    <w:p>
      <w:pPr>
        <w:pStyle w:val="Normal"/>
        <w:shd w:val="clear" w:color="auto" w:fill="FFFFFF"/>
        <w:spacing w:lineRule="exact" w:line="320" w:before="0" w:after="0"/>
        <w:jc w:val="center"/>
        <w:rPr>
          <w:rFonts w:ascii="Times New Roman" w:hAnsi="Times New Roman" w:eastAsia="Times New Roman" w:cs="Times New Roman"/>
          <w:b/>
          <w:bCs/>
          <w:color w:val="000000"/>
          <w:sz w:val="26"/>
          <w:szCs w:val="26"/>
        </w:rPr>
      </w:pPr>
      <w:r>
        <w:rPr>
          <w:rFonts w:cs="Times New Roman" w:ascii="Times New Roman" w:hAnsi="Times New Roman"/>
          <w:b/>
          <w:color w:val="000000"/>
          <w:sz w:val="26"/>
          <w:szCs w:val="26"/>
        </w:rPr>
        <w:t xml:space="preserve">3. </w:t>
      </w:r>
      <w:r>
        <w:rPr>
          <w:rFonts w:eastAsia="Times New Roman" w:cs="Times New Roman" w:ascii="Times New Roman" w:hAnsi="Times New Roman"/>
          <w:b/>
          <w:bCs/>
          <w:color w:val="000000"/>
          <w:sz w:val="26"/>
          <w:szCs w:val="26"/>
        </w:rPr>
        <w:t>СТОИМОСТЬ ОБУЧЕНИЯ И ПОРЯДОК ОПЛАТЫ</w:t>
      </w:r>
    </w:p>
    <w:p>
      <w:pPr>
        <w:pStyle w:val="Normal"/>
        <w:shd w:val="clear" w:color="auto" w:fill="FFFFFF"/>
        <w:spacing w:lineRule="exact" w:line="330" w:before="0" w:after="0"/>
        <w:ind w:firstLine="708"/>
        <w:jc w:val="both"/>
        <w:rPr>
          <w:rFonts w:ascii="Times New Roman" w:hAnsi="Times New Roman" w:cs="Times New Roman"/>
          <w:color w:val="000000"/>
          <w:sz w:val="26"/>
          <w:szCs w:val="26"/>
        </w:rPr>
      </w:pPr>
      <w:r>
        <w:rPr>
          <w:rFonts w:eastAsia="Times New Roman" w:cs="Times New Roman" w:ascii="Times New Roman" w:hAnsi="Times New Roman"/>
          <w:sz w:val="26"/>
          <w:szCs w:val="26"/>
        </w:rPr>
        <w:t xml:space="preserve">3.1. Полная стоимость образовательных услуг в соответствии с п.1.1. настоящего Договора за одного СЛУШАТЕЛЯ за весь период обучения составляет </w:t>
      </w:r>
      <w:r>
        <w:rPr>
          <w:rFonts w:eastAsia="Times New Roman" w:cs="Times New Roman" w:ascii="Times New Roman" w:hAnsi="Times New Roman"/>
          <w:b/>
          <w:sz w:val="26"/>
          <w:szCs w:val="26"/>
        </w:rPr>
        <w:t>_________________</w:t>
      </w:r>
      <w:r>
        <w:rPr>
          <w:rFonts w:eastAsia="Times New Roman" w:cs="Times New Roman" w:ascii="Times New Roman" w:hAnsi="Times New Roman"/>
          <w:sz w:val="26"/>
          <w:szCs w:val="26"/>
        </w:rPr>
        <w:t xml:space="preserve">. Услуга по настоящему Договору </w:t>
      </w:r>
      <w:r>
        <w:rPr>
          <w:rFonts w:eastAsia="Times New Roman" w:cs="Times New Roman" w:ascii="Times New Roman" w:hAnsi="Times New Roman"/>
          <w:sz w:val="26"/>
          <w:szCs w:val="26"/>
        </w:rPr>
        <w:t>облагается/</w:t>
      </w:r>
      <w:r>
        <w:rPr>
          <w:rFonts w:eastAsia="Times New Roman" w:cs="Times New Roman" w:ascii="Times New Roman" w:hAnsi="Times New Roman"/>
          <w:sz w:val="26"/>
          <w:szCs w:val="26"/>
        </w:rPr>
        <w:t xml:space="preserve">не облагается НДС </w:t>
      </w:r>
    </w:p>
    <w:p>
      <w:pPr>
        <w:pStyle w:val="Normal"/>
        <w:shd w:val="clear" w:color="auto" w:fill="FFFFFF"/>
        <w:spacing w:lineRule="exact" w:line="330" w:before="0" w:after="0"/>
        <w:ind w:firstLine="708"/>
        <w:jc w:val="both"/>
        <w:rPr>
          <w:rFonts w:ascii="Times New Roman" w:hAnsi="Times New Roman" w:cs="Times New Roman"/>
          <w:sz w:val="24"/>
          <w:szCs w:val="24"/>
        </w:rPr>
      </w:pPr>
      <w:r>
        <w:rPr>
          <w:rFonts w:cs="Times New Roman" w:ascii="Times New Roman" w:hAnsi="Times New Roman"/>
          <w:sz w:val="26"/>
          <w:szCs w:val="26"/>
        </w:rPr>
        <w:t>3.2. </w:t>
      </w:r>
      <w:r>
        <w:rPr>
          <w:rFonts w:eastAsia="Times New Roman" w:cs="Times New Roman" w:ascii="Times New Roman" w:hAnsi="Times New Roman"/>
          <w:sz w:val="26"/>
          <w:szCs w:val="26"/>
        </w:rPr>
        <w:t xml:space="preserve">Увеличение стоимости образовательных услуг после заключения настоящего Договора не допускается, за исключением случаев, установленных законодательством Российской Федерации. </w:t>
      </w:r>
    </w:p>
    <w:p>
      <w:pPr>
        <w:pStyle w:val="Normal"/>
        <w:shd w:val="clear" w:color="auto" w:fill="FFFFFF"/>
        <w:spacing w:lineRule="exact" w:line="330" w:before="0" w:after="0"/>
        <w:ind w:firstLine="708"/>
        <w:jc w:val="both"/>
        <w:rPr>
          <w:sz w:val="26"/>
          <w:szCs w:val="26"/>
        </w:rPr>
      </w:pPr>
      <w:r>
        <w:rPr>
          <w:rFonts w:cs="Times New Roman" w:ascii="Times New Roman" w:hAnsi="Times New Roman"/>
          <w:sz w:val="26"/>
          <w:szCs w:val="26"/>
        </w:rPr>
        <w:t>3.3. </w:t>
      </w:r>
      <w:r>
        <w:rPr>
          <w:rFonts w:eastAsia="Times New Roman" w:cs="Times New Roman" w:ascii="Times New Roman" w:hAnsi="Times New Roman"/>
          <w:sz w:val="26"/>
          <w:szCs w:val="26"/>
          <w:shd w:fill="auto" w:val="clear"/>
          <w:lang w:eastAsia="ru-RU"/>
        </w:rPr>
        <w:t>ЗАКАЗЧИК осуществляет оплату аванса в размере 100% за образовательные услуги по программе повышения квалификации до начала обучения СЛУШАТЕЛЕЙ, указанного в п.1.2. настоящего Договора.</w:t>
      </w:r>
    </w:p>
    <w:p>
      <w:pPr>
        <w:pStyle w:val="Normal"/>
        <w:shd w:val="clear" w:color="auto" w:fill="FFFFFF"/>
        <w:spacing w:lineRule="exact" w:line="330" w:before="0" w:after="0"/>
        <w:ind w:firstLine="708"/>
        <w:jc w:val="both"/>
        <w:rPr>
          <w:rFonts w:ascii="Times New Roman" w:hAnsi="Times New Roman" w:cs="Times New Roman"/>
          <w:sz w:val="24"/>
          <w:szCs w:val="24"/>
        </w:rPr>
      </w:pPr>
      <w:r>
        <w:rPr>
          <w:rFonts w:cs="Times New Roman" w:ascii="Times New Roman" w:hAnsi="Times New Roman"/>
          <w:color w:val="000000"/>
          <w:sz w:val="26"/>
          <w:szCs w:val="26"/>
        </w:rPr>
        <w:t>3.4. </w:t>
      </w:r>
      <w:r>
        <w:rPr>
          <w:rFonts w:eastAsia="Times New Roman" w:cs="Times New Roman" w:ascii="Times New Roman" w:hAnsi="Times New Roman"/>
          <w:color w:val="000000"/>
          <w:sz w:val="26"/>
          <w:szCs w:val="26"/>
        </w:rPr>
        <w:t>ЗАКАЗЧИК перечисляет аванс на лицевой счет ИСПОЛНИТЕЛЯ на основании выставленного счета.</w:t>
      </w:r>
    </w:p>
    <w:p>
      <w:pPr>
        <w:pStyle w:val="Normal"/>
        <w:shd w:val="clear" w:color="auto" w:fill="FFFFFF"/>
        <w:spacing w:lineRule="exact" w:line="330" w:before="0" w:after="0"/>
        <w:ind w:firstLine="708"/>
        <w:jc w:val="both"/>
        <w:rPr>
          <w:rFonts w:ascii="Times New Roman" w:hAnsi="Times New Roman" w:eastAsia="Calibri" w:cs="Times New Roman"/>
          <w:sz w:val="24"/>
          <w:szCs w:val="24"/>
        </w:rPr>
      </w:pPr>
      <w:r>
        <w:rPr>
          <w:rFonts w:eastAsia="Times New Roman" w:cs="Times New Roman" w:ascii="Times New Roman" w:hAnsi="Times New Roman"/>
          <w:color w:val="000000"/>
          <w:sz w:val="26"/>
          <w:szCs w:val="26"/>
        </w:rPr>
        <w:t>3.5. Обязательства по оплате считаются выполненными с момента поступления соответствующей оплаты, указанного в п.3.3. настоящего Договора, в полном объеме на лицевой счет ИСПОЛНИТЕЛЯ.</w:t>
      </w:r>
    </w:p>
    <w:p>
      <w:pPr>
        <w:pStyle w:val="Normal"/>
        <w:widowControl/>
        <w:bidi w:val="0"/>
        <w:spacing w:lineRule="auto" w:line="276" w:before="0" w:after="0"/>
        <w:ind w:hanging="0" w:left="0" w:right="0"/>
        <w:jc w:val="both"/>
        <w:rPr>
          <w:rFonts w:ascii="PT Astra Serif" w:hAnsi="PT Astra Serif"/>
          <w:sz w:val="26"/>
          <w:szCs w:val="26"/>
        </w:rPr>
      </w:pPr>
      <w:r>
        <w:rPr>
          <w:rFonts w:ascii="PT Astra Serif" w:hAnsi="PT Astra Serif"/>
          <w:bCs/>
          <w:color w:val="22272F"/>
          <w:sz w:val="26"/>
          <w:szCs w:val="26"/>
          <w:shd w:fill="FFFFFF" w:val="clear"/>
        </w:rPr>
        <w:tab/>
      </w:r>
      <w:r>
        <w:rPr>
          <w:rFonts w:ascii="PT Astra Serif" w:hAnsi="PT Astra Serif"/>
          <w:bCs/>
          <w:color w:val="22272F"/>
          <w:sz w:val="26"/>
          <w:szCs w:val="26"/>
          <w:shd w:fill="auto" w:val="clear"/>
        </w:rPr>
        <w:t xml:space="preserve">3.6. Банковское сопровождение договора в соответствии со ст.35 </w:t>
      </w:r>
      <w:r>
        <w:rPr>
          <w:rFonts w:ascii="PT Astra Serif" w:hAnsi="PT Astra Serif"/>
          <w:sz w:val="26"/>
          <w:szCs w:val="26"/>
          <w:shd w:fill="auto" w:val="clear"/>
        </w:rPr>
        <w:t xml:space="preserve">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Pr>
          <w:rFonts w:ascii="PT Astra Serif" w:hAnsi="PT Astra Serif"/>
          <w:bCs/>
          <w:color w:val="22272F"/>
          <w:sz w:val="26"/>
          <w:szCs w:val="26"/>
          <w:shd w:fill="auto" w:val="clear"/>
        </w:rPr>
        <w:t>не установлено.</w:t>
      </w:r>
    </w:p>
    <w:p>
      <w:pPr>
        <w:pStyle w:val="List"/>
        <w:widowControl/>
        <w:bidi w:val="0"/>
        <w:spacing w:lineRule="auto" w:line="276" w:before="0" w:after="0"/>
        <w:ind w:hanging="0" w:left="0" w:right="0"/>
        <w:jc w:val="both"/>
        <w:rPr>
          <w:highlight w:val="none"/>
          <w:shd w:fill="auto" w:val="clear"/>
        </w:rPr>
      </w:pPr>
      <w:r>
        <w:rPr>
          <w:bCs/>
          <w:color w:val="22272F"/>
          <w:sz w:val="26"/>
          <w:szCs w:val="26"/>
          <w:shd w:fill="auto" w:val="clear"/>
        </w:rPr>
        <w:tab/>
        <w:t xml:space="preserve">3.7. Обеспечение исполнения договора в соответствии со ст.96 </w:t>
      </w:r>
      <w:r>
        <w:rPr>
          <w:bCs/>
          <w:sz w:val="26"/>
          <w:szCs w:val="26"/>
          <w:shd w:fill="auto" w:val="clear"/>
        </w:rPr>
        <w:t xml:space="preserve">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Pr>
          <w:bCs/>
          <w:color w:val="22272F"/>
          <w:sz w:val="26"/>
          <w:szCs w:val="26"/>
          <w:shd w:fill="auto" w:val="clear"/>
        </w:rPr>
        <w:t>не установлено.</w:t>
      </w:r>
    </w:p>
    <w:p>
      <w:pPr>
        <w:pStyle w:val="Normal"/>
        <w:widowControl/>
        <w:suppressAutoHyphens w:val="true"/>
        <w:bidi w:val="0"/>
        <w:spacing w:lineRule="auto" w:line="276" w:before="0" w:after="0"/>
        <w:ind w:hanging="0" w:left="0" w:right="0"/>
        <w:jc w:val="both"/>
        <w:rPr>
          <w:highlight w:val="none"/>
          <w:shd w:fill="auto" w:val="clear"/>
        </w:rPr>
      </w:pPr>
      <w:r>
        <w:rPr>
          <w:rFonts w:eastAsia="Calibri" w:cs="Times New Roman" w:ascii="PT Astra Serif" w:hAnsi="PT Astra Serif"/>
          <w:b w:val="false"/>
          <w:bCs w:val="false"/>
          <w:color w:val="000000"/>
          <w:sz w:val="26"/>
          <w:szCs w:val="26"/>
          <w:shd w:fill="auto" w:val="clear"/>
        </w:rPr>
        <w:tab/>
        <w:t>3.8. При исполнении договора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shd w:val="clear" w:color="auto" w:fill="FFFFFF"/>
        <w:spacing w:lineRule="auto" w:line="240" w:before="0" w:after="0"/>
        <w:rPr>
          <w:rFonts w:ascii="Times New Roman" w:hAnsi="Times New Roman" w:cs="Times New Roman"/>
          <w:b/>
          <w:bCs/>
          <w:iCs/>
          <w:color w:val="000000"/>
          <w:sz w:val="26"/>
          <w:szCs w:val="26"/>
        </w:rPr>
      </w:pPr>
      <w:r>
        <w:rPr>
          <w:rFonts w:cs="Times New Roman" w:ascii="Times New Roman" w:hAnsi="Times New Roman"/>
          <w:b/>
          <w:bCs/>
          <w:iCs/>
          <w:color w:val="000000"/>
          <w:sz w:val="26"/>
          <w:szCs w:val="26"/>
        </w:rPr>
      </w:r>
    </w:p>
    <w:p>
      <w:pPr>
        <w:pStyle w:val="Normal"/>
        <w:shd w:val="clear" w:color="auto" w:fill="FFFFFF"/>
        <w:spacing w:lineRule="auto" w:line="240" w:before="0" w:after="0"/>
        <w:jc w:val="center"/>
        <w:rPr>
          <w:rFonts w:ascii="Times New Roman" w:hAnsi="Times New Roman" w:eastAsia="Times New Roman" w:cs="Times New Roman"/>
          <w:b/>
          <w:bCs/>
          <w:color w:val="000000"/>
          <w:sz w:val="26"/>
          <w:szCs w:val="26"/>
        </w:rPr>
      </w:pPr>
      <w:r>
        <w:rPr>
          <w:rFonts w:cs="Times New Roman" w:ascii="Times New Roman" w:hAnsi="Times New Roman"/>
          <w:b/>
          <w:bCs/>
          <w:iCs/>
          <w:color w:val="000000"/>
          <w:sz w:val="26"/>
          <w:szCs w:val="26"/>
        </w:rPr>
        <w:t xml:space="preserve">4. </w:t>
      </w:r>
      <w:r>
        <w:rPr>
          <w:rFonts w:eastAsia="Times New Roman" w:cs="Times New Roman" w:ascii="Times New Roman" w:hAnsi="Times New Roman"/>
          <w:b/>
          <w:bCs/>
          <w:color w:val="000000"/>
          <w:sz w:val="26"/>
          <w:szCs w:val="26"/>
        </w:rPr>
        <w:t>ПОРЯДОК СДАЧИ – ПРИЕМКИ УСЛУГ ПО ОБУЧЕНИЮ</w:t>
      </w:r>
    </w:p>
    <w:p>
      <w:pPr>
        <w:pStyle w:val="Normal"/>
        <w:shd w:val="clear" w:color="auto" w:fill="FFFFFF"/>
        <w:spacing w:lineRule="auto" w:line="240" w:before="0" w:after="0"/>
        <w:jc w:val="center"/>
        <w:rPr>
          <w:rFonts w:ascii="Times New Roman" w:hAnsi="Times New Roman" w:cs="Times New Roman"/>
          <w:sz w:val="8"/>
          <w:szCs w:val="8"/>
        </w:rPr>
      </w:pPr>
      <w:r>
        <w:rPr>
          <w:rFonts w:cs="Times New Roman" w:ascii="Times New Roman" w:hAnsi="Times New Roman"/>
          <w:sz w:val="8"/>
          <w:szCs w:val="8"/>
        </w:rPr>
      </w:r>
    </w:p>
    <w:p>
      <w:pPr>
        <w:pStyle w:val="Normal"/>
        <w:shd w:val="clear" w:color="auto" w:fill="FFFFFF"/>
        <w:spacing w:lineRule="exact" w:line="320" w:before="0" w:after="0"/>
        <w:ind w:firstLine="709"/>
        <w:jc w:val="both"/>
        <w:rPr>
          <w:rFonts w:ascii="Times New Roman" w:hAnsi="Times New Roman" w:eastAsia="Times New Roman" w:cs="Times New Roman"/>
          <w:color w:val="000000"/>
          <w:sz w:val="26"/>
          <w:szCs w:val="26"/>
        </w:rPr>
      </w:pPr>
      <w:r>
        <w:rPr>
          <w:rFonts w:cs="Times New Roman" w:ascii="Times New Roman" w:hAnsi="Times New Roman"/>
          <w:color w:val="000000"/>
          <w:sz w:val="26"/>
          <w:szCs w:val="26"/>
        </w:rPr>
        <w:t xml:space="preserve">4.1. </w:t>
      </w:r>
      <w:r>
        <w:rPr>
          <w:rFonts w:eastAsia="Times New Roman" w:cs="Times New Roman" w:ascii="Times New Roman" w:hAnsi="Times New Roman"/>
          <w:color w:val="000000"/>
          <w:sz w:val="26"/>
          <w:szCs w:val="26"/>
        </w:rPr>
        <w:t xml:space="preserve">ИСПОЛНИТЕЛЬ оформляет Акт сдачи-приемки образовательных услуг </w:t>
        <w:br/>
        <w:t xml:space="preserve">в 2 (двух) экземплярах по завершении обучения СЛУШАТЕЛЕЙ (Приложение № 2 </w:t>
        <w:br/>
        <w:t>к Договору).</w:t>
      </w:r>
    </w:p>
    <w:p>
      <w:pPr>
        <w:pStyle w:val="Normal"/>
        <w:shd w:val="clear" w:color="auto" w:fill="FFFFFF"/>
        <w:spacing w:lineRule="exact" w:line="320" w:before="0" w:after="0"/>
        <w:ind w:firstLine="709"/>
        <w:jc w:val="both"/>
        <w:rPr>
          <w:rFonts w:ascii="Times New Roman" w:hAnsi="Times New Roman" w:eastAsia="Times New Roman" w:cs="Times New Roman"/>
          <w:sz w:val="24"/>
          <w:szCs w:val="24"/>
          <w:lang w:eastAsia="ru-RU"/>
        </w:rPr>
      </w:pPr>
      <w:r>
        <w:rPr>
          <w:rFonts w:cs="Times New Roman" w:ascii="Times New Roman" w:hAnsi="Times New Roman"/>
          <w:color w:val="000000"/>
          <w:sz w:val="26"/>
          <w:szCs w:val="26"/>
        </w:rPr>
        <w:t xml:space="preserve">4.2. </w:t>
      </w:r>
      <w:r>
        <w:rPr>
          <w:rFonts w:eastAsia="Times New Roman" w:cs="Times New Roman" w:ascii="Times New Roman" w:hAnsi="Times New Roman"/>
          <w:color w:val="000000"/>
          <w:sz w:val="26"/>
          <w:szCs w:val="26"/>
        </w:rPr>
        <w:t>Услуга считается оказанной с момента подписания Акта сдачи-приемки образовательных услуг.</w:t>
      </w:r>
      <w:r>
        <w:rPr>
          <w:rFonts w:eastAsia="Times New Roman" w:cs="Times New Roman" w:ascii="Times New Roman" w:hAnsi="Times New Roman"/>
          <w:sz w:val="24"/>
          <w:szCs w:val="24"/>
          <w:lang w:eastAsia="ru-RU"/>
        </w:rPr>
        <w:t xml:space="preserve"> </w:t>
      </w:r>
    </w:p>
    <w:p>
      <w:pPr>
        <w:pStyle w:val="Normal"/>
        <w:spacing w:lineRule="exact" w:line="320" w:before="0" w:after="0"/>
        <w:ind w:firstLine="709"/>
        <w:jc w:val="both"/>
        <w:rPr/>
      </w:pPr>
      <w:r>
        <w:rPr>
          <w:rFonts w:cs="Times New Roman" w:ascii="Times New Roman" w:hAnsi="Times New Roman"/>
          <w:color w:val="000000"/>
          <w:sz w:val="26"/>
          <w:szCs w:val="26"/>
        </w:rPr>
        <w:t>4.3. </w:t>
      </w:r>
      <w:r>
        <w:rPr>
          <w:rFonts w:eastAsia="Times New Roman" w:cs="Times New Roman" w:ascii="Times New Roman" w:hAnsi="Times New Roman"/>
          <w:color w:val="000000"/>
          <w:sz w:val="26"/>
          <w:szCs w:val="26"/>
        </w:rPr>
        <w:t>ИСПОЛНИТЕЛЬ передает 2 (два) экземпляра подписанного Акта сдачи-приемки образовательных услуг уполномоченному представителю ЗАКАЗЧИКА или направляет их по почте с уведомлением о вручении. Факт получения уполномоченным представителем ЗАКАЗЧИКА 2-х экземпляров Актов сдачи-приемки образовательных услуг удостоверяется его подписью на копии Акта сдачи-приемки образовательных услуг с указанием фамилии, имени, отчества и даты получения или реестр</w:t>
      </w:r>
      <w:r>
        <w:rPr>
          <w:rFonts w:eastAsia="Times New Roman" w:cs="Times New Roman" w:ascii="Times New Roman" w:hAnsi="Times New Roman"/>
          <w:sz w:val="26"/>
          <w:szCs w:val="26"/>
        </w:rPr>
        <w:t>ом</w:t>
      </w:r>
      <w:r>
        <w:rPr>
          <w:rFonts w:eastAsia="Times New Roman" w:cs="Times New Roman" w:ascii="Times New Roman" w:hAnsi="Times New Roman"/>
          <w:color w:val="FF0000"/>
          <w:sz w:val="26"/>
          <w:szCs w:val="26"/>
        </w:rPr>
        <w:t xml:space="preserve"> </w:t>
      </w:r>
      <w:r>
        <w:rPr>
          <w:rFonts w:eastAsia="Times New Roman" w:cs="Times New Roman" w:ascii="Times New Roman" w:hAnsi="Times New Roman"/>
          <w:color w:val="000000"/>
          <w:sz w:val="26"/>
          <w:szCs w:val="26"/>
        </w:rPr>
        <w:t>почтовых отправлений.</w:t>
      </w:r>
    </w:p>
    <w:p>
      <w:pPr>
        <w:pStyle w:val="Normal"/>
        <w:shd w:val="clear" w:color="auto" w:fill="FFFFFF"/>
        <w:spacing w:lineRule="exact" w:line="320" w:before="0" w:after="0"/>
        <w:ind w:firstLine="708"/>
        <w:jc w:val="both"/>
        <w:rPr>
          <w:rFonts w:ascii="Times New Roman" w:hAnsi="Times New Roman" w:cs="Times New Roman"/>
          <w:sz w:val="24"/>
          <w:szCs w:val="24"/>
        </w:rPr>
      </w:pPr>
      <w:r>
        <w:rPr>
          <w:rFonts w:cs="Times New Roman" w:ascii="Times New Roman" w:hAnsi="Times New Roman"/>
          <w:color w:val="000000"/>
          <w:sz w:val="26"/>
          <w:szCs w:val="26"/>
        </w:rPr>
        <w:t xml:space="preserve">4.4. </w:t>
      </w:r>
      <w:r>
        <w:rPr>
          <w:rFonts w:eastAsia="Times New Roman" w:cs="Times New Roman" w:ascii="Times New Roman" w:hAnsi="Times New Roman"/>
          <w:color w:val="000000"/>
          <w:sz w:val="26"/>
          <w:szCs w:val="26"/>
        </w:rPr>
        <w:t>ЗАКАЗЧИК не позднее 5 (пяти) календарных дней с даты получения Акта сдачи-приемки образовательных услуг подписывает его, направляет один экземпляр подписанного Акта сдачи-приемки образовательных услуг ИСПОЛНИТЕЛЮ, либо направляет в письменном виде обоснованные возражения против подписания Акта сдачи-приемки образовательных услуг. Возражения не могут выходить за пределы обязательств, предусмотренных настоящим Договором для ИСПОЛНИТЕЛЯ.</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cs="Times New Roman" w:ascii="Times New Roman" w:hAnsi="Times New Roman"/>
          <w:color w:val="000000"/>
          <w:sz w:val="26"/>
          <w:szCs w:val="26"/>
        </w:rPr>
        <w:t>4.5. </w:t>
      </w:r>
      <w:r>
        <w:rPr>
          <w:rFonts w:eastAsia="Times New Roman" w:cs="Times New Roman" w:ascii="Times New Roman" w:hAnsi="Times New Roman"/>
          <w:color w:val="000000"/>
          <w:sz w:val="26"/>
          <w:szCs w:val="26"/>
        </w:rPr>
        <w:t>При неполучении ИСПОЛНИТЕЛЕМ от ЗАКАЗЧИКА подписанного Акта сдачи-приемки образовательных услуг в течение 10 (десяти) календарных дней после передачи подписанного ИСПОЛНИТЕЛЕМ Акта сдачи-приемки образовательных услуг ЗАКАЗЧИКУ образовательные услуги, указанные в п.1.1. настоящего Договора, считаются выполненными в полном объеме и в срок.</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bookmarkStart w:id="3" w:name="_Hlk238474517"/>
      <w:r>
        <w:rPr>
          <w:rFonts w:eastAsia="Times New Roman" w:cs="Times New Roman" w:ascii="Times New Roman" w:hAnsi="Times New Roman"/>
          <w:color w:val="000000"/>
          <w:sz w:val="26"/>
          <w:szCs w:val="26"/>
        </w:rPr>
        <w:t xml:space="preserve">4.6. Документ о квалификации (Удостоверение о повышении квалификации) совместно с Ведомостью о выдаче удостоверения направляется в адрес Заказчика заказным почтовым отправлением через АО «Почта России» в срок не позднее </w:t>
      </w:r>
      <w:r>
        <w:rPr>
          <w:rFonts w:eastAsia="Times New Roman" w:cs="Times New Roman" w:ascii="Times New Roman" w:hAnsi="Times New Roman"/>
          <w:bCs/>
          <w:color w:val="000000"/>
          <w:sz w:val="26"/>
          <w:szCs w:val="26"/>
        </w:rPr>
        <w:t>10 (десяти) рабочих дней</w:t>
      </w:r>
      <w:r>
        <w:rPr>
          <w:rFonts w:eastAsia="Times New Roman" w:cs="Times New Roman" w:ascii="Times New Roman" w:hAnsi="Times New Roman"/>
          <w:color w:val="000000"/>
          <w:sz w:val="26"/>
          <w:szCs w:val="26"/>
        </w:rPr>
        <w:t xml:space="preserve"> с даты окончания обучения по программе. Расходы по первичной отправке документов несет Исполнитель.</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Обязательными условиями для отправки указанных документов являются:</w:t>
      </w:r>
    </w:p>
    <w:p>
      <w:pPr>
        <w:pStyle w:val="Normal"/>
        <w:shd w:val="clear" w:color="auto" w:fill="FFFFFF"/>
        <w:spacing w:lineRule="exact" w:line="320" w:before="0" w:after="0"/>
        <w:ind w:firstLine="72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 Успешное освоение Слушателем (Слушателями) программы повышения квалификации и прохождение итоговой аттестации;</w:t>
      </w:r>
    </w:p>
    <w:p>
      <w:pPr>
        <w:pStyle w:val="Normal"/>
        <w:shd w:val="clear" w:color="auto" w:fill="FFFFFF"/>
        <w:spacing w:lineRule="exact" w:line="320" w:before="0" w:after="0"/>
        <w:ind w:firstLine="72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 Поступление денежных средств в размере 100% от цены настоящего Договора на расчетный счет Исполнителя.</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 xml:space="preserve">Исполнитель обязуется предоставить уполномоченному представителю Заказчика (или Слушателю) трек-номер почтового отправления для отслеживания доставки на адрес электронной почты не позднее </w:t>
      </w:r>
      <w:r>
        <w:rPr>
          <w:rFonts w:eastAsia="Times New Roman" w:cs="Times New Roman" w:ascii="Times New Roman" w:hAnsi="Times New Roman"/>
          <w:bCs/>
          <w:color w:val="000000"/>
          <w:sz w:val="26"/>
          <w:szCs w:val="26"/>
        </w:rPr>
        <w:t>2 (двух) рабочих дней</w:t>
      </w:r>
      <w:r>
        <w:rPr>
          <w:rFonts w:eastAsia="Times New Roman" w:cs="Times New Roman" w:ascii="Times New Roman" w:hAnsi="Times New Roman"/>
          <w:color w:val="000000"/>
          <w:sz w:val="26"/>
          <w:szCs w:val="26"/>
        </w:rPr>
        <w:t xml:space="preserve"> с момента передачи отправления в отделение почтовой связи.</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 xml:space="preserve">4.7. В случае возврата почтового отправления с документами обратно в адрес Исполнителя в связи с истечением срока хранения, отсутствием адресата по указанному адресу или иными причинами, не зависящими от Исполнителя, повторная отправка документов осуществляется </w:t>
      </w:r>
      <w:r>
        <w:rPr>
          <w:rFonts w:eastAsia="Times New Roman" w:cs="Times New Roman" w:ascii="Times New Roman" w:hAnsi="Times New Roman"/>
          <w:bCs/>
          <w:color w:val="000000"/>
          <w:sz w:val="26"/>
          <w:szCs w:val="26"/>
        </w:rPr>
        <w:t>за счет средств Заказчика</w:t>
      </w:r>
      <w:r>
        <w:rPr>
          <w:rFonts w:eastAsia="Times New Roman" w:cs="Times New Roman" w:ascii="Times New Roman" w:hAnsi="Times New Roman"/>
          <w:color w:val="000000"/>
          <w:sz w:val="26"/>
          <w:szCs w:val="26"/>
        </w:rPr>
        <w:t>.</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Для организации повторной отправки Заказчик обязан:</w:t>
      </w:r>
    </w:p>
    <w:p>
      <w:pPr>
        <w:pStyle w:val="Normal"/>
        <w:shd w:val="clear" w:color="auto" w:fill="FFFFFF"/>
        <w:spacing w:lineRule="exact" w:line="320" w:before="0" w:after="0"/>
        <w:ind w:firstLine="72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 Направить Исполнителю официальный запрос с подтверждением актуального почтового адреса доставки.</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 xml:space="preserve">- Возместить Исполнителю расходы на повторную пересылку документов на основании выставленного счета в течение </w:t>
      </w:r>
      <w:r>
        <w:rPr>
          <w:rFonts w:eastAsia="Times New Roman" w:cs="Times New Roman" w:ascii="Times New Roman" w:hAnsi="Times New Roman"/>
          <w:bCs/>
          <w:color w:val="000000"/>
          <w:sz w:val="26"/>
          <w:szCs w:val="26"/>
        </w:rPr>
        <w:t>5 (пяти) рабочих дней</w:t>
      </w:r>
      <w:r>
        <w:rPr>
          <w:rFonts w:eastAsia="Times New Roman" w:cs="Times New Roman" w:ascii="Times New Roman" w:hAnsi="Times New Roman"/>
          <w:color w:val="000000"/>
          <w:sz w:val="26"/>
          <w:szCs w:val="26"/>
        </w:rPr>
        <w:t xml:space="preserve"> с момента его получения.</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 xml:space="preserve">Исполнитель осуществляет повторную отправку документов в течение </w:t>
      </w:r>
      <w:r>
        <w:rPr>
          <w:rFonts w:eastAsia="Times New Roman" w:cs="Times New Roman" w:ascii="Times New Roman" w:hAnsi="Times New Roman"/>
          <w:bCs/>
          <w:color w:val="000000"/>
          <w:sz w:val="26"/>
          <w:szCs w:val="26"/>
        </w:rPr>
        <w:t>10 (десяти) рабочих дней</w:t>
      </w:r>
      <w:r>
        <w:rPr>
          <w:rFonts w:eastAsia="Times New Roman" w:cs="Times New Roman" w:ascii="Times New Roman" w:hAnsi="Times New Roman"/>
          <w:color w:val="000000"/>
          <w:sz w:val="26"/>
          <w:szCs w:val="26"/>
        </w:rPr>
        <w:t xml:space="preserve"> с момента выполнения Заказчиком условий, указанных в настоящем пункте.</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4.8.</w:t>
      </w:r>
      <w:r>
        <w:rPr>
          <w:rFonts w:eastAsia="Times New Roman" w:cs="Arial" w:ascii="Arial" w:hAnsi="Arial"/>
          <w:sz w:val="24"/>
          <w:szCs w:val="24"/>
          <w:lang w:eastAsia="ru-RU"/>
        </w:rPr>
        <w:t xml:space="preserve"> </w:t>
      </w:r>
      <w:r>
        <w:rPr>
          <w:rFonts w:eastAsia="Times New Roman" w:cs="Times New Roman" w:ascii="Times New Roman" w:hAnsi="Times New Roman"/>
          <w:color w:val="000000"/>
          <w:sz w:val="26"/>
          <w:szCs w:val="26"/>
        </w:rPr>
        <w:t xml:space="preserve">Возвращенные в адрес Исполнителя и невостребованные Заказчиком документы о квалификации хранятся в архиве Исполнителя в течение </w:t>
      </w:r>
      <w:r>
        <w:rPr>
          <w:rFonts w:eastAsia="Times New Roman" w:cs="Times New Roman" w:ascii="Times New Roman" w:hAnsi="Times New Roman"/>
          <w:bCs/>
          <w:color w:val="000000"/>
          <w:sz w:val="26"/>
          <w:szCs w:val="26"/>
        </w:rPr>
        <w:t>3 (трех) лет</w:t>
      </w:r>
      <w:r>
        <w:rPr>
          <w:rFonts w:eastAsia="Times New Roman" w:cs="Times New Roman" w:ascii="Times New Roman" w:hAnsi="Times New Roman"/>
          <w:color w:val="000000"/>
          <w:sz w:val="26"/>
          <w:szCs w:val="26"/>
        </w:rPr>
        <w:t xml:space="preserve"> с момента их возврата органом почтовой связи. По истечении указанного срока невостребованные документы подлежат уничтожению в установленном Исполнителем порядке</w:t>
      </w:r>
      <w:bookmarkEnd w:id="3"/>
    </w:p>
    <w:p>
      <w:pPr>
        <w:pStyle w:val="Normal"/>
        <w:shd w:val="clear" w:color="auto" w:fill="FFFFFF"/>
        <w:spacing w:lineRule="exact" w:line="320" w:before="0" w:after="0"/>
        <w:ind w:firstLine="708"/>
        <w:jc w:val="both"/>
        <w:rPr>
          <w:rFonts w:ascii="Times New Roman" w:hAnsi="Times New Roman" w:cs="Times New Roman"/>
          <w:sz w:val="16"/>
          <w:szCs w:val="16"/>
        </w:rPr>
      </w:pPr>
      <w:r>
        <w:rPr>
          <w:rFonts w:cs="Times New Roman" w:ascii="Times New Roman" w:hAnsi="Times New Roman"/>
          <w:sz w:val="16"/>
          <w:szCs w:val="16"/>
        </w:rPr>
      </w:r>
    </w:p>
    <w:p>
      <w:pPr>
        <w:pStyle w:val="Normal"/>
        <w:shd w:val="clear" w:color="auto" w:fill="FFFFFF"/>
        <w:spacing w:lineRule="auto" w:line="240" w:before="0" w:after="0"/>
        <w:jc w:val="center"/>
        <w:rPr>
          <w:rFonts w:ascii="Times New Roman" w:hAnsi="Times New Roman" w:eastAsia="Times New Roman" w:cs="Times New Roman"/>
          <w:b/>
          <w:bCs/>
          <w:color w:val="000000"/>
          <w:sz w:val="26"/>
          <w:szCs w:val="26"/>
        </w:rPr>
      </w:pPr>
      <w:r>
        <w:rPr>
          <w:rFonts w:cs="Times New Roman" w:ascii="Times New Roman" w:hAnsi="Times New Roman"/>
          <w:b/>
          <w:bCs/>
          <w:color w:val="000000"/>
          <w:sz w:val="26"/>
          <w:szCs w:val="26"/>
        </w:rPr>
        <w:t xml:space="preserve">5. </w:t>
      </w:r>
      <w:r>
        <w:rPr>
          <w:rFonts w:eastAsia="Times New Roman" w:cs="Times New Roman" w:ascii="Times New Roman" w:hAnsi="Times New Roman"/>
          <w:b/>
          <w:bCs/>
          <w:color w:val="000000"/>
          <w:sz w:val="26"/>
          <w:szCs w:val="26"/>
        </w:rPr>
        <w:t>ИЗМЕНЕНИЕ И РАСТОРЖЕНИЕ ДОГОВОРА</w:t>
      </w:r>
    </w:p>
    <w:p>
      <w:pPr>
        <w:pStyle w:val="Normal"/>
        <w:shd w:val="clear" w:color="auto" w:fill="FFFFFF"/>
        <w:spacing w:lineRule="auto" w:line="240" w:before="0" w:after="0"/>
        <w:ind w:firstLine="708"/>
        <w:jc w:val="both"/>
        <w:rPr>
          <w:rFonts w:ascii="Times New Roman" w:hAnsi="Times New Roman" w:cs="Times New Roman"/>
          <w:sz w:val="24"/>
          <w:szCs w:val="24"/>
        </w:rPr>
      </w:pPr>
      <w:r>
        <w:rPr>
          <w:rFonts w:cs="Times New Roman" w:ascii="Times New Roman" w:hAnsi="Times New Roman"/>
          <w:color w:val="000000"/>
          <w:sz w:val="26"/>
          <w:szCs w:val="26"/>
        </w:rPr>
        <w:t>5.1. </w:t>
      </w:r>
      <w:r>
        <w:rPr>
          <w:rFonts w:eastAsia="Times New Roman" w:cs="Times New Roman" w:ascii="Times New Roman" w:hAnsi="Times New Roman"/>
          <w:color w:val="000000"/>
          <w:sz w:val="26"/>
          <w:szCs w:val="26"/>
        </w:rPr>
        <w:t>Условия, на которых заключен настоящий Договор, могут быть изменены по соглашению СТОРОН, либо в случаях, предусмотренных законодательством Российской Федерации.</w:t>
      </w:r>
    </w:p>
    <w:p>
      <w:pPr>
        <w:pStyle w:val="Normal"/>
        <w:shd w:val="clear" w:color="auto" w:fill="FFFFFF"/>
        <w:spacing w:lineRule="auto" w:line="240" w:before="0" w:after="0"/>
        <w:ind w:firstLine="708"/>
        <w:jc w:val="both"/>
        <w:rPr>
          <w:rFonts w:ascii="Times New Roman" w:hAnsi="Times New Roman" w:eastAsia="Times New Roman" w:cs="Times New Roman"/>
          <w:color w:val="000000"/>
          <w:sz w:val="26"/>
          <w:szCs w:val="26"/>
        </w:rPr>
      </w:pPr>
      <w:r>
        <w:rPr>
          <w:rFonts w:cs="Times New Roman" w:ascii="Times New Roman" w:hAnsi="Times New Roman"/>
          <w:color w:val="000000"/>
          <w:sz w:val="26"/>
          <w:szCs w:val="26"/>
        </w:rPr>
        <w:t>5.2. </w:t>
      </w:r>
      <w:r>
        <w:rPr>
          <w:rFonts w:eastAsia="Times New Roman" w:cs="Times New Roman" w:ascii="Times New Roman" w:hAnsi="Times New Roman"/>
          <w:color w:val="000000"/>
          <w:sz w:val="26"/>
          <w:szCs w:val="26"/>
        </w:rPr>
        <w:t>Настоящий Договор может быть расторгнут в любое время по соглашению СТОРОН.</w:t>
      </w:r>
    </w:p>
    <w:p>
      <w:pPr>
        <w:pStyle w:val="Normal"/>
        <w:shd w:val="clear" w:color="auto" w:fill="FFFFFF"/>
        <w:spacing w:lineRule="auto" w:line="240" w:before="0" w:after="0"/>
        <w:ind w:firstLine="708"/>
        <w:jc w:val="both"/>
        <w:rPr>
          <w:rFonts w:ascii="Times New Roman" w:hAnsi="Times New Roman" w:cs="Times New Roman"/>
          <w:sz w:val="24"/>
          <w:szCs w:val="24"/>
        </w:rPr>
      </w:pPr>
      <w:r>
        <w:rPr>
          <w:rFonts w:eastAsia="Times New Roman" w:cs="Times New Roman" w:ascii="Times New Roman" w:hAnsi="Times New Roman"/>
          <w:sz w:val="26"/>
          <w:szCs w:val="26"/>
        </w:rPr>
        <w:t>5.3. ИСПОЛНИТЕЛЬ вправе отказаться от исполнения обязательств по настоящему Договору при условии полного возмещения ЗАКАЗЧИКУ убытков.</w:t>
      </w:r>
    </w:p>
    <w:p>
      <w:pPr>
        <w:pStyle w:val="Normal"/>
        <w:shd w:val="clear" w:color="auto" w:fill="FFFFFF"/>
        <w:spacing w:lineRule="exact" w:line="320" w:before="0" w:after="0"/>
        <w:ind w:firstLine="708"/>
        <w:jc w:val="both"/>
        <w:rPr>
          <w:rFonts w:ascii="Times New Roman" w:hAnsi="Times New Roman" w:cs="Times New Roman"/>
          <w:sz w:val="24"/>
          <w:szCs w:val="24"/>
        </w:rPr>
      </w:pPr>
      <w:r>
        <w:rPr>
          <w:rFonts w:cs="Times New Roman" w:ascii="Times New Roman" w:hAnsi="Times New Roman"/>
          <w:sz w:val="26"/>
          <w:szCs w:val="26"/>
        </w:rPr>
        <w:t>5.4. </w:t>
      </w:r>
      <w:r>
        <w:rPr>
          <w:rFonts w:eastAsia="Times New Roman" w:cs="Times New Roman" w:ascii="Times New Roman" w:hAnsi="Times New Roman"/>
          <w:sz w:val="26"/>
          <w:szCs w:val="26"/>
        </w:rPr>
        <w:t>ЗАКАЗЧИК вправе отказаться от исполнения настоящего Договора при условии оплаты ИСПОЛНИТЕЛЮ фактически понесенных им расходов.</w:t>
      </w:r>
    </w:p>
    <w:p>
      <w:pPr>
        <w:pStyle w:val="Normal"/>
        <w:shd w:val="clear" w:color="auto" w:fill="FFFFFF"/>
        <w:spacing w:lineRule="exact" w:line="320" w:before="0" w:after="0"/>
        <w:ind w:firstLine="708"/>
        <w:jc w:val="both"/>
        <w:rPr>
          <w:rFonts w:ascii="Times New Roman" w:hAnsi="Times New Roman" w:cs="Times New Roman"/>
          <w:sz w:val="24"/>
          <w:szCs w:val="24"/>
        </w:rPr>
      </w:pPr>
      <w:r>
        <w:rPr>
          <w:rFonts w:cs="Times New Roman" w:ascii="Times New Roman" w:hAnsi="Times New Roman"/>
          <w:color w:val="000000"/>
          <w:sz w:val="26"/>
          <w:szCs w:val="26"/>
        </w:rPr>
        <w:t>5.5. </w:t>
      </w:r>
      <w:r>
        <w:rPr>
          <w:rFonts w:eastAsia="Times New Roman" w:cs="Times New Roman" w:ascii="Times New Roman" w:hAnsi="Times New Roman"/>
          <w:color w:val="000000"/>
          <w:sz w:val="26"/>
          <w:szCs w:val="26"/>
        </w:rPr>
        <w:t>Настоящий Договор может быть расторгнут по инициативе ИСПОЛНИТЕЛЯ в одностороннем порядке в случаях:</w:t>
      </w:r>
    </w:p>
    <w:p>
      <w:pPr>
        <w:pStyle w:val="Normal"/>
        <w:shd w:val="clear" w:color="auto" w:fill="FFFFFF"/>
        <w:spacing w:lineRule="exact" w:line="320" w:before="0" w:after="0"/>
        <w:ind w:firstLine="708"/>
        <w:jc w:val="both"/>
        <w:rPr>
          <w:rFonts w:ascii="Times New Roman" w:hAnsi="Times New Roman" w:cs="Times New Roman"/>
          <w:sz w:val="24"/>
          <w:szCs w:val="24"/>
        </w:rPr>
      </w:pPr>
      <w:r>
        <w:rPr>
          <w:rFonts w:cs="Times New Roman" w:ascii="Times New Roman" w:hAnsi="Times New Roman"/>
          <w:color w:val="000000"/>
          <w:sz w:val="26"/>
          <w:szCs w:val="26"/>
        </w:rPr>
        <w:t>- </w:t>
      </w:r>
      <w:r>
        <w:rPr>
          <w:rFonts w:eastAsia="Times New Roman" w:cs="Times New Roman" w:ascii="Times New Roman" w:hAnsi="Times New Roman"/>
          <w:color w:val="000000"/>
          <w:sz w:val="26"/>
          <w:szCs w:val="26"/>
        </w:rPr>
        <w:t>установления нарушения порядка приема в Финансовый университет СЛУШАТЕЛЕЙ, повлекшего по вине ЗАКАЗЧИКА или СЛУШАТЕЛЕЙ их незаконное зачисление;</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cs="Times New Roman" w:ascii="Times New Roman" w:hAnsi="Times New Roman"/>
          <w:color w:val="000000"/>
          <w:sz w:val="26"/>
          <w:szCs w:val="26"/>
        </w:rPr>
        <w:t>- </w:t>
      </w:r>
      <w:r>
        <w:rPr>
          <w:rFonts w:eastAsia="Times New Roman" w:cs="Times New Roman" w:ascii="Times New Roman" w:hAnsi="Times New Roman"/>
          <w:color w:val="000000"/>
          <w:sz w:val="26"/>
          <w:szCs w:val="26"/>
        </w:rPr>
        <w:t>невозможности надлежащего исполнения обязательств по оказанию образовательных услуг вследствие действий (бездействий) СЛУШАТЕЛЕЙ;</w:t>
      </w:r>
    </w:p>
    <w:p>
      <w:pPr>
        <w:pStyle w:val="Normal"/>
        <w:shd w:val="clear" w:color="auto" w:fill="FFFFFF"/>
        <w:spacing w:lineRule="exact" w:line="320" w:before="0" w:after="0"/>
        <w:ind w:firstLine="708"/>
        <w:jc w:val="both"/>
        <w:rPr>
          <w:rFonts w:ascii="Times New Roman" w:hAnsi="Times New Roman" w:cs="Times New Roman"/>
          <w:sz w:val="24"/>
          <w:szCs w:val="24"/>
        </w:rPr>
      </w:pPr>
      <w:r>
        <w:rPr>
          <w:rFonts w:eastAsia="Times New Roman" w:cs="Times New Roman" w:ascii="Times New Roman" w:hAnsi="Times New Roman"/>
          <w:color w:val="000000"/>
          <w:sz w:val="26"/>
          <w:szCs w:val="26"/>
        </w:rPr>
        <w:t>- нарушения ЗАКАЗЧИКОМ п.2.3. настоящего Договора;</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cs="Times New Roman" w:ascii="Times New Roman" w:hAnsi="Times New Roman"/>
          <w:color w:val="000000"/>
          <w:sz w:val="26"/>
          <w:szCs w:val="26"/>
        </w:rPr>
        <w:t>- </w:t>
      </w:r>
      <w:r>
        <w:rPr>
          <w:rFonts w:eastAsia="Times New Roman" w:cs="Times New Roman" w:ascii="Times New Roman" w:hAnsi="Times New Roman"/>
          <w:color w:val="000000"/>
          <w:sz w:val="26"/>
          <w:szCs w:val="26"/>
        </w:rPr>
        <w:t>в иных случаях, предусмотренных законодательством Российской Федерации.</w:t>
      </w:r>
    </w:p>
    <w:p>
      <w:pPr>
        <w:pStyle w:val="Normal"/>
        <w:shd w:val="clear" w:color="auto" w:fill="FFFFFF"/>
        <w:spacing w:lineRule="auto" w:line="240" w:before="0" w:after="0"/>
        <w:ind w:firstLine="708"/>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5.6. При досрочном расторжении настоящего Договора по инициативе ЗАКАЗЧИКА, ИСПОЛНИТЕЛЬ возвращает ЗАКАЗЧИКУ внесенную плату за вычетом суммы, фактически израсходованной на обучение СЛУШАТЕЛЕЙ. При досрочном расторжении настоящего Договора по инициативе ИСПОЛНИТЕЛЯ (при отсутствии вины ЗАКАЗЧИКА), ИСПОЛНИТЕЛЬ возвращает ЗАКАЗЧИКУ внесенную плату в полном объеме.</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cs="Times New Roman" w:ascii="Times New Roman" w:hAnsi="Times New Roman"/>
          <w:color w:val="000000"/>
          <w:sz w:val="26"/>
          <w:szCs w:val="26"/>
        </w:rPr>
        <w:t>5.7. </w:t>
      </w:r>
      <w:r>
        <w:rPr>
          <w:rFonts w:eastAsia="Times New Roman" w:cs="Times New Roman" w:ascii="Times New Roman" w:hAnsi="Times New Roman"/>
          <w:color w:val="000000"/>
          <w:sz w:val="26"/>
          <w:szCs w:val="26"/>
        </w:rPr>
        <w:t>В случае расторжения настоящего Договора СТОРОНА, желающая его расторгнуть, письменно извещает об этом другую СТОРОНУ не менее чем за 15 (пятнадцать) календарных дней до даты расторжения.</w:t>
      </w:r>
    </w:p>
    <w:p>
      <w:pPr>
        <w:pStyle w:val="Normal"/>
        <w:shd w:val="clear" w:color="auto" w:fill="FFFFFF"/>
        <w:spacing w:lineRule="exact" w:line="320" w:before="0" w:after="0"/>
        <w:jc w:val="center"/>
        <w:rPr>
          <w:rFonts w:ascii="Times New Roman" w:hAnsi="Times New Roman" w:cs="Times New Roman"/>
          <w:b/>
          <w:bCs/>
          <w:color w:val="000000"/>
          <w:sz w:val="16"/>
          <w:szCs w:val="16"/>
        </w:rPr>
      </w:pPr>
      <w:r>
        <w:rPr>
          <w:rFonts w:cs="Times New Roman" w:ascii="Times New Roman" w:hAnsi="Times New Roman"/>
          <w:b/>
          <w:bCs/>
          <w:color w:val="000000"/>
          <w:sz w:val="16"/>
          <w:szCs w:val="16"/>
        </w:rPr>
      </w:r>
    </w:p>
    <w:p>
      <w:pPr>
        <w:pStyle w:val="Normal"/>
        <w:shd w:val="clear" w:color="auto" w:fill="FFFFFF"/>
        <w:spacing w:lineRule="exact" w:line="320" w:before="0" w:after="0"/>
        <w:jc w:val="center"/>
        <w:rPr>
          <w:rFonts w:ascii="Times New Roman" w:hAnsi="Times New Roman" w:eastAsia="Times New Roman" w:cs="Times New Roman"/>
          <w:b/>
          <w:bCs/>
          <w:color w:val="000000"/>
          <w:sz w:val="26"/>
          <w:szCs w:val="26"/>
        </w:rPr>
      </w:pPr>
      <w:r>
        <w:rPr>
          <w:rFonts w:cs="Times New Roman" w:ascii="Times New Roman" w:hAnsi="Times New Roman"/>
          <w:b/>
          <w:bCs/>
          <w:color w:val="000000"/>
          <w:sz w:val="26"/>
          <w:szCs w:val="26"/>
        </w:rPr>
        <w:t xml:space="preserve">6. </w:t>
      </w:r>
      <w:r>
        <w:rPr>
          <w:rFonts w:eastAsia="Times New Roman" w:cs="Times New Roman" w:ascii="Times New Roman" w:hAnsi="Times New Roman"/>
          <w:b/>
          <w:bCs/>
          <w:color w:val="000000"/>
          <w:sz w:val="26"/>
          <w:szCs w:val="26"/>
        </w:rPr>
        <w:t>ПРОЧИЕ УСЛОВИЯ</w:t>
      </w:r>
    </w:p>
    <w:p>
      <w:pPr>
        <w:pStyle w:val="Normal"/>
        <w:shd w:val="clear" w:color="auto" w:fill="FFFFFF"/>
        <w:spacing w:lineRule="exact" w:line="320" w:before="0" w:after="0"/>
        <w:ind w:firstLine="708"/>
        <w:jc w:val="both"/>
        <w:rPr>
          <w:highlight w:val="none"/>
          <w:shd w:fill="auto" w:val="clear"/>
        </w:rPr>
      </w:pPr>
      <w:r>
        <w:rPr>
          <w:rFonts w:cs="Times New Roman" w:ascii="PT Astra Serif" w:hAnsi="PT Astra Serif"/>
          <w:color w:val="000000"/>
          <w:sz w:val="26"/>
          <w:szCs w:val="26"/>
          <w:shd w:fill="auto" w:val="clear"/>
        </w:rPr>
        <w:t>6.1. Стороны за неисполнение или ненадлежащее исполнение обязательств, предусмотренных договором, несут ответственность в виде пени и штрафов в размере и порядке, определенном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договором, утвержденными постановлением Правительства Российской Федерации от 30 августа 2017 г. № 1042.</w:t>
      </w:r>
    </w:p>
    <w:p>
      <w:pPr>
        <w:pStyle w:val="Normal"/>
        <w:widowControl/>
        <w:bidi w:val="0"/>
        <w:spacing w:lineRule="auto" w:line="276" w:before="0" w:after="0"/>
        <w:ind w:hanging="0" w:left="0" w:right="0"/>
        <w:jc w:val="both"/>
        <w:rPr>
          <w:highlight w:val="none"/>
          <w:shd w:fill="auto" w:val="clear"/>
        </w:rPr>
      </w:pPr>
      <w:r>
        <w:rPr>
          <w:rFonts w:ascii="PT Astra Serif" w:hAnsi="PT Astra Serif"/>
          <w:sz w:val="26"/>
          <w:szCs w:val="26"/>
          <w:shd w:fill="auto" w:val="clear"/>
        </w:rPr>
        <w:tab/>
        <w:t>6.2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pPr>
        <w:pStyle w:val="Normal"/>
        <w:spacing w:before="0" w:after="0"/>
        <w:ind w:firstLine="567" w:right="0"/>
        <w:jc w:val="both"/>
        <w:rPr>
          <w:highlight w:val="none"/>
          <w:shd w:fill="auto" w:val="clear"/>
        </w:rPr>
      </w:pPr>
      <w:r>
        <w:rPr>
          <w:rFonts w:ascii="PT Astra Serif" w:hAnsi="PT Astra Serif"/>
          <w:sz w:val="26"/>
          <w:szCs w:val="26"/>
          <w:shd w:fill="auto" w:val="clear"/>
        </w:rPr>
        <w:t>а) 10 процентов цены контракта (этапа) в случае, если цена договора (этапа) не превышает 3 млн. рублей.</w:t>
      </w:r>
    </w:p>
    <w:p>
      <w:pPr>
        <w:pStyle w:val="Normal"/>
        <w:widowControl/>
        <w:bidi w:val="0"/>
        <w:spacing w:lineRule="auto" w:line="276" w:before="0" w:after="0"/>
        <w:ind w:hanging="0" w:left="0" w:right="0"/>
        <w:jc w:val="both"/>
        <w:rPr>
          <w:highlight w:val="none"/>
          <w:shd w:fill="auto" w:val="clear"/>
        </w:rPr>
      </w:pPr>
      <w:r>
        <w:rPr>
          <w:rFonts w:ascii="PT Astra Serif" w:hAnsi="PT Astra Serif"/>
          <w:sz w:val="26"/>
          <w:szCs w:val="26"/>
          <w:shd w:fill="auto" w:val="clear"/>
        </w:rPr>
        <w:tab/>
        <w:t>6.3.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spacing w:before="0" w:after="0"/>
        <w:ind w:firstLine="567" w:right="0"/>
        <w:jc w:val="both"/>
        <w:rPr>
          <w:highlight w:val="none"/>
          <w:shd w:fill="auto" w:val="clear"/>
        </w:rPr>
      </w:pPr>
      <w:r>
        <w:rPr>
          <w:rFonts w:ascii="PT Astra Serif" w:hAnsi="PT Astra Serif"/>
          <w:sz w:val="26"/>
          <w:szCs w:val="26"/>
          <w:shd w:fill="auto" w:val="clear"/>
        </w:rPr>
        <w:t>а) 1000 рублей, если цена договора не превышает 3 млн. рублей.</w:t>
      </w:r>
    </w:p>
    <w:p>
      <w:pPr>
        <w:pStyle w:val="Normal"/>
        <w:widowControl/>
        <w:bidi w:val="0"/>
        <w:spacing w:lineRule="auto" w:line="276" w:before="0" w:after="0"/>
        <w:ind w:hanging="0" w:left="0" w:right="0"/>
        <w:jc w:val="both"/>
        <w:rPr>
          <w:highlight w:val="none"/>
          <w:shd w:fill="auto" w:val="clear"/>
        </w:rPr>
      </w:pPr>
      <w:r>
        <w:rPr>
          <w:rFonts w:ascii="PT Astra Serif" w:hAnsi="PT Astra Serif"/>
          <w:sz w:val="26"/>
          <w:szCs w:val="26"/>
          <w:shd w:fill="auto" w:val="clear"/>
        </w:rPr>
        <w:tab/>
        <w:t>6.4.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pPr>
        <w:pStyle w:val="Normal"/>
        <w:spacing w:before="0" w:after="0"/>
        <w:ind w:firstLine="567" w:right="0"/>
        <w:jc w:val="both"/>
        <w:rPr>
          <w:highlight w:val="none"/>
          <w:shd w:fill="auto" w:val="clear"/>
        </w:rPr>
      </w:pPr>
      <w:r>
        <w:rPr>
          <w:rFonts w:ascii="PT Astra Serif" w:hAnsi="PT Astra Serif"/>
          <w:sz w:val="26"/>
          <w:szCs w:val="26"/>
          <w:shd w:fill="auto" w:val="clear"/>
        </w:rPr>
        <w:t>а) 1000 рублей, если цена договора не превышает 3 млн. рублей (включительно);</w:t>
      </w:r>
    </w:p>
    <w:p>
      <w:pPr>
        <w:pStyle w:val="Normal"/>
        <w:widowControl/>
        <w:bidi w:val="0"/>
        <w:spacing w:lineRule="auto" w:line="276" w:before="0" w:after="0"/>
        <w:ind w:hanging="0" w:left="0" w:right="0"/>
        <w:jc w:val="both"/>
        <w:rPr>
          <w:highlight w:val="none"/>
          <w:shd w:fill="auto" w:val="clear"/>
        </w:rPr>
      </w:pPr>
      <w:r>
        <w:rPr>
          <w:rFonts w:ascii="PT Astra Serif" w:hAnsi="PT Astra Serif"/>
          <w:sz w:val="26"/>
          <w:szCs w:val="26"/>
          <w:shd w:fill="auto" w:val="clear"/>
        </w:rPr>
        <w:tab/>
        <w:t>6.5.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pPr>
        <w:pStyle w:val="Normal"/>
        <w:widowControl/>
        <w:tabs>
          <w:tab w:val="clear" w:pos="708"/>
          <w:tab w:val="left" w:pos="0" w:leader="none"/>
        </w:tabs>
        <w:bidi w:val="0"/>
        <w:spacing w:lineRule="auto" w:line="276" w:before="0" w:after="0"/>
        <w:ind w:hanging="0" w:left="0" w:right="0"/>
        <w:jc w:val="both"/>
        <w:rPr>
          <w:highlight w:val="none"/>
          <w:shd w:fill="auto" w:val="clear"/>
        </w:rPr>
      </w:pPr>
      <w:r>
        <w:rPr>
          <w:rFonts w:ascii="PT Astra Serif" w:hAnsi="PT Astra Serif"/>
          <w:sz w:val="26"/>
          <w:szCs w:val="26"/>
          <w:shd w:fill="auto" w:val="clear"/>
        </w:rPr>
        <w:tab/>
        <w:t>6.6.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pPr>
        <w:pStyle w:val="Normal"/>
        <w:widowControl/>
        <w:bidi w:val="0"/>
        <w:spacing w:lineRule="auto" w:line="276" w:before="0" w:after="0"/>
        <w:ind w:hanging="0" w:left="0" w:right="0"/>
        <w:jc w:val="both"/>
        <w:rPr>
          <w:highlight w:val="none"/>
          <w:shd w:fill="auto" w:val="clear"/>
        </w:rPr>
      </w:pPr>
      <w:r>
        <w:rPr>
          <w:rFonts w:ascii="PT Astra Serif" w:hAnsi="PT Astra Serif"/>
          <w:sz w:val="26"/>
          <w:szCs w:val="26"/>
          <w:shd w:fill="auto" w:val="clear"/>
        </w:rPr>
        <w:tab/>
        <w:t>6.7.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pPr>
        <w:pStyle w:val="Normal"/>
        <w:widowControl/>
        <w:bidi w:val="0"/>
        <w:spacing w:lineRule="auto" w:line="276" w:before="0" w:after="0"/>
        <w:ind w:hanging="0" w:left="0" w:right="0"/>
        <w:jc w:val="both"/>
        <w:rPr>
          <w:highlight w:val="none"/>
          <w:shd w:fill="auto" w:val="clear"/>
        </w:rPr>
      </w:pPr>
      <w:r>
        <w:rPr>
          <w:rFonts w:ascii="PT Astra Serif" w:hAnsi="PT Astra Serif"/>
          <w:sz w:val="26"/>
          <w:szCs w:val="26"/>
          <w:shd w:fill="auto" w:val="clear"/>
        </w:rPr>
        <w:tab/>
        <w:t>6.8.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pPr>
        <w:pStyle w:val="Normal"/>
        <w:widowControl/>
        <w:bidi w:val="0"/>
        <w:spacing w:lineRule="auto" w:line="276" w:before="0" w:after="0"/>
        <w:ind w:hanging="0" w:left="0" w:right="0"/>
        <w:jc w:val="both"/>
        <w:rPr>
          <w:highlight w:val="none"/>
          <w:shd w:fill="auto" w:val="clear"/>
        </w:rPr>
      </w:pPr>
      <w:r>
        <w:rPr>
          <w:rFonts w:ascii="PT Astra Serif" w:hAnsi="PT Astra Serif"/>
          <w:sz w:val="26"/>
          <w:szCs w:val="26"/>
          <w:shd w:fill="auto" w:val="clear"/>
        </w:rPr>
        <w:tab/>
        <w:t>6.9.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pPr>
        <w:pStyle w:val="Normal"/>
        <w:widowControl/>
        <w:bidi w:val="0"/>
        <w:spacing w:lineRule="auto" w:line="276" w:before="0" w:after="0"/>
        <w:ind w:hanging="0" w:left="0" w:right="0"/>
        <w:jc w:val="both"/>
        <w:rPr>
          <w:highlight w:val="none"/>
          <w:shd w:fill="auto" w:val="clear"/>
        </w:rPr>
      </w:pPr>
      <w:r>
        <w:rPr>
          <w:rFonts w:ascii="PT Astra Serif" w:hAnsi="PT Astra Serif"/>
          <w:sz w:val="26"/>
          <w:szCs w:val="26"/>
          <w:shd w:fill="auto" w:val="clear"/>
        </w:rPr>
        <w:tab/>
        <w:t>6.10. Пеня начисляется за каждый день просрочки исполнения Поставщиком (подрядчиком,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pPr>
        <w:pStyle w:val="Normal"/>
        <w:widowControl/>
        <w:bidi w:val="0"/>
        <w:spacing w:lineRule="auto" w:line="276" w:before="0" w:after="0"/>
        <w:ind w:hanging="0" w:left="0" w:right="0"/>
        <w:jc w:val="both"/>
        <w:rPr>
          <w:highlight w:val="none"/>
          <w:shd w:fill="auto" w:val="clear"/>
        </w:rPr>
      </w:pPr>
      <w:r>
        <w:rPr>
          <w:rFonts w:ascii="PT Astra Serif" w:hAnsi="PT Astra Serif"/>
          <w:sz w:val="26"/>
          <w:szCs w:val="26"/>
          <w:shd w:fill="auto" w:val="clear"/>
        </w:rPr>
        <w:tab/>
        <w:t>6.11. Возмещение ущерба, убытков и уплата штрафов и пеней не освобождает виновную Сторону от выполнения своих обязательств по настоящему договору. Возмещение ущерба, убытков, штрафа, пени осуществляется в соответствии с действующим законодательством.</w:t>
      </w:r>
    </w:p>
    <w:p>
      <w:pPr>
        <w:pStyle w:val="Normal"/>
        <w:shd w:val="clear" w:color="auto" w:fill="FFFFFF"/>
        <w:spacing w:lineRule="exact" w:line="320" w:before="0" w:after="0"/>
        <w:ind w:firstLine="708"/>
        <w:jc w:val="both"/>
        <w:rPr>
          <w:highlight w:val="none"/>
          <w:shd w:fill="auto" w:val="clear"/>
        </w:rPr>
      </w:pPr>
      <w:r>
        <w:rPr>
          <w:rFonts w:cs="Times New Roman" w:ascii="Times New Roman" w:hAnsi="Times New Roman"/>
          <w:color w:val="000000"/>
          <w:sz w:val="26"/>
          <w:szCs w:val="26"/>
          <w:shd w:fill="auto" w:val="clear"/>
        </w:rPr>
        <w:t>6.12.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6.13.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6.13.1. Безвозмездного оказания образовательной услуги.</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6.13.2. Соразмерного уменьшения стоимости оказанной образовательной услуги.</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6.13.3. Возмещения понесенных им расходов по устранению недостатков оказанной образовательной услуги своими силами или третьими лицами.</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6.14. Заказчик вправе отказаться от исполнения Договора и потребовать полного возмещения убытков, если в тридцатидневный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6.15.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6.15.1.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6.15.2. Поручить оказать образовательную услугу третьим лицам за разумную цену и потребовать от исполнителя возмещения понесенных расходов;</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6.15.3. Потребовать уменьшения стоимости образовательной услуги;</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6.15.4. Расторгнуть Договор.</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6.16. Все споры, связанные с исполнением настоящего Договора, решаются СТОРОНАМИ путем переговоров, а при недостижении согласия передаются на рассмотрение соответствующего суда в установленном законодательством Российской Федерации порядке.</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6.17. СЛУШАТЕЛЬ при зачислении на обучение дает согласие на обработку персональных данных.</w:t>
      </w:r>
    </w:p>
    <w:p>
      <w:pPr>
        <w:pStyle w:val="Normal"/>
        <w:shd w:val="clear" w:color="auto" w:fill="FFFFFF"/>
        <w:spacing w:lineRule="exact" w:line="320" w:before="0" w:after="0"/>
        <w:ind w:firstLine="708"/>
        <w:jc w:val="both"/>
        <w:rPr>
          <w:rFonts w:ascii="Times New Roman" w:hAnsi="Times New Roman" w:cs="Times New Roman"/>
          <w:color w:val="000000"/>
          <w:sz w:val="26"/>
          <w:szCs w:val="26"/>
        </w:rPr>
      </w:pPr>
      <w:r>
        <w:rPr>
          <w:rFonts w:cs="Times New Roman" w:ascii="Times New Roman" w:hAnsi="Times New Roman"/>
          <w:color w:val="000000"/>
          <w:sz w:val="26"/>
          <w:szCs w:val="26"/>
        </w:rPr>
        <w:t>6.18. Обработка ИСПОЛНИТЕЛЕМ персональных данных СЛУШАТЕЛЯ определяется законодательством Российской Федерации, локальными нормативными актами ИСПОЛНИТЕЛЯ.</w:t>
      </w:r>
    </w:p>
    <w:p>
      <w:pPr>
        <w:pStyle w:val="Normal"/>
        <w:shd w:val="clear" w:color="auto" w:fill="FFFFFF"/>
        <w:spacing w:lineRule="exact" w:line="300" w:before="0" w:after="0"/>
        <w:ind w:firstLine="709"/>
        <w:jc w:val="both"/>
        <w:rPr>
          <w:rFonts w:ascii="Times New Roman" w:hAnsi="Times New Roman" w:cs="Times New Roman"/>
          <w:sz w:val="26"/>
          <w:szCs w:val="26"/>
        </w:rPr>
      </w:pPr>
      <w:r>
        <w:rPr>
          <w:rFonts w:cs="Times New Roman" w:ascii="Times New Roman" w:hAnsi="Times New Roman"/>
          <w:color w:val="000000"/>
          <w:sz w:val="26"/>
          <w:szCs w:val="26"/>
        </w:rPr>
        <w:t xml:space="preserve">6.19. Электронный адрес ИСПОЛНИТЕЛЯ </w:t>
      </w:r>
      <w:r>
        <w:rPr/>
        <w:t xml:space="preserve"> </w:t>
      </w:r>
    </w:p>
    <w:p>
      <w:pPr>
        <w:pStyle w:val="Normal"/>
        <w:shd w:val="clear" w:color="auto" w:fill="FFFFFF"/>
        <w:spacing w:lineRule="exact" w:line="320" w:before="0" w:after="0"/>
        <w:jc w:val="center"/>
        <w:rPr>
          <w:rFonts w:ascii="Times New Roman" w:hAnsi="Times New Roman" w:eastAsia="Times New Roman" w:cs="Times New Roman"/>
          <w:b/>
          <w:color w:val="000000"/>
          <w:sz w:val="26"/>
          <w:szCs w:val="26"/>
        </w:rPr>
      </w:pPr>
      <w:r>
        <w:rPr>
          <w:rFonts w:eastAsia="Times New Roman" w:cs="Times New Roman" w:ascii="Times New Roman" w:hAnsi="Times New Roman"/>
          <w:b/>
          <w:color w:val="000000"/>
          <w:sz w:val="26"/>
          <w:szCs w:val="26"/>
        </w:rPr>
      </w:r>
    </w:p>
    <w:p>
      <w:pPr>
        <w:pStyle w:val="Normal"/>
        <w:shd w:val="clear" w:color="auto" w:fill="FFFFFF"/>
        <w:spacing w:lineRule="exact" w:line="320" w:before="0" w:after="0"/>
        <w:jc w:val="center"/>
        <w:rPr>
          <w:rFonts w:ascii="Times New Roman" w:hAnsi="Times New Roman" w:eastAsia="Times New Roman" w:cs="Times New Roman"/>
          <w:b/>
          <w:bCs/>
          <w:color w:val="000000"/>
          <w:sz w:val="26"/>
          <w:szCs w:val="26"/>
        </w:rPr>
      </w:pPr>
      <w:r>
        <w:rPr>
          <w:rFonts w:eastAsia="Times New Roman" w:cs="Times New Roman" w:ascii="Times New Roman" w:hAnsi="Times New Roman"/>
          <w:b/>
          <w:color w:val="000000"/>
          <w:sz w:val="26"/>
          <w:szCs w:val="26"/>
        </w:rPr>
        <w:t xml:space="preserve">7. </w:t>
      </w:r>
      <w:r>
        <w:rPr>
          <w:rFonts w:eastAsia="Times New Roman" w:cs="Times New Roman" w:ascii="Times New Roman" w:hAnsi="Times New Roman"/>
          <w:b/>
          <w:bCs/>
          <w:color w:val="000000"/>
          <w:sz w:val="26"/>
          <w:szCs w:val="26"/>
        </w:rPr>
        <w:t>ЗАКЛЮЧИТЕЛЬНЫЕ ПОЛОЖЕНИЯ</w:t>
      </w:r>
    </w:p>
    <w:p>
      <w:pPr>
        <w:pStyle w:val="Normal"/>
        <w:shd w:val="clear" w:color="auto" w:fill="FFFFFF"/>
        <w:spacing w:lineRule="exact" w:line="320" w:before="0" w:after="0"/>
        <w:ind w:firstLine="708"/>
        <w:jc w:val="both"/>
        <w:rPr>
          <w:rFonts w:ascii="Times New Roman" w:hAnsi="Times New Roman" w:cs="Times New Roman"/>
          <w:sz w:val="26"/>
          <w:szCs w:val="26"/>
        </w:rPr>
      </w:pPr>
      <w:r>
        <w:rPr>
          <w:rFonts w:cs="Times New Roman" w:ascii="Times New Roman" w:hAnsi="Times New Roman"/>
          <w:color w:val="000000"/>
          <w:sz w:val="26"/>
          <w:szCs w:val="26"/>
        </w:rPr>
        <w:t>7.1. </w:t>
      </w:r>
      <w:r>
        <w:rPr>
          <w:rFonts w:eastAsia="Times New Roman" w:cs="Times New Roman" w:ascii="Times New Roman" w:hAnsi="Times New Roman"/>
          <w:color w:val="000000"/>
          <w:sz w:val="26"/>
          <w:szCs w:val="26"/>
        </w:rPr>
        <w:t xml:space="preserve">Настоящий Договор вступает в силу </w:t>
      </w:r>
      <w:r>
        <w:rPr>
          <w:rFonts w:eastAsia="Times New Roman" w:cs="Times New Roman" w:ascii="Times New Roman" w:hAnsi="Times New Roman"/>
          <w:sz w:val="26"/>
          <w:szCs w:val="26"/>
        </w:rPr>
        <w:t xml:space="preserve">с даты подписания </w:t>
      </w:r>
      <w:r>
        <w:rPr>
          <w:rFonts w:eastAsia="Times New Roman" w:cs="Times New Roman" w:ascii="Times New Roman" w:hAnsi="Times New Roman"/>
          <w:color w:val="000000"/>
          <w:sz w:val="26"/>
          <w:szCs w:val="26"/>
        </w:rPr>
        <w:t>СТОРОНАМИ и действует до 31 декабря 2026 г.</w:t>
      </w:r>
    </w:p>
    <w:p>
      <w:pPr>
        <w:pStyle w:val="Normal"/>
        <w:shd w:val="clear" w:color="auto" w:fill="FFFFFF"/>
        <w:spacing w:lineRule="auto" w:line="240" w:before="0" w:after="0"/>
        <w:ind w:firstLine="708"/>
        <w:jc w:val="both"/>
        <w:rPr>
          <w:rFonts w:ascii="Times New Roman" w:hAnsi="Times New Roman" w:cs="Times New Roman"/>
          <w:sz w:val="26"/>
          <w:szCs w:val="26"/>
        </w:rPr>
      </w:pPr>
      <w:r>
        <w:rPr>
          <w:rFonts w:cs="Times New Roman" w:ascii="Times New Roman" w:hAnsi="Times New Roman"/>
          <w:color w:val="000000"/>
          <w:sz w:val="26"/>
          <w:szCs w:val="26"/>
        </w:rPr>
        <w:t xml:space="preserve">7.2. </w:t>
      </w:r>
      <w:r>
        <w:rPr>
          <w:rFonts w:eastAsia="Times New Roman" w:cs="Times New Roman" w:ascii="Times New Roman" w:hAnsi="Times New Roman"/>
          <w:color w:val="000000"/>
          <w:sz w:val="26"/>
          <w:szCs w:val="26"/>
        </w:rPr>
        <w:t xml:space="preserve">Любые изменения и дополнения к настоящему Договору и </w:t>
      </w:r>
      <w:r>
        <w:rPr>
          <w:rFonts w:eastAsia="Times New Roman" w:cs="Times New Roman" w:ascii="Times New Roman" w:hAnsi="Times New Roman"/>
          <w:sz w:val="26"/>
          <w:szCs w:val="26"/>
        </w:rPr>
        <w:t>приложе</w:t>
      </w:r>
      <w:r>
        <w:rPr>
          <w:rFonts w:eastAsia="Times New Roman" w:cs="Times New Roman" w:ascii="Times New Roman" w:hAnsi="Times New Roman"/>
          <w:color w:val="000000"/>
          <w:sz w:val="26"/>
          <w:szCs w:val="26"/>
        </w:rPr>
        <w:t xml:space="preserve">ниям к нему имеют юридическую силу при </w:t>
      </w:r>
      <w:r>
        <w:rPr>
          <w:rFonts w:eastAsia="Times New Roman" w:cs="Times New Roman" w:ascii="Times New Roman" w:hAnsi="Times New Roman"/>
          <w:sz w:val="26"/>
          <w:szCs w:val="26"/>
        </w:rPr>
        <w:t>условии, что они совершены в письменной форме и подписаны СТОРОНАМИ.</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cs="Times New Roman" w:ascii="Times New Roman" w:hAnsi="Times New Roman"/>
          <w:sz w:val="26"/>
          <w:szCs w:val="26"/>
        </w:rPr>
        <w:t xml:space="preserve">7.3. </w:t>
      </w:r>
      <w:r>
        <w:rPr>
          <w:rFonts w:eastAsia="Times New Roman" w:cs="Times New Roman" w:ascii="Times New Roman" w:hAnsi="Times New Roman"/>
          <w:sz w:val="26"/>
          <w:szCs w:val="26"/>
        </w:rPr>
        <w:t>Настоящий Договор составлен в двух экземплярах, по одному для каждой из СТОРОН, имеющих одинаковую юридическую силу</w:t>
      </w:r>
      <w:r>
        <w:rPr>
          <w:rFonts w:eastAsia="Times New Roman" w:cs="Times New Roman" w:ascii="Times New Roman" w:hAnsi="Times New Roman"/>
          <w:color w:val="000000"/>
          <w:sz w:val="26"/>
          <w:szCs w:val="26"/>
        </w:rPr>
        <w:t>.</w:t>
      </w:r>
    </w:p>
    <w:p>
      <w:pPr>
        <w:pStyle w:val="Normal"/>
        <w:shd w:val="clear" w:color="auto" w:fill="FFFFFF"/>
        <w:spacing w:lineRule="exact" w:line="320" w:before="0" w:after="0"/>
        <w:ind w:firstLine="708"/>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r>
    </w:p>
    <w:p>
      <w:pPr>
        <w:pStyle w:val="Normal"/>
        <w:shd w:val="clear" w:color="auto" w:fill="FFFFFF"/>
        <w:spacing w:lineRule="auto" w:line="240" w:before="0" w:after="0"/>
        <w:jc w:val="center"/>
        <w:rPr>
          <w:rFonts w:ascii="Times New Roman" w:hAnsi="Times New Roman" w:eastAsia="Times New Roman" w:cs="Times New Roman"/>
          <w:b/>
          <w:bCs/>
          <w:color w:val="000000"/>
          <w:sz w:val="24"/>
          <w:szCs w:val="24"/>
        </w:rPr>
      </w:pPr>
      <w:r>
        <w:rPr>
          <w:rFonts w:cs="Times New Roman" w:ascii="Times New Roman" w:hAnsi="Times New Roman"/>
          <w:b/>
          <w:bCs/>
          <w:color w:val="000000"/>
          <w:sz w:val="24"/>
          <w:szCs w:val="24"/>
        </w:rPr>
        <w:t xml:space="preserve">8. </w:t>
      </w:r>
      <w:r>
        <w:rPr>
          <w:rFonts w:eastAsia="Times New Roman" w:cs="Times New Roman" w:ascii="Times New Roman" w:hAnsi="Times New Roman"/>
          <w:b/>
          <w:bCs/>
          <w:color w:val="000000"/>
          <w:sz w:val="24"/>
          <w:szCs w:val="24"/>
        </w:rPr>
        <w:t>РЕКВИЗИТЫ СТОРОН</w:t>
      </w:r>
    </w:p>
    <w:p>
      <w:pPr>
        <w:pStyle w:val="Normal"/>
        <w:shd w:val="clear" w:color="auto" w:fill="FFFFFF"/>
        <w:spacing w:lineRule="auto" w:line="240" w:before="0" w:after="0"/>
        <w:jc w:val="center"/>
        <w:rPr>
          <w:rFonts w:ascii="Times New Roman" w:hAnsi="Times New Roman" w:eastAsia="Times New Roman" w:cs="Times New Roman"/>
          <w:b/>
          <w:bCs/>
          <w:color w:val="000000"/>
          <w:sz w:val="24"/>
          <w:szCs w:val="24"/>
        </w:rPr>
      </w:pPr>
      <w:r>
        <w:rPr>
          <w:rFonts w:eastAsia="Times New Roman" w:cs="Times New Roman" w:ascii="Times New Roman" w:hAnsi="Times New Roman"/>
          <w:b/>
          <w:bCs/>
          <w:color w:val="000000"/>
          <w:sz w:val="24"/>
          <w:szCs w:val="24"/>
        </w:rPr>
      </w:r>
    </w:p>
    <w:tbl>
      <w:tblPr>
        <w:tblStyle w:val="a7"/>
        <w:tblW w:w="9639"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20"/>
        <w:gridCol w:w="4818"/>
      </w:tblGrid>
      <w:tr>
        <w:trPr>
          <w:trHeight w:val="294" w:hRule="atLeast"/>
        </w:trPr>
        <w:tc>
          <w:tcPr>
            <w:tcW w:w="4820" w:type="dxa"/>
            <w:tcBorders>
              <w:top w:val="nil"/>
              <w:left w:val="nil"/>
              <w:bottom w:val="nil"/>
              <w:right w:val="nil"/>
            </w:tcBorders>
          </w:tcPr>
          <w:p>
            <w:pPr>
              <w:pStyle w:val="Normal"/>
              <w:keepNext w:val="true"/>
              <w:widowControl w:val="false"/>
              <w:numPr>
                <w:ilvl w:val="0"/>
                <w:numId w:val="0"/>
              </w:numPr>
              <w:suppressAutoHyphens w:val="true"/>
              <w:spacing w:lineRule="auto" w:line="240" w:before="0" w:after="0"/>
              <w:ind w:hanging="0" w:left="0"/>
              <w:jc w:val="both"/>
              <w:outlineLvl w:val="5"/>
              <w:rPr>
                <w:rFonts w:ascii="Times New Roman" w:hAnsi="Times New Roman"/>
                <w:b/>
                <w:sz w:val="26"/>
                <w:szCs w:val="26"/>
              </w:rPr>
            </w:pPr>
            <w:r>
              <w:rPr>
                <w:rFonts w:eastAsia="Times New Roman" w:cs="" w:ascii="Times New Roman" w:hAnsi="Times New Roman"/>
                <w:b/>
                <w:spacing w:val="-6"/>
                <w:kern w:val="0"/>
                <w:sz w:val="26"/>
                <w:szCs w:val="26"/>
                <w:lang w:val="ru-RU" w:eastAsia="ru-RU" w:bidi="ar-SA"/>
              </w:rPr>
              <w:t>ИСПОЛНИТЕЛЬ:</w:t>
            </w:r>
          </w:p>
        </w:tc>
        <w:tc>
          <w:tcPr>
            <w:tcW w:w="4818" w:type="dxa"/>
            <w:tcBorders>
              <w:top w:val="nil"/>
              <w:left w:val="nil"/>
              <w:bottom w:val="nil"/>
              <w:right w:val="nil"/>
            </w:tcBorders>
          </w:tcPr>
          <w:p>
            <w:pPr>
              <w:pStyle w:val="Normal"/>
              <w:widowControl/>
              <w:suppressAutoHyphens w:val="true"/>
              <w:spacing w:lineRule="auto" w:line="240" w:before="0" w:after="0"/>
              <w:jc w:val="left"/>
              <w:rPr>
                <w:rFonts w:ascii="Times New Roman" w:hAnsi="Times New Roman" w:eastAsia="Times New Roman" w:cs="Times New Roman"/>
                <w:b/>
                <w:bCs/>
                <w:color w:val="000000"/>
                <w:sz w:val="24"/>
                <w:szCs w:val="24"/>
                <w:highlight w:val="yellow"/>
              </w:rPr>
            </w:pPr>
            <w:r>
              <w:rPr>
                <w:rFonts w:eastAsia="Times New Roman" w:cs="Times New Roman" w:ascii="Times New Roman" w:hAnsi="Times New Roman"/>
                <w:b/>
                <w:bCs/>
                <w:color w:val="000000"/>
                <w:kern w:val="0"/>
                <w:sz w:val="24"/>
                <w:szCs w:val="24"/>
                <w:highlight w:val="yellow"/>
                <w:lang w:val="ru-RU" w:eastAsia="en-US" w:bidi="ar-SA"/>
              </w:rPr>
              <w:t>ЗАКАЗЧИК:</w:t>
            </w:r>
          </w:p>
        </w:tc>
      </w:tr>
      <w:tr>
        <w:trPr>
          <w:trHeight w:val="6495" w:hRule="atLeast"/>
        </w:trPr>
        <w:tc>
          <w:tcPr>
            <w:tcW w:w="4820" w:type="dxa"/>
            <w:tcBorders>
              <w:top w:val="nil"/>
              <w:left w:val="nil"/>
              <w:bottom w:val="nil"/>
              <w:right w:val="nil"/>
            </w:tcBorders>
          </w:tcPr>
          <w:p>
            <w:pPr>
              <w:pStyle w:val="Normal"/>
              <w:widowControl/>
              <w:shd w:val="clear" w:color="auto" w:fill="FFFFFF"/>
              <w:suppressAutoHyphens w:val="true"/>
              <w:spacing w:lineRule="auto" w:line="240" w:before="0" w:after="0"/>
              <w:jc w:val="left"/>
              <w:rPr>
                <w:rFonts w:ascii="Times New Roman" w:hAnsi="Times New Roman"/>
                <w:b/>
                <w:sz w:val="24"/>
                <w:szCs w:val="24"/>
              </w:rPr>
            </w:pPr>
            <w:r>
              <w:rPr/>
            </w:r>
          </w:p>
        </w:tc>
        <w:tc>
          <w:tcPr>
            <w:tcW w:w="4818" w:type="dxa"/>
            <w:tcBorders>
              <w:top w:val="nil"/>
              <w:left w:val="nil"/>
              <w:bottom w:val="nil"/>
              <w:right w:val="nil"/>
            </w:tcBorders>
            <w:shd w:color="auto" w:fill="FFFFFF" w:themeFill="background1" w:val="clear"/>
          </w:tcPr>
          <w:p>
            <w:pPr>
              <w:pStyle w:val="Normal"/>
              <w:suppressAutoHyphens w:val="true"/>
              <w:spacing w:before="0" w:after="0"/>
              <w:jc w:val="both"/>
              <w:rPr>
                <w:rFonts w:ascii="PT Astra Serif" w:hAnsi="PT Astra Serif"/>
                <w:b/>
                <w:bCs/>
                <w:sz w:val="24"/>
                <w:szCs w:val="24"/>
              </w:rPr>
            </w:pPr>
            <w:r>
              <w:rPr>
                <w:rFonts w:ascii="PT Astra Serif" w:hAnsi="PT Astra Serif"/>
                <w:b/>
                <w:bCs/>
                <w:sz w:val="24"/>
                <w:szCs w:val="24"/>
              </w:rPr>
              <w:t>ФКУ «ГБ МСЭ по Республике Марий Эл» Минтруда России</w:t>
            </w:r>
          </w:p>
          <w:p>
            <w:pPr>
              <w:pStyle w:val="Normal"/>
              <w:suppressAutoHyphens w:val="true"/>
              <w:spacing w:before="0" w:after="0"/>
              <w:jc w:val="both"/>
              <w:rPr>
                <w:rFonts w:ascii="PT Astra Serif" w:hAnsi="PT Astra Serif"/>
                <w:sz w:val="24"/>
                <w:szCs w:val="24"/>
              </w:rPr>
            </w:pPr>
            <w:r>
              <w:rPr>
                <w:rFonts w:ascii="PT Astra Serif" w:hAnsi="PT Astra Serif"/>
                <w:sz w:val="24"/>
                <w:szCs w:val="24"/>
              </w:rPr>
              <w:t>424031, г. Йошкар-Ола, ул. Я.Эшпая, д.103 ИНН 1215099464 КПП 121501001 Тел./факс (8362)42-29-70</w:t>
            </w:r>
          </w:p>
          <w:p>
            <w:pPr>
              <w:pStyle w:val="Normal"/>
              <w:suppressAutoHyphens w:val="true"/>
              <w:spacing w:before="0" w:after="0"/>
              <w:jc w:val="both"/>
              <w:rPr>
                <w:rFonts w:ascii="PT Astra Serif" w:hAnsi="PT Astra Serif"/>
                <w:sz w:val="24"/>
                <w:szCs w:val="24"/>
                <w:lang w:val="en-US"/>
              </w:rPr>
            </w:pPr>
            <w:r>
              <w:rPr>
                <w:rFonts w:ascii="PT Astra Serif" w:hAnsi="PT Astra Serif"/>
                <w:sz w:val="24"/>
                <w:szCs w:val="24"/>
                <w:lang w:val="en-US"/>
              </w:rPr>
              <w:t>e-mail: margbmse@mari-el.ru</w:t>
            </w:r>
          </w:p>
          <w:p>
            <w:pPr>
              <w:pStyle w:val="Normal"/>
              <w:suppressAutoHyphens w:val="true"/>
              <w:spacing w:before="0" w:after="0"/>
              <w:jc w:val="both"/>
              <w:rPr>
                <w:rFonts w:ascii="PT Astra Serif" w:hAnsi="PT Astra Serif"/>
                <w:sz w:val="24"/>
                <w:szCs w:val="24"/>
              </w:rPr>
            </w:pPr>
            <w:r>
              <w:rPr>
                <w:rFonts w:ascii="PT Astra Serif" w:hAnsi="PT Astra Serif"/>
                <w:sz w:val="24"/>
                <w:szCs w:val="24"/>
              </w:rPr>
              <w:t>Банковские реквизиты:</w:t>
            </w:r>
          </w:p>
          <w:p>
            <w:pPr>
              <w:pStyle w:val="Normal"/>
              <w:suppressAutoHyphens w:val="true"/>
              <w:spacing w:before="0" w:after="0"/>
              <w:rPr>
                <w:rFonts w:ascii="PT Astra Serif" w:hAnsi="PT Astra Serif" w:cs="PT Astra Serif"/>
                <w:sz w:val="24"/>
                <w:szCs w:val="24"/>
              </w:rPr>
            </w:pPr>
            <w:r>
              <w:rPr>
                <w:rFonts w:cs="PT Astra Serif" w:ascii="PT Astra Serif" w:hAnsi="PT Astra Serif"/>
                <w:sz w:val="24"/>
                <w:szCs w:val="24"/>
              </w:rPr>
              <w:t>Казначейский счет 03211643000000013204</w:t>
            </w:r>
          </w:p>
          <w:p>
            <w:pPr>
              <w:pStyle w:val="Normal"/>
              <w:suppressAutoHyphens w:val="true"/>
              <w:spacing w:before="0" w:after="0"/>
              <w:rPr>
                <w:rFonts w:ascii="PT Astra Serif" w:hAnsi="PT Astra Serif" w:cs="PT Astra Serif"/>
                <w:sz w:val="24"/>
                <w:szCs w:val="24"/>
              </w:rPr>
            </w:pPr>
            <w:r>
              <w:rPr>
                <w:rFonts w:cs="PT Astra Serif" w:ascii="PT Astra Serif" w:hAnsi="PT Astra Serif"/>
                <w:sz w:val="24"/>
                <w:szCs w:val="24"/>
              </w:rPr>
              <w:t>Банковский счет 40102810745370000024</w:t>
            </w:r>
          </w:p>
          <w:p>
            <w:pPr>
              <w:pStyle w:val="Normal"/>
              <w:suppressAutoHyphens w:val="true"/>
              <w:spacing w:before="0" w:after="0"/>
              <w:rPr>
                <w:rFonts w:ascii="PT Astra Serif" w:hAnsi="PT Astra Serif" w:cs="PT Astra Serif"/>
                <w:sz w:val="24"/>
                <w:szCs w:val="24"/>
              </w:rPr>
            </w:pPr>
            <w:r>
              <w:rPr>
                <w:rFonts w:cs="PT Astra Serif" w:ascii="PT Astra Serif" w:hAnsi="PT Astra Serif"/>
                <w:sz w:val="24"/>
                <w:szCs w:val="24"/>
              </w:rPr>
              <w:t>л/с 03081А74600</w:t>
            </w:r>
          </w:p>
          <w:p>
            <w:pPr>
              <w:pStyle w:val="Normal"/>
              <w:suppressAutoHyphens w:val="true"/>
              <w:spacing w:before="0" w:after="0"/>
              <w:rPr>
                <w:rFonts w:ascii="PT Astra Serif" w:hAnsi="PT Astra Serif" w:cs="PT Astra Serif"/>
                <w:sz w:val="24"/>
                <w:szCs w:val="24"/>
              </w:rPr>
            </w:pPr>
            <w:r>
              <w:rPr>
                <w:rFonts w:cs="PT Astra Serif" w:ascii="PT Astra Serif" w:hAnsi="PT Astra Serif"/>
                <w:sz w:val="24"/>
                <w:szCs w:val="24"/>
              </w:rPr>
              <w:t>ОКЦ №1 ВОЛГО-ВЯТСКОГО ГУ БАНКА РОССИИ//УФК по Нижегородской</w:t>
            </w:r>
          </w:p>
          <w:p>
            <w:pPr>
              <w:pStyle w:val="Normal"/>
              <w:suppressAutoHyphens w:val="true"/>
              <w:spacing w:before="0" w:after="0"/>
              <w:rPr>
                <w:rFonts w:ascii="PT Astra Serif" w:hAnsi="PT Astra Serif" w:cs="PT Astra Serif"/>
                <w:sz w:val="24"/>
                <w:szCs w:val="24"/>
              </w:rPr>
            </w:pPr>
            <w:r>
              <w:rPr>
                <w:rFonts w:cs="PT Astra Serif" w:ascii="PT Astra Serif" w:hAnsi="PT Astra Serif"/>
                <w:sz w:val="24"/>
                <w:szCs w:val="24"/>
              </w:rPr>
              <w:t>области г. Нижний Новгород</w:t>
            </w:r>
          </w:p>
          <w:p>
            <w:pPr>
              <w:pStyle w:val="Normal"/>
              <w:suppressAutoHyphens w:val="true"/>
              <w:spacing w:before="0" w:after="0"/>
              <w:rPr>
                <w:rFonts w:ascii="PT Astra Serif" w:hAnsi="PT Astra Serif" w:cs="PT Astra Serif"/>
                <w:sz w:val="24"/>
                <w:szCs w:val="24"/>
              </w:rPr>
            </w:pPr>
            <w:r>
              <w:rPr>
                <w:rFonts w:eastAsia="Times New Roman" w:cs="Times New Roman" w:ascii="PT Astra Serif" w:hAnsi="PT Astra Serif"/>
                <w:bCs/>
                <w:color w:val="000000"/>
                <w:sz w:val="24"/>
                <w:szCs w:val="24"/>
                <w:highlight w:val="yellow"/>
              </w:rPr>
              <w:t>БИК 012202102 УФК по Нижегородской области г. Нижний Новгород</w:t>
            </w:r>
          </w:p>
        </w:tc>
      </w:tr>
      <w:tr>
        <w:trPr>
          <w:trHeight w:val="1355" w:hRule="atLeast"/>
        </w:trPr>
        <w:tc>
          <w:tcPr>
            <w:tcW w:w="4820" w:type="dxa"/>
            <w:tcBorders>
              <w:top w:val="nil"/>
              <w:left w:val="nil"/>
              <w:bottom w:val="nil"/>
              <w:right w:val="nil"/>
            </w:tcBorders>
          </w:tcPr>
          <w:p>
            <w:pPr>
              <w:pStyle w:val="Normal"/>
              <w:widowControl/>
              <w:suppressAutoHyphens w:val="true"/>
              <w:spacing w:lineRule="auto" w:line="240" w:before="0" w:after="0"/>
              <w:ind w:right="-533"/>
              <w:jc w:val="left"/>
              <w:rPr>
                <w:rFonts w:ascii="Times New Roman" w:hAnsi="Times New Roman"/>
                <w:sz w:val="24"/>
                <w:szCs w:val="24"/>
              </w:rPr>
            </w:pPr>
            <w:r>
              <w:rPr>
                <w:rFonts w:ascii="Times New Roman" w:hAnsi="Times New Roman"/>
                <w:sz w:val="24"/>
                <w:szCs w:val="24"/>
              </w:rPr>
            </w:r>
          </w:p>
          <w:p>
            <w:pPr>
              <w:pStyle w:val="Normal"/>
              <w:widowControl/>
              <w:suppressAutoHyphens w:val="true"/>
              <w:spacing w:lineRule="auto" w:line="240" w:before="0" w:after="0"/>
              <w:ind w:right="-533"/>
              <w:jc w:val="left"/>
              <w:rPr>
                <w:rFonts w:ascii="Times New Roman" w:hAnsi="Times New Roman"/>
                <w:sz w:val="24"/>
                <w:szCs w:val="24"/>
              </w:rPr>
            </w:pPr>
            <w:r>
              <w:rPr/>
            </w:r>
          </w:p>
          <w:p>
            <w:pPr>
              <w:pStyle w:val="Normal"/>
              <w:widowControl/>
              <w:suppressAutoHyphens w:val="true"/>
              <w:spacing w:lineRule="auto" w:line="240" w:before="0" w:after="0"/>
              <w:ind w:right="-533"/>
              <w:jc w:val="left"/>
              <w:rPr>
                <w:rFonts w:ascii="Times New Roman" w:hAnsi="Times New Roman"/>
                <w:sz w:val="24"/>
                <w:szCs w:val="24"/>
              </w:rPr>
            </w:pPr>
            <w:r>
              <w:rPr>
                <w:rFonts w:ascii="Times New Roman" w:hAnsi="Times New Roman"/>
                <w:sz w:val="24"/>
                <w:szCs w:val="24"/>
              </w:rPr>
            </w:r>
          </w:p>
          <w:p>
            <w:pPr>
              <w:pStyle w:val="Normal"/>
              <w:widowControl/>
              <w:suppressAutoHyphens w:val="true"/>
              <w:spacing w:lineRule="auto" w:line="240" w:before="0" w:after="0"/>
              <w:ind w:right="-533"/>
              <w:jc w:val="left"/>
              <w:rPr>
                <w:rFonts w:ascii="Times New Roman" w:hAnsi="Times New Roman"/>
                <w:sz w:val="24"/>
                <w:szCs w:val="24"/>
              </w:rPr>
            </w:pPr>
            <w:r>
              <w:rPr>
                <w:rFonts w:ascii="Times New Roman" w:hAnsi="Times New Roman"/>
                <w:sz w:val="24"/>
                <w:szCs w:val="24"/>
              </w:rPr>
            </w:r>
          </w:p>
          <w:p>
            <w:pPr>
              <w:pStyle w:val="Normal"/>
              <w:widowControl/>
              <w:suppressAutoHyphens w:val="true"/>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_______________/</w:t>
            </w:r>
            <w:r>
              <w:rPr>
                <w:rFonts w:eastAsia="Calibri" w:cs="Times New Roman" w:ascii="Times New Roman" w:hAnsi="Times New Roman"/>
                <w:kern w:val="0"/>
                <w:sz w:val="24"/>
                <w:szCs w:val="24"/>
                <w:lang w:val="ru-RU" w:eastAsia="en-US" w:bidi="ar-SA"/>
              </w:rPr>
              <w:t>______________</w:t>
            </w:r>
            <w:r>
              <w:rPr>
                <w:rFonts w:eastAsia="Calibri" w:cs="Times New Roman" w:ascii="Times New Roman" w:hAnsi="Times New Roman"/>
                <w:kern w:val="0"/>
                <w:sz w:val="24"/>
                <w:szCs w:val="24"/>
                <w:lang w:val="ru-RU" w:eastAsia="en-US" w:bidi="ar-SA"/>
              </w:rPr>
              <w:t xml:space="preserve"> /</w:t>
            </w:r>
          </w:p>
          <w:p>
            <w:pPr>
              <w:pStyle w:val="Normal"/>
              <w:widowControl/>
              <w:suppressAutoHyphens w:val="true"/>
              <w:spacing w:lineRule="auto" w:line="240" w:before="0" w:after="0"/>
              <w:jc w:val="left"/>
              <w:rPr>
                <w:rFonts w:ascii="Times New Roman" w:hAnsi="Times New Roman"/>
                <w:sz w:val="24"/>
                <w:szCs w:val="24"/>
              </w:rPr>
            </w:pPr>
            <w:r>
              <w:rPr>
                <w:rFonts w:eastAsia="Calibri" w:cs="" w:ascii="Times New Roman" w:hAnsi="Times New Roman"/>
                <w:kern w:val="0"/>
                <w:sz w:val="24"/>
                <w:szCs w:val="24"/>
                <w:lang w:val="ru-RU" w:eastAsia="en-US" w:bidi="ar-SA"/>
              </w:rPr>
              <w:t>М.П.</w:t>
            </w:r>
          </w:p>
        </w:tc>
        <w:tc>
          <w:tcPr>
            <w:tcW w:w="4818" w:type="dxa"/>
            <w:tcBorders>
              <w:top w:val="nil"/>
              <w:left w:val="nil"/>
              <w:bottom w:val="nil"/>
              <w:right w:val="nil"/>
            </w:tcBorders>
          </w:tcPr>
          <w:p>
            <w:pPr>
              <w:pStyle w:val="Normal"/>
              <w:widowControl/>
              <w:suppressAutoHyphens w:val="true"/>
              <w:spacing w:lineRule="auto" w:line="240" w:before="0" w:after="0"/>
              <w:jc w:val="left"/>
              <w:rPr>
                <w:rFonts w:ascii="Times New Roman" w:hAnsi="Times New Roman" w:eastAsia="Times New Roman" w:cs="Times New Roman"/>
                <w:b/>
                <w:bCs/>
                <w:color w:val="000000"/>
                <w:kern w:val="0"/>
                <w:sz w:val="24"/>
                <w:szCs w:val="24"/>
                <w:lang w:val="ru-RU" w:eastAsia="en-US" w:bidi="ar-SA"/>
              </w:rPr>
            </w:pPr>
            <w:r>
              <w:rPr>
                <w:rFonts w:eastAsia="Times New Roman" w:cs="Times New Roman" w:ascii="Times New Roman" w:hAnsi="Times New Roman"/>
                <w:b/>
                <w:bCs/>
                <w:color w:val="000000"/>
                <w:kern w:val="0"/>
                <w:sz w:val="24"/>
                <w:szCs w:val="24"/>
                <w:lang w:val="ru-RU" w:eastAsia="en-US" w:bidi="ar-SA"/>
              </w:rPr>
            </w:r>
          </w:p>
          <w:p>
            <w:pPr>
              <w:pStyle w:val="Normal"/>
              <w:widowControl/>
              <w:suppressAutoHyphens w:val="true"/>
              <w:spacing w:lineRule="auto" w:line="240" w:before="0" w:after="0"/>
              <w:jc w:val="left"/>
              <w:rPr>
                <w:rFonts w:ascii="Times New Roman" w:hAnsi="Times New Roman" w:eastAsia="Times New Roman" w:cs="Times New Roman"/>
                <w:b w:val="false"/>
                <w:bCs w:val="false"/>
                <w:color w:val="000000"/>
                <w:kern w:val="0"/>
                <w:sz w:val="24"/>
                <w:szCs w:val="24"/>
                <w:lang w:val="ru-RU" w:eastAsia="en-US" w:bidi="ar-SA"/>
              </w:rPr>
            </w:pPr>
            <w:r>
              <w:rPr>
                <w:rFonts w:eastAsia="Times New Roman" w:cs="Times New Roman" w:ascii="Times New Roman" w:hAnsi="Times New Roman"/>
                <w:b w:val="false"/>
                <w:bCs w:val="false"/>
                <w:color w:val="000000"/>
                <w:kern w:val="0"/>
                <w:sz w:val="24"/>
                <w:szCs w:val="24"/>
                <w:lang w:val="ru-RU" w:eastAsia="en-US" w:bidi="ar-SA"/>
              </w:rPr>
              <w:t>Врио руководителя</w:t>
            </w:r>
          </w:p>
          <w:p>
            <w:pPr>
              <w:pStyle w:val="Normal"/>
              <w:widowControl/>
              <w:suppressAutoHyphens w:val="true"/>
              <w:spacing w:lineRule="auto" w:line="240" w:before="0" w:after="0"/>
              <w:jc w:val="left"/>
              <w:rPr>
                <w:rFonts w:ascii="Times New Roman" w:hAnsi="Times New Roman" w:eastAsia="Times New Roman" w:cs="Times New Roman"/>
                <w:b w:val="false"/>
                <w:bCs w:val="false"/>
                <w:color w:val="000000"/>
                <w:kern w:val="0"/>
                <w:sz w:val="24"/>
                <w:szCs w:val="24"/>
                <w:lang w:val="ru-RU" w:eastAsia="en-US" w:bidi="ar-SA"/>
              </w:rPr>
            </w:pPr>
            <w:r>
              <w:rPr>
                <w:rFonts w:eastAsia="Times New Roman" w:cs="Times New Roman" w:ascii="Times New Roman" w:hAnsi="Times New Roman"/>
                <w:b w:val="false"/>
                <w:bCs w:val="false"/>
                <w:color w:val="000000"/>
                <w:kern w:val="0"/>
                <w:sz w:val="24"/>
                <w:szCs w:val="24"/>
                <w:lang w:val="ru-RU" w:eastAsia="en-US" w:bidi="ar-SA"/>
              </w:rPr>
            </w:r>
          </w:p>
          <w:p>
            <w:pPr>
              <w:pStyle w:val="Normal"/>
              <w:widowControl/>
              <w:suppressAutoHyphens w:val="true"/>
              <w:spacing w:lineRule="auto" w:line="240" w:before="0" w:after="0"/>
              <w:jc w:val="left"/>
              <w:rPr>
                <w:rFonts w:ascii="Times New Roman" w:hAnsi="Times New Roman" w:eastAsia="Times New Roman" w:cs="Times New Roman"/>
                <w:b w:val="false"/>
                <w:bCs w:val="false"/>
                <w:color w:val="000000"/>
                <w:kern w:val="0"/>
                <w:sz w:val="24"/>
                <w:szCs w:val="24"/>
                <w:lang w:val="ru-RU" w:eastAsia="en-US" w:bidi="ar-SA"/>
              </w:rPr>
            </w:pPr>
            <w:r>
              <w:rPr>
                <w:rFonts w:eastAsia="Times New Roman" w:cs="Times New Roman" w:ascii="Times New Roman" w:hAnsi="Times New Roman"/>
                <w:b w:val="false"/>
                <w:bCs w:val="false"/>
                <w:color w:val="000000"/>
                <w:kern w:val="0"/>
                <w:sz w:val="24"/>
                <w:szCs w:val="24"/>
                <w:lang w:val="ru-RU" w:eastAsia="en-US" w:bidi="ar-SA"/>
              </w:rPr>
            </w:r>
          </w:p>
          <w:p>
            <w:pPr>
              <w:pStyle w:val="Normal"/>
              <w:widowControl/>
              <w:suppressAutoHyphens w:val="true"/>
              <w:spacing w:lineRule="auto" w:line="240" w:before="0" w:after="0"/>
              <w:jc w:val="left"/>
              <w:rPr>
                <w:rFonts w:ascii="Times New Roman" w:hAnsi="Times New Roman" w:eastAsia="Times New Roman" w:cs="Times New Roman"/>
                <w:b w:val="false"/>
                <w:bCs w:val="false"/>
                <w:color w:val="000000"/>
                <w:kern w:val="0"/>
                <w:sz w:val="24"/>
                <w:szCs w:val="24"/>
                <w:lang w:val="ru-RU" w:eastAsia="en-US" w:bidi="ar-SA"/>
              </w:rPr>
            </w:pPr>
            <w:r>
              <w:rPr>
                <w:rFonts w:eastAsia="Times New Roman" w:cs="Times New Roman" w:ascii="Times New Roman" w:hAnsi="Times New Roman"/>
                <w:b w:val="false"/>
                <w:bCs w:val="false"/>
                <w:color w:val="000000"/>
                <w:kern w:val="0"/>
                <w:sz w:val="24"/>
                <w:szCs w:val="24"/>
                <w:lang w:val="ru-RU" w:eastAsia="en-US" w:bidi="ar-SA"/>
              </w:rPr>
              <w:t>______________/О.В. Федорин/</w:t>
            </w:r>
          </w:p>
          <w:p>
            <w:pPr>
              <w:pStyle w:val="Normal"/>
              <w:widowControl/>
              <w:suppressAutoHyphens w:val="true"/>
              <w:spacing w:lineRule="auto" w:line="240" w:before="0" w:after="0"/>
              <w:jc w:val="left"/>
              <w:rPr>
                <w:rFonts w:ascii="Times New Roman" w:hAnsi="Times New Roman" w:eastAsia="Times New Roman" w:cs="Times New Roman"/>
                <w:b w:val="false"/>
                <w:bCs w:val="false"/>
                <w:color w:val="000000"/>
                <w:kern w:val="0"/>
                <w:sz w:val="24"/>
                <w:szCs w:val="24"/>
                <w:lang w:val="ru-RU" w:eastAsia="en-US" w:bidi="ar-SA"/>
              </w:rPr>
            </w:pPr>
            <w:r>
              <w:rPr>
                <w:rFonts w:eastAsia="Times New Roman" w:cs="Times New Roman" w:ascii="Times New Roman" w:hAnsi="Times New Roman"/>
                <w:b w:val="false"/>
                <w:bCs w:val="false"/>
                <w:color w:val="000000"/>
                <w:kern w:val="0"/>
                <w:sz w:val="24"/>
                <w:szCs w:val="24"/>
                <w:lang w:val="ru-RU" w:eastAsia="en-US" w:bidi="ar-SA"/>
              </w:rPr>
              <w:t>М.П.</w:t>
            </w:r>
          </w:p>
        </w:tc>
      </w:tr>
    </w:tbl>
    <w:p>
      <w:pPr>
        <w:sectPr>
          <w:type w:val="nextPage"/>
          <w:pgSz w:w="11906" w:h="16838"/>
          <w:pgMar w:left="1134" w:right="567" w:gutter="0" w:header="0" w:top="1134" w:footer="0" w:bottom="1134"/>
          <w:pgNumType w:start="29" w:fmt="decimal"/>
          <w:formProt w:val="false"/>
          <w:textDirection w:val="lrTb"/>
          <w:docGrid w:type="default" w:linePitch="360" w:charSpace="4096"/>
        </w:sectPr>
      </w:pPr>
    </w:p>
    <w:p>
      <w:pPr>
        <w:pStyle w:val="Normal"/>
        <w:jc w:val="right"/>
        <w:rPr>
          <w:rFonts w:ascii="Times New Roman" w:hAnsi="Times New Roman"/>
          <w:sz w:val="24"/>
          <w:szCs w:val="24"/>
        </w:rPr>
      </w:pPr>
      <w:r>
        <w:rPr>
          <w:rFonts w:ascii="Times New Roman" w:hAnsi="Times New Roman"/>
          <w:sz w:val="24"/>
          <w:szCs w:val="24"/>
        </w:rPr>
        <w:t>Приложение № 1 к Договору</w:t>
      </w:r>
    </w:p>
    <w:p>
      <w:pPr>
        <w:pStyle w:val="Normal"/>
        <w:jc w:val="right"/>
        <w:rPr>
          <w:rFonts w:ascii="Times New Roman" w:hAnsi="Times New Roman"/>
          <w:sz w:val="24"/>
          <w:szCs w:val="24"/>
        </w:rPr>
      </w:pPr>
      <w:r>
        <w:rPr>
          <w:rFonts w:ascii="Times New Roman" w:hAnsi="Times New Roman"/>
          <w:sz w:val="24"/>
          <w:szCs w:val="24"/>
        </w:rPr>
        <w:t>от «____» ________ 2026 г. № ___</w:t>
      </w:r>
    </w:p>
    <w:p>
      <w:pPr>
        <w:pStyle w:val="Normal"/>
        <w:jc w:val="center"/>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b/>
          <w:sz w:val="24"/>
          <w:szCs w:val="24"/>
        </w:rPr>
      </w:pPr>
      <w:r>
        <w:rPr>
          <w:rFonts w:ascii="Times New Roman" w:hAnsi="Times New Roman"/>
          <w:b/>
          <w:sz w:val="24"/>
          <w:szCs w:val="24"/>
        </w:rPr>
        <w:t xml:space="preserve">Список </w:t>
      </w:r>
      <w:r>
        <w:rPr>
          <w:rFonts w:eastAsia="Times New Roman" w:ascii="Times New Roman" w:hAnsi="Times New Roman"/>
          <w:b/>
          <w:sz w:val="24"/>
          <w:szCs w:val="24"/>
          <w:lang w:eastAsia="ru-RU"/>
        </w:rPr>
        <w:t>слушателей, подлежащих обучению</w:t>
      </w:r>
    </w:p>
    <w:p>
      <w:pPr>
        <w:pStyle w:val="Normal"/>
        <w:rPr>
          <w:rFonts w:ascii="Times New Roman" w:hAnsi="Times New Roman"/>
          <w:sz w:val="24"/>
          <w:szCs w:val="24"/>
        </w:rPr>
      </w:pPr>
      <w:r>
        <w:rPr>
          <w:rFonts w:ascii="Times New Roman" w:hAnsi="Times New Roman"/>
          <w:sz w:val="24"/>
          <w:szCs w:val="24"/>
        </w:rPr>
      </w:r>
    </w:p>
    <w:tbl>
      <w:tblPr>
        <w:tblW w:w="16019" w:type="dxa"/>
        <w:jc w:val="left"/>
        <w:tblInd w:w="-572" w:type="dxa"/>
        <w:tblLayout w:type="fixed"/>
        <w:tblCellMar>
          <w:top w:w="0" w:type="dxa"/>
          <w:left w:w="108" w:type="dxa"/>
          <w:bottom w:w="0" w:type="dxa"/>
          <w:right w:w="108" w:type="dxa"/>
        </w:tblCellMar>
        <w:tblLook w:noVBand="0" w:val="01e0" w:noHBand="0" w:lastColumn="1" w:firstColumn="1" w:lastRow="1" w:firstRow="1"/>
      </w:tblPr>
      <w:tblGrid>
        <w:gridCol w:w="560"/>
        <w:gridCol w:w="2134"/>
        <w:gridCol w:w="1134"/>
        <w:gridCol w:w="992"/>
        <w:gridCol w:w="1417"/>
        <w:gridCol w:w="1133"/>
        <w:gridCol w:w="1419"/>
        <w:gridCol w:w="1134"/>
        <w:gridCol w:w="2126"/>
        <w:gridCol w:w="1275"/>
        <w:gridCol w:w="1560"/>
        <w:gridCol w:w="1134"/>
      </w:tblGrid>
      <w:tr>
        <w:trPr/>
        <w:tc>
          <w:tcPr>
            <w:tcW w:w="56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t xml:space="preserve">№ </w:t>
            </w:r>
            <w:r>
              <w:rPr>
                <w:rFonts w:ascii="Times New Roman" w:hAnsi="Times New Roman"/>
                <w:b/>
                <w:sz w:val="20"/>
                <w:szCs w:val="20"/>
              </w:rPr>
              <w:t>п/п</w:t>
            </w:r>
          </w:p>
        </w:tc>
        <w:tc>
          <w:tcPr>
            <w:tcW w:w="213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t>ФИО</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t>Дата рождения</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t>СНИЛС</w:t>
            </w:r>
          </w:p>
        </w:tc>
        <w:tc>
          <w:tcPr>
            <w:tcW w:w="510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t>Паспортные данные</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b/>
                <w:sz w:val="20"/>
                <w:szCs w:val="20"/>
              </w:rPr>
            </w:pPr>
            <w:r>
              <w:rPr>
                <w:rFonts w:ascii="Times New Roman" w:hAnsi="Times New Roman"/>
                <w:b/>
                <w:sz w:val="20"/>
                <w:szCs w:val="20"/>
              </w:rPr>
              <w:t>Адрес места регистрации (жительства)</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b/>
                <w:sz w:val="20"/>
                <w:szCs w:val="20"/>
              </w:rPr>
            </w:pPr>
            <w:r>
              <w:rPr>
                <w:rFonts w:ascii="Times New Roman" w:hAnsi="Times New Roman"/>
                <w:b/>
                <w:sz w:val="20"/>
                <w:szCs w:val="20"/>
              </w:rPr>
              <w:t>Телефон</w:t>
            </w:r>
          </w:p>
        </w:tc>
        <w:tc>
          <w:tcPr>
            <w:tcW w:w="15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b/>
                <w:sz w:val="20"/>
                <w:szCs w:val="20"/>
                <w:lang w:val="en-US"/>
              </w:rPr>
            </w:pPr>
            <w:r>
              <w:rPr>
                <w:rFonts w:ascii="Times New Roman" w:hAnsi="Times New Roman"/>
                <w:b/>
                <w:sz w:val="20"/>
                <w:szCs w:val="20"/>
                <w:lang w:val="en-US"/>
              </w:rPr>
              <w:t>E-mail</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b/>
                <w:sz w:val="20"/>
                <w:szCs w:val="20"/>
              </w:rPr>
            </w:pPr>
            <w:r>
              <w:rPr>
                <w:rFonts w:ascii="Times New Roman" w:hAnsi="Times New Roman"/>
                <w:b/>
                <w:sz w:val="20"/>
                <w:szCs w:val="20"/>
              </w:rPr>
              <w:t>Подпись</w:t>
            </w:r>
          </w:p>
        </w:tc>
      </w:tr>
      <w:tr>
        <w:trPr/>
        <w:tc>
          <w:tcPr>
            <w:tcW w:w="56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r>
          </w:p>
        </w:tc>
        <w:tc>
          <w:tcPr>
            <w:tcW w:w="213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r>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r>
          </w:p>
        </w:tc>
        <w:tc>
          <w:tcPr>
            <w:tcW w:w="992"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t>Серия и номер</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t>Дата выдачи</w:t>
            </w:r>
          </w:p>
        </w:tc>
        <w:tc>
          <w:tcPr>
            <w:tcW w:w="14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t>Кем выдан</w:t>
            </w:r>
          </w:p>
        </w:tc>
        <w:tc>
          <w:tcPr>
            <w:tcW w:w="11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200"/>
              <w:jc w:val="center"/>
              <w:rPr>
                <w:rFonts w:ascii="Times New Roman" w:hAnsi="Times New Roman"/>
                <w:b/>
                <w:sz w:val="20"/>
                <w:szCs w:val="20"/>
              </w:rPr>
            </w:pPr>
            <w:r>
              <w:rPr>
                <w:rFonts w:ascii="Times New Roman" w:hAnsi="Times New Roman"/>
                <w:b/>
                <w:sz w:val="20"/>
                <w:szCs w:val="20"/>
              </w:rPr>
              <w:t>Код подразделения</w:t>
            </w:r>
          </w:p>
        </w:tc>
        <w:tc>
          <w:tcPr>
            <w:tcW w:w="2126" w:type="dxa"/>
            <w:vMerge w:val="continue"/>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b/>
                <w:sz w:val="16"/>
                <w:szCs w:val="16"/>
              </w:rPr>
            </w:pPr>
            <w:r>
              <w:rPr>
                <w:rFonts w:ascii="Times New Roman" w:hAnsi="Times New Roman"/>
                <w:b/>
                <w:sz w:val="16"/>
                <w:szCs w:val="16"/>
              </w:rPr>
            </w:r>
          </w:p>
        </w:tc>
        <w:tc>
          <w:tcPr>
            <w:tcW w:w="1275" w:type="dxa"/>
            <w:vMerge w:val="continue"/>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b/>
                <w:sz w:val="16"/>
                <w:szCs w:val="16"/>
              </w:rPr>
            </w:pPr>
            <w:r>
              <w:rPr>
                <w:rFonts w:ascii="Times New Roman" w:hAnsi="Times New Roman"/>
                <w:b/>
                <w:sz w:val="16"/>
                <w:szCs w:val="16"/>
              </w:rPr>
            </w:r>
          </w:p>
        </w:tc>
        <w:tc>
          <w:tcPr>
            <w:tcW w:w="1560" w:type="dxa"/>
            <w:vMerge w:val="continue"/>
            <w:tcBorders>
              <w:top w:val="single" w:sz="4" w:space="0" w:color="000000"/>
              <w:left w:val="single" w:sz="4" w:space="0" w:color="000000"/>
              <w:bottom w:val="single" w:sz="4" w:space="0" w:color="000000"/>
              <w:right w:val="single" w:sz="4" w:space="0" w:color="000000"/>
            </w:tcBorders>
          </w:tcPr>
          <w:p>
            <w:pPr>
              <w:pStyle w:val="Normal"/>
              <w:spacing w:before="0" w:after="200"/>
              <w:jc w:val="center"/>
              <w:rPr>
                <w:rFonts w:ascii="Times New Roman" w:hAnsi="Times New Roman"/>
                <w:b/>
                <w:sz w:val="16"/>
                <w:szCs w:val="16"/>
              </w:rPr>
            </w:pPr>
            <w:r>
              <w:rPr>
                <w:rFonts w:ascii="Times New Roman" w:hAnsi="Times New Roman"/>
                <w:b/>
                <w:sz w:val="16"/>
                <w:szCs w:val="16"/>
              </w:rPr>
            </w:r>
          </w:p>
        </w:tc>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0" w:after="200"/>
              <w:jc w:val="center"/>
              <w:rPr>
                <w:rFonts w:ascii="Times New Roman" w:hAnsi="Times New Roman"/>
                <w:b/>
                <w:sz w:val="16"/>
                <w:szCs w:val="16"/>
              </w:rPr>
            </w:pPr>
            <w:r>
              <w:rPr>
                <w:rFonts w:ascii="Times New Roman" w:hAnsi="Times New Roman"/>
                <w:b/>
                <w:sz w:val="16"/>
                <w:szCs w:val="16"/>
              </w:rPr>
            </w:r>
          </w:p>
        </w:tc>
      </w:tr>
      <w:tr>
        <w:trPr>
          <w:trHeight w:val="567" w:hRule="atLeast"/>
        </w:trPr>
        <w:tc>
          <w:tcPr>
            <w:tcW w:w="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1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1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12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1560"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r>
      <w:tr>
        <w:trPr>
          <w:trHeight w:val="567" w:hRule="atLeast"/>
        </w:trPr>
        <w:tc>
          <w:tcPr>
            <w:tcW w:w="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1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113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200"/>
              <w:rPr>
                <w:rFonts w:ascii="Times New Roman" w:hAnsi="Times New Roman"/>
                <w:sz w:val="20"/>
                <w:szCs w:val="20"/>
              </w:rPr>
            </w:pPr>
            <w:r>
              <w:rPr>
                <w:rFonts w:ascii="Times New Roman" w:hAnsi="Times New Roman"/>
                <w:sz w:val="20"/>
                <w:szCs w:val="20"/>
              </w:rPr>
            </w:r>
          </w:p>
        </w:tc>
        <w:tc>
          <w:tcPr>
            <w:tcW w:w="2126"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1275"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1560" w:type="dxa"/>
            <w:tcBorders>
              <w:top w:val="single" w:sz="4" w:space="0" w:color="000000"/>
              <w:left w:val="single" w:sz="4" w:space="0" w:color="000000"/>
              <w:bottom w:val="single" w:sz="4" w:space="0" w:color="000000"/>
              <w:right w:val="single" w:sz="4" w:space="0" w:color="000000"/>
            </w:tcBorders>
          </w:tcPr>
          <w:p>
            <w:pPr>
              <w:pStyle w:val="Normal"/>
              <w:spacing w:before="0" w:after="200"/>
              <w:rPr>
                <w:rFonts w:ascii="Times New Roman" w:hAnsi="Times New Roman"/>
                <w:sz w:val="20"/>
                <w:szCs w:val="20"/>
              </w:rPr>
            </w:pPr>
            <w:r>
              <w:rPr>
                <w:rFonts w:ascii="Times New Roman" w:hAnsi="Times New Roman"/>
                <w:sz w:val="20"/>
                <w:szCs w:val="20"/>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00"/>
              <w:rPr>
                <w:rFonts w:ascii="Times New Roman" w:hAnsi="Times New Roman"/>
                <w:sz w:val="20"/>
                <w:szCs w:val="20"/>
              </w:rPr>
            </w:pPr>
            <w:r>
              <w:rPr>
                <w:rFonts w:ascii="Times New Roman" w:hAnsi="Times New Roman"/>
                <w:sz w:val="20"/>
                <w:szCs w:val="20"/>
              </w:rPr>
            </w:r>
          </w:p>
        </w:tc>
      </w:tr>
    </w:tbl>
    <w:p>
      <w:pPr>
        <w:pStyle w:val="Normal"/>
        <w:rPr/>
      </w:pPr>
      <w:r>
        <w:rPr/>
      </w:r>
    </w:p>
    <w:tbl>
      <w:tblPr>
        <w:tblW w:w="50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7374"/>
        <w:gridCol w:w="7761"/>
      </w:tblGrid>
      <w:tr>
        <w:trPr>
          <w:trHeight w:val="299" w:hRule="atLeast"/>
        </w:trPr>
        <w:tc>
          <w:tcPr>
            <w:tcW w:w="7374" w:type="dxa"/>
            <w:tcBorders/>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От Заказчика:</w:t>
            </w:r>
          </w:p>
          <w:p>
            <w:pPr>
              <w:pStyle w:val="Normal"/>
              <w:spacing w:lineRule="auto" w:line="240" w:before="0" w:after="0"/>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tc>
        <w:tc>
          <w:tcPr>
            <w:tcW w:w="7761" w:type="dxa"/>
            <w:tcBorders/>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От Исполнителя:</w:t>
            </w:r>
          </w:p>
        </w:tc>
      </w:tr>
      <w:tr>
        <w:trPr>
          <w:trHeight w:val="100" w:hRule="atLeast"/>
        </w:trPr>
        <w:tc>
          <w:tcPr>
            <w:tcW w:w="7374" w:type="dxa"/>
            <w:tcBorders/>
          </w:tcPr>
          <w:p>
            <w:pPr>
              <w:pStyle w:val="Normal"/>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_______________________________</w:t>
            </w:r>
          </w:p>
        </w:tc>
        <w:tc>
          <w:tcPr>
            <w:tcW w:w="7761" w:type="dxa"/>
            <w:tcBorders/>
          </w:tcPr>
          <w:p>
            <w:pPr>
              <w:pStyle w:val="Normal"/>
              <w:spacing w:lineRule="auto" w:line="240" w:before="0" w:after="0"/>
              <w:jc w:val="center"/>
              <w:rPr>
                <w:rFonts w:ascii="Times New Roman" w:hAnsi="Times New Roman" w:eastAsia="Times New Roman" w:cs="Times New Roman"/>
                <w:sz w:val="24"/>
                <w:szCs w:val="24"/>
                <w:lang w:eastAsia="ar-SA"/>
              </w:rPr>
            </w:pPr>
            <w:r>
              <w:rPr/>
            </w:r>
          </w:p>
        </w:tc>
      </w:tr>
      <w:tr>
        <w:trPr>
          <w:trHeight w:val="299" w:hRule="atLeast"/>
        </w:trPr>
        <w:tc>
          <w:tcPr>
            <w:tcW w:w="7374" w:type="dxa"/>
            <w:tcBorders/>
          </w:tcPr>
          <w:p>
            <w:pPr>
              <w:pStyle w:val="Normal"/>
              <w:spacing w:lineRule="auto" w:line="240" w:before="0" w:after="0"/>
              <w:jc w:val="center"/>
              <w:rPr>
                <w:rFonts w:ascii="Times New Roman" w:hAnsi="Times New Roman" w:eastAsia="Times New Roman" w:cs="Times New Roman"/>
                <w:sz w:val="24"/>
                <w:szCs w:val="24"/>
                <w:lang w:val="x-none" w:eastAsia="ar-SA"/>
              </w:rPr>
            </w:pPr>
            <w:r>
              <w:rPr>
                <w:rFonts w:eastAsia="Times New Roman" w:cs="Times New Roman" w:ascii="Times New Roman" w:hAnsi="Times New Roman"/>
                <w:sz w:val="24"/>
                <w:szCs w:val="24"/>
                <w:lang w:val="x-none" w:eastAsia="ar-SA"/>
              </w:rPr>
            </w:r>
          </w:p>
          <w:p>
            <w:pPr>
              <w:pStyle w:val="Normal"/>
              <w:spacing w:lineRule="auto" w:line="240" w:before="0" w:after="0"/>
              <w:jc w:val="center"/>
              <w:rPr>
                <w:rFonts w:ascii="Times New Roman" w:hAnsi="Times New Roman" w:eastAsia="Times New Roman" w:cs="Times New Roman"/>
                <w:bCs/>
                <w:sz w:val="24"/>
                <w:szCs w:val="24"/>
                <w:lang w:val="en-US" w:eastAsia="ar-SA"/>
              </w:rPr>
            </w:pPr>
            <w:r>
              <w:rPr>
                <w:rFonts w:eastAsia="Times New Roman" w:cs="Times New Roman" w:ascii="Times New Roman" w:hAnsi="Times New Roman"/>
                <w:sz w:val="24"/>
                <w:szCs w:val="24"/>
                <w:lang w:val="x-none" w:eastAsia="ar-SA"/>
              </w:rPr>
              <w:t xml:space="preserve"> </w:t>
            </w:r>
            <w:r>
              <w:rPr>
                <w:rFonts w:eastAsia="Times New Roman" w:cs="Times New Roman" w:ascii="Times New Roman" w:hAnsi="Times New Roman"/>
                <w:sz w:val="24"/>
                <w:szCs w:val="24"/>
                <w:lang w:val="x-none" w:eastAsia="ar-SA"/>
              </w:rPr>
              <w:t>________________/</w:t>
            </w:r>
            <w:r>
              <w:rPr>
                <w:rFonts w:cs="Times New Roman" w:ascii="Times New Roman" w:hAnsi="Times New Roman"/>
                <w:sz w:val="24"/>
                <w:szCs w:val="24"/>
                <w:lang w:val="x-none"/>
              </w:rPr>
              <w:t xml:space="preserve"> </w:t>
            </w:r>
            <w:r>
              <w:rPr>
                <w:rFonts w:cs="Times New Roman" w:ascii="Times New Roman" w:hAnsi="Times New Roman"/>
                <w:sz w:val="24"/>
                <w:szCs w:val="24"/>
              </w:rPr>
              <w:t>_____________</w:t>
            </w:r>
            <w:r>
              <w:rPr>
                <w:rFonts w:eastAsia="Times New Roman" w:cs="Times New Roman" w:ascii="Times New Roman" w:hAnsi="Times New Roman"/>
                <w:bCs/>
                <w:sz w:val="24"/>
                <w:szCs w:val="24"/>
                <w:lang w:val="en-US" w:eastAsia="ar-SA"/>
              </w:rPr>
              <w:t>/</w:t>
            </w:r>
          </w:p>
          <w:p>
            <w:pPr>
              <w:pStyle w:val="Normal"/>
              <w:spacing w:lineRule="auto" w:line="240" w:before="0" w:after="0"/>
              <w:jc w:val="center"/>
              <w:rPr>
                <w:rFonts w:ascii="Times New Roman" w:hAnsi="Times New Roman" w:eastAsia="Times New Roman" w:cs="Times New Roman"/>
                <w:sz w:val="24"/>
                <w:szCs w:val="24"/>
                <w:lang w:val="en-US" w:eastAsia="ar-SA"/>
              </w:rPr>
            </w:pPr>
            <w:r>
              <w:rPr>
                <w:rFonts w:eastAsia="Times New Roman" w:cs="Times New Roman" w:ascii="Times New Roman" w:hAnsi="Times New Roman"/>
                <w:sz w:val="24"/>
                <w:szCs w:val="24"/>
                <w:lang w:val="en-US" w:eastAsia="ar-SA"/>
              </w:rPr>
            </w:r>
          </w:p>
        </w:tc>
        <w:tc>
          <w:tcPr>
            <w:tcW w:w="7761" w:type="dxa"/>
            <w:tcBorders/>
          </w:tcPr>
          <w:p>
            <w:pPr>
              <w:pStyle w:val="Normal"/>
              <w:spacing w:lineRule="auto" w:line="240" w:before="0" w:after="0"/>
              <w:jc w:val="center"/>
              <w:rPr>
                <w:rFonts w:ascii="Times New Roman" w:hAnsi="Times New Roman" w:eastAsia="Times New Roman" w:cs="Times New Roman"/>
                <w:sz w:val="24"/>
                <w:szCs w:val="24"/>
                <w:lang w:val="x-none" w:eastAsia="ar-SA"/>
              </w:rPr>
            </w:pPr>
            <w:r>
              <w:rPr>
                <w:rFonts w:eastAsia="Times New Roman" w:cs="Times New Roman" w:ascii="Times New Roman" w:hAnsi="Times New Roman"/>
                <w:sz w:val="24"/>
                <w:szCs w:val="24"/>
                <w:lang w:val="x-none" w:eastAsia="ar-SA"/>
              </w:rPr>
            </w:r>
          </w:p>
          <w:p>
            <w:pPr>
              <w:pStyle w:val="Normal"/>
              <w:spacing w:lineRule="auto" w:line="240" w:before="0" w:after="0"/>
              <w:jc w:val="center"/>
              <w:rPr>
                <w:rFonts w:ascii="Times New Roman" w:hAnsi="Times New Roman" w:eastAsia="Times New Roman" w:cs="Times New Roman"/>
                <w:bCs/>
                <w:sz w:val="24"/>
                <w:szCs w:val="24"/>
                <w:lang w:val="en-US" w:eastAsia="ar-SA"/>
              </w:rPr>
            </w:pPr>
            <w:r>
              <w:rPr>
                <w:rFonts w:eastAsia="Times New Roman" w:cs="Times New Roman" w:ascii="Times New Roman" w:hAnsi="Times New Roman"/>
                <w:sz w:val="24"/>
                <w:szCs w:val="24"/>
                <w:lang w:val="x-none" w:eastAsia="ar-SA"/>
              </w:rPr>
              <w:t xml:space="preserve"> </w:t>
            </w:r>
            <w:r>
              <w:rPr>
                <w:rFonts w:eastAsia="Times New Roman" w:cs="Times New Roman" w:ascii="Times New Roman" w:hAnsi="Times New Roman"/>
                <w:sz w:val="24"/>
                <w:szCs w:val="24"/>
                <w:lang w:val="x-none" w:eastAsia="ar-SA"/>
              </w:rPr>
              <w:t>__________________/</w:t>
            </w:r>
            <w:r>
              <w:rPr>
                <w:rFonts w:cs="Times New Roman" w:ascii="Times New Roman" w:hAnsi="Times New Roman"/>
                <w:sz w:val="24"/>
                <w:szCs w:val="24"/>
              </w:rPr>
              <w:t xml:space="preserve"> </w:t>
            </w:r>
            <w:r>
              <w:rPr>
                <w:rFonts w:cs="Times New Roman" w:ascii="Times New Roman" w:hAnsi="Times New Roman"/>
                <w:sz w:val="24"/>
                <w:szCs w:val="24"/>
              </w:rPr>
              <w:t>____________</w:t>
            </w:r>
            <w:r>
              <w:rPr>
                <w:rFonts w:eastAsia="Times New Roman" w:cs="Times New Roman" w:ascii="Times New Roman" w:hAnsi="Times New Roman"/>
                <w:bCs/>
                <w:sz w:val="24"/>
                <w:szCs w:val="24"/>
                <w:lang w:val="en-US" w:eastAsia="ar-SA"/>
              </w:rPr>
              <w:t>/</w:t>
            </w:r>
          </w:p>
          <w:p>
            <w:pPr>
              <w:pStyle w:val="Normal"/>
              <w:suppressAutoHyphens w:val="true"/>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bookmarkStart w:id="4" w:name="_Hlk220078515"/>
            <w:bookmarkStart w:id="5" w:name="_Hlk220078515"/>
            <w:bookmarkEnd w:id="5"/>
          </w:p>
        </w:tc>
      </w:tr>
    </w:tbl>
    <w:p>
      <w:pPr>
        <w:pStyle w:val="Normal"/>
        <w:spacing w:lineRule="auto" w:line="240" w:before="0" w:after="0"/>
        <w:ind w:firstLine="709"/>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ind w:firstLine="709"/>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ind w:firstLine="709"/>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pStyle w:val="Normal"/>
        <w:spacing w:lineRule="auto" w:line="240" w:before="0" w:after="0"/>
        <w:ind w:firstLine="709"/>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p>
    <w:p>
      <w:pPr>
        <w:sectPr>
          <w:type w:val="nextPage"/>
          <w:pgSz w:orient="landscape" w:w="16838" w:h="11906"/>
          <w:pgMar w:left="851" w:right="851" w:gutter="0" w:header="0" w:top="1418" w:footer="0" w:bottom="851"/>
          <w:pgNumType w:start="29" w:fmt="decimal"/>
          <w:formProt w:val="false"/>
          <w:textDirection w:val="lrTb"/>
          <w:docGrid w:type="default" w:linePitch="360" w:charSpace="4096"/>
        </w:sectPr>
        <w:pStyle w:val="Normal"/>
        <w:spacing w:lineRule="auto" w:line="240" w:before="0" w:after="0"/>
        <w:ind w:firstLine="709"/>
        <w:jc w:val="both"/>
        <w:rPr>
          <w:rFonts w:ascii="Times New Roman" w:hAnsi="Times New Roman" w:eastAsia="Times New Roman" w:cs="Times New Roman"/>
          <w:b/>
          <w:color w:val="000000"/>
          <w:sz w:val="24"/>
          <w:szCs w:val="24"/>
        </w:rPr>
      </w:pPr>
      <w:r>
        <w:rPr>
          <w:rFonts w:eastAsia="Times New Roman" w:cs="Times New Roman" w:ascii="Times New Roman" w:hAnsi="Times New Roman"/>
          <w:b/>
          <w:color w:val="000000"/>
          <w:sz w:val="24"/>
          <w:szCs w:val="24"/>
        </w:rPr>
      </w:r>
      <w:r>
        <w:br w:type="page"/>
      </w:r>
    </w:p>
    <w:p>
      <w:pPr>
        <w:pStyle w:val="Normal"/>
        <w:spacing w:before="0" w:after="0"/>
        <w:jc w:val="right"/>
        <w:rPr>
          <w:rFonts w:ascii="Times New Roman" w:hAnsi="Times New Roman"/>
          <w:sz w:val="24"/>
          <w:szCs w:val="24"/>
        </w:rPr>
      </w:pPr>
      <w:r>
        <w:rPr>
          <w:rFonts w:ascii="Times New Roman" w:hAnsi="Times New Roman"/>
          <w:sz w:val="24"/>
          <w:szCs w:val="24"/>
        </w:rPr>
        <w:t>Приложение № 2 к Договору</w:t>
      </w:r>
    </w:p>
    <w:p>
      <w:pPr>
        <w:pStyle w:val="Normal"/>
        <w:spacing w:before="0" w:after="0"/>
        <w:jc w:val="right"/>
        <w:rPr>
          <w:rFonts w:ascii="Times New Roman" w:hAnsi="Times New Roman"/>
          <w:sz w:val="24"/>
          <w:szCs w:val="24"/>
        </w:rPr>
      </w:pPr>
      <w:r>
        <w:rPr>
          <w:rFonts w:ascii="Times New Roman" w:hAnsi="Times New Roman"/>
          <w:sz w:val="24"/>
          <w:szCs w:val="24"/>
        </w:rPr>
        <w:t>от «____» ________ 2026 г. № ___</w:t>
      </w:r>
    </w:p>
    <w:tbl>
      <w:tblPr>
        <w:tblW w:w="5000" w:type="pct"/>
        <w:jc w:val="left"/>
        <w:tblInd w:w="0" w:type="dxa"/>
        <w:tblLayout w:type="fixed"/>
        <w:tblCellMar>
          <w:top w:w="0" w:type="dxa"/>
          <w:left w:w="108" w:type="dxa"/>
          <w:bottom w:w="0" w:type="dxa"/>
          <w:right w:w="108" w:type="dxa"/>
        </w:tblCellMar>
        <w:tblLook w:noVBand="0" w:val="0000" w:noHBand="0" w:lastColumn="0" w:firstColumn="0" w:lastRow="0" w:firstRow="0"/>
      </w:tblPr>
      <w:tblGrid>
        <w:gridCol w:w="9354"/>
      </w:tblGrid>
      <w:tr>
        <w:trPr>
          <w:trHeight w:val="415" w:hRule="atLeast"/>
        </w:trPr>
        <w:tc>
          <w:tcPr>
            <w:tcW w:w="9354" w:type="dxa"/>
            <w:tcBorders/>
          </w:tcPr>
          <w:p>
            <w:pPr>
              <w:pStyle w:val="Normal"/>
              <w:suppressAutoHyphens w:val="true"/>
              <w:spacing w:lineRule="auto" w:line="240" w:before="0" w:after="0"/>
              <w:jc w:val="right"/>
              <w:rPr>
                <w:rFonts w:ascii="Times New Roman" w:hAnsi="Times New Roman" w:eastAsia="Calibri" w:cs="Times New Roman"/>
                <w:b/>
                <w:sz w:val="24"/>
                <w:szCs w:val="24"/>
              </w:rPr>
            </w:pPr>
            <w:r>
              <w:rPr>
                <w:rFonts w:eastAsia="Calibri" w:cs="Times New Roman" w:ascii="Times New Roman" w:hAnsi="Times New Roman"/>
                <w:b/>
                <w:sz w:val="24"/>
                <w:szCs w:val="24"/>
              </w:rPr>
              <w:t>ФОРМА</w:t>
            </w:r>
          </w:p>
          <w:p>
            <w:pPr>
              <w:pStyle w:val="Normal"/>
              <w:suppressAutoHyphens w:val="true"/>
              <w:spacing w:lineRule="auto" w:line="240" w:before="0" w:after="0"/>
              <w:jc w:val="center"/>
              <w:rPr>
                <w:rFonts w:ascii="Times New Roman" w:hAnsi="Times New Roman" w:eastAsia="Calibri" w:cs="Times New Roman"/>
                <w:b/>
                <w:sz w:val="24"/>
                <w:szCs w:val="24"/>
              </w:rPr>
            </w:pPr>
            <w:r>
              <w:rPr>
                <w:rFonts w:eastAsia="Calibri" w:cs="Times New Roman" w:ascii="Times New Roman" w:hAnsi="Times New Roman"/>
                <w:b/>
                <w:sz w:val="24"/>
                <w:szCs w:val="24"/>
              </w:rPr>
            </w:r>
          </w:p>
          <w:p>
            <w:pPr>
              <w:pStyle w:val="Normal"/>
              <w:suppressAutoHyphens w:val="true"/>
              <w:spacing w:lineRule="auto" w:line="240" w:before="0" w:after="0"/>
              <w:jc w:val="center"/>
              <w:rPr>
                <w:rFonts w:ascii="Times New Roman" w:hAnsi="Times New Roman" w:eastAsia="Calibri" w:cs="Times New Roman"/>
                <w:b/>
                <w:sz w:val="24"/>
                <w:szCs w:val="24"/>
              </w:rPr>
            </w:pPr>
            <w:r>
              <w:rPr>
                <w:rFonts w:eastAsia="Calibri" w:cs="Times New Roman" w:ascii="Times New Roman" w:hAnsi="Times New Roman"/>
                <w:b/>
                <w:sz w:val="24"/>
                <w:szCs w:val="24"/>
              </w:rPr>
              <w:t>АКТ</w:t>
            </w:r>
          </w:p>
          <w:p>
            <w:pPr>
              <w:pStyle w:val="Normal"/>
              <w:suppressAutoHyphens w:val="true"/>
              <w:spacing w:lineRule="auto" w:line="240" w:before="0" w:after="0"/>
              <w:jc w:val="center"/>
              <w:rPr>
                <w:rFonts w:ascii="Times New Roman" w:hAnsi="Times New Roman" w:eastAsia="Calibri" w:cs="Times New Roman"/>
                <w:b/>
                <w:sz w:val="24"/>
                <w:szCs w:val="24"/>
              </w:rPr>
            </w:pPr>
            <w:r>
              <w:rPr>
                <w:rFonts w:eastAsia="Calibri" w:cs="Times New Roman" w:ascii="Times New Roman" w:hAnsi="Times New Roman"/>
                <w:b/>
                <w:sz w:val="24"/>
                <w:szCs w:val="24"/>
              </w:rPr>
              <w:t>сдачи-приемки оказанных услуг</w:t>
            </w:r>
          </w:p>
          <w:p>
            <w:pPr>
              <w:pStyle w:val="Normal"/>
              <w:suppressAutoHyphens w:val="true"/>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t xml:space="preserve">по Договору </w:t>
            </w:r>
            <w:r>
              <w:rPr>
                <w:rFonts w:eastAsia="Calibri" w:cs="Times New Roman" w:ascii="Times New Roman" w:hAnsi="Times New Roman"/>
                <w:b/>
                <w:sz w:val="24"/>
                <w:szCs w:val="24"/>
              </w:rPr>
              <w:t>от «___» ________ 2026 г. № __</w:t>
            </w:r>
          </w:p>
          <w:p>
            <w:pPr>
              <w:pStyle w:val="Normal"/>
              <w:suppressAutoHyphens w:val="true"/>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uppressAutoHyphens w:val="true"/>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uppressAutoHyphens w:val="true"/>
              <w:spacing w:lineRule="auto" w:line="240" w:before="0" w:after="0"/>
              <w:ind w:left="-105"/>
              <w:jc w:val="right"/>
              <w:rPr>
                <w:rFonts w:ascii="Times New Roman" w:hAnsi="Times New Roman" w:eastAsia="Calibri" w:cs="Times New Roman"/>
                <w:sz w:val="24"/>
                <w:szCs w:val="24"/>
              </w:rPr>
            </w:pPr>
            <w:r>
              <w:rPr>
                <w:rFonts w:eastAsia="Calibri" w:cs="Times New Roman" w:ascii="Times New Roman" w:hAnsi="Times New Roman"/>
                <w:sz w:val="24"/>
                <w:szCs w:val="24"/>
              </w:rPr>
              <w:t>г.                                                                                      «___» _____________ 2026 г.</w:t>
            </w:r>
          </w:p>
          <w:p>
            <w:pPr>
              <w:pStyle w:val="Normal"/>
              <w:suppressAutoHyphens w:val="true"/>
              <w:spacing w:lineRule="auto" w:line="240" w:before="0" w:after="0"/>
              <w:ind w:left="-105"/>
              <w:jc w:val="right"/>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widowControl w:val="false"/>
              <w:spacing w:lineRule="auto" w:line="240" w:before="0" w:after="0"/>
              <w:ind w:firstLine="709"/>
              <w:jc w:val="both"/>
              <w:rPr>
                <w:rFonts w:ascii="Times New Roman" w:hAnsi="Times New Roman" w:eastAsia="Times New Roman" w:cs="Times New Roman"/>
                <w:sz w:val="24"/>
                <w:szCs w:val="24"/>
                <w:lang w:eastAsia="ar-SA"/>
              </w:rPr>
            </w:pPr>
            <w:r>
              <w:rPr>
                <w:rFonts w:eastAsia="Times New Roman" w:cs="Times New Roman" w:ascii="Times New Roman" w:hAnsi="Times New Roman"/>
                <w:b/>
                <w:bCs/>
                <w:color w:val="000000"/>
                <w:spacing w:val="-2"/>
                <w:sz w:val="24"/>
                <w:szCs w:val="24"/>
                <w:lang w:eastAsia="ru-RU"/>
              </w:rPr>
              <w:t>_____________________</w:t>
            </w:r>
            <w:r>
              <w:rPr>
                <w:rFonts w:eastAsia="Times New Roman" w:cs="Times New Roman" w:ascii="Times New Roman" w:hAnsi="Times New Roman"/>
                <w:spacing w:val="-2"/>
                <w:sz w:val="24"/>
                <w:szCs w:val="24"/>
                <w:lang w:eastAsia="ru-RU"/>
              </w:rPr>
              <w:t xml:space="preserve">, именуемое в дальнейшем </w:t>
            </w:r>
            <w:r>
              <w:rPr>
                <w:rFonts w:eastAsia="Times New Roman" w:cs="Times New Roman" w:ascii="Times New Roman" w:hAnsi="Times New Roman"/>
                <w:b/>
                <w:spacing w:val="-2"/>
                <w:sz w:val="24"/>
                <w:szCs w:val="24"/>
                <w:lang w:eastAsia="ru-RU"/>
              </w:rPr>
              <w:t>«Исполнитель»</w:t>
            </w:r>
            <w:r>
              <w:rPr>
                <w:rFonts w:eastAsia="Times New Roman" w:ascii="Times New Roman" w:hAnsi="Times New Roman"/>
                <w:b/>
                <w:bCs/>
                <w:color w:val="000000"/>
                <w:spacing w:val="-2"/>
                <w:sz w:val="24"/>
                <w:szCs w:val="24"/>
              </w:rPr>
              <w:t xml:space="preserve">, </w:t>
            </w:r>
            <w:r>
              <w:rPr>
                <w:rFonts w:eastAsia="Times New Roman" w:ascii="Times New Roman" w:hAnsi="Times New Roman"/>
                <w:bCs/>
                <w:color w:val="000000"/>
                <w:spacing w:val="-2"/>
                <w:sz w:val="24"/>
                <w:szCs w:val="24"/>
              </w:rPr>
              <w:t xml:space="preserve">имеющее лицензию на осуществление образовательной деятельности регистрационный №  </w:t>
            </w:r>
            <w:r>
              <w:rPr>
                <w:rFonts w:eastAsia="Times New Roman" w:ascii="Times New Roman" w:hAnsi="Times New Roman"/>
                <w:bCs/>
                <w:color w:val="000000"/>
                <w:spacing w:val="-2"/>
                <w:sz w:val="24"/>
                <w:szCs w:val="24"/>
              </w:rPr>
              <w:t>________________</w:t>
            </w:r>
            <w:r>
              <w:rPr>
                <w:rFonts w:eastAsia="Times New Roman" w:ascii="Times New Roman" w:hAnsi="Times New Roman"/>
                <w:bCs/>
                <w:color w:val="000000"/>
                <w:spacing w:val="-2"/>
                <w:sz w:val="24"/>
                <w:szCs w:val="24"/>
              </w:rPr>
              <w:t xml:space="preserve"> от </w:t>
            </w:r>
            <w:r>
              <w:rPr>
                <w:rFonts w:eastAsia="Times New Roman" w:ascii="Times New Roman" w:hAnsi="Times New Roman"/>
                <w:bCs/>
                <w:color w:val="000000"/>
                <w:spacing w:val="-2"/>
                <w:sz w:val="24"/>
                <w:szCs w:val="24"/>
              </w:rPr>
              <w:t>_______________</w:t>
            </w:r>
            <w:r>
              <w:rPr>
                <w:rFonts w:eastAsia="Times New Roman" w:ascii="Times New Roman" w:hAnsi="Times New Roman"/>
                <w:bCs/>
                <w:color w:val="000000"/>
                <w:spacing w:val="-2"/>
                <w:sz w:val="24"/>
                <w:szCs w:val="24"/>
              </w:rPr>
              <w:t xml:space="preserve"> и свидетельство о государственной аккредитации регистрационный номер № </w:t>
            </w:r>
            <w:r>
              <w:rPr>
                <w:rFonts w:eastAsia="Times New Roman" w:ascii="Times New Roman" w:hAnsi="Times New Roman"/>
                <w:bCs/>
                <w:color w:val="000000"/>
                <w:spacing w:val="-2"/>
                <w:sz w:val="24"/>
                <w:szCs w:val="24"/>
              </w:rPr>
              <w:t>___________</w:t>
            </w:r>
            <w:r>
              <w:rPr>
                <w:rFonts w:eastAsia="Times New Roman" w:ascii="Times New Roman" w:hAnsi="Times New Roman"/>
                <w:bCs/>
                <w:color w:val="000000"/>
                <w:spacing w:val="-2"/>
                <w:sz w:val="24"/>
                <w:szCs w:val="24"/>
              </w:rPr>
              <w:t xml:space="preserve"> от </w:t>
            </w:r>
            <w:r>
              <w:rPr>
                <w:rFonts w:eastAsia="Times New Roman" w:ascii="Times New Roman" w:hAnsi="Times New Roman"/>
                <w:bCs/>
                <w:color w:val="000000"/>
                <w:spacing w:val="-2"/>
                <w:sz w:val="24"/>
                <w:szCs w:val="24"/>
              </w:rPr>
              <w:t>_____________</w:t>
            </w:r>
            <w:r>
              <w:rPr>
                <w:rFonts w:eastAsia="Times New Roman" w:ascii="Times New Roman" w:hAnsi="Times New Roman"/>
                <w:bCs/>
                <w:color w:val="000000"/>
                <w:spacing w:val="-2"/>
                <w:sz w:val="24"/>
                <w:szCs w:val="24"/>
              </w:rPr>
              <w:t>, выданные Федеральной службой по надзору в сфере образования и науки</w:t>
            </w:r>
            <w:r>
              <w:rPr>
                <w:rFonts w:eastAsia="Times New Roman" w:ascii="Times New Roman" w:hAnsi="Times New Roman"/>
                <w:b/>
                <w:bCs/>
                <w:color w:val="000000"/>
                <w:spacing w:val="-2"/>
                <w:sz w:val="24"/>
                <w:szCs w:val="24"/>
              </w:rPr>
              <w:t>,</w:t>
            </w:r>
            <w:r>
              <w:rPr>
                <w:rFonts w:eastAsia="Times New Roman" w:cs="Times New Roman" w:ascii="Times New Roman" w:hAnsi="Times New Roman"/>
                <w:spacing w:val="-2"/>
                <w:sz w:val="24"/>
                <w:szCs w:val="24"/>
                <w:lang w:eastAsia="ru-RU"/>
              </w:rPr>
              <w:t xml:space="preserve"> в лице </w:t>
            </w:r>
            <w:r>
              <w:rPr>
                <w:rFonts w:eastAsia="Times New Roman" w:cs="Times New Roman" w:ascii="Times New Roman" w:hAnsi="Times New Roman"/>
                <w:spacing w:val="-2"/>
                <w:sz w:val="24"/>
                <w:szCs w:val="24"/>
                <w:lang w:eastAsia="ru-RU"/>
              </w:rPr>
              <w:t>_____________________</w:t>
            </w:r>
            <w:r>
              <w:rPr>
                <w:rFonts w:eastAsia="Times New Roman" w:cs="Times New Roman" w:ascii="Times New Roman" w:hAnsi="Times New Roman"/>
                <w:spacing w:val="-2"/>
                <w:sz w:val="24"/>
                <w:szCs w:val="24"/>
                <w:lang w:eastAsia="ru-RU"/>
              </w:rPr>
              <w:t xml:space="preserve">, действующей на основании </w:t>
            </w:r>
            <w:r>
              <w:rPr>
                <w:rFonts w:eastAsia="Times New Roman" w:cs="Times New Roman" w:ascii="Times New Roman" w:hAnsi="Times New Roman"/>
                <w:spacing w:val="-2"/>
                <w:sz w:val="24"/>
                <w:szCs w:val="24"/>
                <w:lang w:eastAsia="ru-RU"/>
              </w:rPr>
              <w:t>________________,</w:t>
            </w:r>
            <w:r>
              <w:rPr>
                <w:rFonts w:eastAsia="Times New Roman" w:cs="Times New Roman" w:ascii="Times New Roman" w:hAnsi="Times New Roman"/>
                <w:spacing w:val="-2"/>
                <w:sz w:val="24"/>
                <w:szCs w:val="24"/>
                <w:lang w:eastAsia="ru-RU"/>
              </w:rPr>
              <w:t xml:space="preserve"> с одной стороны, </w:t>
            </w:r>
            <w:r>
              <w:rPr>
                <w:rFonts w:eastAsia="Times New Roman" w:cs="Times New Roman" w:ascii="Times New Roman" w:hAnsi="Times New Roman"/>
                <w:bCs/>
                <w:sz w:val="24"/>
                <w:szCs w:val="24"/>
              </w:rPr>
              <w:t xml:space="preserve">и  </w:t>
            </w:r>
            <w:r>
              <w:rPr>
                <w:rFonts w:eastAsia="Times New Roman" w:cs="Times New Roman" w:ascii="Times New Roman" w:hAnsi="Times New Roman"/>
                <w:b/>
                <w:bCs/>
                <w:color w:val="000000"/>
                <w:spacing w:val="-2"/>
                <w:sz w:val="26"/>
                <w:szCs w:val="26"/>
                <w:shd w:fill="auto" w:val="clear"/>
              </w:rPr>
              <w:t>Федеральное казенное учреждение «Главное бюро медико-социальной экспертизы по Республике Марий Эл» Министерства труда и социальной защиты Российской Федерации</w:t>
            </w:r>
            <w:r>
              <w:rPr>
                <w:rFonts w:eastAsia="Times New Roman" w:cs="Times New Roman" w:ascii="Times New Roman" w:hAnsi="Times New Roman"/>
                <w:bCs/>
                <w:color w:val="000000"/>
                <w:spacing w:val="-2"/>
                <w:sz w:val="26"/>
                <w:szCs w:val="26"/>
                <w:shd w:fill="auto" w:val="clear"/>
              </w:rPr>
              <w:t xml:space="preserve">, именуемое в дальнейшем </w:t>
            </w:r>
            <w:r>
              <w:rPr>
                <w:rFonts w:eastAsia="Times New Roman" w:cs="Times New Roman" w:ascii="Times New Roman" w:hAnsi="Times New Roman"/>
                <w:b/>
                <w:bCs/>
                <w:color w:val="000000"/>
                <w:spacing w:val="-2"/>
                <w:sz w:val="26"/>
                <w:szCs w:val="26"/>
                <w:shd w:fill="auto" w:val="clear"/>
              </w:rPr>
              <w:t xml:space="preserve">ЗАКАЗЧИК, </w:t>
            </w:r>
            <w:r>
              <w:rPr>
                <w:rFonts w:eastAsia="Times New Roman" w:cs="Times New Roman" w:ascii="Times New Roman" w:hAnsi="Times New Roman"/>
                <w:bCs/>
                <w:color w:val="000000"/>
                <w:spacing w:val="-2"/>
                <w:sz w:val="26"/>
                <w:szCs w:val="26"/>
                <w:shd w:fill="auto" w:val="clear"/>
              </w:rPr>
              <w:t>в лице врио руководителя Федорина Олега Вячеславовича, действующего на основании Приказа №20-кр от 10.07.2026</w:t>
            </w:r>
            <w:r>
              <w:rPr>
                <w:rFonts w:eastAsia="Times New Roman" w:cs="Times New Roman" w:ascii="Times New Roman" w:hAnsi="Times New Roman"/>
                <w:bCs/>
                <w:spacing w:val="-2"/>
                <w:sz w:val="24"/>
                <w:szCs w:val="24"/>
                <w:shd w:fill="auto" w:val="clear"/>
              </w:rPr>
              <w:t>,</w:t>
            </w:r>
            <w:r>
              <w:rPr>
                <w:rFonts w:eastAsia="Times New Roman" w:cs="Times New Roman" w:ascii="Times New Roman" w:hAnsi="Times New Roman"/>
                <w:sz w:val="24"/>
                <w:szCs w:val="24"/>
                <w:lang w:eastAsia="ar-SA"/>
              </w:rPr>
              <w:t xml:space="preserve"> </w:t>
            </w:r>
            <w:r>
              <w:rPr>
                <w:rFonts w:eastAsia="Times New Roman" w:cs="Times New Roman" w:ascii="Times New Roman" w:hAnsi="Times New Roman"/>
                <w:spacing w:val="-2"/>
                <w:sz w:val="24"/>
                <w:szCs w:val="24"/>
                <w:lang w:eastAsia="ru-RU"/>
              </w:rPr>
              <w:t xml:space="preserve">с другой стороны, </w:t>
            </w:r>
            <w:r>
              <w:rPr>
                <w:rFonts w:eastAsia="Times New Roman" w:cs="Times New Roman" w:ascii="Times New Roman" w:hAnsi="Times New Roman"/>
                <w:sz w:val="24"/>
                <w:szCs w:val="24"/>
                <w:lang w:eastAsia="ar-SA"/>
              </w:rPr>
              <w:t xml:space="preserve">именуемые в дальнейшем </w:t>
            </w:r>
            <w:r>
              <w:rPr>
                <w:rFonts w:eastAsia="Times New Roman" w:cs="Times New Roman" w:ascii="Times New Roman" w:hAnsi="Times New Roman"/>
                <w:b/>
                <w:sz w:val="24"/>
                <w:szCs w:val="24"/>
                <w:lang w:eastAsia="ar-SA"/>
              </w:rPr>
              <w:t>«Стороны»</w:t>
            </w:r>
            <w:r>
              <w:rPr>
                <w:rFonts w:eastAsia="Times New Roman" w:cs="Times New Roman" w:ascii="Times New Roman" w:hAnsi="Times New Roman"/>
                <w:sz w:val="24"/>
                <w:szCs w:val="24"/>
                <w:lang w:eastAsia="ar-SA"/>
              </w:rPr>
              <w:t>, составили настоящий Акт о том, что Исполнитель оказал</w:t>
            </w:r>
            <w:r>
              <w:rPr>
                <w:rFonts w:eastAsia="Times New Roman" w:cs="Times New Roman" w:ascii="Times New Roman" w:hAnsi="Times New Roman"/>
                <w:bCs/>
                <w:sz w:val="24"/>
                <w:szCs w:val="24"/>
                <w:lang w:eastAsia="ar-SA"/>
              </w:rPr>
              <w:t xml:space="preserve"> образовательные услуги по обучению</w:t>
            </w:r>
            <w:r>
              <w:rPr>
                <w:rFonts w:eastAsia="Times New Roman" w:cs="Times New Roman" w:ascii="Times New Roman" w:hAnsi="Times New Roman"/>
                <w:sz w:val="24"/>
                <w:szCs w:val="24"/>
                <w:lang w:eastAsia="ar-SA"/>
              </w:rPr>
              <w:t>, а Заказчик принял оказанные услуги.</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p>
            <w:pPr>
              <w:pStyle w:val="Normal"/>
              <w:numPr>
                <w:ilvl w:val="0"/>
                <w:numId w:val="1"/>
              </w:numPr>
              <w:suppressAutoHyphens w:val="true"/>
              <w:spacing w:lineRule="auto" w:line="240" w:before="0" w:after="0"/>
              <w:ind w:firstLine="709" w:left="-105"/>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Исполнитель, по состоянию на «__» _______ 2026 г. оказал услуги</w:t>
              <w:br/>
              <w:t xml:space="preserve">по Договору </w:t>
            </w:r>
            <w:r>
              <w:rPr>
                <w:rFonts w:eastAsia="Times New Roman" w:cs="Times New Roman" w:ascii="Times New Roman" w:hAnsi="Times New Roman"/>
                <w:b/>
                <w:sz w:val="24"/>
                <w:szCs w:val="24"/>
                <w:lang w:eastAsia="ar-SA"/>
              </w:rPr>
              <w:t>от</w:t>
            </w:r>
            <w:r>
              <w:rPr>
                <w:rFonts w:eastAsia="Calibri" w:cs="Times New Roman" w:ascii="Times New Roman" w:hAnsi="Times New Roman"/>
                <w:b/>
                <w:sz w:val="24"/>
                <w:szCs w:val="24"/>
              </w:rPr>
              <w:t xml:space="preserve"> «__» _______ 2026 </w:t>
            </w:r>
            <w:r>
              <w:rPr>
                <w:rFonts w:eastAsia="Times New Roman" w:cs="Times New Roman" w:ascii="Times New Roman" w:hAnsi="Times New Roman"/>
                <w:b/>
                <w:sz w:val="24"/>
                <w:szCs w:val="24"/>
                <w:lang w:eastAsia="ar-SA"/>
              </w:rPr>
              <w:t xml:space="preserve">г. </w:t>
            </w:r>
            <w:r>
              <w:rPr>
                <w:rFonts w:eastAsia="Calibri" w:cs="Times New Roman" w:ascii="Times New Roman" w:hAnsi="Times New Roman"/>
                <w:b/>
                <w:sz w:val="24"/>
                <w:szCs w:val="24"/>
              </w:rPr>
              <w:t>№ __</w:t>
            </w:r>
            <w:r>
              <w:rPr>
                <w:rFonts w:eastAsia="Times New Roman" w:cs="Times New Roman" w:ascii="Times New Roman" w:hAnsi="Times New Roman"/>
                <w:sz w:val="24"/>
                <w:szCs w:val="24"/>
                <w:lang w:eastAsia="ar-SA"/>
              </w:rPr>
              <w:t xml:space="preserve"> (далее – Договор) в следующем объеме:</w:t>
            </w:r>
          </w:p>
          <w:p>
            <w:pPr>
              <w:pStyle w:val="Normal"/>
              <w:suppressAutoHyphens w:val="true"/>
              <w:spacing w:lineRule="auto" w:line="240" w:before="0" w:after="0"/>
              <w:ind w:left="604"/>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tbl>
            <w:tblPr>
              <w:tblW w:w="5000" w:type="pct"/>
              <w:jc w:val="left"/>
              <w:tblInd w:w="0" w:type="dxa"/>
              <w:tblLayout w:type="fixed"/>
              <w:tblCellMar>
                <w:top w:w="0" w:type="dxa"/>
                <w:left w:w="28" w:type="dxa"/>
                <w:bottom w:w="0" w:type="dxa"/>
                <w:right w:w="28" w:type="dxa"/>
              </w:tblCellMar>
              <w:tblLook w:noVBand="1" w:val="04a0" w:noHBand="0" w:lastColumn="0" w:firstColumn="1" w:lastRow="0" w:firstRow="1"/>
            </w:tblPr>
            <w:tblGrid>
              <w:gridCol w:w="412"/>
              <w:gridCol w:w="4180"/>
              <w:gridCol w:w="1342"/>
              <w:gridCol w:w="1537"/>
              <w:gridCol w:w="1667"/>
            </w:tblGrid>
            <w:tr>
              <w:trPr/>
              <w:tc>
                <w:tcPr>
                  <w:tcW w:w="41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w:t>
                  </w:r>
                </w:p>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п/п</w:t>
                  </w:r>
                </w:p>
              </w:tc>
              <w:tc>
                <w:tcPr>
                  <w:tcW w:w="418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Наименование</w:t>
                  </w:r>
                </w:p>
              </w:tc>
              <w:tc>
                <w:tcPr>
                  <w:tcW w:w="134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Количество</w:t>
                  </w:r>
                </w:p>
              </w:tc>
              <w:tc>
                <w:tcPr>
                  <w:tcW w:w="3204"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Стоимость, руб.</w:t>
                  </w:r>
                </w:p>
              </w:tc>
            </w:tr>
            <w:tr>
              <w:trPr/>
              <w:tc>
                <w:tcPr>
                  <w:tcW w:w="412"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0" w:after="0"/>
                    <w:jc w:val="both"/>
                    <w:rPr>
                      <w:rFonts w:ascii="Times New Roman" w:hAnsi="Times New Roman" w:eastAsia="Times New Roman" w:cs="Times New Roman"/>
                      <w:spacing w:val="-2"/>
                      <w:sz w:val="24"/>
                      <w:szCs w:val="24"/>
                      <w:lang w:eastAsia="ar-SA"/>
                    </w:rPr>
                  </w:pPr>
                  <w:r>
                    <w:rPr>
                      <w:rFonts w:eastAsia="Times New Roman" w:cs="Times New Roman" w:ascii="Times New Roman" w:hAnsi="Times New Roman"/>
                      <w:spacing w:val="-2"/>
                      <w:sz w:val="24"/>
                      <w:szCs w:val="24"/>
                      <w:lang w:eastAsia="ar-SA"/>
                    </w:rPr>
                  </w:r>
                </w:p>
              </w:tc>
              <w:tc>
                <w:tcPr>
                  <w:tcW w:w="418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0" w:after="0"/>
                    <w:jc w:val="both"/>
                    <w:rPr>
                      <w:rFonts w:ascii="Times New Roman" w:hAnsi="Times New Roman" w:eastAsia="Times New Roman" w:cs="Times New Roman"/>
                      <w:spacing w:val="-2"/>
                      <w:sz w:val="24"/>
                      <w:szCs w:val="24"/>
                      <w:lang w:eastAsia="ar-SA"/>
                    </w:rPr>
                  </w:pPr>
                  <w:r>
                    <w:rPr>
                      <w:rFonts w:eastAsia="Times New Roman" w:cs="Times New Roman" w:ascii="Times New Roman" w:hAnsi="Times New Roman"/>
                      <w:spacing w:val="-2"/>
                      <w:sz w:val="24"/>
                      <w:szCs w:val="24"/>
                      <w:lang w:eastAsia="ar-SA"/>
                    </w:rPr>
                  </w:r>
                </w:p>
              </w:tc>
              <w:tc>
                <w:tcPr>
                  <w:tcW w:w="1342"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0" w:after="0"/>
                    <w:jc w:val="both"/>
                    <w:rPr>
                      <w:rFonts w:ascii="Times New Roman" w:hAnsi="Times New Roman" w:eastAsia="Times New Roman" w:cs="Times New Roman"/>
                      <w:spacing w:val="-2"/>
                      <w:sz w:val="24"/>
                      <w:szCs w:val="24"/>
                      <w:lang w:eastAsia="ar-SA"/>
                    </w:rPr>
                  </w:pPr>
                  <w:r>
                    <w:rPr>
                      <w:rFonts w:eastAsia="Times New Roman" w:cs="Times New Roman" w:ascii="Times New Roman" w:hAnsi="Times New Roman"/>
                      <w:spacing w:val="-2"/>
                      <w:sz w:val="24"/>
                      <w:szCs w:val="24"/>
                      <w:lang w:eastAsia="ar-SA"/>
                    </w:rPr>
                  </w:r>
                </w:p>
              </w:tc>
              <w:tc>
                <w:tcPr>
                  <w:tcW w:w="1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0" w:after="0"/>
                    <w:jc w:val="center"/>
                    <w:rPr>
                      <w:rFonts w:ascii="Times New Roman" w:hAnsi="Times New Roman" w:eastAsia="Times New Roman" w:cs="Times New Roman"/>
                      <w:spacing w:val="-2"/>
                      <w:sz w:val="24"/>
                      <w:szCs w:val="24"/>
                      <w:lang w:eastAsia="ar-SA"/>
                    </w:rPr>
                  </w:pPr>
                  <w:r>
                    <w:rPr>
                      <w:rFonts w:eastAsia="Times New Roman" w:cs="Times New Roman" w:ascii="Times New Roman" w:hAnsi="Times New Roman"/>
                      <w:b/>
                      <w:sz w:val="24"/>
                      <w:szCs w:val="24"/>
                      <w:lang w:eastAsia="ar-SA"/>
                    </w:rPr>
                    <w:t>Цена за единицу, руб.</w:t>
                  </w:r>
                </w:p>
              </w:tc>
              <w:tc>
                <w:tcPr>
                  <w:tcW w:w="16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52"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Сумма,</w:t>
                  </w:r>
                </w:p>
                <w:p>
                  <w:pPr>
                    <w:pStyle w:val="Normal"/>
                    <w:suppressAutoHyphens w:val="true"/>
                    <w:spacing w:lineRule="auto" w:line="240" w:before="0" w:after="0"/>
                    <w:jc w:val="center"/>
                    <w:rPr>
                      <w:rFonts w:ascii="Times New Roman" w:hAnsi="Times New Roman" w:eastAsia="Times New Roman" w:cs="Times New Roman"/>
                      <w:spacing w:val="-2"/>
                      <w:sz w:val="24"/>
                      <w:szCs w:val="24"/>
                      <w:lang w:eastAsia="ar-SA"/>
                    </w:rPr>
                  </w:pPr>
                  <w:r>
                    <w:rPr>
                      <w:rFonts w:eastAsia="Times New Roman" w:cs="Times New Roman" w:ascii="Times New Roman" w:hAnsi="Times New Roman"/>
                      <w:b/>
                      <w:sz w:val="24"/>
                      <w:szCs w:val="24"/>
                      <w:lang w:eastAsia="ar-SA"/>
                    </w:rPr>
                    <w:t>руб.</w:t>
                  </w:r>
                  <w:r>
                    <w:rPr>
                      <w:rFonts w:eastAsia="Times New Roman" w:cs="Times New Roman" w:ascii="Times New Roman" w:hAnsi="Times New Roman"/>
                      <w:sz w:val="24"/>
                      <w:szCs w:val="24"/>
                      <w:vertAlign w:val="superscript"/>
                      <w:lang w:eastAsia="ar-SA"/>
                    </w:rPr>
                    <w:t xml:space="preserve"> </w:t>
                  </w:r>
                  <w:r>
                    <w:rPr>
                      <w:rStyle w:val="FootnoteReference"/>
                      <w:rFonts w:eastAsia="Times New Roman" w:cs="Times New Roman" w:ascii="Times New Roman" w:hAnsi="Times New Roman"/>
                      <w:sz w:val="24"/>
                      <w:szCs w:val="24"/>
                      <w:vertAlign w:val="superscript"/>
                      <w:lang w:eastAsia="ar-SA"/>
                    </w:rPr>
                    <w:footnoteReference w:id="2"/>
                  </w:r>
                </w:p>
              </w:tc>
            </w:tr>
            <w:tr>
              <w:trPr/>
              <w:tc>
                <w:tcPr>
                  <w:tcW w:w="4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0" w:after="0"/>
                    <w:jc w:val="center"/>
                    <w:rPr>
                      <w:rFonts w:ascii="Times New Roman" w:hAnsi="Times New Roman" w:eastAsia="Times New Roman" w:cs="Times New Roman"/>
                      <w:spacing w:val="-2"/>
                      <w:sz w:val="24"/>
                      <w:szCs w:val="24"/>
                      <w:lang w:eastAsia="ar-SA"/>
                    </w:rPr>
                  </w:pPr>
                  <w:r>
                    <w:rPr>
                      <w:rFonts w:eastAsia="Times New Roman" w:cs="Times New Roman" w:ascii="Times New Roman" w:hAnsi="Times New Roman"/>
                      <w:spacing w:val="-2"/>
                      <w:sz w:val="24"/>
                      <w:szCs w:val="24"/>
                      <w:lang w:eastAsia="ar-SA"/>
                    </w:rPr>
                    <w:t>1</w:t>
                  </w:r>
                </w:p>
              </w:tc>
              <w:tc>
                <w:tcPr>
                  <w:tcW w:w="41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1134" w:leader="none"/>
                    </w:tabs>
                    <w:spacing w:lineRule="auto" w:line="240" w:before="0" w:after="0"/>
                    <w:rPr>
                      <w:rFonts w:ascii="Times New Roman" w:hAnsi="Times New Roman" w:eastAsia="Times New Roman" w:cs="Times New Roman"/>
                      <w:sz w:val="24"/>
                      <w:szCs w:val="24"/>
                      <w:lang w:eastAsia="ar-SA"/>
                    </w:rPr>
                  </w:pPr>
                  <w:r>
                    <w:rPr>
                      <w:rFonts w:eastAsia="Times New Roman" w:cs="Times New Roman" w:ascii="Times New Roman" w:hAnsi="Times New Roman"/>
                      <w:bCs/>
                      <w:sz w:val="24"/>
                      <w:szCs w:val="24"/>
                      <w:lang w:eastAsia="ar-SA"/>
                    </w:rPr>
                    <w:t xml:space="preserve">Оказание образовательных услуг по программе </w:t>
                  </w:r>
                  <w:r>
                    <w:rPr>
                      <w:rFonts w:eastAsia="Calibri" w:cs="Times New Roman" w:ascii="Times New Roman" w:hAnsi="Times New Roman"/>
                      <w:sz w:val="24"/>
                      <w:szCs w:val="24"/>
                    </w:rPr>
                    <w:t>«Новые нормативные акты об особенностях исполнения бюджетов для казенных учреждений в 2026-2027»</w:t>
                  </w:r>
                  <w:r>
                    <w:rPr>
                      <w:rFonts w:eastAsia="Times New Roman" w:cs="Times New Roman" w:ascii="Times New Roman" w:hAnsi="Times New Roman"/>
                      <w:sz w:val="24"/>
                      <w:szCs w:val="24"/>
                    </w:rPr>
                    <w:t xml:space="preserve"> трудоемкостью 26 академических часов по о</w:t>
                  </w:r>
                  <w:r>
                    <w:rPr>
                      <w:rFonts w:cs="Times New Roman" w:ascii="Times New Roman" w:hAnsi="Times New Roman"/>
                      <w:sz w:val="24"/>
                      <w:szCs w:val="24"/>
                    </w:rPr>
                    <w:t>чно-заочной форме обучения с применением дистанционных образовательных технологий</w:t>
                  </w:r>
                </w:p>
              </w:tc>
              <w:tc>
                <w:tcPr>
                  <w:tcW w:w="13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1</w:t>
                  </w:r>
                </w:p>
              </w:tc>
              <w:tc>
                <w:tcPr>
                  <w:tcW w:w="1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sz w:val="24"/>
                      <w:szCs w:val="24"/>
                      <w:lang w:eastAsia="ar-SA"/>
                    </w:rPr>
                  </w:pPr>
                  <w:r>
                    <w:rPr/>
                  </w:r>
                </w:p>
              </w:tc>
              <w:tc>
                <w:tcPr>
                  <w:tcW w:w="16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sz w:val="24"/>
                      <w:szCs w:val="24"/>
                      <w:lang w:eastAsia="ar-SA"/>
                    </w:rPr>
                  </w:pPr>
                  <w:r>
                    <w:rPr/>
                  </w:r>
                </w:p>
              </w:tc>
            </w:tr>
            <w:tr>
              <w:trPr>
                <w:trHeight w:val="453" w:hRule="atLeast"/>
              </w:trPr>
              <w:tc>
                <w:tcPr>
                  <w:tcW w:w="7471"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uppressAutoHyphens w:val="true"/>
                    <w:spacing w:lineRule="auto" w:line="240" w:before="0" w:after="0"/>
                    <w:jc w:val="right"/>
                    <w:rPr>
                      <w:rFonts w:ascii="Times New Roman" w:hAnsi="Times New Roman" w:eastAsia="Times New Roman" w:cs="Times New Roman"/>
                      <w:b/>
                      <w:bCs/>
                      <w:spacing w:val="-2"/>
                      <w:sz w:val="24"/>
                      <w:szCs w:val="24"/>
                      <w:lang w:eastAsia="ar-SA"/>
                    </w:rPr>
                  </w:pPr>
                  <w:r>
                    <w:rPr>
                      <w:rFonts w:eastAsia="Times New Roman" w:cs="Times New Roman" w:ascii="Times New Roman" w:hAnsi="Times New Roman"/>
                      <w:b/>
                      <w:bCs/>
                      <w:sz w:val="24"/>
                      <w:szCs w:val="24"/>
                      <w:lang w:eastAsia="ar-SA"/>
                    </w:rPr>
                    <w:t>Итого:</w:t>
                  </w:r>
                </w:p>
              </w:tc>
              <w:tc>
                <w:tcPr>
                  <w:tcW w:w="16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eastAsia="Times New Roman" w:cs="Times New Roman"/>
                      <w:sz w:val="24"/>
                      <w:szCs w:val="24"/>
                      <w:lang w:eastAsia="ar-SA"/>
                    </w:rPr>
                  </w:pPr>
                  <w:r>
                    <w:rPr/>
                  </w:r>
                </w:p>
              </w:tc>
            </w:tr>
          </w:tbl>
          <w:p>
            <w:pPr>
              <w:pStyle w:val="ListParagraph"/>
              <w:widowControl w:val="false"/>
              <w:numPr>
                <w:ilvl w:val="0"/>
                <w:numId w:val="1"/>
              </w:numPr>
              <w:spacing w:lineRule="auto" w:line="240" w:before="0" w:after="0"/>
              <w:contextualSpacing/>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Качество оказанных услуг соответствует требованиям Договора.</w:t>
            </w:r>
          </w:p>
          <w:p>
            <w:pPr>
              <w:pStyle w:val="ListParagraph"/>
              <w:widowControl w:val="false"/>
              <w:spacing w:lineRule="auto" w:line="240" w:before="0" w:after="0"/>
              <w:ind w:left="1068"/>
              <w:contextualSpacing/>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p>
            <w:pPr>
              <w:pStyle w:val="ListParagraph"/>
              <w:widowControl w:val="false"/>
              <w:numPr>
                <w:ilvl w:val="0"/>
                <w:numId w:val="1"/>
              </w:numPr>
              <w:spacing w:lineRule="auto" w:line="240" w:before="0" w:after="0"/>
              <w:contextualSpacing/>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 xml:space="preserve">Цена по Договору составляет </w:t>
            </w:r>
            <w:r>
              <w:rPr>
                <w:rFonts w:eastAsia="Times New Roman" w:cs="Times New Roman" w:ascii="Times New Roman" w:hAnsi="Times New Roman"/>
                <w:sz w:val="24"/>
                <w:szCs w:val="24"/>
                <w:lang w:eastAsia="ar-SA"/>
              </w:rPr>
              <w:t>_______________________</w:t>
            </w:r>
          </w:p>
          <w:p>
            <w:pPr>
              <w:pStyle w:val="ListParagrap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p>
            <w:pPr>
              <w:pStyle w:val="ListParagraph"/>
              <w:widowControl w:val="false"/>
              <w:numPr>
                <w:ilvl w:val="0"/>
                <w:numId w:val="1"/>
              </w:numPr>
              <w:spacing w:lineRule="auto" w:line="240" w:before="0" w:after="0"/>
              <w:contextualSpacing/>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 xml:space="preserve">Оказано услуг на сумму:  </w:t>
            </w:r>
            <w:r>
              <w:rPr>
                <w:rFonts w:eastAsia="Times New Roman" w:cs="Times New Roman" w:ascii="Times New Roman" w:hAnsi="Times New Roman"/>
                <w:sz w:val="24"/>
                <w:szCs w:val="24"/>
                <w:lang w:eastAsia="ar-SA"/>
              </w:rPr>
              <w:t>____________________________</w:t>
            </w:r>
          </w:p>
          <w:p>
            <w:pPr>
              <w:pStyle w:val="Normal"/>
              <w:widowControl w:val="false"/>
              <w:spacing w:lineRule="auto" w:line="240" w:before="0" w:after="0"/>
              <w:jc w:val="both"/>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p>
            <w:pPr>
              <w:pStyle w:val="ListParagraph"/>
              <w:widowControl w:val="false"/>
              <w:numPr>
                <w:ilvl w:val="0"/>
                <w:numId w:val="1"/>
              </w:numPr>
              <w:tabs>
                <w:tab w:val="clear" w:pos="708"/>
                <w:tab w:val="left" w:pos="1080" w:leader="none"/>
              </w:tabs>
              <w:spacing w:lineRule="auto" w:line="240" w:before="0" w:after="0"/>
              <w:ind w:firstLine="670" w:left="37"/>
              <w:contextualSpacing/>
              <w:jc w:val="both"/>
              <w:rPr>
                <w:rFonts w:ascii="Times New Roman" w:hAnsi="Times New Roman" w:eastAsia="Calibri" w:cs="Times New Roman"/>
                <w:b/>
                <w:sz w:val="24"/>
                <w:szCs w:val="24"/>
              </w:rPr>
            </w:pPr>
            <w:r>
              <w:rPr>
                <w:rFonts w:eastAsia="Times New Roman" w:cs="Times New Roman" w:ascii="Times New Roman" w:hAnsi="Times New Roman"/>
                <w:sz w:val="24"/>
                <w:szCs w:val="24"/>
                <w:lang w:eastAsia="ar-SA"/>
              </w:rPr>
              <w:t>Настоящий Акт составлен в 2 (двух) экземплярах и служит в соответствии с условиями Договора основанием для проведения расчетов Заказчика с Исполнителем за оказанные услуги.</w:t>
            </w:r>
          </w:p>
        </w:tc>
      </w:tr>
    </w:tbl>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tbl>
      <w:tblPr>
        <w:tblW w:w="50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4557"/>
        <w:gridCol w:w="4796"/>
      </w:tblGrid>
      <w:tr>
        <w:trPr>
          <w:trHeight w:val="299" w:hRule="atLeast"/>
        </w:trPr>
        <w:tc>
          <w:tcPr>
            <w:tcW w:w="4557" w:type="dxa"/>
            <w:tcBorders/>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От Заказчика:</w:t>
            </w:r>
          </w:p>
          <w:p>
            <w:pPr>
              <w:pStyle w:val="Normal"/>
              <w:spacing w:lineRule="auto" w:line="240" w:before="0" w:after="0"/>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tc>
        <w:tc>
          <w:tcPr>
            <w:tcW w:w="4796" w:type="dxa"/>
            <w:tcBorders/>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От Исполнителя:</w:t>
            </w:r>
          </w:p>
        </w:tc>
      </w:tr>
      <w:tr>
        <w:trPr>
          <w:trHeight w:val="100" w:hRule="atLeast"/>
        </w:trPr>
        <w:tc>
          <w:tcPr>
            <w:tcW w:w="4557" w:type="dxa"/>
            <w:tcBorders/>
          </w:tcPr>
          <w:p>
            <w:pPr>
              <w:pStyle w:val="Normal"/>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_______________________________</w:t>
            </w:r>
          </w:p>
        </w:tc>
        <w:tc>
          <w:tcPr>
            <w:tcW w:w="4796" w:type="dxa"/>
            <w:tcBorders/>
          </w:tcPr>
          <w:p>
            <w:pPr>
              <w:pStyle w:val="Normal"/>
              <w:spacing w:lineRule="auto" w:line="240" w:before="0" w:after="0"/>
              <w:jc w:val="center"/>
              <w:rPr>
                <w:rFonts w:ascii="Times New Roman" w:hAnsi="Times New Roman" w:eastAsia="Times New Roman" w:cs="Times New Roman"/>
                <w:sz w:val="24"/>
                <w:szCs w:val="24"/>
                <w:lang w:eastAsia="ar-SA"/>
              </w:rPr>
            </w:pPr>
            <w:r>
              <w:rPr>
                <w:rFonts w:cs="Times New Roman" w:ascii="Times New Roman" w:hAnsi="Times New Roman"/>
                <w:spacing w:val="-2"/>
                <w:sz w:val="24"/>
                <w:szCs w:val="24"/>
              </w:rPr>
              <w:t>______________________________</w:t>
            </w:r>
          </w:p>
        </w:tc>
      </w:tr>
      <w:tr>
        <w:trPr>
          <w:trHeight w:val="299" w:hRule="atLeast"/>
        </w:trPr>
        <w:tc>
          <w:tcPr>
            <w:tcW w:w="4557" w:type="dxa"/>
            <w:tcBorders/>
          </w:tcPr>
          <w:p>
            <w:pPr>
              <w:pStyle w:val="Normal"/>
              <w:spacing w:lineRule="auto" w:line="240" w:before="0" w:after="0"/>
              <w:jc w:val="center"/>
              <w:rPr>
                <w:rFonts w:ascii="Times New Roman" w:hAnsi="Times New Roman" w:eastAsia="Times New Roman" w:cs="Times New Roman"/>
                <w:sz w:val="24"/>
                <w:szCs w:val="24"/>
                <w:lang w:val="x-none" w:eastAsia="ar-SA"/>
              </w:rPr>
            </w:pPr>
            <w:r>
              <w:rPr>
                <w:rFonts w:eastAsia="Times New Roman" w:cs="Times New Roman" w:ascii="Times New Roman" w:hAnsi="Times New Roman"/>
                <w:sz w:val="24"/>
                <w:szCs w:val="24"/>
                <w:lang w:val="x-none" w:eastAsia="ar-SA"/>
              </w:rPr>
            </w:r>
          </w:p>
          <w:p>
            <w:pPr>
              <w:pStyle w:val="Normal"/>
              <w:spacing w:lineRule="auto" w:line="240" w:before="0" w:after="0"/>
              <w:jc w:val="center"/>
              <w:rPr>
                <w:rFonts w:ascii="Times New Roman" w:hAnsi="Times New Roman" w:eastAsia="Times New Roman" w:cs="Times New Roman"/>
                <w:bCs/>
                <w:sz w:val="24"/>
                <w:szCs w:val="24"/>
                <w:lang w:val="en-US" w:eastAsia="ar-SA"/>
              </w:rPr>
            </w:pPr>
            <w:r>
              <w:rPr>
                <w:rFonts w:eastAsia="Times New Roman" w:cs="Times New Roman" w:ascii="Times New Roman" w:hAnsi="Times New Roman"/>
                <w:sz w:val="24"/>
                <w:szCs w:val="24"/>
                <w:lang w:val="x-none" w:eastAsia="ar-SA"/>
              </w:rPr>
              <w:t xml:space="preserve"> </w:t>
            </w:r>
            <w:r>
              <w:rPr>
                <w:rFonts w:eastAsia="Times New Roman" w:cs="Times New Roman" w:ascii="Times New Roman" w:hAnsi="Times New Roman"/>
                <w:sz w:val="24"/>
                <w:szCs w:val="24"/>
                <w:lang w:val="x-none" w:eastAsia="ar-SA"/>
              </w:rPr>
              <w:t>________________/</w:t>
            </w:r>
            <w:r>
              <w:rPr>
                <w:rFonts w:cs="Times New Roman" w:ascii="Times New Roman" w:hAnsi="Times New Roman"/>
                <w:sz w:val="24"/>
                <w:szCs w:val="24"/>
                <w:lang w:val="x-none"/>
              </w:rPr>
              <w:t xml:space="preserve"> </w:t>
            </w:r>
            <w:r>
              <w:rPr>
                <w:rFonts w:cs="Times New Roman" w:ascii="Times New Roman" w:hAnsi="Times New Roman"/>
                <w:sz w:val="24"/>
                <w:szCs w:val="24"/>
              </w:rPr>
              <w:t>_____________</w:t>
            </w:r>
            <w:r>
              <w:rPr>
                <w:rFonts w:eastAsia="Times New Roman" w:cs="Times New Roman" w:ascii="Times New Roman" w:hAnsi="Times New Roman"/>
                <w:bCs/>
                <w:sz w:val="24"/>
                <w:szCs w:val="24"/>
                <w:lang w:val="en-US" w:eastAsia="ar-SA"/>
              </w:rPr>
              <w:t>/</w:t>
            </w:r>
          </w:p>
          <w:p>
            <w:pPr>
              <w:pStyle w:val="Normal"/>
              <w:spacing w:lineRule="auto" w:line="240" w:before="0" w:after="0"/>
              <w:jc w:val="center"/>
              <w:rPr>
                <w:rFonts w:ascii="Times New Roman" w:hAnsi="Times New Roman" w:eastAsia="Times New Roman" w:cs="Times New Roman"/>
                <w:sz w:val="24"/>
                <w:szCs w:val="24"/>
                <w:lang w:val="en-US" w:eastAsia="ar-SA"/>
              </w:rPr>
            </w:pPr>
            <w:r>
              <w:rPr>
                <w:rFonts w:eastAsia="Times New Roman" w:cs="Times New Roman" w:ascii="Times New Roman" w:hAnsi="Times New Roman"/>
                <w:sz w:val="24"/>
                <w:szCs w:val="24"/>
                <w:lang w:val="en-US" w:eastAsia="ar-SA"/>
              </w:rPr>
            </w:r>
          </w:p>
        </w:tc>
        <w:tc>
          <w:tcPr>
            <w:tcW w:w="4796" w:type="dxa"/>
            <w:tcBorders/>
          </w:tcPr>
          <w:p>
            <w:pPr>
              <w:pStyle w:val="Normal"/>
              <w:spacing w:lineRule="auto" w:line="240" w:before="0" w:after="0"/>
              <w:jc w:val="center"/>
              <w:rPr>
                <w:rFonts w:ascii="Times New Roman" w:hAnsi="Times New Roman" w:eastAsia="Times New Roman" w:cs="Times New Roman"/>
                <w:sz w:val="24"/>
                <w:szCs w:val="24"/>
                <w:lang w:val="x-none" w:eastAsia="ar-SA"/>
              </w:rPr>
            </w:pPr>
            <w:r>
              <w:rPr>
                <w:rFonts w:eastAsia="Times New Roman" w:cs="Times New Roman" w:ascii="Times New Roman" w:hAnsi="Times New Roman"/>
                <w:sz w:val="24"/>
                <w:szCs w:val="24"/>
                <w:lang w:val="x-none" w:eastAsia="ar-SA"/>
              </w:rPr>
            </w:r>
          </w:p>
          <w:p>
            <w:pPr>
              <w:pStyle w:val="Normal"/>
              <w:spacing w:lineRule="auto" w:line="240" w:before="0" w:after="0"/>
              <w:jc w:val="center"/>
              <w:rPr>
                <w:rFonts w:ascii="Times New Roman" w:hAnsi="Times New Roman" w:eastAsia="Times New Roman" w:cs="Times New Roman"/>
                <w:bCs/>
                <w:sz w:val="24"/>
                <w:szCs w:val="24"/>
                <w:lang w:val="en-US" w:eastAsia="ar-SA"/>
              </w:rPr>
            </w:pPr>
            <w:r>
              <w:rPr>
                <w:rFonts w:eastAsia="Times New Roman" w:cs="Times New Roman" w:ascii="Times New Roman" w:hAnsi="Times New Roman"/>
                <w:sz w:val="24"/>
                <w:szCs w:val="24"/>
                <w:lang w:val="x-none" w:eastAsia="ar-SA"/>
              </w:rPr>
              <w:t xml:space="preserve"> </w:t>
            </w:r>
            <w:r>
              <w:rPr>
                <w:rFonts w:eastAsia="Times New Roman" w:cs="Times New Roman" w:ascii="Times New Roman" w:hAnsi="Times New Roman"/>
                <w:sz w:val="24"/>
                <w:szCs w:val="24"/>
                <w:lang w:val="x-none" w:eastAsia="ar-SA"/>
              </w:rPr>
              <w:t>__________________/</w:t>
            </w:r>
            <w:r>
              <w:rPr>
                <w:rFonts w:cs="Times New Roman" w:ascii="Times New Roman" w:hAnsi="Times New Roman"/>
                <w:spacing w:val="-2"/>
                <w:sz w:val="24"/>
                <w:szCs w:val="24"/>
              </w:rPr>
              <w:t>_____________</w:t>
            </w:r>
            <w:r>
              <w:rPr>
                <w:rFonts w:eastAsia="Times New Roman" w:cs="Times New Roman" w:ascii="Times New Roman" w:hAnsi="Times New Roman"/>
                <w:bCs/>
                <w:sz w:val="24"/>
                <w:szCs w:val="24"/>
                <w:lang w:val="en-US" w:eastAsia="ar-SA"/>
              </w:rPr>
              <w:t>/</w:t>
            </w:r>
          </w:p>
          <w:p>
            <w:pPr>
              <w:pStyle w:val="Normal"/>
              <w:suppressAutoHyphens w:val="true"/>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tc>
      </w:tr>
      <w:tr>
        <w:trPr>
          <w:trHeight w:val="273" w:hRule="atLeast"/>
        </w:trPr>
        <w:tc>
          <w:tcPr>
            <w:tcW w:w="4557" w:type="dxa"/>
            <w:tcBorders/>
          </w:tcPr>
          <w:p>
            <w:pPr>
              <w:pStyle w:val="Normal"/>
              <w:suppressAutoHyphens w:val="true"/>
              <w:spacing w:lineRule="auto" w:line="240" w:before="0" w:after="0"/>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МП</w:t>
            </w:r>
          </w:p>
        </w:tc>
        <w:tc>
          <w:tcPr>
            <w:tcW w:w="4796" w:type="dxa"/>
            <w:tcBorders/>
          </w:tcPr>
          <w:p>
            <w:pPr>
              <w:pStyle w:val="Normal"/>
              <w:suppressAutoHyphens w:val="true"/>
              <w:spacing w:lineRule="auto" w:line="240" w:before="0" w:after="0"/>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МП</w:t>
            </w:r>
            <w:bookmarkStart w:id="6" w:name="_Hlk188870849"/>
            <w:bookmarkEnd w:id="6"/>
          </w:p>
        </w:tc>
      </w:tr>
    </w:tbl>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tbl>
      <w:tblPr>
        <w:tblW w:w="50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4557"/>
        <w:gridCol w:w="4796"/>
      </w:tblGrid>
      <w:tr>
        <w:trPr>
          <w:trHeight w:val="299" w:hRule="atLeast"/>
        </w:trPr>
        <w:tc>
          <w:tcPr>
            <w:tcW w:w="4557" w:type="dxa"/>
            <w:tcBorders/>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От Заказчика:</w:t>
            </w:r>
          </w:p>
          <w:p>
            <w:pPr>
              <w:pStyle w:val="Normal"/>
              <w:spacing w:lineRule="auto" w:line="240" w:before="0" w:after="0"/>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tc>
        <w:tc>
          <w:tcPr>
            <w:tcW w:w="4796" w:type="dxa"/>
            <w:tcBorders/>
          </w:tcPr>
          <w:p>
            <w:pPr>
              <w:pStyle w:val="Normal"/>
              <w:spacing w:lineRule="auto" w:line="240" w:before="0" w:after="0"/>
              <w:jc w:val="center"/>
              <w:rPr>
                <w:rFonts w:ascii="Times New Roman" w:hAnsi="Times New Roman" w:eastAsia="Times New Roman" w:cs="Times New Roman"/>
                <w:b/>
                <w:sz w:val="24"/>
                <w:szCs w:val="24"/>
                <w:lang w:eastAsia="ar-SA"/>
              </w:rPr>
            </w:pPr>
            <w:r>
              <w:rPr>
                <w:rFonts w:eastAsia="Times New Roman" w:cs="Times New Roman" w:ascii="Times New Roman" w:hAnsi="Times New Roman"/>
                <w:b/>
                <w:sz w:val="24"/>
                <w:szCs w:val="24"/>
                <w:lang w:eastAsia="ar-SA"/>
              </w:rPr>
              <w:t>От Исполнителя:</w:t>
            </w:r>
          </w:p>
        </w:tc>
      </w:tr>
      <w:tr>
        <w:trPr>
          <w:trHeight w:val="100" w:hRule="atLeast"/>
        </w:trPr>
        <w:tc>
          <w:tcPr>
            <w:tcW w:w="4557" w:type="dxa"/>
            <w:tcBorders/>
          </w:tcPr>
          <w:p>
            <w:pPr>
              <w:pStyle w:val="Normal"/>
              <w:widowControl/>
              <w:spacing w:lineRule="auto" w:line="240" w:before="0" w:after="0"/>
              <w:jc w:val="left"/>
              <w:rPr>
                <w:rFonts w:ascii="Times New Roman" w:hAnsi="Times New Roman" w:eastAsia="Times New Roman" w:cs="Times New Roman"/>
                <w:b w:val="false"/>
                <w:bCs w:val="false"/>
                <w:color w:val="000000"/>
                <w:kern w:val="0"/>
                <w:sz w:val="24"/>
                <w:szCs w:val="24"/>
                <w:lang w:val="ru-RU" w:eastAsia="en-US" w:bidi="ar-SA"/>
              </w:rPr>
            </w:pPr>
            <w:r>
              <w:rPr>
                <w:rFonts w:eastAsia="Times New Roman" w:cs="Times New Roman" w:ascii="Times New Roman" w:hAnsi="Times New Roman"/>
                <w:b w:val="false"/>
                <w:bCs w:val="false"/>
                <w:color w:val="000000"/>
                <w:kern w:val="0"/>
                <w:sz w:val="24"/>
                <w:szCs w:val="24"/>
                <w:lang w:val="ru-RU" w:eastAsia="en-US" w:bidi="ar-SA"/>
              </w:rPr>
              <w:t>Врио руководителя</w:t>
            </w:r>
          </w:p>
          <w:p>
            <w:pPr>
              <w:pStyle w:val="Normal"/>
              <w:widowControl/>
              <w:spacing w:lineRule="auto" w:line="240" w:before="0" w:after="0"/>
              <w:jc w:val="left"/>
              <w:rPr>
                <w:rFonts w:ascii="Times New Roman" w:hAnsi="Times New Roman" w:eastAsia="Times New Roman" w:cs="Times New Roman"/>
                <w:b w:val="false"/>
                <w:bCs w:val="false"/>
                <w:color w:val="000000"/>
                <w:kern w:val="0"/>
                <w:sz w:val="24"/>
                <w:szCs w:val="24"/>
                <w:lang w:val="ru-RU" w:eastAsia="en-US" w:bidi="ar-SA"/>
              </w:rPr>
            </w:pPr>
            <w:r>
              <w:rPr>
                <w:rFonts w:eastAsia="Times New Roman" w:cs="Times New Roman" w:ascii="Times New Roman" w:hAnsi="Times New Roman"/>
                <w:b w:val="false"/>
                <w:bCs w:val="false"/>
                <w:color w:val="000000"/>
                <w:kern w:val="0"/>
                <w:sz w:val="24"/>
                <w:szCs w:val="24"/>
                <w:lang w:val="ru-RU" w:eastAsia="en-US" w:bidi="ar-SA"/>
              </w:rPr>
            </w:r>
          </w:p>
          <w:p>
            <w:pPr>
              <w:pStyle w:val="Normal"/>
              <w:widowControl/>
              <w:spacing w:lineRule="auto" w:line="240" w:before="0" w:after="0"/>
              <w:jc w:val="left"/>
              <w:rPr>
                <w:rFonts w:ascii="Times New Roman" w:hAnsi="Times New Roman" w:eastAsia="Times New Roman" w:cs="Times New Roman"/>
                <w:sz w:val="24"/>
                <w:szCs w:val="24"/>
                <w:highlight w:val="yellow"/>
                <w:lang w:eastAsia="ar-SA"/>
              </w:rPr>
            </w:pPr>
            <w:r>
              <w:rPr>
                <w:rFonts w:eastAsia="Times New Roman" w:cs="Times New Roman" w:ascii="Times New Roman" w:hAnsi="Times New Roman"/>
                <w:sz w:val="24"/>
                <w:szCs w:val="24"/>
                <w:highlight w:val="yellow"/>
                <w:lang w:eastAsia="ar-SA"/>
              </w:rPr>
            </w:r>
          </w:p>
        </w:tc>
        <w:tc>
          <w:tcPr>
            <w:tcW w:w="4796" w:type="dxa"/>
            <w:tcBorders/>
          </w:tcPr>
          <w:p>
            <w:pPr>
              <w:pStyle w:val="Normal"/>
              <w:spacing w:lineRule="auto" w:line="240" w:before="0" w:after="0"/>
              <w:jc w:val="center"/>
              <w:rPr>
                <w:rFonts w:ascii="Times New Roman" w:hAnsi="Times New Roman" w:eastAsia="Times New Roman" w:cs="Times New Roman"/>
                <w:sz w:val="24"/>
                <w:szCs w:val="24"/>
                <w:lang w:eastAsia="ar-SA"/>
              </w:rPr>
            </w:pPr>
            <w:r>
              <w:rPr/>
            </w:r>
          </w:p>
        </w:tc>
      </w:tr>
      <w:tr>
        <w:trPr>
          <w:trHeight w:val="299" w:hRule="atLeast"/>
        </w:trPr>
        <w:tc>
          <w:tcPr>
            <w:tcW w:w="4557" w:type="dxa"/>
            <w:tcBorders/>
          </w:tcPr>
          <w:p>
            <w:pPr>
              <w:pStyle w:val="Normal"/>
              <w:spacing w:lineRule="auto" w:line="240" w:before="0" w:after="0"/>
              <w:jc w:val="center"/>
              <w:rPr>
                <w:rFonts w:ascii="Times New Roman" w:hAnsi="Times New Roman" w:eastAsia="Times New Roman" w:cs="Times New Roman"/>
                <w:sz w:val="24"/>
                <w:szCs w:val="24"/>
                <w:highlight w:val="yellow"/>
                <w:lang w:val="x-none" w:eastAsia="ar-SA"/>
              </w:rPr>
            </w:pPr>
            <w:r>
              <w:rPr>
                <w:rFonts w:eastAsia="Times New Roman" w:cs="Times New Roman" w:ascii="Times New Roman" w:hAnsi="Times New Roman"/>
                <w:sz w:val="24"/>
                <w:szCs w:val="24"/>
                <w:highlight w:val="yellow"/>
                <w:lang w:val="x-none" w:eastAsia="ar-SA"/>
              </w:rPr>
            </w:r>
          </w:p>
          <w:p>
            <w:pPr>
              <w:pStyle w:val="Normal"/>
              <w:widowControl/>
              <w:spacing w:lineRule="auto" w:line="240" w:before="0" w:after="0"/>
              <w:jc w:val="left"/>
              <w:rPr>
                <w:rFonts w:ascii="Times New Roman" w:hAnsi="Times New Roman" w:eastAsia="Times New Roman" w:cs="Times New Roman"/>
                <w:b w:val="false"/>
                <w:bCs w:val="false"/>
                <w:color w:val="000000"/>
                <w:kern w:val="0"/>
                <w:sz w:val="24"/>
                <w:szCs w:val="24"/>
                <w:lang w:val="ru-RU" w:eastAsia="en-US" w:bidi="ar-SA"/>
              </w:rPr>
            </w:pPr>
            <w:r>
              <w:rPr>
                <w:rFonts w:eastAsia="Times New Roman" w:cs="Times New Roman" w:ascii="Times New Roman" w:hAnsi="Times New Roman"/>
                <w:b w:val="false"/>
                <w:bCs w:val="false"/>
                <w:color w:val="000000"/>
                <w:kern w:val="0"/>
                <w:sz w:val="24"/>
                <w:szCs w:val="24"/>
                <w:lang w:val="ru-RU" w:eastAsia="ar-SA" w:bidi="ar-SA"/>
              </w:rPr>
              <w:t>______________/О.В. Федорин/</w:t>
            </w:r>
          </w:p>
        </w:tc>
        <w:tc>
          <w:tcPr>
            <w:tcW w:w="4796" w:type="dxa"/>
            <w:tcBorders/>
          </w:tcPr>
          <w:p>
            <w:pPr>
              <w:pStyle w:val="Normal"/>
              <w:spacing w:lineRule="auto" w:line="240" w:before="0" w:after="0"/>
              <w:jc w:val="center"/>
              <w:rPr>
                <w:rFonts w:ascii="Times New Roman" w:hAnsi="Times New Roman" w:eastAsia="Times New Roman" w:cs="Times New Roman"/>
                <w:sz w:val="24"/>
                <w:szCs w:val="24"/>
                <w:lang w:val="x-none" w:eastAsia="ar-SA"/>
              </w:rPr>
            </w:pPr>
            <w:r>
              <w:rPr>
                <w:rFonts w:eastAsia="Times New Roman" w:cs="Times New Roman" w:ascii="Times New Roman" w:hAnsi="Times New Roman"/>
                <w:sz w:val="24"/>
                <w:szCs w:val="24"/>
                <w:lang w:val="x-none" w:eastAsia="ar-SA"/>
              </w:rPr>
            </w:r>
          </w:p>
          <w:p>
            <w:pPr>
              <w:pStyle w:val="Normal"/>
              <w:spacing w:lineRule="auto" w:line="240" w:before="0" w:after="0"/>
              <w:jc w:val="center"/>
              <w:rPr>
                <w:rFonts w:ascii="Times New Roman" w:hAnsi="Times New Roman" w:eastAsia="Times New Roman" w:cs="Times New Roman"/>
                <w:bCs/>
                <w:sz w:val="24"/>
                <w:szCs w:val="24"/>
                <w:lang w:val="en-US" w:eastAsia="ar-SA"/>
              </w:rPr>
            </w:pPr>
            <w:r>
              <w:rPr>
                <w:rFonts w:eastAsia="Times New Roman" w:cs="Times New Roman" w:ascii="Times New Roman" w:hAnsi="Times New Roman"/>
                <w:sz w:val="24"/>
                <w:szCs w:val="24"/>
                <w:lang w:val="x-none" w:eastAsia="ar-SA"/>
              </w:rPr>
              <w:t xml:space="preserve"> </w:t>
            </w:r>
            <w:r>
              <w:rPr>
                <w:rFonts w:eastAsia="Times New Roman" w:cs="Times New Roman" w:ascii="Times New Roman" w:hAnsi="Times New Roman"/>
                <w:sz w:val="24"/>
                <w:szCs w:val="24"/>
                <w:lang w:val="x-none" w:eastAsia="ar-SA"/>
              </w:rPr>
              <w:t>__________________/</w:t>
            </w:r>
            <w:r>
              <w:rPr>
                <w:rFonts w:cs="Times New Roman" w:ascii="Times New Roman" w:hAnsi="Times New Roman"/>
                <w:spacing w:val="-2"/>
                <w:sz w:val="24"/>
                <w:szCs w:val="24"/>
              </w:rPr>
              <w:t>__________</w:t>
            </w:r>
            <w:r>
              <w:rPr>
                <w:rFonts w:cs="Times New Roman" w:ascii="Times New Roman" w:hAnsi="Times New Roman"/>
                <w:spacing w:val="-2"/>
                <w:sz w:val="24"/>
                <w:szCs w:val="24"/>
              </w:rPr>
              <w:t xml:space="preserve"> </w:t>
            </w:r>
            <w:r>
              <w:rPr>
                <w:rFonts w:eastAsia="Times New Roman" w:cs="Times New Roman" w:ascii="Times New Roman" w:hAnsi="Times New Roman"/>
                <w:bCs/>
                <w:sz w:val="24"/>
                <w:szCs w:val="24"/>
                <w:lang w:val="en-US" w:eastAsia="ar-SA"/>
              </w:rPr>
              <w:t>/</w:t>
            </w:r>
          </w:p>
          <w:p>
            <w:pPr>
              <w:pStyle w:val="Normal"/>
              <w:suppressAutoHyphens w:val="true"/>
              <w:spacing w:lineRule="auto" w:line="240" w:before="0" w:after="0"/>
              <w:jc w:val="center"/>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bookmarkStart w:id="7" w:name="_Hlk220075212"/>
            <w:bookmarkStart w:id="8" w:name="_Hlk220075212"/>
            <w:bookmarkEnd w:id="8"/>
          </w:p>
        </w:tc>
      </w:tr>
      <w:tr>
        <w:trPr>
          <w:trHeight w:val="273" w:hRule="atLeast"/>
        </w:trPr>
        <w:tc>
          <w:tcPr>
            <w:tcW w:w="4557" w:type="dxa"/>
            <w:tcBorders/>
          </w:tcPr>
          <w:p>
            <w:pPr>
              <w:pStyle w:val="Normal"/>
              <w:suppressAutoHyphens w:val="true"/>
              <w:spacing w:lineRule="auto" w:line="240" w:before="0" w:after="0"/>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МП</w:t>
            </w:r>
          </w:p>
        </w:tc>
        <w:tc>
          <w:tcPr>
            <w:tcW w:w="4796" w:type="dxa"/>
            <w:tcBorders/>
          </w:tcPr>
          <w:p>
            <w:pPr>
              <w:pStyle w:val="Normal"/>
              <w:suppressAutoHyphens w:val="true"/>
              <w:spacing w:lineRule="auto" w:line="240" w:before="0" w:after="0"/>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t>МП</w:t>
            </w:r>
            <w:bookmarkStart w:id="9" w:name="_Hlk220075150"/>
            <w:bookmarkEnd w:id="9"/>
          </w:p>
        </w:tc>
      </w:tr>
    </w:tbl>
    <w:p>
      <w:pPr>
        <w:pStyle w:val="Normal"/>
        <w:suppressAutoHyphens w:val="tru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rPr/>
      </w:pPr>
      <w:r>
        <w:rPr/>
      </w:r>
    </w:p>
    <w:p>
      <w:pPr>
        <w:pStyle w:val="Normal"/>
        <w:spacing w:lineRule="auto" w:line="240" w:before="0" w:after="0"/>
        <w:ind w:firstLine="709"/>
        <w:jc w:val="both"/>
        <w:rPr>
          <w:rFonts w:ascii="Times New Roman" w:hAnsi="Times New Roman" w:eastAsia="Times New Roman" w:cs="Times New Roman"/>
          <w:b/>
          <w:color w:val="000000"/>
          <w:sz w:val="24"/>
          <w:szCs w:val="24"/>
          <w:lang w:val="en-US"/>
        </w:rPr>
      </w:pPr>
      <w:r>
        <w:rPr>
          <w:rFonts w:eastAsia="Times New Roman" w:cs="Times New Roman" w:ascii="Times New Roman" w:hAnsi="Times New Roman"/>
          <w:b/>
          <w:color w:val="000000"/>
          <w:sz w:val="24"/>
          <w:szCs w:val="24"/>
          <w:lang w:val="en-US"/>
        </w:rPr>
      </w:r>
    </w:p>
    <w:sectPr>
      <w:footnotePr>
        <w:numFmt w:val="chicago"/>
      </w:footnotePr>
      <w:type w:val="nextPage"/>
      <w:pgSz w:w="11906" w:h="16838"/>
      <w:pgMar w:left="1701" w:right="851" w:gutter="0" w:header="0" w:top="1134" w:footer="0" w:bottom="1560"/>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ahoma">
    <w:charset w:val="01"/>
    <w:family w:val="roman"/>
    <w:pitch w:val="default"/>
  </w:font>
  <w:font w:name="PT Astra Serif">
    <w:charset w:val="01"/>
    <w:family w:val="roman"/>
    <w:pitch w:val="default"/>
  </w:font>
  <w:font w:name="Times New Roman">
    <w:charset w:val="01"/>
    <w:family w:val="roman"/>
    <w:pitch w:val="default"/>
  </w:font>
  <w:font w:name="Arial">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rFonts w:ascii="Times New Roman" w:hAnsi="Times New Roman" w:cs="Times New Roman"/>
        </w:rPr>
      </w:pPr>
      <w:r>
        <w:rPr>
          <w:rStyle w:val="Style18"/>
        </w:rPr>
        <w:footnoteRef/>
      </w: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68" w:hanging="360"/>
      </w:pPr>
      <w:rPr>
        <w:b w:val="false"/>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72"/>
  <w:defaultTabStop w:val="708"/>
  <w:autoHyphenation w:val="true"/>
  <w:footnotePr>
    <w:numFmt w:val="chicago"/>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693d2c"/>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uiPriority w:val="99"/>
    <w:qFormat/>
    <w:rsid w:val="0088747f"/>
    <w:rPr/>
  </w:style>
  <w:style w:type="character" w:styleId="Style15" w:customStyle="1">
    <w:name w:val="Нижний колонтитул Знак"/>
    <w:basedOn w:val="DefaultParagraphFont"/>
    <w:uiPriority w:val="99"/>
    <w:qFormat/>
    <w:rsid w:val="0088747f"/>
    <w:rPr/>
  </w:style>
  <w:style w:type="character" w:styleId="Style16" w:customStyle="1">
    <w:name w:val="Текст выноски Знак"/>
    <w:basedOn w:val="DefaultParagraphFont"/>
    <w:link w:val="BalloonText"/>
    <w:uiPriority w:val="99"/>
    <w:semiHidden/>
    <w:qFormat/>
    <w:rsid w:val="00c41cb6"/>
    <w:rPr>
      <w:rFonts w:ascii="Tahoma" w:hAnsi="Tahoma" w:cs="Tahoma"/>
      <w:sz w:val="16"/>
      <w:szCs w:val="16"/>
    </w:rPr>
  </w:style>
  <w:style w:type="character" w:styleId="Style17" w:customStyle="1">
    <w:name w:val="Текст сноски Знак"/>
    <w:basedOn w:val="DefaultParagraphFont"/>
    <w:qFormat/>
    <w:rsid w:val="00b80b49"/>
    <w:rPr>
      <w:sz w:val="20"/>
      <w:szCs w:val="20"/>
    </w:rPr>
  </w:style>
  <w:style w:type="character" w:styleId="Style18">
    <w:name w:val="Символ сноски"/>
    <w:uiPriority w:val="99"/>
    <w:semiHidden/>
    <w:unhideWhenUsed/>
    <w:qFormat/>
    <w:rsid w:val="00b80b49"/>
    <w:rPr>
      <w:vertAlign w:val="superscript"/>
    </w:rPr>
  </w:style>
  <w:style w:type="character" w:styleId="FootnoteReference">
    <w:name w:val="Footnote Reference"/>
    <w:rPr>
      <w:vertAlign w:val="superscript"/>
    </w:rPr>
  </w:style>
  <w:style w:type="character" w:styleId="Hyperlink">
    <w:name w:val="Hyperlink"/>
    <w:uiPriority w:val="99"/>
    <w:unhideWhenUsed/>
    <w:rsid w:val="008531f2"/>
    <w:rPr>
      <w:color w:val="0000FF"/>
      <w:u w:val="singl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21">
    <w:name w:val="Указатель"/>
    <w:basedOn w:val="Normal"/>
    <w:qFormat/>
    <w:pPr>
      <w:suppressLineNumbers/>
    </w:pPr>
    <w:rPr>
      <w:rFonts w:ascii="PT Astra Serif" w:hAnsi="PT Astra Serif" w:cs="Noto Sans Devanagari"/>
    </w:rPr>
  </w:style>
  <w:style w:type="paragraph" w:styleId="Style22">
    <w:name w:val="Колонтитул"/>
    <w:basedOn w:val="Normal"/>
    <w:qFormat/>
    <w:pPr/>
    <w:rPr/>
  </w:style>
  <w:style w:type="paragraph" w:styleId="Header">
    <w:name w:val="Header"/>
    <w:basedOn w:val="Normal"/>
    <w:link w:val="Style14"/>
    <w:uiPriority w:val="99"/>
    <w:unhideWhenUsed/>
    <w:rsid w:val="0088747f"/>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8747f"/>
    <w:pPr>
      <w:tabs>
        <w:tab w:val="clear" w:pos="708"/>
        <w:tab w:val="center" w:pos="4677" w:leader="none"/>
        <w:tab w:val="right" w:pos="9355" w:leader="none"/>
      </w:tabs>
      <w:spacing w:lineRule="auto" w:line="240" w:before="0" w:after="0"/>
    </w:pPr>
    <w:rPr/>
  </w:style>
  <w:style w:type="paragraph" w:styleId="ListParagraph">
    <w:name w:val="List Paragraph"/>
    <w:basedOn w:val="Normal"/>
    <w:uiPriority w:val="34"/>
    <w:qFormat/>
    <w:rsid w:val="00d667c9"/>
    <w:pPr>
      <w:spacing w:before="0" w:after="200"/>
      <w:ind w:left="720"/>
      <w:contextualSpacing/>
    </w:pPr>
    <w:rPr/>
  </w:style>
  <w:style w:type="paragraph" w:styleId="BalloonText">
    <w:name w:val="Balloon Text"/>
    <w:basedOn w:val="Normal"/>
    <w:link w:val="Style16"/>
    <w:uiPriority w:val="99"/>
    <w:semiHidden/>
    <w:unhideWhenUsed/>
    <w:qFormat/>
    <w:rsid w:val="00c41cb6"/>
    <w:pPr>
      <w:spacing w:lineRule="auto" w:line="240" w:before="0" w:after="0"/>
    </w:pPr>
    <w:rPr>
      <w:rFonts w:ascii="Tahoma" w:hAnsi="Tahoma" w:cs="Tahoma"/>
      <w:sz w:val="16"/>
      <w:szCs w:val="16"/>
    </w:rPr>
  </w:style>
  <w:style w:type="paragraph" w:styleId="FootnoteText">
    <w:name w:val="Footnote Text"/>
    <w:basedOn w:val="Normal"/>
    <w:link w:val="Style17"/>
    <w:unhideWhenUsed/>
    <w:rsid w:val="00b80b49"/>
    <w:pPr>
      <w:spacing w:lineRule="auto" w:line="240" w:before="0" w:after="0"/>
    </w:pPr>
    <w:rPr>
      <w:sz w:val="20"/>
      <w:szCs w:val="20"/>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uiPriority w:val="59"/>
    <w:rsid w:val="00f57f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Relationship Id="rId9" Type="http://schemas.openxmlformats.org/officeDocument/2006/relationships/customXml" Target="../customXml/item3.xml"/><Relationship Id="rId10"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33A0852F0338D4B999749A31E919867" ma:contentTypeVersion="0" ma:contentTypeDescription="Создание документа." ma:contentTypeScope="" ma:versionID="7e8612ec34195cce24606191f2eaab3c">
  <xsd:schema xmlns:xsd="http://www.w3.org/2001/XMLSchema" xmlns:xs="http://www.w3.org/2001/XMLSchema" xmlns:p="http://schemas.microsoft.com/office/2006/metadata/properties" targetNamespace="http://schemas.microsoft.com/office/2006/metadata/properties" ma:root="true" ma:fieldsID="5b6ee6868b3de15550ffcb219b05998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35E56-6887-485E-BD8D-67A38E148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71E4A8-A6CB-4ECA-B705-45D1593E4FA8}">
  <ds:schemaRefs>
    <ds:schemaRef ds:uri="http://purl.org/dc/elements/1.1/"/>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E40160D5-0D6E-4292-91F6-2DA25B80B4C0}">
  <ds:schemaRefs>
    <ds:schemaRef ds:uri="http://schemas.microsoft.com/sharepoint/v3/contenttype/forms"/>
  </ds:schemaRefs>
</ds:datastoreItem>
</file>

<file path=customXml/itemProps4.xml><?xml version="1.0" encoding="utf-8"?>
<ds:datastoreItem xmlns:ds="http://schemas.openxmlformats.org/officeDocument/2006/customXml" ds:itemID="{8ACD7939-28D2-41ED-9CCF-5284B108F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Application>LibreOffice/7.6.7.2$Linux_X86_64 LibreOffice_project/60$Build-2</Application>
  <AppVersion>15.0000</AppVersion>
  <Pages>12</Pages>
  <Words>2737</Words>
  <Characters>19959</Characters>
  <CharactersWithSpaces>22711</CharactersWithSpaces>
  <Paragraphs>186</Paragraphs>
  <Company>fa.ru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2025-04-17T10:13:00Z</dcterms:created>
  <dc:creator>Кузминова Людмила Алексеевна</dc:creator>
  <dc:description/>
  <dc:language>ru-RU</dc:language>
  <cp:lastModifiedBy/>
  <cp:lastPrinted>2015-03-13T06:36:00Z</cp:lastPrinted>
  <dcterms:modified xsi:type="dcterms:W3CDTF">2026-09-17T10:56:42Z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0x010100B33A0852F0338D4B999749A31E919867</vt:lpwstr>
  </property>
</Properties>
</file>