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595" w:rsidRPr="007F5DCB" w:rsidRDefault="00C72595" w:rsidP="00C72595">
      <w:pPr>
        <w:rPr>
          <w:rFonts w:ascii="Times New Roman" w:hAnsi="Times New Roman"/>
          <w:b/>
          <w:caps/>
        </w:rPr>
      </w:pPr>
      <w:bookmarkStart w:id="0" w:name="OLE_LINK5"/>
      <w:bookmarkStart w:id="1" w:name="OLE_LINK4"/>
      <w:bookmarkStart w:id="2" w:name="OLE_LINK3"/>
      <w:r w:rsidRPr="007F5DCB">
        <w:rPr>
          <w:rFonts w:ascii="Times New Roman" w:hAnsi="Times New Roman"/>
          <w:b/>
          <w:caps/>
        </w:rPr>
        <w:t>Анализ и формирование описания объекта закупки</w:t>
      </w:r>
    </w:p>
    <w:p w:rsidR="00C72595" w:rsidRPr="007F5DCB" w:rsidRDefault="00C72595" w:rsidP="00C72595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>Анализ и формирование описания объекта закупки выполнены в соответствии с требованиями:</w:t>
      </w:r>
    </w:p>
    <w:p w:rsidR="00C72595" w:rsidRPr="007F5DCB" w:rsidRDefault="00C72595" w:rsidP="00C72595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>Приказа Минэкономразвития России от 02.10.2013 №567</w:t>
      </w:r>
      <w:r w:rsidRPr="007F5DCB">
        <w:rPr>
          <w:rFonts w:ascii="Times New Roman" w:hAnsi="Times New Roman" w:cs="Times New Roman"/>
          <w:bCs/>
          <w:lang w:val="en-US"/>
        </w:rPr>
        <w:t>;</w:t>
      </w:r>
    </w:p>
    <w:p w:rsidR="00C72595" w:rsidRPr="007F5DCB" w:rsidRDefault="00C72595" w:rsidP="00C72595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>Ст.33 ФЗ-44 “О контрактной системе в сфере закупок товаров, работ, услуг для обеспечения государственных и муниципальных нужд” от 05.04.2013.</w:t>
      </w:r>
    </w:p>
    <w:p w:rsidR="00C72595" w:rsidRPr="007F5DCB" w:rsidRDefault="00C72595" w:rsidP="00C72595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F5DCB">
        <w:rPr>
          <w:rFonts w:ascii="Times New Roman" w:hAnsi="Times New Roman" w:cs="Times New Roman"/>
          <w:bCs/>
        </w:rPr>
        <w:t xml:space="preserve">По итогам проведения анализа рынка Заказчик выявил характеристики </w:t>
      </w:r>
      <w:sdt>
        <w:sdtPr>
          <w:rPr>
            <w:rFonts w:ascii="Times New Roman" w:hAnsi="Times New Roman" w:cs="Times New Roman"/>
            <w:bCs/>
          </w:rPr>
          <w:id w:val="1242062968"/>
          <w:placeholder>
            <w:docPart w:val="5D2D2231635247F591255C9ED8949AF8"/>
          </w:placeholder>
          <w:dropDownList>
            <w:listItem w:value="Выберите элемент."/>
            <w:listItem w:displayText="товаров" w:value="товаров"/>
            <w:listItem w:displayText="услуг" w:value="услуг"/>
            <w:listItem w:displayText="работ" w:value="работ"/>
          </w:dropDownList>
        </w:sdtPr>
        <w:sdtEndPr/>
        <w:sdtContent>
          <w:r w:rsidRPr="007F5DCB">
            <w:rPr>
              <w:rFonts w:ascii="Times New Roman" w:hAnsi="Times New Roman" w:cs="Times New Roman"/>
              <w:bCs/>
            </w:rPr>
            <w:t>товаров</w:t>
          </w:r>
        </w:sdtContent>
      </w:sdt>
      <w:r w:rsidRPr="007F5DCB">
        <w:rPr>
          <w:rFonts w:ascii="Times New Roman" w:hAnsi="Times New Roman" w:cs="Times New Roman"/>
          <w:bCs/>
        </w:rPr>
        <w:t>, полностью соответствующие потребностям Заказчика:</w:t>
      </w:r>
    </w:p>
    <w:tbl>
      <w:tblPr>
        <w:tblpPr w:leftFromText="180" w:rightFromText="180" w:vertAnchor="text" w:tblpY="1"/>
        <w:tblOverlap w:val="never"/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1822"/>
        <w:gridCol w:w="2857"/>
        <w:gridCol w:w="2565"/>
        <w:gridCol w:w="676"/>
        <w:gridCol w:w="726"/>
      </w:tblGrid>
      <w:tr w:rsidR="003B2A79" w:rsidRPr="003B2A79" w:rsidTr="00673592">
        <w:trPr>
          <w:trHeight w:val="20"/>
        </w:trPr>
        <w:tc>
          <w:tcPr>
            <w:tcW w:w="305" w:type="pct"/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552" w:type="pct"/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показателя товара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Требование к значению показателя</w:t>
            </w:r>
          </w:p>
        </w:tc>
        <w:tc>
          <w:tcPr>
            <w:tcW w:w="36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B2A79" w:rsidRPr="003B2A79" w:rsidRDefault="003B2A79" w:rsidP="003B2A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2A79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673592" w:rsidRPr="003B2A79" w:rsidTr="00673592">
        <w:trPr>
          <w:trHeight w:val="286"/>
        </w:trPr>
        <w:tc>
          <w:tcPr>
            <w:tcW w:w="305" w:type="pct"/>
            <w:vMerge w:val="restart"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92668166"/>
            <w:r w:rsidRPr="003B2A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592" w:rsidRPr="00673592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eastAsia="Calibri" w:hAnsi="Times New Roman"/>
                <w:sz w:val="24"/>
                <w:szCs w:val="24"/>
              </w:rPr>
              <w:t>Тепловая пушка электрическая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Термостат (терморегулятор)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2A7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3592" w:rsidRPr="003B2A79" w:rsidTr="00673592">
        <w:trPr>
          <w:trHeight w:val="70"/>
        </w:trPr>
        <w:tc>
          <w:tcPr>
            <w:tcW w:w="305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Тип устройства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электрическая пушка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592" w:rsidRPr="003B2A79" w:rsidTr="00673592">
        <w:trPr>
          <w:trHeight w:val="70"/>
        </w:trPr>
        <w:tc>
          <w:tcPr>
            <w:tcW w:w="305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Защита от перегрева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592" w:rsidRPr="003B2A79" w:rsidTr="00673592">
        <w:trPr>
          <w:trHeight w:val="70"/>
        </w:trPr>
        <w:tc>
          <w:tcPr>
            <w:tcW w:w="305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Площадь обогрева, кв. м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592" w:rsidRPr="003B2A79" w:rsidTr="00673592">
        <w:trPr>
          <w:trHeight w:val="70"/>
        </w:trPr>
        <w:tc>
          <w:tcPr>
            <w:tcW w:w="305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Мощность, кВт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592" w:rsidRPr="003B2A79" w:rsidTr="00673592">
        <w:trPr>
          <w:trHeight w:val="70"/>
        </w:trPr>
        <w:tc>
          <w:tcPr>
            <w:tcW w:w="305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Вентиляция без нагрева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592" w:rsidRPr="003B2A79" w:rsidTr="00673592">
        <w:trPr>
          <w:trHeight w:val="70"/>
        </w:trPr>
        <w:tc>
          <w:tcPr>
            <w:tcW w:w="305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Напряжение, В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592" w:rsidRPr="003B2A79" w:rsidTr="00673592">
        <w:trPr>
          <w:trHeight w:val="70"/>
        </w:trPr>
        <w:tc>
          <w:tcPr>
            <w:tcW w:w="305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Тип топлива</w:t>
            </w:r>
          </w:p>
        </w:tc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3592" w:rsidRPr="00673592" w:rsidRDefault="00673592" w:rsidP="0067359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592">
              <w:rPr>
                <w:rFonts w:ascii="Times New Roman" w:hAnsi="Times New Roman"/>
                <w:sz w:val="24"/>
                <w:szCs w:val="24"/>
              </w:rPr>
              <w:t>без топлива</w:t>
            </w:r>
          </w:p>
        </w:tc>
        <w:tc>
          <w:tcPr>
            <w:tcW w:w="3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673592" w:rsidRPr="003B2A79" w:rsidRDefault="00673592" w:rsidP="006735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:rsidR="00C72595" w:rsidRPr="007F5DCB" w:rsidRDefault="00C72595" w:rsidP="00C72595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bookmarkEnd w:id="1"/>
    <w:bookmarkEnd w:id="2"/>
    <w:p w:rsidR="00C72595" w:rsidRPr="007F5DCB" w:rsidRDefault="00C72595" w:rsidP="00C72595">
      <w:pPr>
        <w:spacing w:before="120" w:after="120" w:line="240" w:lineRule="auto"/>
        <w:rPr>
          <w:rFonts w:ascii="Times New Roman" w:hAnsi="Times New Roman"/>
          <w:b/>
          <w:caps/>
        </w:rPr>
      </w:pPr>
      <w:r w:rsidRPr="007F5DCB">
        <w:rPr>
          <w:rFonts w:ascii="Times New Roman" w:hAnsi="Times New Roman"/>
          <w:b/>
          <w:caps/>
        </w:rPr>
        <w:t>ОПРЕДЕЛЕНИЕ И ОБОСНОВАНИЕ ЦЕНЫ КОНТРАКТА</w:t>
      </w:r>
    </w:p>
    <w:p w:rsidR="00C72595" w:rsidRPr="007F5DCB" w:rsidRDefault="003B2A79" w:rsidP="00C72595">
      <w:pPr>
        <w:spacing w:after="120"/>
        <w:jc w:val="both"/>
        <w:rPr>
          <w:rFonts w:ascii="Times New Roman" w:hAnsi="Times New Roman"/>
          <w:noProof/>
        </w:rPr>
      </w:pPr>
      <w:r w:rsidRPr="00DF0849">
        <w:rPr>
          <w:rFonts w:ascii="Times New Roman" w:hAnsi="Times New Roman"/>
          <w:b/>
          <w:noProof/>
        </w:rPr>
        <w:t>Цен</w:t>
      </w:r>
      <w:r w:rsidR="006D514E">
        <w:rPr>
          <w:rFonts w:ascii="Times New Roman" w:hAnsi="Times New Roman"/>
          <w:b/>
          <w:noProof/>
        </w:rPr>
        <w:t>а</w:t>
      </w:r>
      <w:r w:rsidR="00D73559">
        <w:rPr>
          <w:rFonts w:ascii="Times New Roman" w:hAnsi="Times New Roman"/>
          <w:b/>
          <w:noProof/>
        </w:rPr>
        <w:t xml:space="preserve"> за единицу товара взята</w:t>
      </w:r>
      <w:r w:rsidRPr="00DF0849">
        <w:rPr>
          <w:rFonts w:ascii="Times New Roman" w:hAnsi="Times New Roman"/>
          <w:b/>
          <w:noProof/>
        </w:rPr>
        <w:t xml:space="preserve"> из Каталога товаров (работ, услуг) Единого агрегатора торговли</w:t>
      </w:r>
      <w:r>
        <w:rPr>
          <w:rFonts w:ascii="Times New Roman" w:hAnsi="Times New Roman"/>
          <w:noProof/>
        </w:rPr>
        <w:t xml:space="preserve">. </w:t>
      </w:r>
    </w:p>
    <w:p w:rsidR="007F5DCB" w:rsidRPr="007F5DCB" w:rsidRDefault="00C72595" w:rsidP="00C72595">
      <w:pPr>
        <w:spacing w:after="120"/>
        <w:jc w:val="both"/>
        <w:rPr>
          <w:rFonts w:ascii="Times New Roman" w:hAnsi="Times New Roman"/>
          <w:noProof/>
        </w:rPr>
      </w:pPr>
      <w:r w:rsidRPr="007F5DCB">
        <w:rPr>
          <w:rFonts w:ascii="Times New Roman" w:hAnsi="Times New Roman"/>
          <w:noProof/>
        </w:rPr>
        <w:t>Обоснование цены закупки у единственного поставщика было выполнено в соответствии с требованиями Закона 44-ФЗ, а также приказом Минэкономразвития №567</w:t>
      </w:r>
      <w:r w:rsidR="006322C6">
        <w:rPr>
          <w:rFonts w:ascii="Times New Roman" w:hAnsi="Times New Roman"/>
          <w:noProof/>
        </w:rPr>
        <w:t xml:space="preserve"> </w:t>
      </w:r>
      <w:bookmarkStart w:id="4" w:name="_GoBack"/>
      <w:bookmarkEnd w:id="4"/>
      <w:r w:rsidRPr="007F5DCB">
        <w:rPr>
          <w:rFonts w:ascii="Times New Roman" w:hAnsi="Times New Roman"/>
          <w:noProof/>
        </w:rPr>
        <w:t>– цена контракта рассчитана по коммерческому предложению Исполнителя, в связи с отсутствием других предложений.</w:t>
      </w:r>
    </w:p>
    <w:p w:rsidR="00C72595" w:rsidRPr="007F5DCB" w:rsidRDefault="00C72595" w:rsidP="00C72595">
      <w:pPr>
        <w:spacing w:after="120"/>
        <w:jc w:val="both"/>
        <w:rPr>
          <w:rFonts w:ascii="Times New Roman" w:hAnsi="Times New Roman"/>
          <w:noProof/>
        </w:rPr>
      </w:pPr>
      <w:r w:rsidRPr="007F5DCB">
        <w:rPr>
          <w:rFonts w:ascii="Times New Roman" w:hAnsi="Times New Roman"/>
          <w:noProof/>
        </w:rPr>
        <w:t xml:space="preserve">Предлагается установить цену контракта: </w:t>
      </w:r>
      <w:r w:rsidR="00673592">
        <w:rPr>
          <w:rFonts w:ascii="Times New Roman" w:hAnsi="Times New Roman"/>
          <w:noProof/>
        </w:rPr>
        <w:t>2</w:t>
      </w:r>
      <w:r w:rsidR="003634AC">
        <w:rPr>
          <w:rFonts w:ascii="Times New Roman" w:hAnsi="Times New Roman"/>
          <w:noProof/>
        </w:rPr>
        <w:t xml:space="preserve"> </w:t>
      </w:r>
      <w:r w:rsidR="00673592">
        <w:rPr>
          <w:rFonts w:ascii="Times New Roman" w:hAnsi="Times New Roman"/>
          <w:noProof/>
        </w:rPr>
        <w:t>19</w:t>
      </w:r>
      <w:r w:rsidR="003634AC">
        <w:rPr>
          <w:rFonts w:ascii="Times New Roman" w:hAnsi="Times New Roman"/>
          <w:noProof/>
        </w:rPr>
        <w:t>0</w:t>
      </w:r>
      <w:r w:rsidR="00401891">
        <w:rPr>
          <w:rFonts w:ascii="Times New Roman" w:hAnsi="Times New Roman"/>
          <w:noProof/>
        </w:rPr>
        <w:t xml:space="preserve"> рублей</w:t>
      </w:r>
      <w:r w:rsidRPr="007F5DCB">
        <w:rPr>
          <w:rFonts w:ascii="Times New Roman" w:hAnsi="Times New Roman"/>
          <w:noProof/>
        </w:rPr>
        <w:t xml:space="preserve"> </w:t>
      </w:r>
      <w:sdt>
        <w:sdtPr>
          <w:rPr>
            <w:rFonts w:ascii="Times New Roman" w:hAnsi="Times New Roman"/>
            <w:noProof/>
          </w:rPr>
          <w:id w:val="-330378742"/>
          <w:placeholder>
            <w:docPart w:val="03751D392EF6410A81FEA78814A7E1D0"/>
          </w:placeholder>
        </w:sdtPr>
        <w:sdtEndPr/>
        <w:sdtContent>
          <w:r w:rsidR="003B2A79">
            <w:rPr>
              <w:rFonts w:ascii="Times New Roman" w:hAnsi="Times New Roman"/>
              <w:noProof/>
            </w:rPr>
            <w:t>00</w:t>
          </w:r>
        </w:sdtContent>
      </w:sdt>
      <w:r w:rsidRPr="007F5DCB">
        <w:rPr>
          <w:rFonts w:ascii="Times New Roman" w:hAnsi="Times New Roman"/>
          <w:noProof/>
        </w:rPr>
        <w:t xml:space="preserve"> копеек.</w:t>
      </w:r>
    </w:p>
    <w:sectPr w:rsidR="00C72595" w:rsidRPr="007F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1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2975DF9"/>
    <w:multiLevelType w:val="hybridMultilevel"/>
    <w:tmpl w:val="E58CE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85"/>
    <w:rsid w:val="003634AC"/>
    <w:rsid w:val="003B2A79"/>
    <w:rsid w:val="00401891"/>
    <w:rsid w:val="0047212D"/>
    <w:rsid w:val="006322C6"/>
    <w:rsid w:val="00673592"/>
    <w:rsid w:val="006D514E"/>
    <w:rsid w:val="007561A5"/>
    <w:rsid w:val="007F5DCB"/>
    <w:rsid w:val="00A002FF"/>
    <w:rsid w:val="00AB5085"/>
    <w:rsid w:val="00C72595"/>
    <w:rsid w:val="00D73559"/>
    <w:rsid w:val="00D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4589"/>
  <w15:chartTrackingRefBased/>
  <w15:docId w15:val="{53CD8282-AF1F-4A27-A581-9A4CDC7D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595"/>
    <w:pPr>
      <w:spacing w:after="200" w:line="276" w:lineRule="auto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72595"/>
  </w:style>
  <w:style w:type="paragraph" w:styleId="a4">
    <w:name w:val="List Paragraph"/>
    <w:basedOn w:val="a"/>
    <w:link w:val="a3"/>
    <w:uiPriority w:val="34"/>
    <w:qFormat/>
    <w:rsid w:val="00C7259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semiHidden/>
    <w:unhideWhenUsed/>
    <w:rsid w:val="00C72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2D2231635247F591255C9ED8949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D7787-7EA2-43DC-9D11-A7792FCBB3A1}"/>
      </w:docPartPr>
      <w:docPartBody>
        <w:p w:rsidR="00660BAE" w:rsidRDefault="0036627C" w:rsidP="0036627C">
          <w:pPr>
            <w:pStyle w:val="5D2D2231635247F591255C9ED8949AF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03751D392EF6410A81FEA78814A7E1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CF581-D34D-4E86-BBBE-7B48D3723DB3}"/>
      </w:docPartPr>
      <w:docPartBody>
        <w:p w:rsidR="00660BAE" w:rsidRDefault="0036627C" w:rsidP="0036627C">
          <w:pPr>
            <w:pStyle w:val="03751D392EF6410A81FEA78814A7E1D0"/>
          </w:pPr>
          <w:r>
            <w:rPr>
              <w:noProof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27C"/>
    <w:rsid w:val="0036627C"/>
    <w:rsid w:val="0066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627C"/>
  </w:style>
  <w:style w:type="paragraph" w:customStyle="1" w:styleId="5D2D2231635247F591255C9ED8949AF8">
    <w:name w:val="5D2D2231635247F591255C9ED8949AF8"/>
    <w:rsid w:val="0036627C"/>
  </w:style>
  <w:style w:type="paragraph" w:customStyle="1" w:styleId="66E5FC9C2B5B4151B55B24648D3E43EC">
    <w:name w:val="66E5FC9C2B5B4151B55B24648D3E43EC"/>
    <w:rsid w:val="0036627C"/>
  </w:style>
  <w:style w:type="paragraph" w:customStyle="1" w:styleId="7AB4B4CF65EB4AF8B7622F7182549472">
    <w:name w:val="7AB4B4CF65EB4AF8B7622F7182549472"/>
    <w:rsid w:val="0036627C"/>
  </w:style>
  <w:style w:type="paragraph" w:customStyle="1" w:styleId="CD7EA2AF47DC4AD7BEAC95418B102A1E">
    <w:name w:val="CD7EA2AF47DC4AD7BEAC95418B102A1E"/>
    <w:rsid w:val="0036627C"/>
  </w:style>
  <w:style w:type="paragraph" w:customStyle="1" w:styleId="6ECD171D0B044996B0A9FE82D4D3038D">
    <w:name w:val="6ECD171D0B044996B0A9FE82D4D3038D"/>
    <w:rsid w:val="0036627C"/>
  </w:style>
  <w:style w:type="paragraph" w:customStyle="1" w:styleId="E994D66FCB2949F3AA715208CE1E77C6">
    <w:name w:val="E994D66FCB2949F3AA715208CE1E77C6"/>
    <w:rsid w:val="0036627C"/>
  </w:style>
  <w:style w:type="paragraph" w:customStyle="1" w:styleId="17CCC1A2726F4832923953B086AFDAAE">
    <w:name w:val="17CCC1A2726F4832923953B086AFDAAE"/>
    <w:rsid w:val="0036627C"/>
  </w:style>
  <w:style w:type="paragraph" w:customStyle="1" w:styleId="03751D392EF6410A81FEA78814A7E1D0">
    <w:name w:val="03751D392EF6410A81FEA78814A7E1D0"/>
    <w:rsid w:val="0036627C"/>
  </w:style>
  <w:style w:type="paragraph" w:customStyle="1" w:styleId="27A28E0A71D84B12A94F5B28CF01EFE6">
    <w:name w:val="27A28E0A71D84B12A94F5B28CF01EFE6"/>
    <w:rsid w:val="0036627C"/>
  </w:style>
  <w:style w:type="paragraph" w:customStyle="1" w:styleId="DD522F5E17AC4F059D1EA11E6AD8E31F">
    <w:name w:val="DD522F5E17AC4F059D1EA11E6AD8E31F"/>
    <w:rsid w:val="0036627C"/>
  </w:style>
  <w:style w:type="paragraph" w:customStyle="1" w:styleId="66C8E741F6904E20BB3543AB66336652">
    <w:name w:val="66C8E741F6904E20BB3543AB66336652"/>
    <w:rsid w:val="0036627C"/>
  </w:style>
  <w:style w:type="paragraph" w:customStyle="1" w:styleId="9B12C3A9F1BC4CEFB0DB430C07E02169">
    <w:name w:val="9B12C3A9F1BC4CEFB0DB430C07E02169"/>
    <w:rsid w:val="0036627C"/>
  </w:style>
  <w:style w:type="paragraph" w:customStyle="1" w:styleId="59179C5D8B544E348136F2B8D5BFCA0D">
    <w:name w:val="59179C5D8B544E348136F2B8D5BFCA0D"/>
    <w:rsid w:val="00366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Александра Николаевна</dc:creator>
  <cp:keywords/>
  <dc:description/>
  <cp:lastModifiedBy>Притыковская Елена Вениаминовна</cp:lastModifiedBy>
  <cp:revision>5</cp:revision>
  <dcterms:created xsi:type="dcterms:W3CDTF">2026-06-02T11:40:00Z</dcterms:created>
  <dcterms:modified xsi:type="dcterms:W3CDTF">2026-06-02T12:41:00Z</dcterms:modified>
</cp:coreProperties>
</file>