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9B3" w:rsidRPr="00BF59B3" w:rsidRDefault="00BF59B3" w:rsidP="00BF59B3">
      <w:pPr>
        <w:widowControl w:val="0"/>
        <w:autoSpaceDE w:val="0"/>
        <w:autoSpaceDN w:val="0"/>
        <w:adjustRightInd w:val="0"/>
        <w:spacing w:after="120"/>
        <w:jc w:val="center"/>
        <w:rPr>
          <w:b/>
          <w:i/>
          <w:sz w:val="24"/>
          <w:szCs w:val="24"/>
        </w:rPr>
      </w:pPr>
      <w:r w:rsidRPr="00BF59B3">
        <w:rPr>
          <w:b/>
          <w:i/>
          <w:sz w:val="24"/>
          <w:szCs w:val="24"/>
        </w:rPr>
        <w:t>Функциональные, технические, качественные, эксплуатационные и количественные характеристики закупаемого товара</w:t>
      </w:r>
    </w:p>
    <w:tbl>
      <w:tblPr>
        <w:tblStyle w:val="31"/>
        <w:tblW w:w="15150" w:type="dxa"/>
        <w:tblInd w:w="-431" w:type="dxa"/>
        <w:tblBorders>
          <w:insideH w:val="single" w:sz="6" w:space="0" w:color="auto"/>
          <w:insideV w:val="single" w:sz="6" w:space="0" w:color="auto"/>
        </w:tblBorders>
        <w:tblLayout w:type="fixed"/>
        <w:tblLook w:val="04A0" w:firstRow="1" w:lastRow="0" w:firstColumn="1" w:lastColumn="0" w:noHBand="0" w:noVBand="1"/>
      </w:tblPr>
      <w:tblGrid>
        <w:gridCol w:w="544"/>
        <w:gridCol w:w="1810"/>
        <w:gridCol w:w="1471"/>
        <w:gridCol w:w="1323"/>
        <w:gridCol w:w="883"/>
        <w:gridCol w:w="1271"/>
        <w:gridCol w:w="2859"/>
        <w:gridCol w:w="2542"/>
        <w:gridCol w:w="1170"/>
        <w:gridCol w:w="1277"/>
      </w:tblGrid>
      <w:tr w:rsidR="00AD5D99" w:rsidTr="00D47C22">
        <w:trPr>
          <w:trHeight w:val="1414"/>
        </w:trPr>
        <w:tc>
          <w:tcPr>
            <w:tcW w:w="544" w:type="dxa"/>
            <w:vMerge w:val="restart"/>
            <w:tcBorders>
              <w:top w:val="single" w:sz="4" w:space="0" w:color="auto"/>
              <w:left w:val="single" w:sz="4" w:space="0" w:color="auto"/>
              <w:bottom w:val="single" w:sz="6" w:space="0" w:color="auto"/>
              <w:right w:val="single" w:sz="6" w:space="0" w:color="auto"/>
            </w:tcBorders>
            <w:vAlign w:val="center"/>
            <w:hideMark/>
          </w:tcPr>
          <w:p w:rsidR="00AD5D99" w:rsidRDefault="00AD5D99" w:rsidP="00D47C22">
            <w:pPr>
              <w:jc w:val="center"/>
              <w:rPr>
                <w:color w:val="000000"/>
              </w:rPr>
            </w:pPr>
            <w:r>
              <w:rPr>
                <w:color w:val="000000"/>
              </w:rPr>
              <w:t>№ п/п</w:t>
            </w:r>
          </w:p>
        </w:tc>
        <w:tc>
          <w:tcPr>
            <w:tcW w:w="1810" w:type="dxa"/>
            <w:vMerge w:val="restart"/>
            <w:tcBorders>
              <w:top w:val="single" w:sz="4" w:space="0" w:color="auto"/>
              <w:left w:val="single" w:sz="6" w:space="0" w:color="auto"/>
              <w:bottom w:val="single" w:sz="6" w:space="0" w:color="auto"/>
              <w:right w:val="single" w:sz="6" w:space="0" w:color="auto"/>
            </w:tcBorders>
            <w:vAlign w:val="center"/>
            <w:hideMark/>
          </w:tcPr>
          <w:p w:rsidR="00AD5D99" w:rsidRDefault="00AD5D99" w:rsidP="00D47C22">
            <w:pPr>
              <w:jc w:val="center"/>
              <w:rPr>
                <w:color w:val="000000"/>
              </w:rPr>
            </w:pPr>
            <w:r>
              <w:rPr>
                <w:color w:val="000000"/>
              </w:rPr>
              <w:t>Наименование товара</w:t>
            </w:r>
          </w:p>
        </w:tc>
        <w:tc>
          <w:tcPr>
            <w:tcW w:w="1471" w:type="dxa"/>
            <w:vMerge w:val="restart"/>
            <w:tcBorders>
              <w:top w:val="single" w:sz="4" w:space="0" w:color="auto"/>
              <w:left w:val="single" w:sz="6" w:space="0" w:color="auto"/>
              <w:bottom w:val="single" w:sz="6" w:space="0" w:color="auto"/>
              <w:right w:val="single" w:sz="6" w:space="0" w:color="auto"/>
            </w:tcBorders>
            <w:vAlign w:val="center"/>
            <w:hideMark/>
          </w:tcPr>
          <w:p w:rsidR="00AD5D99" w:rsidRDefault="00AD5D99" w:rsidP="00D47C22">
            <w:pPr>
              <w:ind w:right="-108"/>
              <w:jc w:val="center"/>
              <w:rPr>
                <w:color w:val="000000"/>
              </w:rPr>
            </w:pPr>
            <w:r>
              <w:rPr>
                <w:noProof/>
              </w:rPr>
              <w:t>Позиции по КТРУ; ОКПД2</w:t>
            </w:r>
          </w:p>
        </w:tc>
        <w:tc>
          <w:tcPr>
            <w:tcW w:w="1323" w:type="dxa"/>
            <w:vMerge w:val="restart"/>
            <w:tcBorders>
              <w:top w:val="single" w:sz="4" w:space="0" w:color="auto"/>
              <w:left w:val="single" w:sz="6" w:space="0" w:color="auto"/>
              <w:bottom w:val="single" w:sz="6" w:space="0" w:color="auto"/>
              <w:right w:val="single" w:sz="6" w:space="0" w:color="auto"/>
            </w:tcBorders>
            <w:vAlign w:val="center"/>
            <w:hideMark/>
          </w:tcPr>
          <w:p w:rsidR="00AD5D99" w:rsidRDefault="00AD5D99" w:rsidP="00D47C22">
            <w:pPr>
              <w:ind w:right="-108"/>
              <w:jc w:val="center"/>
              <w:rPr>
                <w:color w:val="000000"/>
              </w:rPr>
            </w:pPr>
            <w:r>
              <w:rPr>
                <w:color w:val="000000"/>
              </w:rPr>
              <w:t>Указание на товарный знак (модель, производитель)</w:t>
            </w:r>
          </w:p>
        </w:tc>
        <w:tc>
          <w:tcPr>
            <w:tcW w:w="883" w:type="dxa"/>
            <w:vMerge w:val="restart"/>
            <w:tcBorders>
              <w:top w:val="single" w:sz="4" w:space="0" w:color="auto"/>
              <w:left w:val="single" w:sz="6" w:space="0" w:color="auto"/>
              <w:bottom w:val="single" w:sz="6" w:space="0" w:color="auto"/>
              <w:right w:val="single" w:sz="6" w:space="0" w:color="auto"/>
            </w:tcBorders>
            <w:vAlign w:val="center"/>
            <w:hideMark/>
          </w:tcPr>
          <w:p w:rsidR="00AD5D99" w:rsidRDefault="00AD5D99" w:rsidP="00D47C22">
            <w:pPr>
              <w:jc w:val="center"/>
              <w:rPr>
                <w:color w:val="000000"/>
              </w:rPr>
            </w:pPr>
            <w:r>
              <w:rPr>
                <w:color w:val="000000"/>
              </w:rPr>
              <w:t>Ед. измерения</w:t>
            </w:r>
          </w:p>
        </w:tc>
        <w:tc>
          <w:tcPr>
            <w:tcW w:w="1271" w:type="dxa"/>
            <w:vMerge w:val="restart"/>
            <w:tcBorders>
              <w:top w:val="single" w:sz="4" w:space="0" w:color="auto"/>
              <w:left w:val="single" w:sz="6" w:space="0" w:color="auto"/>
              <w:bottom w:val="single" w:sz="6" w:space="0" w:color="auto"/>
              <w:right w:val="single" w:sz="6" w:space="0" w:color="auto"/>
            </w:tcBorders>
            <w:vAlign w:val="center"/>
            <w:hideMark/>
          </w:tcPr>
          <w:p w:rsidR="00AD5D99" w:rsidRDefault="00AD5D99" w:rsidP="00D47C22">
            <w:pPr>
              <w:ind w:right="-20"/>
              <w:jc w:val="center"/>
              <w:rPr>
                <w:color w:val="000000"/>
              </w:rPr>
            </w:pPr>
            <w:r>
              <w:rPr>
                <w:color w:val="000000"/>
              </w:rPr>
              <w:t>Кол-во товара</w:t>
            </w:r>
          </w:p>
        </w:tc>
        <w:tc>
          <w:tcPr>
            <w:tcW w:w="5401" w:type="dxa"/>
            <w:gridSpan w:val="2"/>
            <w:tcBorders>
              <w:top w:val="single" w:sz="4" w:space="0" w:color="auto"/>
              <w:left w:val="single" w:sz="6" w:space="0" w:color="auto"/>
              <w:bottom w:val="single" w:sz="6" w:space="0" w:color="auto"/>
              <w:right w:val="single" w:sz="6" w:space="0" w:color="auto"/>
            </w:tcBorders>
            <w:vAlign w:val="center"/>
            <w:hideMark/>
          </w:tcPr>
          <w:p w:rsidR="00AD5D99" w:rsidRDefault="00AD5D99" w:rsidP="00D47C22">
            <w:pPr>
              <w:jc w:val="center"/>
              <w:rPr>
                <w:color w:val="000000"/>
              </w:rPr>
            </w:pPr>
            <w:r>
              <w:rPr>
                <w:color w:val="000000"/>
              </w:rPr>
              <w:t>Функциональные, технические и качественные характеристики, эксплуатационные характеристики товара (при необходимости), ГОСТ (максимальные и (или) минимальные значения показателей и показатели, значения которых не могут изменяться)</w:t>
            </w:r>
          </w:p>
        </w:tc>
        <w:tc>
          <w:tcPr>
            <w:tcW w:w="1170" w:type="dxa"/>
            <w:vMerge w:val="restart"/>
            <w:tcBorders>
              <w:top w:val="single" w:sz="4" w:space="0" w:color="auto"/>
              <w:left w:val="single" w:sz="6" w:space="0" w:color="auto"/>
              <w:bottom w:val="single" w:sz="6" w:space="0" w:color="auto"/>
              <w:right w:val="single" w:sz="6" w:space="0" w:color="auto"/>
            </w:tcBorders>
          </w:tcPr>
          <w:p w:rsidR="00AD5D99" w:rsidRDefault="00AD5D99" w:rsidP="00D47C22">
            <w:pPr>
              <w:jc w:val="center"/>
              <w:rPr>
                <w:color w:val="000000"/>
              </w:rPr>
            </w:pPr>
          </w:p>
          <w:p w:rsidR="00AD5D99" w:rsidRDefault="00AD5D99" w:rsidP="00D47C22">
            <w:pPr>
              <w:jc w:val="center"/>
              <w:rPr>
                <w:color w:val="000000"/>
              </w:rPr>
            </w:pPr>
          </w:p>
          <w:p w:rsidR="00AD5D99" w:rsidRDefault="00AD5D99" w:rsidP="00D47C22">
            <w:pPr>
              <w:jc w:val="center"/>
              <w:rPr>
                <w:color w:val="000000"/>
              </w:rPr>
            </w:pPr>
            <w:r>
              <w:rPr>
                <w:color w:val="000000"/>
              </w:rPr>
              <w:t>Предложение участника закупки</w:t>
            </w:r>
          </w:p>
        </w:tc>
        <w:tc>
          <w:tcPr>
            <w:tcW w:w="1277" w:type="dxa"/>
            <w:vMerge w:val="restart"/>
            <w:tcBorders>
              <w:top w:val="single" w:sz="4" w:space="0" w:color="auto"/>
              <w:left w:val="single" w:sz="6" w:space="0" w:color="auto"/>
              <w:bottom w:val="single" w:sz="6" w:space="0" w:color="auto"/>
              <w:right w:val="single" w:sz="4" w:space="0" w:color="auto"/>
            </w:tcBorders>
          </w:tcPr>
          <w:p w:rsidR="00AD5D99" w:rsidRDefault="00AD5D99" w:rsidP="00D47C22">
            <w:pPr>
              <w:jc w:val="center"/>
              <w:rPr>
                <w:rFonts w:eastAsiaTheme="minorHAnsi"/>
                <w:color w:val="000000"/>
                <w:lang w:eastAsia="en-US"/>
              </w:rPr>
            </w:pPr>
          </w:p>
          <w:p w:rsidR="00AD5D99" w:rsidRDefault="00AD5D99" w:rsidP="00D47C22">
            <w:pPr>
              <w:jc w:val="center"/>
              <w:rPr>
                <w:color w:val="000000"/>
              </w:rPr>
            </w:pPr>
          </w:p>
          <w:p w:rsidR="00AD5D99" w:rsidRDefault="00AD5D99" w:rsidP="00D47C22">
            <w:pPr>
              <w:jc w:val="center"/>
              <w:rPr>
                <w:color w:val="000000"/>
              </w:rPr>
            </w:pPr>
            <w:r>
              <w:rPr>
                <w:color w:val="000000"/>
              </w:rPr>
              <w:t>Страна происхождения товара</w:t>
            </w:r>
          </w:p>
        </w:tc>
      </w:tr>
      <w:tr w:rsidR="00AD5D99" w:rsidTr="00D47C22">
        <w:trPr>
          <w:trHeight w:val="584"/>
        </w:trPr>
        <w:tc>
          <w:tcPr>
            <w:tcW w:w="544" w:type="dxa"/>
            <w:vMerge/>
            <w:tcBorders>
              <w:top w:val="single" w:sz="4" w:space="0" w:color="auto"/>
              <w:left w:val="single" w:sz="4" w:space="0" w:color="auto"/>
              <w:bottom w:val="single" w:sz="6" w:space="0" w:color="auto"/>
              <w:right w:val="single" w:sz="6" w:space="0" w:color="auto"/>
            </w:tcBorders>
            <w:vAlign w:val="center"/>
            <w:hideMark/>
          </w:tcPr>
          <w:p w:rsidR="00AD5D99" w:rsidRDefault="00AD5D99" w:rsidP="00D47C22">
            <w:pPr>
              <w:rPr>
                <w:color w:val="000000"/>
              </w:rPr>
            </w:pPr>
          </w:p>
        </w:tc>
        <w:tc>
          <w:tcPr>
            <w:tcW w:w="1810" w:type="dxa"/>
            <w:vMerge/>
            <w:tcBorders>
              <w:top w:val="single" w:sz="4" w:space="0" w:color="auto"/>
              <w:left w:val="single" w:sz="6" w:space="0" w:color="auto"/>
              <w:bottom w:val="single" w:sz="6" w:space="0" w:color="auto"/>
              <w:right w:val="single" w:sz="6" w:space="0" w:color="auto"/>
            </w:tcBorders>
            <w:vAlign w:val="center"/>
            <w:hideMark/>
          </w:tcPr>
          <w:p w:rsidR="00AD5D99" w:rsidRDefault="00AD5D99" w:rsidP="00D47C22">
            <w:pPr>
              <w:rPr>
                <w:color w:val="000000"/>
              </w:rPr>
            </w:pPr>
          </w:p>
        </w:tc>
        <w:tc>
          <w:tcPr>
            <w:tcW w:w="1471" w:type="dxa"/>
            <w:vMerge/>
            <w:tcBorders>
              <w:top w:val="single" w:sz="4" w:space="0" w:color="auto"/>
              <w:left w:val="single" w:sz="6" w:space="0" w:color="auto"/>
              <w:bottom w:val="single" w:sz="6" w:space="0" w:color="auto"/>
              <w:right w:val="single" w:sz="6" w:space="0" w:color="auto"/>
            </w:tcBorders>
            <w:vAlign w:val="center"/>
            <w:hideMark/>
          </w:tcPr>
          <w:p w:rsidR="00AD5D99" w:rsidRDefault="00AD5D99" w:rsidP="00D47C22">
            <w:pPr>
              <w:rPr>
                <w:color w:val="000000"/>
              </w:rPr>
            </w:pPr>
          </w:p>
        </w:tc>
        <w:tc>
          <w:tcPr>
            <w:tcW w:w="1323" w:type="dxa"/>
            <w:vMerge/>
            <w:tcBorders>
              <w:top w:val="single" w:sz="4" w:space="0" w:color="auto"/>
              <w:left w:val="single" w:sz="6" w:space="0" w:color="auto"/>
              <w:bottom w:val="single" w:sz="6" w:space="0" w:color="auto"/>
              <w:right w:val="single" w:sz="6" w:space="0" w:color="auto"/>
            </w:tcBorders>
            <w:vAlign w:val="center"/>
            <w:hideMark/>
          </w:tcPr>
          <w:p w:rsidR="00AD5D99" w:rsidRDefault="00AD5D99" w:rsidP="00D47C22">
            <w:pPr>
              <w:rPr>
                <w:color w:val="000000"/>
              </w:rPr>
            </w:pPr>
          </w:p>
        </w:tc>
        <w:tc>
          <w:tcPr>
            <w:tcW w:w="883" w:type="dxa"/>
            <w:vMerge/>
            <w:tcBorders>
              <w:top w:val="single" w:sz="4" w:space="0" w:color="auto"/>
              <w:left w:val="single" w:sz="6" w:space="0" w:color="auto"/>
              <w:bottom w:val="single" w:sz="6" w:space="0" w:color="auto"/>
              <w:right w:val="single" w:sz="6" w:space="0" w:color="auto"/>
            </w:tcBorders>
            <w:vAlign w:val="center"/>
            <w:hideMark/>
          </w:tcPr>
          <w:p w:rsidR="00AD5D99" w:rsidRDefault="00AD5D99" w:rsidP="00D47C22">
            <w:pPr>
              <w:rPr>
                <w:color w:val="000000"/>
              </w:rPr>
            </w:pPr>
          </w:p>
        </w:tc>
        <w:tc>
          <w:tcPr>
            <w:tcW w:w="1271" w:type="dxa"/>
            <w:vMerge/>
            <w:tcBorders>
              <w:top w:val="single" w:sz="4" w:space="0" w:color="auto"/>
              <w:left w:val="single" w:sz="6" w:space="0" w:color="auto"/>
              <w:bottom w:val="single" w:sz="6" w:space="0" w:color="auto"/>
              <w:right w:val="single" w:sz="6" w:space="0" w:color="auto"/>
            </w:tcBorders>
            <w:vAlign w:val="center"/>
            <w:hideMark/>
          </w:tcPr>
          <w:p w:rsidR="00AD5D99" w:rsidRDefault="00AD5D99" w:rsidP="00D47C22">
            <w:pPr>
              <w:rPr>
                <w:color w:val="000000"/>
              </w:rPr>
            </w:pPr>
          </w:p>
        </w:tc>
        <w:tc>
          <w:tcPr>
            <w:tcW w:w="2859" w:type="dxa"/>
            <w:tcBorders>
              <w:top w:val="single" w:sz="6" w:space="0" w:color="auto"/>
              <w:left w:val="single" w:sz="6" w:space="0" w:color="auto"/>
              <w:bottom w:val="single" w:sz="6" w:space="0" w:color="auto"/>
              <w:right w:val="single" w:sz="6" w:space="0" w:color="auto"/>
            </w:tcBorders>
            <w:vAlign w:val="center"/>
            <w:hideMark/>
          </w:tcPr>
          <w:p w:rsidR="00AD5D99" w:rsidRDefault="00AD5D99" w:rsidP="00D47C22">
            <w:pPr>
              <w:jc w:val="center"/>
              <w:rPr>
                <w:color w:val="000000"/>
              </w:rPr>
            </w:pPr>
            <w:r>
              <w:rPr>
                <w:color w:val="000000"/>
              </w:rPr>
              <w:t>Показатель (характеристика товара)</w:t>
            </w:r>
          </w:p>
        </w:tc>
        <w:tc>
          <w:tcPr>
            <w:tcW w:w="2542" w:type="dxa"/>
            <w:tcBorders>
              <w:top w:val="single" w:sz="6" w:space="0" w:color="auto"/>
              <w:left w:val="single" w:sz="6" w:space="0" w:color="auto"/>
              <w:bottom w:val="single" w:sz="6" w:space="0" w:color="auto"/>
              <w:right w:val="single" w:sz="6" w:space="0" w:color="auto"/>
            </w:tcBorders>
            <w:hideMark/>
          </w:tcPr>
          <w:p w:rsidR="00AD5D99" w:rsidRDefault="00AD5D99" w:rsidP="00D47C22">
            <w:pPr>
              <w:jc w:val="center"/>
              <w:rPr>
                <w:color w:val="000000"/>
              </w:rPr>
            </w:pPr>
            <w:r>
              <w:rPr>
                <w:color w:val="000000"/>
              </w:rPr>
              <w:t xml:space="preserve">Требуемое значение показателя (характеристики товара) </w:t>
            </w:r>
          </w:p>
        </w:tc>
        <w:tc>
          <w:tcPr>
            <w:tcW w:w="1170" w:type="dxa"/>
            <w:vMerge/>
            <w:tcBorders>
              <w:top w:val="single" w:sz="4" w:space="0" w:color="auto"/>
              <w:left w:val="single" w:sz="6" w:space="0" w:color="auto"/>
              <w:bottom w:val="single" w:sz="6" w:space="0" w:color="auto"/>
              <w:right w:val="single" w:sz="6" w:space="0" w:color="auto"/>
            </w:tcBorders>
            <w:vAlign w:val="center"/>
            <w:hideMark/>
          </w:tcPr>
          <w:p w:rsidR="00AD5D99" w:rsidRDefault="00AD5D99" w:rsidP="00D47C22">
            <w:pPr>
              <w:rPr>
                <w:color w:val="000000"/>
              </w:rPr>
            </w:pPr>
          </w:p>
        </w:tc>
        <w:tc>
          <w:tcPr>
            <w:tcW w:w="1277" w:type="dxa"/>
            <w:vMerge/>
            <w:tcBorders>
              <w:top w:val="single" w:sz="4" w:space="0" w:color="auto"/>
              <w:left w:val="single" w:sz="6" w:space="0" w:color="auto"/>
              <w:bottom w:val="single" w:sz="6" w:space="0" w:color="auto"/>
              <w:right w:val="single" w:sz="4" w:space="0" w:color="auto"/>
            </w:tcBorders>
            <w:vAlign w:val="center"/>
            <w:hideMark/>
          </w:tcPr>
          <w:p w:rsidR="00AD5D99" w:rsidRDefault="00AD5D99" w:rsidP="00D47C22">
            <w:pPr>
              <w:rPr>
                <w:color w:val="000000"/>
              </w:rPr>
            </w:pPr>
          </w:p>
        </w:tc>
      </w:tr>
      <w:tr w:rsidR="00AD5D99" w:rsidTr="00D47C22">
        <w:trPr>
          <w:trHeight w:val="201"/>
        </w:trPr>
        <w:tc>
          <w:tcPr>
            <w:tcW w:w="544" w:type="dxa"/>
            <w:tcBorders>
              <w:top w:val="single" w:sz="6" w:space="0" w:color="auto"/>
              <w:left w:val="single" w:sz="4" w:space="0" w:color="auto"/>
              <w:bottom w:val="single" w:sz="6" w:space="0" w:color="auto"/>
              <w:right w:val="single" w:sz="6" w:space="0" w:color="auto"/>
            </w:tcBorders>
            <w:hideMark/>
          </w:tcPr>
          <w:p w:rsidR="00AD5D99" w:rsidRDefault="00AD5D99" w:rsidP="00D47C22">
            <w:pPr>
              <w:jc w:val="center"/>
              <w:rPr>
                <w:color w:val="000000"/>
              </w:rPr>
            </w:pPr>
            <w:r>
              <w:rPr>
                <w:color w:val="000000"/>
              </w:rPr>
              <w:t>1</w:t>
            </w:r>
          </w:p>
        </w:tc>
        <w:tc>
          <w:tcPr>
            <w:tcW w:w="1810" w:type="dxa"/>
            <w:tcBorders>
              <w:top w:val="single" w:sz="6" w:space="0" w:color="auto"/>
              <w:left w:val="single" w:sz="6" w:space="0" w:color="auto"/>
              <w:bottom w:val="single" w:sz="6" w:space="0" w:color="auto"/>
              <w:right w:val="single" w:sz="6" w:space="0" w:color="auto"/>
            </w:tcBorders>
            <w:hideMark/>
          </w:tcPr>
          <w:p w:rsidR="00AD5D99" w:rsidRDefault="00AD5D99" w:rsidP="00D47C22">
            <w:pPr>
              <w:jc w:val="center"/>
              <w:rPr>
                <w:color w:val="000000"/>
              </w:rPr>
            </w:pPr>
            <w:r>
              <w:rPr>
                <w:color w:val="000000"/>
              </w:rPr>
              <w:t>2</w:t>
            </w:r>
          </w:p>
        </w:tc>
        <w:tc>
          <w:tcPr>
            <w:tcW w:w="1471" w:type="dxa"/>
            <w:tcBorders>
              <w:top w:val="single" w:sz="6" w:space="0" w:color="auto"/>
              <w:left w:val="single" w:sz="6" w:space="0" w:color="auto"/>
              <w:bottom w:val="single" w:sz="6" w:space="0" w:color="auto"/>
              <w:right w:val="single" w:sz="6" w:space="0" w:color="auto"/>
            </w:tcBorders>
            <w:hideMark/>
          </w:tcPr>
          <w:p w:rsidR="00AD5D99" w:rsidRDefault="00AD5D99" w:rsidP="00D47C22">
            <w:pPr>
              <w:jc w:val="center"/>
              <w:rPr>
                <w:color w:val="000000"/>
              </w:rPr>
            </w:pPr>
            <w:r>
              <w:rPr>
                <w:color w:val="000000"/>
              </w:rPr>
              <w:t>3</w:t>
            </w:r>
          </w:p>
        </w:tc>
        <w:tc>
          <w:tcPr>
            <w:tcW w:w="1323" w:type="dxa"/>
            <w:tcBorders>
              <w:top w:val="single" w:sz="6" w:space="0" w:color="auto"/>
              <w:left w:val="single" w:sz="6" w:space="0" w:color="auto"/>
              <w:bottom w:val="single" w:sz="6" w:space="0" w:color="auto"/>
              <w:right w:val="single" w:sz="6" w:space="0" w:color="auto"/>
            </w:tcBorders>
            <w:hideMark/>
          </w:tcPr>
          <w:p w:rsidR="00AD5D99" w:rsidRDefault="00AD5D99" w:rsidP="00D47C22">
            <w:pPr>
              <w:jc w:val="center"/>
              <w:rPr>
                <w:color w:val="000000"/>
              </w:rPr>
            </w:pPr>
            <w:r>
              <w:rPr>
                <w:color w:val="000000"/>
              </w:rPr>
              <w:t>4</w:t>
            </w:r>
          </w:p>
        </w:tc>
        <w:tc>
          <w:tcPr>
            <w:tcW w:w="883" w:type="dxa"/>
            <w:tcBorders>
              <w:top w:val="single" w:sz="6" w:space="0" w:color="auto"/>
              <w:left w:val="single" w:sz="6" w:space="0" w:color="auto"/>
              <w:bottom w:val="single" w:sz="6" w:space="0" w:color="auto"/>
              <w:right w:val="single" w:sz="6" w:space="0" w:color="auto"/>
            </w:tcBorders>
            <w:hideMark/>
          </w:tcPr>
          <w:p w:rsidR="00AD5D99" w:rsidRDefault="00AD5D99" w:rsidP="00D47C22">
            <w:pPr>
              <w:jc w:val="center"/>
              <w:rPr>
                <w:color w:val="000000"/>
              </w:rPr>
            </w:pPr>
            <w:r>
              <w:rPr>
                <w:color w:val="000000"/>
              </w:rPr>
              <w:t>5</w:t>
            </w:r>
          </w:p>
        </w:tc>
        <w:tc>
          <w:tcPr>
            <w:tcW w:w="1271" w:type="dxa"/>
            <w:tcBorders>
              <w:top w:val="single" w:sz="6" w:space="0" w:color="auto"/>
              <w:left w:val="single" w:sz="6" w:space="0" w:color="auto"/>
              <w:bottom w:val="single" w:sz="6" w:space="0" w:color="auto"/>
              <w:right w:val="single" w:sz="6" w:space="0" w:color="auto"/>
            </w:tcBorders>
            <w:hideMark/>
          </w:tcPr>
          <w:p w:rsidR="00AD5D99" w:rsidRDefault="00AD5D99" w:rsidP="00D47C22">
            <w:pPr>
              <w:jc w:val="center"/>
              <w:rPr>
                <w:color w:val="000000"/>
              </w:rPr>
            </w:pPr>
            <w:r>
              <w:rPr>
                <w:color w:val="000000"/>
              </w:rPr>
              <w:t>6</w:t>
            </w:r>
          </w:p>
        </w:tc>
        <w:tc>
          <w:tcPr>
            <w:tcW w:w="2859" w:type="dxa"/>
            <w:tcBorders>
              <w:top w:val="single" w:sz="6" w:space="0" w:color="auto"/>
              <w:left w:val="single" w:sz="6" w:space="0" w:color="auto"/>
              <w:bottom w:val="single" w:sz="6" w:space="0" w:color="auto"/>
              <w:right w:val="single" w:sz="6" w:space="0" w:color="auto"/>
            </w:tcBorders>
            <w:hideMark/>
          </w:tcPr>
          <w:p w:rsidR="00AD5D99" w:rsidRDefault="00AD5D99" w:rsidP="00D47C22">
            <w:pPr>
              <w:jc w:val="center"/>
              <w:rPr>
                <w:color w:val="000000"/>
              </w:rPr>
            </w:pPr>
            <w:r>
              <w:rPr>
                <w:color w:val="000000"/>
              </w:rPr>
              <w:t>7</w:t>
            </w:r>
          </w:p>
        </w:tc>
        <w:tc>
          <w:tcPr>
            <w:tcW w:w="2542" w:type="dxa"/>
            <w:tcBorders>
              <w:top w:val="single" w:sz="6" w:space="0" w:color="auto"/>
              <w:left w:val="single" w:sz="6" w:space="0" w:color="auto"/>
              <w:bottom w:val="single" w:sz="6" w:space="0" w:color="auto"/>
              <w:right w:val="single" w:sz="6" w:space="0" w:color="auto"/>
            </w:tcBorders>
            <w:hideMark/>
          </w:tcPr>
          <w:p w:rsidR="00AD5D99" w:rsidRDefault="00AD5D99" w:rsidP="00D47C22">
            <w:pPr>
              <w:jc w:val="center"/>
              <w:rPr>
                <w:color w:val="000000"/>
              </w:rPr>
            </w:pPr>
            <w:r>
              <w:rPr>
                <w:color w:val="000000"/>
              </w:rPr>
              <w:t>8</w:t>
            </w:r>
          </w:p>
        </w:tc>
        <w:tc>
          <w:tcPr>
            <w:tcW w:w="1170" w:type="dxa"/>
            <w:tcBorders>
              <w:top w:val="single" w:sz="6" w:space="0" w:color="auto"/>
              <w:left w:val="single" w:sz="6" w:space="0" w:color="auto"/>
              <w:bottom w:val="single" w:sz="6" w:space="0" w:color="auto"/>
              <w:right w:val="single" w:sz="6" w:space="0" w:color="auto"/>
            </w:tcBorders>
            <w:hideMark/>
          </w:tcPr>
          <w:p w:rsidR="00AD5D99" w:rsidRDefault="00AD5D99" w:rsidP="00D47C22">
            <w:pPr>
              <w:jc w:val="center"/>
              <w:rPr>
                <w:color w:val="000000"/>
              </w:rPr>
            </w:pPr>
            <w:r>
              <w:rPr>
                <w:color w:val="000000"/>
              </w:rPr>
              <w:t>9</w:t>
            </w:r>
          </w:p>
        </w:tc>
        <w:tc>
          <w:tcPr>
            <w:tcW w:w="1277" w:type="dxa"/>
            <w:tcBorders>
              <w:top w:val="single" w:sz="6" w:space="0" w:color="auto"/>
              <w:left w:val="single" w:sz="6" w:space="0" w:color="auto"/>
              <w:bottom w:val="single" w:sz="6" w:space="0" w:color="auto"/>
              <w:right w:val="single" w:sz="4" w:space="0" w:color="auto"/>
            </w:tcBorders>
            <w:hideMark/>
          </w:tcPr>
          <w:p w:rsidR="00AD5D99" w:rsidRDefault="00AD5D99" w:rsidP="00D47C22">
            <w:pPr>
              <w:jc w:val="center"/>
              <w:rPr>
                <w:color w:val="000000"/>
              </w:rPr>
            </w:pPr>
            <w:r>
              <w:rPr>
                <w:color w:val="000000"/>
              </w:rPr>
              <w:t>10</w:t>
            </w:r>
          </w:p>
        </w:tc>
      </w:tr>
      <w:tr w:rsidR="00AD5D99" w:rsidTr="00D47C22">
        <w:trPr>
          <w:trHeight w:val="137"/>
        </w:trPr>
        <w:tc>
          <w:tcPr>
            <w:tcW w:w="544" w:type="dxa"/>
            <w:vMerge w:val="restart"/>
            <w:tcBorders>
              <w:top w:val="single" w:sz="6" w:space="0" w:color="auto"/>
              <w:left w:val="single" w:sz="4" w:space="0" w:color="auto"/>
              <w:bottom w:val="single" w:sz="4" w:space="0" w:color="auto"/>
              <w:right w:val="single" w:sz="6" w:space="0" w:color="auto"/>
            </w:tcBorders>
            <w:vAlign w:val="center"/>
            <w:hideMark/>
          </w:tcPr>
          <w:p w:rsidR="00AD5D99" w:rsidRDefault="00AD5D99" w:rsidP="00D47C22">
            <w:pPr>
              <w:jc w:val="center"/>
            </w:pPr>
            <w:r>
              <w:t>1</w:t>
            </w:r>
          </w:p>
        </w:tc>
        <w:tc>
          <w:tcPr>
            <w:tcW w:w="1810" w:type="dxa"/>
            <w:vMerge w:val="restart"/>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pPr>
              <w:jc w:val="center"/>
            </w:pPr>
            <w:r w:rsidRPr="007F708D">
              <w:rPr>
                <w:color w:val="000000"/>
              </w:rPr>
              <w:t>Накопитель данных внутренний</w:t>
            </w:r>
            <w:r>
              <w:t xml:space="preserve"> </w:t>
            </w:r>
          </w:p>
        </w:tc>
        <w:tc>
          <w:tcPr>
            <w:tcW w:w="1471" w:type="dxa"/>
            <w:vMerge w:val="restart"/>
            <w:tcBorders>
              <w:top w:val="single" w:sz="4" w:space="0" w:color="auto"/>
              <w:left w:val="single" w:sz="4" w:space="0" w:color="auto"/>
              <w:bottom w:val="single" w:sz="4" w:space="0" w:color="auto"/>
              <w:right w:val="single" w:sz="4" w:space="0" w:color="auto"/>
            </w:tcBorders>
            <w:vAlign w:val="center"/>
            <w:hideMark/>
          </w:tcPr>
          <w:p w:rsidR="00AD5D99" w:rsidRDefault="00AD5D99" w:rsidP="00D47C22">
            <w:pPr>
              <w:jc w:val="center"/>
              <w:rPr>
                <w:color w:val="000000"/>
              </w:rPr>
            </w:pPr>
            <w:proofErr w:type="gramStart"/>
            <w:r>
              <w:rPr>
                <w:color w:val="000000"/>
              </w:rPr>
              <w:t>КТРУ:</w:t>
            </w:r>
            <w:r w:rsidRPr="007F708D">
              <w:rPr>
                <w:color w:val="000000"/>
              </w:rPr>
              <w:t>26.20.21.110</w:t>
            </w:r>
            <w:proofErr w:type="gramEnd"/>
            <w:r w:rsidRPr="007F708D">
              <w:rPr>
                <w:color w:val="000000"/>
              </w:rPr>
              <w:t>-00000002</w:t>
            </w:r>
          </w:p>
        </w:tc>
        <w:tc>
          <w:tcPr>
            <w:tcW w:w="1323" w:type="dxa"/>
            <w:vMerge w:val="restart"/>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pPr>
              <w:jc w:val="center"/>
              <w:rPr>
                <w:lang w:val="en-US"/>
              </w:rPr>
            </w:pPr>
            <w:r w:rsidRPr="007F708D">
              <w:rPr>
                <w:color w:val="000000"/>
                <w:lang w:val="en-US"/>
              </w:rPr>
              <w:t>AMD</w:t>
            </w:r>
            <w:r w:rsidRPr="007F708D">
              <w:rPr>
                <w:color w:val="000000"/>
              </w:rPr>
              <w:t xml:space="preserve"> </w:t>
            </w:r>
            <w:r w:rsidRPr="007F708D">
              <w:rPr>
                <w:color w:val="000000"/>
                <w:lang w:val="en-US"/>
              </w:rPr>
              <w:t>Radeon</w:t>
            </w:r>
            <w:r w:rsidRPr="007F708D">
              <w:rPr>
                <w:color w:val="000000"/>
              </w:rPr>
              <w:t xml:space="preserve"> </w:t>
            </w:r>
            <w:r w:rsidRPr="007F708D">
              <w:rPr>
                <w:color w:val="000000"/>
                <w:lang w:val="en-US"/>
              </w:rPr>
              <w:t>R</w:t>
            </w:r>
            <w:r w:rsidRPr="007F708D">
              <w:rPr>
                <w:color w:val="000000"/>
              </w:rPr>
              <w:t>5</w:t>
            </w:r>
            <w:r w:rsidRPr="007F708D">
              <w:rPr>
                <w:color w:val="000000"/>
                <w:lang w:val="en-US"/>
              </w:rPr>
              <w:t>SL</w:t>
            </w:r>
            <w:r w:rsidRPr="007F708D">
              <w:rPr>
                <w:color w:val="000000"/>
              </w:rPr>
              <w:t>512</w:t>
            </w:r>
            <w:r w:rsidRPr="007F708D">
              <w:rPr>
                <w:color w:val="000000"/>
                <w:lang w:val="en-US"/>
              </w:rPr>
              <w:t>G</w:t>
            </w:r>
          </w:p>
        </w:tc>
        <w:tc>
          <w:tcPr>
            <w:tcW w:w="883" w:type="dxa"/>
            <w:vMerge w:val="restart"/>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pPr>
              <w:jc w:val="center"/>
            </w:pPr>
            <w:r w:rsidRPr="007F708D">
              <w:t>Шт.</w:t>
            </w:r>
          </w:p>
        </w:tc>
        <w:tc>
          <w:tcPr>
            <w:tcW w:w="1271" w:type="dxa"/>
            <w:vMerge w:val="restart"/>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pPr>
              <w:jc w:val="center"/>
            </w:pPr>
            <w:r>
              <w:t>30</w:t>
            </w:r>
          </w:p>
        </w:tc>
        <w:tc>
          <w:tcPr>
            <w:tcW w:w="2859" w:type="dxa"/>
            <w:tcBorders>
              <w:top w:val="single" w:sz="4" w:space="0" w:color="auto"/>
              <w:left w:val="single" w:sz="4" w:space="0" w:color="auto"/>
              <w:bottom w:val="single" w:sz="6" w:space="0" w:color="auto"/>
              <w:right w:val="single" w:sz="6" w:space="0" w:color="auto"/>
            </w:tcBorders>
            <w:vAlign w:val="center"/>
            <w:hideMark/>
          </w:tcPr>
          <w:p w:rsidR="00AD5D99" w:rsidRPr="007F708D" w:rsidRDefault="00AD5D99" w:rsidP="00D47C22">
            <w:pPr>
              <w:autoSpaceDE w:val="0"/>
              <w:autoSpaceDN w:val="0"/>
              <w:adjustRightInd w:val="0"/>
              <w:jc w:val="center"/>
            </w:pPr>
            <w:proofErr w:type="spellStart"/>
            <w:r w:rsidRPr="007F708D">
              <w:rPr>
                <w:rFonts w:eastAsia="Calibri"/>
                <w:lang w:val="en-US"/>
              </w:rPr>
              <w:t>Объем</w:t>
            </w:r>
            <w:proofErr w:type="spellEnd"/>
            <w:r w:rsidRPr="007F708D">
              <w:rPr>
                <w:rFonts w:eastAsia="Calibri"/>
                <w:lang w:val="en-US"/>
              </w:rPr>
              <w:t xml:space="preserve"> </w:t>
            </w:r>
            <w:proofErr w:type="spellStart"/>
            <w:r w:rsidRPr="007F708D">
              <w:rPr>
                <w:rFonts w:eastAsia="Calibri"/>
                <w:lang w:val="en-US"/>
              </w:rPr>
              <w:t>накопителя</w:t>
            </w:r>
            <w:proofErr w:type="spellEnd"/>
            <w:r w:rsidRPr="007F708D">
              <w:rPr>
                <w:rFonts w:eastAsia="Calibri"/>
              </w:rPr>
              <w:t>, Гигабайт</w:t>
            </w:r>
          </w:p>
        </w:tc>
        <w:tc>
          <w:tcPr>
            <w:tcW w:w="2542" w:type="dxa"/>
            <w:tcBorders>
              <w:top w:val="single" w:sz="4" w:space="0" w:color="auto"/>
              <w:left w:val="single" w:sz="6" w:space="0" w:color="auto"/>
              <w:bottom w:val="single" w:sz="6" w:space="0" w:color="auto"/>
              <w:right w:val="single" w:sz="4" w:space="0" w:color="auto"/>
            </w:tcBorders>
            <w:vAlign w:val="center"/>
            <w:hideMark/>
          </w:tcPr>
          <w:p w:rsidR="00AD5D99" w:rsidRPr="004F76FB" w:rsidRDefault="00AD5D99" w:rsidP="00D47C22">
            <w:pPr>
              <w:autoSpaceDE w:val="0"/>
              <w:autoSpaceDN w:val="0"/>
              <w:adjustRightInd w:val="0"/>
              <w:jc w:val="center"/>
              <w:rPr>
                <w:lang w:val="en-US"/>
              </w:rPr>
            </w:pPr>
            <w:r w:rsidRPr="00C96689">
              <w:rPr>
                <w:lang w:val="en-US"/>
              </w:rPr>
              <w:t>≥ 512</w:t>
            </w:r>
          </w:p>
        </w:tc>
        <w:tc>
          <w:tcPr>
            <w:tcW w:w="1170" w:type="dxa"/>
            <w:tcBorders>
              <w:top w:val="single" w:sz="6" w:space="0" w:color="auto"/>
              <w:left w:val="single" w:sz="6" w:space="0" w:color="auto"/>
              <w:bottom w:val="single" w:sz="6" w:space="0" w:color="auto"/>
              <w:right w:val="single" w:sz="6" w:space="0" w:color="auto"/>
            </w:tcBorders>
            <w:vAlign w:val="center"/>
            <w:hideMark/>
          </w:tcPr>
          <w:p w:rsidR="00AD5D99" w:rsidRDefault="00AD5D99" w:rsidP="00D47C22">
            <w:pPr>
              <w:jc w:val="center"/>
              <w:rPr>
                <w:i/>
              </w:rPr>
            </w:pPr>
            <w:r>
              <w:rPr>
                <w:i/>
                <w:color w:val="2E74B5" w:themeColor="accent1" w:themeShade="BF"/>
              </w:rPr>
              <w:t>(указать)</w:t>
            </w:r>
          </w:p>
        </w:tc>
        <w:tc>
          <w:tcPr>
            <w:tcW w:w="1277" w:type="dxa"/>
            <w:vMerge w:val="restart"/>
            <w:tcBorders>
              <w:top w:val="single" w:sz="6" w:space="0" w:color="auto"/>
              <w:left w:val="single" w:sz="6" w:space="0" w:color="auto"/>
              <w:bottom w:val="single" w:sz="4" w:space="0" w:color="auto"/>
              <w:right w:val="single" w:sz="4" w:space="0" w:color="auto"/>
            </w:tcBorders>
            <w:vAlign w:val="center"/>
            <w:hideMark/>
          </w:tcPr>
          <w:p w:rsidR="00AD5D99" w:rsidRDefault="00AD5D99" w:rsidP="00D47C22">
            <w:pPr>
              <w:jc w:val="center"/>
              <w:rPr>
                <w:i/>
                <w:color w:val="2E74B5" w:themeColor="accent1" w:themeShade="BF"/>
              </w:rPr>
            </w:pPr>
            <w:r>
              <w:rPr>
                <w:i/>
                <w:color w:val="2E74B5" w:themeColor="accent1" w:themeShade="BF"/>
              </w:rPr>
              <w:t>(указать)</w:t>
            </w:r>
          </w:p>
        </w:tc>
      </w:tr>
      <w:tr w:rsidR="00AD5D99" w:rsidTr="00D47C22">
        <w:trPr>
          <w:trHeight w:val="483"/>
        </w:trPr>
        <w:tc>
          <w:tcPr>
            <w:tcW w:w="544" w:type="dxa"/>
            <w:vMerge/>
            <w:tcBorders>
              <w:top w:val="single" w:sz="6" w:space="0" w:color="auto"/>
              <w:left w:val="single" w:sz="4" w:space="0" w:color="auto"/>
              <w:bottom w:val="single" w:sz="4" w:space="0" w:color="auto"/>
              <w:right w:val="single" w:sz="6" w:space="0" w:color="auto"/>
            </w:tcBorders>
            <w:vAlign w:val="center"/>
            <w:hideMark/>
          </w:tcPr>
          <w:p w:rsidR="00AD5D99" w:rsidRDefault="00AD5D99" w:rsidP="00D47C22"/>
        </w:tc>
        <w:tc>
          <w:tcPr>
            <w:tcW w:w="1810" w:type="dxa"/>
            <w:vMerge/>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tc>
        <w:tc>
          <w:tcPr>
            <w:tcW w:w="1471" w:type="dxa"/>
            <w:vMerge/>
            <w:tcBorders>
              <w:top w:val="single" w:sz="4" w:space="0" w:color="auto"/>
              <w:left w:val="single" w:sz="4" w:space="0" w:color="auto"/>
              <w:bottom w:val="single" w:sz="4" w:space="0" w:color="auto"/>
              <w:right w:val="single" w:sz="4" w:space="0" w:color="auto"/>
            </w:tcBorders>
            <w:vAlign w:val="center"/>
            <w:hideMark/>
          </w:tcPr>
          <w:p w:rsidR="00AD5D99" w:rsidRDefault="00AD5D99" w:rsidP="00D47C22">
            <w:pPr>
              <w:rPr>
                <w:color w:val="000000"/>
              </w:rPr>
            </w:pPr>
          </w:p>
        </w:tc>
        <w:tc>
          <w:tcPr>
            <w:tcW w:w="1323" w:type="dxa"/>
            <w:vMerge/>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pPr>
              <w:rPr>
                <w:lang w:val="en-US"/>
              </w:rPr>
            </w:pPr>
          </w:p>
        </w:tc>
        <w:tc>
          <w:tcPr>
            <w:tcW w:w="883" w:type="dxa"/>
            <w:vMerge/>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tc>
        <w:tc>
          <w:tcPr>
            <w:tcW w:w="1271" w:type="dxa"/>
            <w:vMerge/>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tc>
        <w:tc>
          <w:tcPr>
            <w:tcW w:w="2859" w:type="dxa"/>
            <w:tcBorders>
              <w:top w:val="single" w:sz="4" w:space="0" w:color="auto"/>
              <w:left w:val="single" w:sz="4" w:space="0" w:color="auto"/>
              <w:bottom w:val="single" w:sz="4" w:space="0" w:color="auto"/>
              <w:right w:val="single" w:sz="4" w:space="0" w:color="auto"/>
            </w:tcBorders>
            <w:vAlign w:val="center"/>
            <w:hideMark/>
          </w:tcPr>
          <w:p w:rsidR="00AD5D99" w:rsidRPr="00914CAD" w:rsidRDefault="00AD5D99" w:rsidP="00D47C22">
            <w:pPr>
              <w:jc w:val="center"/>
              <w:rPr>
                <w:rFonts w:eastAsiaTheme="minorHAnsi"/>
                <w:color w:val="000000" w:themeColor="text1"/>
                <w:highlight w:val="yellow"/>
                <w:lang w:eastAsia="en-US"/>
              </w:rPr>
            </w:pPr>
            <w:r w:rsidRPr="00C96689">
              <w:rPr>
                <w:rFonts w:eastAsiaTheme="minorHAnsi"/>
                <w:color w:val="000000" w:themeColor="text1"/>
                <w:lang w:eastAsia="en-US"/>
              </w:rPr>
              <w:t>Тип устройства</w:t>
            </w:r>
          </w:p>
        </w:tc>
        <w:tc>
          <w:tcPr>
            <w:tcW w:w="2542" w:type="dxa"/>
            <w:tcBorders>
              <w:top w:val="single" w:sz="4" w:space="0" w:color="auto"/>
              <w:left w:val="single" w:sz="4" w:space="0" w:color="auto"/>
              <w:bottom w:val="single" w:sz="4" w:space="0" w:color="auto"/>
              <w:right w:val="single" w:sz="4" w:space="0" w:color="auto"/>
            </w:tcBorders>
            <w:vAlign w:val="center"/>
            <w:hideMark/>
          </w:tcPr>
          <w:p w:rsidR="00AD5D99" w:rsidRPr="007F708D" w:rsidRDefault="00AD5D99" w:rsidP="00D47C22">
            <w:pPr>
              <w:jc w:val="center"/>
              <w:rPr>
                <w:rFonts w:eastAsiaTheme="minorHAnsi"/>
                <w:color w:val="000000" w:themeColor="text1"/>
                <w:lang w:val="en-US" w:eastAsia="en-US"/>
              </w:rPr>
            </w:pPr>
            <w:r w:rsidRPr="00C96689">
              <w:rPr>
                <w:rFonts w:eastAsiaTheme="minorHAnsi"/>
                <w:color w:val="000000" w:themeColor="text1"/>
                <w:lang w:val="en-US" w:eastAsia="en-US"/>
              </w:rPr>
              <w:t>SSD</w:t>
            </w:r>
          </w:p>
        </w:tc>
        <w:tc>
          <w:tcPr>
            <w:tcW w:w="1170" w:type="dxa"/>
            <w:tcBorders>
              <w:top w:val="single" w:sz="6" w:space="0" w:color="auto"/>
              <w:left w:val="single" w:sz="6" w:space="0" w:color="auto"/>
              <w:bottom w:val="single" w:sz="6" w:space="0" w:color="auto"/>
              <w:right w:val="single" w:sz="6" w:space="0" w:color="auto"/>
            </w:tcBorders>
            <w:vAlign w:val="center"/>
            <w:hideMark/>
          </w:tcPr>
          <w:p w:rsidR="00AD5D99" w:rsidRDefault="00AD5D99" w:rsidP="00D47C22">
            <w:pPr>
              <w:jc w:val="center"/>
            </w:pPr>
            <w:r>
              <w:rPr>
                <w:i/>
                <w:color w:val="2E74B5" w:themeColor="accent1" w:themeShade="BF"/>
              </w:rPr>
              <w:t>(указать)</w:t>
            </w:r>
          </w:p>
        </w:tc>
        <w:tc>
          <w:tcPr>
            <w:tcW w:w="1277" w:type="dxa"/>
            <w:vMerge/>
            <w:tcBorders>
              <w:top w:val="single" w:sz="6" w:space="0" w:color="auto"/>
              <w:left w:val="single" w:sz="6" w:space="0" w:color="auto"/>
              <w:bottom w:val="single" w:sz="4" w:space="0" w:color="auto"/>
              <w:right w:val="single" w:sz="4" w:space="0" w:color="auto"/>
            </w:tcBorders>
            <w:vAlign w:val="center"/>
            <w:hideMark/>
          </w:tcPr>
          <w:p w:rsidR="00AD5D99" w:rsidRDefault="00AD5D99" w:rsidP="00D47C22">
            <w:pPr>
              <w:rPr>
                <w:i/>
                <w:color w:val="2E74B5" w:themeColor="accent1" w:themeShade="BF"/>
              </w:rPr>
            </w:pPr>
          </w:p>
        </w:tc>
      </w:tr>
      <w:tr w:rsidR="00AD5D99" w:rsidTr="00D47C22">
        <w:trPr>
          <w:trHeight w:val="176"/>
        </w:trPr>
        <w:tc>
          <w:tcPr>
            <w:tcW w:w="544" w:type="dxa"/>
            <w:vMerge/>
            <w:tcBorders>
              <w:top w:val="single" w:sz="6" w:space="0" w:color="auto"/>
              <w:left w:val="single" w:sz="4" w:space="0" w:color="auto"/>
              <w:bottom w:val="single" w:sz="4" w:space="0" w:color="auto"/>
              <w:right w:val="single" w:sz="6" w:space="0" w:color="auto"/>
            </w:tcBorders>
            <w:vAlign w:val="center"/>
            <w:hideMark/>
          </w:tcPr>
          <w:p w:rsidR="00AD5D99" w:rsidRDefault="00AD5D99" w:rsidP="00D47C22"/>
        </w:tc>
        <w:tc>
          <w:tcPr>
            <w:tcW w:w="1810" w:type="dxa"/>
            <w:vMerge/>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tc>
        <w:tc>
          <w:tcPr>
            <w:tcW w:w="1471" w:type="dxa"/>
            <w:vMerge/>
            <w:tcBorders>
              <w:top w:val="single" w:sz="4" w:space="0" w:color="auto"/>
              <w:left w:val="single" w:sz="4" w:space="0" w:color="auto"/>
              <w:bottom w:val="single" w:sz="4" w:space="0" w:color="auto"/>
              <w:right w:val="single" w:sz="4" w:space="0" w:color="auto"/>
            </w:tcBorders>
            <w:vAlign w:val="center"/>
            <w:hideMark/>
          </w:tcPr>
          <w:p w:rsidR="00AD5D99" w:rsidRDefault="00AD5D99" w:rsidP="00D47C22">
            <w:pPr>
              <w:rPr>
                <w:color w:val="000000"/>
              </w:rPr>
            </w:pPr>
          </w:p>
        </w:tc>
        <w:tc>
          <w:tcPr>
            <w:tcW w:w="1323" w:type="dxa"/>
            <w:vMerge/>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pPr>
              <w:rPr>
                <w:lang w:val="en-US"/>
              </w:rPr>
            </w:pPr>
          </w:p>
        </w:tc>
        <w:tc>
          <w:tcPr>
            <w:tcW w:w="883" w:type="dxa"/>
            <w:vMerge/>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tc>
        <w:tc>
          <w:tcPr>
            <w:tcW w:w="1271" w:type="dxa"/>
            <w:vMerge/>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tc>
        <w:tc>
          <w:tcPr>
            <w:tcW w:w="2859" w:type="dxa"/>
            <w:tcBorders>
              <w:top w:val="single" w:sz="4" w:space="0" w:color="auto"/>
              <w:left w:val="single" w:sz="4" w:space="0" w:color="auto"/>
              <w:bottom w:val="single" w:sz="4" w:space="0" w:color="auto"/>
              <w:right w:val="single" w:sz="4" w:space="0" w:color="auto"/>
            </w:tcBorders>
            <w:vAlign w:val="center"/>
            <w:hideMark/>
          </w:tcPr>
          <w:p w:rsidR="00AD5D99" w:rsidRPr="007F708D" w:rsidRDefault="00AD5D99" w:rsidP="00D47C22">
            <w:pPr>
              <w:jc w:val="center"/>
              <w:rPr>
                <w:color w:val="000000"/>
              </w:rPr>
            </w:pPr>
            <w:r w:rsidRPr="00C96689">
              <w:rPr>
                <w:color w:val="000000"/>
              </w:rPr>
              <w:t>Форм фактор</w:t>
            </w:r>
          </w:p>
        </w:tc>
        <w:tc>
          <w:tcPr>
            <w:tcW w:w="2542" w:type="dxa"/>
            <w:tcBorders>
              <w:top w:val="single" w:sz="4" w:space="0" w:color="auto"/>
              <w:left w:val="single" w:sz="4" w:space="0" w:color="auto"/>
              <w:bottom w:val="single" w:sz="4" w:space="0" w:color="auto"/>
              <w:right w:val="single" w:sz="4" w:space="0" w:color="auto"/>
            </w:tcBorders>
            <w:vAlign w:val="center"/>
            <w:hideMark/>
          </w:tcPr>
          <w:p w:rsidR="00AD5D99" w:rsidRPr="007F708D" w:rsidRDefault="00AD5D99" w:rsidP="00D47C22">
            <w:pPr>
              <w:jc w:val="center"/>
            </w:pPr>
            <w:r w:rsidRPr="00C96689">
              <w:t>2,5 дюйм</w:t>
            </w:r>
          </w:p>
        </w:tc>
        <w:tc>
          <w:tcPr>
            <w:tcW w:w="1170" w:type="dxa"/>
            <w:tcBorders>
              <w:top w:val="single" w:sz="6" w:space="0" w:color="auto"/>
              <w:left w:val="single" w:sz="6" w:space="0" w:color="auto"/>
              <w:bottom w:val="single" w:sz="6" w:space="0" w:color="auto"/>
              <w:right w:val="single" w:sz="6" w:space="0" w:color="auto"/>
            </w:tcBorders>
            <w:vAlign w:val="center"/>
            <w:hideMark/>
          </w:tcPr>
          <w:p w:rsidR="00AD5D99" w:rsidRDefault="00AD5D99" w:rsidP="00D47C22">
            <w:r>
              <w:rPr>
                <w:i/>
                <w:color w:val="2E74B5" w:themeColor="accent1" w:themeShade="BF"/>
              </w:rPr>
              <w:t>(указать)</w:t>
            </w:r>
          </w:p>
        </w:tc>
        <w:tc>
          <w:tcPr>
            <w:tcW w:w="1277" w:type="dxa"/>
            <w:vMerge/>
            <w:tcBorders>
              <w:top w:val="single" w:sz="6" w:space="0" w:color="auto"/>
              <w:left w:val="single" w:sz="6" w:space="0" w:color="auto"/>
              <w:bottom w:val="single" w:sz="4" w:space="0" w:color="auto"/>
              <w:right w:val="single" w:sz="4" w:space="0" w:color="auto"/>
            </w:tcBorders>
            <w:vAlign w:val="center"/>
            <w:hideMark/>
          </w:tcPr>
          <w:p w:rsidR="00AD5D99" w:rsidRDefault="00AD5D99" w:rsidP="00D47C22">
            <w:pPr>
              <w:rPr>
                <w:i/>
                <w:color w:val="2E74B5" w:themeColor="accent1" w:themeShade="BF"/>
              </w:rPr>
            </w:pPr>
          </w:p>
        </w:tc>
      </w:tr>
      <w:tr w:rsidR="00AD5D99" w:rsidTr="00D47C22">
        <w:trPr>
          <w:trHeight w:val="176"/>
        </w:trPr>
        <w:tc>
          <w:tcPr>
            <w:tcW w:w="544" w:type="dxa"/>
            <w:vMerge/>
            <w:tcBorders>
              <w:top w:val="single" w:sz="6" w:space="0" w:color="auto"/>
              <w:left w:val="single" w:sz="4" w:space="0" w:color="auto"/>
              <w:bottom w:val="single" w:sz="4" w:space="0" w:color="auto"/>
              <w:right w:val="single" w:sz="6" w:space="0" w:color="auto"/>
            </w:tcBorders>
            <w:vAlign w:val="center"/>
            <w:hideMark/>
          </w:tcPr>
          <w:p w:rsidR="00AD5D99" w:rsidRDefault="00AD5D99" w:rsidP="00D47C22"/>
        </w:tc>
        <w:tc>
          <w:tcPr>
            <w:tcW w:w="1810" w:type="dxa"/>
            <w:vMerge/>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tc>
        <w:tc>
          <w:tcPr>
            <w:tcW w:w="1471" w:type="dxa"/>
            <w:vMerge/>
            <w:tcBorders>
              <w:top w:val="single" w:sz="4" w:space="0" w:color="auto"/>
              <w:left w:val="single" w:sz="4" w:space="0" w:color="auto"/>
              <w:bottom w:val="single" w:sz="4" w:space="0" w:color="auto"/>
              <w:right w:val="single" w:sz="4" w:space="0" w:color="auto"/>
            </w:tcBorders>
            <w:vAlign w:val="center"/>
            <w:hideMark/>
          </w:tcPr>
          <w:p w:rsidR="00AD5D99" w:rsidRDefault="00AD5D99" w:rsidP="00D47C22">
            <w:pPr>
              <w:rPr>
                <w:color w:val="000000"/>
              </w:rPr>
            </w:pPr>
          </w:p>
        </w:tc>
        <w:tc>
          <w:tcPr>
            <w:tcW w:w="1323" w:type="dxa"/>
            <w:vMerge/>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pPr>
              <w:rPr>
                <w:lang w:val="en-US"/>
              </w:rPr>
            </w:pPr>
          </w:p>
        </w:tc>
        <w:tc>
          <w:tcPr>
            <w:tcW w:w="883" w:type="dxa"/>
            <w:vMerge/>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tc>
        <w:tc>
          <w:tcPr>
            <w:tcW w:w="1271" w:type="dxa"/>
            <w:vMerge/>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tc>
        <w:tc>
          <w:tcPr>
            <w:tcW w:w="2859" w:type="dxa"/>
            <w:tcBorders>
              <w:top w:val="single" w:sz="4" w:space="0" w:color="auto"/>
              <w:left w:val="single" w:sz="4" w:space="0" w:color="auto"/>
              <w:bottom w:val="single" w:sz="4" w:space="0" w:color="auto"/>
              <w:right w:val="single" w:sz="4" w:space="0" w:color="auto"/>
            </w:tcBorders>
            <w:vAlign w:val="center"/>
            <w:hideMark/>
          </w:tcPr>
          <w:p w:rsidR="00AD5D99" w:rsidRPr="007F708D" w:rsidRDefault="00AD5D99" w:rsidP="00D47C22">
            <w:pPr>
              <w:jc w:val="center"/>
              <w:rPr>
                <w:rFonts w:eastAsia="Calibri"/>
              </w:rPr>
            </w:pPr>
            <w:r w:rsidRPr="00C96689">
              <w:rPr>
                <w:rFonts w:eastAsia="Calibri"/>
              </w:rPr>
              <w:t>Тип памяти</w:t>
            </w:r>
          </w:p>
        </w:tc>
        <w:tc>
          <w:tcPr>
            <w:tcW w:w="2542" w:type="dxa"/>
            <w:tcBorders>
              <w:top w:val="single" w:sz="4" w:space="0" w:color="auto"/>
              <w:left w:val="single" w:sz="4" w:space="0" w:color="auto"/>
              <w:bottom w:val="single" w:sz="4" w:space="0" w:color="auto"/>
              <w:right w:val="single" w:sz="4" w:space="0" w:color="auto"/>
            </w:tcBorders>
            <w:vAlign w:val="center"/>
            <w:hideMark/>
          </w:tcPr>
          <w:p w:rsidR="00AD5D99" w:rsidRPr="007F708D" w:rsidRDefault="00AD5D99" w:rsidP="00D47C22">
            <w:pPr>
              <w:jc w:val="center"/>
              <w:rPr>
                <w:color w:val="000000"/>
              </w:rPr>
            </w:pPr>
            <w:r w:rsidRPr="00C96689">
              <w:rPr>
                <w:color w:val="000000"/>
              </w:rPr>
              <w:t>TLC 3D NAND</w:t>
            </w:r>
          </w:p>
        </w:tc>
        <w:tc>
          <w:tcPr>
            <w:tcW w:w="1170" w:type="dxa"/>
            <w:tcBorders>
              <w:top w:val="single" w:sz="6" w:space="0" w:color="auto"/>
              <w:left w:val="single" w:sz="6" w:space="0" w:color="auto"/>
              <w:bottom w:val="single" w:sz="6" w:space="0" w:color="auto"/>
              <w:right w:val="single" w:sz="6" w:space="0" w:color="auto"/>
            </w:tcBorders>
            <w:vAlign w:val="center"/>
            <w:hideMark/>
          </w:tcPr>
          <w:p w:rsidR="00AD5D99" w:rsidRDefault="00AD5D99" w:rsidP="00D47C22">
            <w:r>
              <w:rPr>
                <w:i/>
                <w:color w:val="2E74B5" w:themeColor="accent1" w:themeShade="BF"/>
              </w:rPr>
              <w:t>(указать)</w:t>
            </w:r>
          </w:p>
        </w:tc>
        <w:tc>
          <w:tcPr>
            <w:tcW w:w="1277" w:type="dxa"/>
            <w:vMerge/>
            <w:tcBorders>
              <w:top w:val="single" w:sz="6" w:space="0" w:color="auto"/>
              <w:left w:val="single" w:sz="6" w:space="0" w:color="auto"/>
              <w:bottom w:val="single" w:sz="4" w:space="0" w:color="auto"/>
              <w:right w:val="single" w:sz="4" w:space="0" w:color="auto"/>
            </w:tcBorders>
            <w:vAlign w:val="center"/>
            <w:hideMark/>
          </w:tcPr>
          <w:p w:rsidR="00AD5D99" w:rsidRDefault="00AD5D99" w:rsidP="00D47C22">
            <w:pPr>
              <w:rPr>
                <w:i/>
                <w:color w:val="2E74B5" w:themeColor="accent1" w:themeShade="BF"/>
              </w:rPr>
            </w:pPr>
          </w:p>
        </w:tc>
      </w:tr>
      <w:tr w:rsidR="00AD5D99" w:rsidTr="00D47C22">
        <w:trPr>
          <w:trHeight w:val="176"/>
        </w:trPr>
        <w:tc>
          <w:tcPr>
            <w:tcW w:w="544" w:type="dxa"/>
            <w:vMerge/>
            <w:tcBorders>
              <w:top w:val="single" w:sz="6" w:space="0" w:color="auto"/>
              <w:left w:val="single" w:sz="4" w:space="0" w:color="auto"/>
              <w:bottom w:val="single" w:sz="4" w:space="0" w:color="auto"/>
              <w:right w:val="single" w:sz="6" w:space="0" w:color="auto"/>
            </w:tcBorders>
            <w:vAlign w:val="center"/>
            <w:hideMark/>
          </w:tcPr>
          <w:p w:rsidR="00AD5D99" w:rsidRDefault="00AD5D99" w:rsidP="00D47C22"/>
        </w:tc>
        <w:tc>
          <w:tcPr>
            <w:tcW w:w="1810" w:type="dxa"/>
            <w:vMerge/>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tc>
        <w:tc>
          <w:tcPr>
            <w:tcW w:w="1471" w:type="dxa"/>
            <w:vMerge/>
            <w:tcBorders>
              <w:top w:val="single" w:sz="4" w:space="0" w:color="auto"/>
              <w:left w:val="single" w:sz="4" w:space="0" w:color="auto"/>
              <w:bottom w:val="single" w:sz="4" w:space="0" w:color="auto"/>
              <w:right w:val="single" w:sz="4" w:space="0" w:color="auto"/>
            </w:tcBorders>
            <w:vAlign w:val="center"/>
            <w:hideMark/>
          </w:tcPr>
          <w:p w:rsidR="00AD5D99" w:rsidRDefault="00AD5D99" w:rsidP="00D47C22">
            <w:pPr>
              <w:rPr>
                <w:color w:val="000000"/>
              </w:rPr>
            </w:pPr>
          </w:p>
        </w:tc>
        <w:tc>
          <w:tcPr>
            <w:tcW w:w="1323" w:type="dxa"/>
            <w:vMerge/>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pPr>
              <w:rPr>
                <w:lang w:val="en-US"/>
              </w:rPr>
            </w:pPr>
          </w:p>
        </w:tc>
        <w:tc>
          <w:tcPr>
            <w:tcW w:w="883" w:type="dxa"/>
            <w:vMerge/>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tc>
        <w:tc>
          <w:tcPr>
            <w:tcW w:w="1271" w:type="dxa"/>
            <w:vMerge/>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tc>
        <w:tc>
          <w:tcPr>
            <w:tcW w:w="2859" w:type="dxa"/>
            <w:tcBorders>
              <w:top w:val="single" w:sz="4" w:space="0" w:color="auto"/>
              <w:left w:val="single" w:sz="4" w:space="0" w:color="auto"/>
              <w:bottom w:val="single" w:sz="4" w:space="0" w:color="auto"/>
              <w:right w:val="single" w:sz="4" w:space="0" w:color="auto"/>
            </w:tcBorders>
            <w:vAlign w:val="center"/>
            <w:hideMark/>
          </w:tcPr>
          <w:p w:rsidR="00AD5D99" w:rsidRPr="007F708D" w:rsidRDefault="00AD5D99" w:rsidP="00D47C22">
            <w:pPr>
              <w:jc w:val="center"/>
              <w:rPr>
                <w:rFonts w:eastAsia="Calibri"/>
              </w:rPr>
            </w:pPr>
            <w:r w:rsidRPr="00C96689">
              <w:rPr>
                <w:rFonts w:eastAsia="Calibri"/>
              </w:rPr>
              <w:t>Скорость чтения, Мегабайт в секунду</w:t>
            </w:r>
          </w:p>
        </w:tc>
        <w:tc>
          <w:tcPr>
            <w:tcW w:w="2542" w:type="dxa"/>
            <w:tcBorders>
              <w:top w:val="single" w:sz="4" w:space="0" w:color="auto"/>
              <w:left w:val="single" w:sz="4" w:space="0" w:color="auto"/>
              <w:bottom w:val="single" w:sz="4" w:space="0" w:color="auto"/>
              <w:right w:val="single" w:sz="4" w:space="0" w:color="auto"/>
            </w:tcBorders>
            <w:vAlign w:val="center"/>
            <w:hideMark/>
          </w:tcPr>
          <w:p w:rsidR="00AD5D99" w:rsidRPr="007F708D" w:rsidRDefault="00AD5D99" w:rsidP="00D47C22">
            <w:pPr>
              <w:jc w:val="center"/>
              <w:rPr>
                <w:color w:val="000000"/>
              </w:rPr>
            </w:pPr>
            <w:r w:rsidRPr="00C96689">
              <w:rPr>
                <w:color w:val="000000"/>
              </w:rPr>
              <w:t>≥ 500.0</w:t>
            </w:r>
          </w:p>
        </w:tc>
        <w:tc>
          <w:tcPr>
            <w:tcW w:w="1170" w:type="dxa"/>
            <w:tcBorders>
              <w:top w:val="single" w:sz="6" w:space="0" w:color="auto"/>
              <w:left w:val="single" w:sz="6" w:space="0" w:color="auto"/>
              <w:bottom w:val="single" w:sz="6" w:space="0" w:color="auto"/>
              <w:right w:val="single" w:sz="6" w:space="0" w:color="auto"/>
            </w:tcBorders>
            <w:vAlign w:val="center"/>
            <w:hideMark/>
          </w:tcPr>
          <w:p w:rsidR="00AD5D99" w:rsidRDefault="00AD5D99" w:rsidP="00D47C22">
            <w:r>
              <w:rPr>
                <w:i/>
                <w:color w:val="2E74B5" w:themeColor="accent1" w:themeShade="BF"/>
              </w:rPr>
              <w:t>(указать)</w:t>
            </w:r>
          </w:p>
        </w:tc>
        <w:tc>
          <w:tcPr>
            <w:tcW w:w="1277" w:type="dxa"/>
            <w:vMerge/>
            <w:tcBorders>
              <w:top w:val="single" w:sz="6" w:space="0" w:color="auto"/>
              <w:left w:val="single" w:sz="6" w:space="0" w:color="auto"/>
              <w:bottom w:val="single" w:sz="4" w:space="0" w:color="auto"/>
              <w:right w:val="single" w:sz="4" w:space="0" w:color="auto"/>
            </w:tcBorders>
            <w:vAlign w:val="center"/>
            <w:hideMark/>
          </w:tcPr>
          <w:p w:rsidR="00AD5D99" w:rsidRDefault="00AD5D99" w:rsidP="00D47C22">
            <w:pPr>
              <w:rPr>
                <w:i/>
                <w:color w:val="2E74B5" w:themeColor="accent1" w:themeShade="BF"/>
              </w:rPr>
            </w:pPr>
          </w:p>
        </w:tc>
      </w:tr>
      <w:tr w:rsidR="00AD5D99" w:rsidTr="00D47C22">
        <w:trPr>
          <w:trHeight w:val="176"/>
        </w:trPr>
        <w:tc>
          <w:tcPr>
            <w:tcW w:w="544" w:type="dxa"/>
            <w:vMerge/>
            <w:tcBorders>
              <w:top w:val="single" w:sz="6" w:space="0" w:color="auto"/>
              <w:left w:val="single" w:sz="4" w:space="0" w:color="auto"/>
              <w:bottom w:val="single" w:sz="4" w:space="0" w:color="auto"/>
              <w:right w:val="single" w:sz="6" w:space="0" w:color="auto"/>
            </w:tcBorders>
            <w:vAlign w:val="center"/>
            <w:hideMark/>
          </w:tcPr>
          <w:p w:rsidR="00AD5D99" w:rsidRDefault="00AD5D99" w:rsidP="00D47C22"/>
        </w:tc>
        <w:tc>
          <w:tcPr>
            <w:tcW w:w="1810" w:type="dxa"/>
            <w:vMerge/>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tc>
        <w:tc>
          <w:tcPr>
            <w:tcW w:w="1471" w:type="dxa"/>
            <w:vMerge/>
            <w:tcBorders>
              <w:top w:val="single" w:sz="4" w:space="0" w:color="auto"/>
              <w:left w:val="single" w:sz="4" w:space="0" w:color="auto"/>
              <w:bottom w:val="single" w:sz="4" w:space="0" w:color="auto"/>
              <w:right w:val="single" w:sz="4" w:space="0" w:color="auto"/>
            </w:tcBorders>
            <w:vAlign w:val="center"/>
            <w:hideMark/>
          </w:tcPr>
          <w:p w:rsidR="00AD5D99" w:rsidRDefault="00AD5D99" w:rsidP="00D47C22">
            <w:pPr>
              <w:rPr>
                <w:color w:val="000000"/>
              </w:rPr>
            </w:pPr>
          </w:p>
        </w:tc>
        <w:tc>
          <w:tcPr>
            <w:tcW w:w="1323" w:type="dxa"/>
            <w:vMerge/>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pPr>
              <w:rPr>
                <w:lang w:val="en-US"/>
              </w:rPr>
            </w:pPr>
          </w:p>
        </w:tc>
        <w:tc>
          <w:tcPr>
            <w:tcW w:w="883" w:type="dxa"/>
            <w:vMerge/>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tc>
        <w:tc>
          <w:tcPr>
            <w:tcW w:w="1271" w:type="dxa"/>
            <w:vMerge/>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tc>
        <w:tc>
          <w:tcPr>
            <w:tcW w:w="2859" w:type="dxa"/>
            <w:tcBorders>
              <w:top w:val="single" w:sz="4" w:space="0" w:color="auto"/>
              <w:left w:val="single" w:sz="4" w:space="0" w:color="auto"/>
              <w:bottom w:val="single" w:sz="4" w:space="0" w:color="auto"/>
              <w:right w:val="single" w:sz="4" w:space="0" w:color="auto"/>
            </w:tcBorders>
            <w:vAlign w:val="center"/>
            <w:hideMark/>
          </w:tcPr>
          <w:p w:rsidR="00AD5D99" w:rsidRPr="007F708D" w:rsidRDefault="00AD5D99" w:rsidP="00D47C22">
            <w:pPr>
              <w:jc w:val="center"/>
              <w:rPr>
                <w:rFonts w:eastAsia="Calibri"/>
              </w:rPr>
            </w:pPr>
            <w:r w:rsidRPr="00C96689">
              <w:rPr>
                <w:rFonts w:eastAsia="Calibri"/>
              </w:rPr>
              <w:t>Скорость записи, Мегабайт в секунду</w:t>
            </w:r>
          </w:p>
        </w:tc>
        <w:tc>
          <w:tcPr>
            <w:tcW w:w="2542" w:type="dxa"/>
            <w:tcBorders>
              <w:top w:val="single" w:sz="4" w:space="0" w:color="auto"/>
              <w:left w:val="single" w:sz="4" w:space="0" w:color="auto"/>
              <w:bottom w:val="single" w:sz="4" w:space="0" w:color="auto"/>
              <w:right w:val="single" w:sz="4" w:space="0" w:color="auto"/>
            </w:tcBorders>
            <w:vAlign w:val="center"/>
            <w:hideMark/>
          </w:tcPr>
          <w:p w:rsidR="00AD5D99" w:rsidRPr="007F708D" w:rsidRDefault="00AD5D99" w:rsidP="00D47C22">
            <w:pPr>
              <w:jc w:val="center"/>
              <w:rPr>
                <w:color w:val="000000"/>
              </w:rPr>
            </w:pPr>
            <w:r w:rsidRPr="007F708D">
              <w:rPr>
                <w:color w:val="000000"/>
              </w:rPr>
              <w:t>≥ 400.0</w:t>
            </w:r>
          </w:p>
        </w:tc>
        <w:tc>
          <w:tcPr>
            <w:tcW w:w="1170" w:type="dxa"/>
            <w:tcBorders>
              <w:top w:val="single" w:sz="6" w:space="0" w:color="auto"/>
              <w:left w:val="single" w:sz="6" w:space="0" w:color="auto"/>
              <w:bottom w:val="single" w:sz="6" w:space="0" w:color="auto"/>
              <w:right w:val="single" w:sz="6" w:space="0" w:color="auto"/>
            </w:tcBorders>
            <w:vAlign w:val="center"/>
            <w:hideMark/>
          </w:tcPr>
          <w:p w:rsidR="00AD5D99" w:rsidRDefault="00AD5D99" w:rsidP="00D47C22">
            <w:r>
              <w:rPr>
                <w:i/>
                <w:color w:val="2E74B5" w:themeColor="accent1" w:themeShade="BF"/>
              </w:rPr>
              <w:t>(указать)</w:t>
            </w:r>
          </w:p>
        </w:tc>
        <w:tc>
          <w:tcPr>
            <w:tcW w:w="1277" w:type="dxa"/>
            <w:vMerge/>
            <w:tcBorders>
              <w:top w:val="single" w:sz="6" w:space="0" w:color="auto"/>
              <w:left w:val="single" w:sz="6" w:space="0" w:color="auto"/>
              <w:bottom w:val="single" w:sz="4" w:space="0" w:color="auto"/>
              <w:right w:val="single" w:sz="4" w:space="0" w:color="auto"/>
            </w:tcBorders>
            <w:vAlign w:val="center"/>
            <w:hideMark/>
          </w:tcPr>
          <w:p w:rsidR="00AD5D99" w:rsidRDefault="00AD5D99" w:rsidP="00D47C22">
            <w:pPr>
              <w:rPr>
                <w:i/>
                <w:color w:val="2E74B5" w:themeColor="accent1" w:themeShade="BF"/>
              </w:rPr>
            </w:pPr>
          </w:p>
        </w:tc>
      </w:tr>
      <w:tr w:rsidR="00AD5D99" w:rsidTr="00D47C22">
        <w:trPr>
          <w:trHeight w:val="176"/>
        </w:trPr>
        <w:tc>
          <w:tcPr>
            <w:tcW w:w="544" w:type="dxa"/>
            <w:vMerge/>
            <w:tcBorders>
              <w:top w:val="single" w:sz="6" w:space="0" w:color="auto"/>
              <w:left w:val="single" w:sz="4" w:space="0" w:color="auto"/>
              <w:bottom w:val="single" w:sz="4" w:space="0" w:color="auto"/>
              <w:right w:val="single" w:sz="6" w:space="0" w:color="auto"/>
            </w:tcBorders>
            <w:vAlign w:val="center"/>
            <w:hideMark/>
          </w:tcPr>
          <w:p w:rsidR="00AD5D99" w:rsidRDefault="00AD5D99" w:rsidP="00D47C22"/>
        </w:tc>
        <w:tc>
          <w:tcPr>
            <w:tcW w:w="1810" w:type="dxa"/>
            <w:vMerge/>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tc>
        <w:tc>
          <w:tcPr>
            <w:tcW w:w="1471" w:type="dxa"/>
            <w:vMerge/>
            <w:tcBorders>
              <w:top w:val="single" w:sz="4" w:space="0" w:color="auto"/>
              <w:left w:val="single" w:sz="4" w:space="0" w:color="auto"/>
              <w:bottom w:val="single" w:sz="4" w:space="0" w:color="auto"/>
              <w:right w:val="single" w:sz="4" w:space="0" w:color="auto"/>
            </w:tcBorders>
            <w:vAlign w:val="center"/>
            <w:hideMark/>
          </w:tcPr>
          <w:p w:rsidR="00AD5D99" w:rsidRDefault="00AD5D99" w:rsidP="00D47C22">
            <w:pPr>
              <w:rPr>
                <w:color w:val="000000"/>
              </w:rPr>
            </w:pPr>
          </w:p>
        </w:tc>
        <w:tc>
          <w:tcPr>
            <w:tcW w:w="1323" w:type="dxa"/>
            <w:vMerge/>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pPr>
              <w:rPr>
                <w:lang w:val="en-US"/>
              </w:rPr>
            </w:pPr>
          </w:p>
        </w:tc>
        <w:tc>
          <w:tcPr>
            <w:tcW w:w="883" w:type="dxa"/>
            <w:vMerge/>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tc>
        <w:tc>
          <w:tcPr>
            <w:tcW w:w="1271" w:type="dxa"/>
            <w:vMerge/>
            <w:tcBorders>
              <w:top w:val="single" w:sz="6" w:space="0" w:color="auto"/>
              <w:left w:val="single" w:sz="6" w:space="0" w:color="auto"/>
              <w:bottom w:val="single" w:sz="4" w:space="0" w:color="auto"/>
              <w:right w:val="single" w:sz="6" w:space="0" w:color="auto"/>
            </w:tcBorders>
            <w:vAlign w:val="center"/>
            <w:hideMark/>
          </w:tcPr>
          <w:p w:rsidR="00AD5D99" w:rsidRDefault="00AD5D99" w:rsidP="00D47C22"/>
        </w:tc>
        <w:tc>
          <w:tcPr>
            <w:tcW w:w="2859" w:type="dxa"/>
            <w:tcBorders>
              <w:top w:val="single" w:sz="4" w:space="0" w:color="auto"/>
              <w:left w:val="single" w:sz="4" w:space="0" w:color="auto"/>
              <w:bottom w:val="single" w:sz="4" w:space="0" w:color="auto"/>
              <w:right w:val="single" w:sz="4" w:space="0" w:color="auto"/>
            </w:tcBorders>
            <w:vAlign w:val="center"/>
            <w:hideMark/>
          </w:tcPr>
          <w:p w:rsidR="00AD5D99" w:rsidRPr="00914CAD" w:rsidRDefault="00AD5D99" w:rsidP="00D47C22">
            <w:pPr>
              <w:jc w:val="center"/>
              <w:rPr>
                <w:rFonts w:eastAsia="Calibri"/>
                <w:highlight w:val="yellow"/>
              </w:rPr>
            </w:pPr>
            <w:r w:rsidRPr="00C96689">
              <w:rPr>
                <w:rFonts w:eastAsia="Calibri"/>
              </w:rPr>
              <w:t>Наличие интерфейсов</w:t>
            </w:r>
          </w:p>
        </w:tc>
        <w:tc>
          <w:tcPr>
            <w:tcW w:w="2542" w:type="dxa"/>
            <w:tcBorders>
              <w:top w:val="single" w:sz="4" w:space="0" w:color="auto"/>
              <w:left w:val="single" w:sz="4" w:space="0" w:color="auto"/>
              <w:bottom w:val="single" w:sz="4" w:space="0" w:color="auto"/>
              <w:right w:val="single" w:sz="4" w:space="0" w:color="auto"/>
            </w:tcBorders>
            <w:vAlign w:val="center"/>
            <w:hideMark/>
          </w:tcPr>
          <w:p w:rsidR="00AD5D99" w:rsidRPr="007F708D" w:rsidRDefault="00AD5D99" w:rsidP="00D47C22">
            <w:pPr>
              <w:jc w:val="center"/>
              <w:rPr>
                <w:color w:val="000000"/>
              </w:rPr>
            </w:pPr>
            <w:r w:rsidRPr="00C96689">
              <w:rPr>
                <w:color w:val="000000"/>
              </w:rPr>
              <w:t>SATA III</w:t>
            </w:r>
          </w:p>
        </w:tc>
        <w:tc>
          <w:tcPr>
            <w:tcW w:w="1170" w:type="dxa"/>
            <w:tcBorders>
              <w:top w:val="single" w:sz="6" w:space="0" w:color="auto"/>
              <w:left w:val="single" w:sz="6" w:space="0" w:color="auto"/>
              <w:bottom w:val="single" w:sz="6" w:space="0" w:color="auto"/>
              <w:right w:val="single" w:sz="6" w:space="0" w:color="auto"/>
            </w:tcBorders>
            <w:vAlign w:val="center"/>
            <w:hideMark/>
          </w:tcPr>
          <w:p w:rsidR="00AD5D99" w:rsidRDefault="00AD5D99" w:rsidP="00D47C22">
            <w:pPr>
              <w:jc w:val="center"/>
              <w:rPr>
                <w:i/>
                <w:color w:val="2E74B5" w:themeColor="accent1" w:themeShade="BF"/>
              </w:rPr>
            </w:pPr>
            <w:r>
              <w:rPr>
                <w:i/>
                <w:color w:val="2E74B5" w:themeColor="accent1" w:themeShade="BF"/>
              </w:rPr>
              <w:t>(указать)</w:t>
            </w:r>
          </w:p>
        </w:tc>
        <w:tc>
          <w:tcPr>
            <w:tcW w:w="1277" w:type="dxa"/>
            <w:vMerge/>
            <w:tcBorders>
              <w:top w:val="single" w:sz="6" w:space="0" w:color="auto"/>
              <w:left w:val="single" w:sz="6" w:space="0" w:color="auto"/>
              <w:bottom w:val="single" w:sz="4" w:space="0" w:color="auto"/>
              <w:right w:val="single" w:sz="4" w:space="0" w:color="auto"/>
            </w:tcBorders>
            <w:vAlign w:val="center"/>
            <w:hideMark/>
          </w:tcPr>
          <w:p w:rsidR="00AD5D99" w:rsidRDefault="00AD5D99" w:rsidP="00D47C22">
            <w:pPr>
              <w:rPr>
                <w:i/>
                <w:color w:val="2E74B5" w:themeColor="accent1" w:themeShade="BF"/>
              </w:rPr>
            </w:pPr>
          </w:p>
        </w:tc>
      </w:tr>
      <w:tr w:rsidR="00AD5D99" w:rsidTr="00D47C22">
        <w:trPr>
          <w:trHeight w:val="88"/>
        </w:trPr>
        <w:tc>
          <w:tcPr>
            <w:tcW w:w="544" w:type="dxa"/>
            <w:vMerge w:val="restart"/>
            <w:tcBorders>
              <w:top w:val="single" w:sz="6" w:space="0" w:color="auto"/>
              <w:left w:val="single" w:sz="4" w:space="0" w:color="auto"/>
              <w:right w:val="single" w:sz="6" w:space="0" w:color="auto"/>
            </w:tcBorders>
            <w:vAlign w:val="center"/>
          </w:tcPr>
          <w:p w:rsidR="00AD5D99" w:rsidRDefault="00AD5D99" w:rsidP="00D47C22">
            <w:pPr>
              <w:jc w:val="center"/>
            </w:pPr>
            <w:r>
              <w:t>2</w:t>
            </w:r>
          </w:p>
        </w:tc>
        <w:tc>
          <w:tcPr>
            <w:tcW w:w="1810" w:type="dxa"/>
            <w:vMerge w:val="restart"/>
            <w:tcBorders>
              <w:top w:val="single" w:sz="6" w:space="0" w:color="auto"/>
              <w:left w:val="single" w:sz="6" w:space="0" w:color="auto"/>
              <w:right w:val="single" w:sz="6" w:space="0" w:color="auto"/>
            </w:tcBorders>
            <w:vAlign w:val="center"/>
          </w:tcPr>
          <w:p w:rsidR="00AD5D99" w:rsidRDefault="00AD5D99" w:rsidP="00D47C22">
            <w:pPr>
              <w:jc w:val="center"/>
            </w:pPr>
            <w:r w:rsidRPr="007F708D">
              <w:rPr>
                <w:color w:val="000000"/>
              </w:rPr>
              <w:t>Накопитель данных внутренний</w:t>
            </w:r>
          </w:p>
        </w:tc>
        <w:tc>
          <w:tcPr>
            <w:tcW w:w="1471" w:type="dxa"/>
            <w:vMerge w:val="restart"/>
            <w:tcBorders>
              <w:top w:val="single" w:sz="4" w:space="0" w:color="auto"/>
              <w:left w:val="single" w:sz="4" w:space="0" w:color="auto"/>
              <w:right w:val="single" w:sz="4" w:space="0" w:color="auto"/>
            </w:tcBorders>
            <w:vAlign w:val="center"/>
          </w:tcPr>
          <w:p w:rsidR="00AD5D99" w:rsidRDefault="00AD5D99" w:rsidP="00D47C22">
            <w:pPr>
              <w:jc w:val="center"/>
              <w:rPr>
                <w:color w:val="000000"/>
              </w:rPr>
            </w:pPr>
            <w:proofErr w:type="gramStart"/>
            <w:r>
              <w:rPr>
                <w:color w:val="000000"/>
              </w:rPr>
              <w:t>КТРУ:</w:t>
            </w:r>
            <w:r w:rsidRPr="007F708D">
              <w:rPr>
                <w:color w:val="000000"/>
              </w:rPr>
              <w:t>26.20.21.110</w:t>
            </w:r>
            <w:proofErr w:type="gramEnd"/>
            <w:r w:rsidRPr="007F708D">
              <w:rPr>
                <w:color w:val="000000"/>
              </w:rPr>
              <w:t>-00000002</w:t>
            </w:r>
          </w:p>
        </w:tc>
        <w:tc>
          <w:tcPr>
            <w:tcW w:w="1323" w:type="dxa"/>
            <w:vMerge w:val="restart"/>
            <w:tcBorders>
              <w:top w:val="single" w:sz="6" w:space="0" w:color="auto"/>
              <w:left w:val="single" w:sz="6" w:space="0" w:color="auto"/>
              <w:right w:val="single" w:sz="6" w:space="0" w:color="auto"/>
            </w:tcBorders>
            <w:vAlign w:val="center"/>
          </w:tcPr>
          <w:p w:rsidR="00AD5D99" w:rsidRDefault="00AD5D99" w:rsidP="00D47C22">
            <w:pPr>
              <w:jc w:val="center"/>
              <w:rPr>
                <w:lang w:val="en-US"/>
              </w:rPr>
            </w:pPr>
            <w:r w:rsidRPr="007F708D">
              <w:rPr>
                <w:bCs/>
                <w:iCs/>
                <w:color w:val="000000"/>
                <w:lang w:val="en-US"/>
              </w:rPr>
              <w:t>ARDOR GAMING Ally AL1284 [ALMAYM1024-AL1284]</w:t>
            </w:r>
          </w:p>
        </w:tc>
        <w:tc>
          <w:tcPr>
            <w:tcW w:w="883" w:type="dxa"/>
            <w:vMerge w:val="restart"/>
            <w:tcBorders>
              <w:top w:val="single" w:sz="6" w:space="0" w:color="auto"/>
              <w:left w:val="single" w:sz="6" w:space="0" w:color="auto"/>
              <w:right w:val="single" w:sz="6" w:space="0" w:color="auto"/>
            </w:tcBorders>
            <w:vAlign w:val="center"/>
          </w:tcPr>
          <w:p w:rsidR="00AD5D99" w:rsidRDefault="00AD5D99" w:rsidP="00D47C22">
            <w:pPr>
              <w:jc w:val="center"/>
            </w:pPr>
            <w:r w:rsidRPr="007F708D">
              <w:t>Шт.</w:t>
            </w:r>
          </w:p>
        </w:tc>
        <w:tc>
          <w:tcPr>
            <w:tcW w:w="1271" w:type="dxa"/>
            <w:vMerge w:val="restart"/>
            <w:tcBorders>
              <w:top w:val="single" w:sz="6" w:space="0" w:color="auto"/>
              <w:left w:val="single" w:sz="6" w:space="0" w:color="auto"/>
              <w:right w:val="single" w:sz="6" w:space="0" w:color="auto"/>
            </w:tcBorders>
            <w:vAlign w:val="center"/>
          </w:tcPr>
          <w:p w:rsidR="00AD5D99" w:rsidRPr="0031297F" w:rsidRDefault="00AD5D99" w:rsidP="00D47C22">
            <w:pPr>
              <w:jc w:val="center"/>
            </w:pPr>
            <w:r>
              <w:t>9</w:t>
            </w:r>
          </w:p>
        </w:tc>
        <w:tc>
          <w:tcPr>
            <w:tcW w:w="2859" w:type="dxa"/>
            <w:tcBorders>
              <w:top w:val="single" w:sz="4" w:space="0" w:color="auto"/>
              <w:left w:val="single" w:sz="4" w:space="0" w:color="auto"/>
              <w:bottom w:val="single" w:sz="4" w:space="0" w:color="auto"/>
              <w:right w:val="single" w:sz="4" w:space="0" w:color="auto"/>
            </w:tcBorders>
            <w:vAlign w:val="center"/>
          </w:tcPr>
          <w:p w:rsidR="00AD5D99" w:rsidRPr="007F708D" w:rsidRDefault="00AD5D99" w:rsidP="00D47C22">
            <w:pPr>
              <w:autoSpaceDE w:val="0"/>
              <w:autoSpaceDN w:val="0"/>
              <w:adjustRightInd w:val="0"/>
              <w:jc w:val="center"/>
            </w:pPr>
            <w:proofErr w:type="spellStart"/>
            <w:r w:rsidRPr="007F708D">
              <w:rPr>
                <w:rFonts w:eastAsia="Calibri"/>
                <w:lang w:val="en-US"/>
              </w:rPr>
              <w:t>Объем</w:t>
            </w:r>
            <w:proofErr w:type="spellEnd"/>
            <w:r w:rsidRPr="007F708D">
              <w:rPr>
                <w:rFonts w:eastAsia="Calibri"/>
                <w:lang w:val="en-US"/>
              </w:rPr>
              <w:t xml:space="preserve"> </w:t>
            </w:r>
            <w:proofErr w:type="spellStart"/>
            <w:r w:rsidRPr="007F708D">
              <w:rPr>
                <w:rFonts w:eastAsia="Calibri"/>
                <w:lang w:val="en-US"/>
              </w:rPr>
              <w:t>накопителя</w:t>
            </w:r>
            <w:proofErr w:type="spellEnd"/>
            <w:r w:rsidRPr="007F708D">
              <w:rPr>
                <w:rFonts w:eastAsia="Calibri"/>
              </w:rPr>
              <w:t>, Гигабайт</w:t>
            </w:r>
          </w:p>
        </w:tc>
        <w:tc>
          <w:tcPr>
            <w:tcW w:w="2542" w:type="dxa"/>
            <w:tcBorders>
              <w:top w:val="single" w:sz="4" w:space="0" w:color="auto"/>
              <w:left w:val="single" w:sz="4" w:space="0" w:color="auto"/>
              <w:right w:val="single" w:sz="4" w:space="0" w:color="auto"/>
            </w:tcBorders>
            <w:vAlign w:val="center"/>
          </w:tcPr>
          <w:p w:rsidR="00AD5D99" w:rsidRPr="004F76FB" w:rsidRDefault="00AD5D99" w:rsidP="00D47C22">
            <w:pPr>
              <w:autoSpaceDE w:val="0"/>
              <w:autoSpaceDN w:val="0"/>
              <w:adjustRightInd w:val="0"/>
              <w:jc w:val="center"/>
              <w:rPr>
                <w:lang w:val="en-US"/>
              </w:rPr>
            </w:pPr>
            <w:r w:rsidRPr="006031C7">
              <w:rPr>
                <w:lang w:val="en-US"/>
              </w:rPr>
              <w:t>≥ 512</w:t>
            </w:r>
          </w:p>
        </w:tc>
        <w:tc>
          <w:tcPr>
            <w:tcW w:w="1170" w:type="dxa"/>
            <w:tcBorders>
              <w:top w:val="single" w:sz="6" w:space="0" w:color="auto"/>
              <w:left w:val="single" w:sz="6" w:space="0" w:color="auto"/>
              <w:right w:val="single" w:sz="6" w:space="0" w:color="auto"/>
            </w:tcBorders>
            <w:vAlign w:val="center"/>
          </w:tcPr>
          <w:p w:rsidR="00AD5D99" w:rsidRDefault="00AD5D99" w:rsidP="00D47C22">
            <w:pPr>
              <w:jc w:val="center"/>
              <w:rPr>
                <w:i/>
              </w:rPr>
            </w:pPr>
            <w:r>
              <w:rPr>
                <w:i/>
                <w:color w:val="2E74B5" w:themeColor="accent1" w:themeShade="BF"/>
              </w:rPr>
              <w:t>(указать)</w:t>
            </w:r>
          </w:p>
        </w:tc>
        <w:tc>
          <w:tcPr>
            <w:tcW w:w="1277" w:type="dxa"/>
            <w:vMerge w:val="restart"/>
            <w:tcBorders>
              <w:top w:val="single" w:sz="6" w:space="0" w:color="auto"/>
              <w:left w:val="single" w:sz="6" w:space="0" w:color="auto"/>
              <w:right w:val="single" w:sz="4" w:space="0" w:color="auto"/>
            </w:tcBorders>
            <w:vAlign w:val="center"/>
          </w:tcPr>
          <w:p w:rsidR="00AD5D99" w:rsidRDefault="00AD5D99" w:rsidP="00D47C22">
            <w:pPr>
              <w:rPr>
                <w:i/>
                <w:color w:val="2E74B5" w:themeColor="accent1" w:themeShade="BF"/>
              </w:rPr>
            </w:pPr>
            <w:r>
              <w:rPr>
                <w:i/>
                <w:color w:val="2E74B5" w:themeColor="accent1" w:themeShade="BF"/>
              </w:rPr>
              <w:t>(указать)</w:t>
            </w:r>
          </w:p>
        </w:tc>
      </w:tr>
      <w:tr w:rsidR="00AD5D99" w:rsidTr="00D47C22">
        <w:trPr>
          <w:trHeight w:val="86"/>
        </w:trPr>
        <w:tc>
          <w:tcPr>
            <w:tcW w:w="544" w:type="dxa"/>
            <w:vMerge/>
            <w:tcBorders>
              <w:left w:val="single" w:sz="4" w:space="0" w:color="auto"/>
              <w:right w:val="single" w:sz="6" w:space="0" w:color="auto"/>
            </w:tcBorders>
            <w:vAlign w:val="center"/>
          </w:tcPr>
          <w:p w:rsidR="00AD5D99" w:rsidRDefault="00AD5D99" w:rsidP="00D47C22">
            <w:pPr>
              <w:jc w:val="center"/>
            </w:pPr>
          </w:p>
        </w:tc>
        <w:tc>
          <w:tcPr>
            <w:tcW w:w="1810" w:type="dxa"/>
            <w:vMerge/>
            <w:tcBorders>
              <w:left w:val="single" w:sz="6" w:space="0" w:color="auto"/>
              <w:right w:val="single" w:sz="6" w:space="0" w:color="auto"/>
            </w:tcBorders>
            <w:vAlign w:val="center"/>
          </w:tcPr>
          <w:p w:rsidR="00AD5D99" w:rsidRPr="007F708D" w:rsidRDefault="00AD5D99" w:rsidP="00D47C22">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AD5D99" w:rsidRDefault="00AD5D99" w:rsidP="00D47C22">
            <w:pPr>
              <w:jc w:val="center"/>
              <w:rPr>
                <w:noProof/>
              </w:rPr>
            </w:pPr>
          </w:p>
        </w:tc>
        <w:tc>
          <w:tcPr>
            <w:tcW w:w="1323" w:type="dxa"/>
            <w:vMerge/>
            <w:tcBorders>
              <w:left w:val="single" w:sz="6" w:space="0" w:color="auto"/>
              <w:right w:val="single" w:sz="6" w:space="0" w:color="auto"/>
            </w:tcBorders>
            <w:vAlign w:val="center"/>
          </w:tcPr>
          <w:p w:rsidR="00AD5D99" w:rsidRPr="007F708D" w:rsidRDefault="00AD5D99" w:rsidP="00D47C22">
            <w:pPr>
              <w:jc w:val="center"/>
              <w:rPr>
                <w:bCs/>
                <w:iCs/>
                <w:color w:val="000000"/>
                <w:lang w:val="en-US"/>
              </w:rPr>
            </w:pPr>
          </w:p>
        </w:tc>
        <w:tc>
          <w:tcPr>
            <w:tcW w:w="883" w:type="dxa"/>
            <w:vMerge/>
            <w:tcBorders>
              <w:left w:val="single" w:sz="6" w:space="0" w:color="auto"/>
              <w:right w:val="single" w:sz="6" w:space="0" w:color="auto"/>
            </w:tcBorders>
            <w:vAlign w:val="center"/>
          </w:tcPr>
          <w:p w:rsidR="00AD5D99" w:rsidRPr="007F708D" w:rsidRDefault="00AD5D99" w:rsidP="00D47C22">
            <w:pPr>
              <w:jc w:val="center"/>
            </w:pPr>
          </w:p>
        </w:tc>
        <w:tc>
          <w:tcPr>
            <w:tcW w:w="1271" w:type="dxa"/>
            <w:vMerge/>
            <w:tcBorders>
              <w:left w:val="single" w:sz="6" w:space="0" w:color="auto"/>
              <w:right w:val="single" w:sz="6" w:space="0" w:color="auto"/>
            </w:tcBorders>
            <w:vAlign w:val="center"/>
          </w:tcPr>
          <w:p w:rsidR="00AD5D99" w:rsidRDefault="00AD5D99" w:rsidP="00D47C22">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AD5D99" w:rsidRPr="007F708D" w:rsidRDefault="00AD5D99" w:rsidP="00D47C22">
            <w:pPr>
              <w:jc w:val="center"/>
              <w:rPr>
                <w:rFonts w:eastAsia="Calibri"/>
                <w:lang w:val="en-US"/>
              </w:rPr>
            </w:pPr>
            <w:proofErr w:type="spellStart"/>
            <w:r w:rsidRPr="007F708D">
              <w:rPr>
                <w:rFonts w:eastAsia="Calibri"/>
                <w:lang w:val="en-US"/>
              </w:rPr>
              <w:t>Тип</w:t>
            </w:r>
            <w:proofErr w:type="spellEnd"/>
            <w:r w:rsidRPr="007F708D">
              <w:rPr>
                <w:rFonts w:eastAsia="Calibri"/>
                <w:lang w:val="en-US"/>
              </w:rPr>
              <w:t xml:space="preserve"> </w:t>
            </w:r>
            <w:proofErr w:type="spellStart"/>
            <w:r w:rsidRPr="007F708D">
              <w:rPr>
                <w:rFonts w:eastAsia="Calibri"/>
                <w:lang w:val="en-US"/>
              </w:rPr>
              <w:t>устройства</w:t>
            </w:r>
            <w:proofErr w:type="spellEnd"/>
          </w:p>
        </w:tc>
        <w:tc>
          <w:tcPr>
            <w:tcW w:w="2542" w:type="dxa"/>
            <w:tcBorders>
              <w:left w:val="single" w:sz="4" w:space="0" w:color="auto"/>
              <w:right w:val="single" w:sz="4" w:space="0" w:color="auto"/>
            </w:tcBorders>
            <w:vAlign w:val="center"/>
          </w:tcPr>
          <w:p w:rsidR="00AD5D99" w:rsidRPr="007F708D" w:rsidRDefault="00AD5D99" w:rsidP="00D47C22">
            <w:pPr>
              <w:jc w:val="center"/>
              <w:rPr>
                <w:rFonts w:eastAsiaTheme="minorHAnsi"/>
                <w:color w:val="000000" w:themeColor="text1"/>
                <w:lang w:val="en-US" w:eastAsia="en-US"/>
              </w:rPr>
            </w:pPr>
            <w:r w:rsidRPr="002E585D">
              <w:rPr>
                <w:rFonts w:eastAsiaTheme="minorHAnsi"/>
                <w:color w:val="000000" w:themeColor="text1"/>
                <w:lang w:val="en-US" w:eastAsia="en-US"/>
              </w:rPr>
              <w:t>SSD</w:t>
            </w:r>
          </w:p>
        </w:tc>
        <w:tc>
          <w:tcPr>
            <w:tcW w:w="1170" w:type="dxa"/>
            <w:tcBorders>
              <w:left w:val="single" w:sz="6" w:space="0" w:color="auto"/>
              <w:right w:val="single" w:sz="6" w:space="0" w:color="auto"/>
            </w:tcBorders>
            <w:vAlign w:val="center"/>
          </w:tcPr>
          <w:p w:rsidR="00AD5D99" w:rsidRDefault="00AD5D99" w:rsidP="00D47C22">
            <w:pPr>
              <w:jc w:val="center"/>
            </w:pPr>
            <w:r>
              <w:rPr>
                <w:i/>
                <w:color w:val="2E74B5" w:themeColor="accent1" w:themeShade="BF"/>
              </w:rPr>
              <w:t>(указать)</w:t>
            </w:r>
          </w:p>
        </w:tc>
        <w:tc>
          <w:tcPr>
            <w:tcW w:w="1277" w:type="dxa"/>
            <w:vMerge/>
            <w:tcBorders>
              <w:left w:val="single" w:sz="6" w:space="0" w:color="auto"/>
              <w:right w:val="single" w:sz="4" w:space="0" w:color="auto"/>
            </w:tcBorders>
            <w:vAlign w:val="center"/>
          </w:tcPr>
          <w:p w:rsidR="00AD5D99" w:rsidRDefault="00AD5D99" w:rsidP="00D47C22">
            <w:pPr>
              <w:rPr>
                <w:i/>
                <w:color w:val="2E74B5" w:themeColor="accent1" w:themeShade="BF"/>
              </w:rPr>
            </w:pPr>
          </w:p>
        </w:tc>
      </w:tr>
      <w:tr w:rsidR="00AD5D99" w:rsidTr="00D47C22">
        <w:trPr>
          <w:trHeight w:val="86"/>
        </w:trPr>
        <w:tc>
          <w:tcPr>
            <w:tcW w:w="544" w:type="dxa"/>
            <w:vMerge/>
            <w:tcBorders>
              <w:left w:val="single" w:sz="4" w:space="0" w:color="auto"/>
              <w:right w:val="single" w:sz="6" w:space="0" w:color="auto"/>
            </w:tcBorders>
            <w:vAlign w:val="center"/>
          </w:tcPr>
          <w:p w:rsidR="00AD5D99" w:rsidRDefault="00AD5D99" w:rsidP="00D47C22">
            <w:pPr>
              <w:jc w:val="center"/>
            </w:pPr>
          </w:p>
        </w:tc>
        <w:tc>
          <w:tcPr>
            <w:tcW w:w="1810" w:type="dxa"/>
            <w:vMerge/>
            <w:tcBorders>
              <w:left w:val="single" w:sz="6" w:space="0" w:color="auto"/>
              <w:right w:val="single" w:sz="6" w:space="0" w:color="auto"/>
            </w:tcBorders>
            <w:vAlign w:val="center"/>
          </w:tcPr>
          <w:p w:rsidR="00AD5D99" w:rsidRPr="007F708D" w:rsidRDefault="00AD5D99" w:rsidP="00D47C22">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AD5D99" w:rsidRDefault="00AD5D99" w:rsidP="00D47C22">
            <w:pPr>
              <w:jc w:val="center"/>
              <w:rPr>
                <w:noProof/>
              </w:rPr>
            </w:pPr>
          </w:p>
        </w:tc>
        <w:tc>
          <w:tcPr>
            <w:tcW w:w="1323" w:type="dxa"/>
            <w:vMerge/>
            <w:tcBorders>
              <w:left w:val="single" w:sz="6" w:space="0" w:color="auto"/>
              <w:right w:val="single" w:sz="6" w:space="0" w:color="auto"/>
            </w:tcBorders>
            <w:vAlign w:val="center"/>
          </w:tcPr>
          <w:p w:rsidR="00AD5D99" w:rsidRPr="007F708D" w:rsidRDefault="00AD5D99" w:rsidP="00D47C22">
            <w:pPr>
              <w:jc w:val="center"/>
              <w:rPr>
                <w:bCs/>
                <w:iCs/>
                <w:color w:val="000000"/>
                <w:lang w:val="en-US"/>
              </w:rPr>
            </w:pPr>
          </w:p>
        </w:tc>
        <w:tc>
          <w:tcPr>
            <w:tcW w:w="883" w:type="dxa"/>
            <w:vMerge/>
            <w:tcBorders>
              <w:left w:val="single" w:sz="6" w:space="0" w:color="auto"/>
              <w:right w:val="single" w:sz="6" w:space="0" w:color="auto"/>
            </w:tcBorders>
            <w:vAlign w:val="center"/>
          </w:tcPr>
          <w:p w:rsidR="00AD5D99" w:rsidRPr="007F708D" w:rsidRDefault="00AD5D99" w:rsidP="00D47C22">
            <w:pPr>
              <w:jc w:val="center"/>
            </w:pPr>
          </w:p>
        </w:tc>
        <w:tc>
          <w:tcPr>
            <w:tcW w:w="1271" w:type="dxa"/>
            <w:vMerge/>
            <w:tcBorders>
              <w:left w:val="single" w:sz="6" w:space="0" w:color="auto"/>
              <w:right w:val="single" w:sz="6" w:space="0" w:color="auto"/>
            </w:tcBorders>
            <w:vAlign w:val="center"/>
          </w:tcPr>
          <w:p w:rsidR="00AD5D99" w:rsidRDefault="00AD5D99" w:rsidP="00D47C22">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AD5D99" w:rsidRPr="007F708D" w:rsidRDefault="00AD5D99" w:rsidP="00D47C22">
            <w:pPr>
              <w:jc w:val="center"/>
              <w:rPr>
                <w:rFonts w:eastAsia="Calibri"/>
                <w:lang w:val="en-US"/>
              </w:rPr>
            </w:pPr>
            <w:r w:rsidRPr="002E585D">
              <w:rPr>
                <w:rFonts w:eastAsia="Calibri"/>
              </w:rPr>
              <w:t>Форм фактор</w:t>
            </w:r>
          </w:p>
        </w:tc>
        <w:tc>
          <w:tcPr>
            <w:tcW w:w="2542" w:type="dxa"/>
            <w:tcBorders>
              <w:left w:val="single" w:sz="4" w:space="0" w:color="auto"/>
              <w:right w:val="single" w:sz="4" w:space="0" w:color="auto"/>
            </w:tcBorders>
            <w:vAlign w:val="center"/>
          </w:tcPr>
          <w:p w:rsidR="00AD5D99" w:rsidRPr="007F708D" w:rsidRDefault="00AD5D99" w:rsidP="00D47C22">
            <w:pPr>
              <w:jc w:val="center"/>
              <w:rPr>
                <w:color w:val="000000"/>
                <w:lang w:val="en-US"/>
              </w:rPr>
            </w:pPr>
            <w:r w:rsidRPr="007F708D">
              <w:rPr>
                <w:color w:val="000000"/>
              </w:rPr>
              <w:t>M.2</w:t>
            </w:r>
          </w:p>
        </w:tc>
        <w:tc>
          <w:tcPr>
            <w:tcW w:w="1170" w:type="dxa"/>
            <w:tcBorders>
              <w:left w:val="single" w:sz="6" w:space="0" w:color="auto"/>
              <w:right w:val="single" w:sz="6" w:space="0" w:color="auto"/>
            </w:tcBorders>
            <w:vAlign w:val="center"/>
          </w:tcPr>
          <w:p w:rsidR="00AD5D99" w:rsidRDefault="00AD5D99" w:rsidP="00D47C22">
            <w:pPr>
              <w:jc w:val="center"/>
            </w:pPr>
            <w:r>
              <w:rPr>
                <w:i/>
                <w:color w:val="2E74B5" w:themeColor="accent1" w:themeShade="BF"/>
              </w:rPr>
              <w:t>(указать)</w:t>
            </w:r>
          </w:p>
        </w:tc>
        <w:tc>
          <w:tcPr>
            <w:tcW w:w="1277" w:type="dxa"/>
            <w:vMerge/>
            <w:tcBorders>
              <w:left w:val="single" w:sz="6" w:space="0" w:color="auto"/>
              <w:right w:val="single" w:sz="4" w:space="0" w:color="auto"/>
            </w:tcBorders>
            <w:vAlign w:val="center"/>
          </w:tcPr>
          <w:p w:rsidR="00AD5D99" w:rsidRDefault="00AD5D99" w:rsidP="00D47C22">
            <w:pPr>
              <w:rPr>
                <w:i/>
                <w:color w:val="2E74B5" w:themeColor="accent1" w:themeShade="BF"/>
              </w:rPr>
            </w:pPr>
          </w:p>
        </w:tc>
      </w:tr>
      <w:tr w:rsidR="00AD5D99" w:rsidTr="00D47C22">
        <w:trPr>
          <w:trHeight w:val="86"/>
        </w:trPr>
        <w:tc>
          <w:tcPr>
            <w:tcW w:w="544" w:type="dxa"/>
            <w:vMerge/>
            <w:tcBorders>
              <w:left w:val="single" w:sz="4" w:space="0" w:color="auto"/>
              <w:right w:val="single" w:sz="6" w:space="0" w:color="auto"/>
            </w:tcBorders>
            <w:vAlign w:val="center"/>
          </w:tcPr>
          <w:p w:rsidR="00AD5D99" w:rsidRDefault="00AD5D99" w:rsidP="00D47C22">
            <w:pPr>
              <w:jc w:val="center"/>
            </w:pPr>
          </w:p>
        </w:tc>
        <w:tc>
          <w:tcPr>
            <w:tcW w:w="1810" w:type="dxa"/>
            <w:vMerge/>
            <w:tcBorders>
              <w:left w:val="single" w:sz="6" w:space="0" w:color="auto"/>
              <w:right w:val="single" w:sz="6" w:space="0" w:color="auto"/>
            </w:tcBorders>
            <w:vAlign w:val="center"/>
          </w:tcPr>
          <w:p w:rsidR="00AD5D99" w:rsidRPr="007F708D" w:rsidRDefault="00AD5D99" w:rsidP="00D47C22">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AD5D99" w:rsidRDefault="00AD5D99" w:rsidP="00D47C22">
            <w:pPr>
              <w:jc w:val="center"/>
              <w:rPr>
                <w:noProof/>
              </w:rPr>
            </w:pPr>
          </w:p>
        </w:tc>
        <w:tc>
          <w:tcPr>
            <w:tcW w:w="1323" w:type="dxa"/>
            <w:vMerge/>
            <w:tcBorders>
              <w:left w:val="single" w:sz="6" w:space="0" w:color="auto"/>
              <w:right w:val="single" w:sz="6" w:space="0" w:color="auto"/>
            </w:tcBorders>
            <w:vAlign w:val="center"/>
          </w:tcPr>
          <w:p w:rsidR="00AD5D99" w:rsidRPr="007F708D" w:rsidRDefault="00AD5D99" w:rsidP="00D47C22">
            <w:pPr>
              <w:jc w:val="center"/>
              <w:rPr>
                <w:bCs/>
                <w:iCs/>
                <w:color w:val="000000"/>
                <w:lang w:val="en-US"/>
              </w:rPr>
            </w:pPr>
          </w:p>
        </w:tc>
        <w:tc>
          <w:tcPr>
            <w:tcW w:w="883" w:type="dxa"/>
            <w:vMerge/>
            <w:tcBorders>
              <w:left w:val="single" w:sz="6" w:space="0" w:color="auto"/>
              <w:right w:val="single" w:sz="6" w:space="0" w:color="auto"/>
            </w:tcBorders>
            <w:vAlign w:val="center"/>
          </w:tcPr>
          <w:p w:rsidR="00AD5D99" w:rsidRPr="007F708D" w:rsidRDefault="00AD5D99" w:rsidP="00D47C22">
            <w:pPr>
              <w:jc w:val="center"/>
            </w:pPr>
          </w:p>
        </w:tc>
        <w:tc>
          <w:tcPr>
            <w:tcW w:w="1271" w:type="dxa"/>
            <w:vMerge/>
            <w:tcBorders>
              <w:left w:val="single" w:sz="6" w:space="0" w:color="auto"/>
              <w:right w:val="single" w:sz="6" w:space="0" w:color="auto"/>
            </w:tcBorders>
            <w:vAlign w:val="center"/>
          </w:tcPr>
          <w:p w:rsidR="00AD5D99" w:rsidRDefault="00AD5D99" w:rsidP="00D47C22">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AD5D99" w:rsidRPr="007F708D" w:rsidRDefault="00AD5D99" w:rsidP="00D47C22">
            <w:pPr>
              <w:jc w:val="center"/>
              <w:rPr>
                <w:rFonts w:eastAsia="Calibri"/>
              </w:rPr>
            </w:pPr>
            <w:r w:rsidRPr="007F708D">
              <w:rPr>
                <w:rFonts w:eastAsia="Calibri"/>
              </w:rPr>
              <w:t>Тип памяти</w:t>
            </w:r>
          </w:p>
        </w:tc>
        <w:tc>
          <w:tcPr>
            <w:tcW w:w="2542" w:type="dxa"/>
            <w:tcBorders>
              <w:left w:val="single" w:sz="4" w:space="0" w:color="auto"/>
              <w:right w:val="single" w:sz="4" w:space="0" w:color="auto"/>
            </w:tcBorders>
            <w:vAlign w:val="center"/>
          </w:tcPr>
          <w:p w:rsidR="00AD5D99" w:rsidRPr="007F708D" w:rsidRDefault="00AD5D99" w:rsidP="00D47C22">
            <w:pPr>
              <w:jc w:val="center"/>
              <w:rPr>
                <w:color w:val="000000"/>
                <w:lang w:val="en-US"/>
              </w:rPr>
            </w:pPr>
            <w:r w:rsidRPr="002E585D">
              <w:rPr>
                <w:color w:val="000000"/>
                <w:lang w:val="en-US"/>
              </w:rPr>
              <w:t>TLC 3D NAND</w:t>
            </w:r>
          </w:p>
        </w:tc>
        <w:tc>
          <w:tcPr>
            <w:tcW w:w="1170" w:type="dxa"/>
            <w:tcBorders>
              <w:left w:val="single" w:sz="6" w:space="0" w:color="auto"/>
              <w:right w:val="single" w:sz="6" w:space="0" w:color="auto"/>
            </w:tcBorders>
            <w:vAlign w:val="center"/>
          </w:tcPr>
          <w:p w:rsidR="00AD5D99" w:rsidRDefault="00AD5D99" w:rsidP="00D47C22">
            <w:pPr>
              <w:jc w:val="center"/>
            </w:pPr>
            <w:r>
              <w:rPr>
                <w:i/>
                <w:color w:val="2E74B5" w:themeColor="accent1" w:themeShade="BF"/>
              </w:rPr>
              <w:t>(указать)</w:t>
            </w:r>
          </w:p>
        </w:tc>
        <w:tc>
          <w:tcPr>
            <w:tcW w:w="1277" w:type="dxa"/>
            <w:vMerge/>
            <w:tcBorders>
              <w:left w:val="single" w:sz="6" w:space="0" w:color="auto"/>
              <w:right w:val="single" w:sz="4" w:space="0" w:color="auto"/>
            </w:tcBorders>
            <w:vAlign w:val="center"/>
          </w:tcPr>
          <w:p w:rsidR="00AD5D99" w:rsidRDefault="00AD5D99" w:rsidP="00D47C22">
            <w:pPr>
              <w:rPr>
                <w:i/>
                <w:color w:val="2E74B5" w:themeColor="accent1" w:themeShade="BF"/>
              </w:rPr>
            </w:pPr>
          </w:p>
        </w:tc>
      </w:tr>
      <w:tr w:rsidR="00AD5D99" w:rsidTr="00D47C22">
        <w:trPr>
          <w:trHeight w:val="86"/>
        </w:trPr>
        <w:tc>
          <w:tcPr>
            <w:tcW w:w="544" w:type="dxa"/>
            <w:vMerge/>
            <w:tcBorders>
              <w:left w:val="single" w:sz="4" w:space="0" w:color="auto"/>
              <w:right w:val="single" w:sz="6" w:space="0" w:color="auto"/>
            </w:tcBorders>
            <w:vAlign w:val="center"/>
          </w:tcPr>
          <w:p w:rsidR="00AD5D99" w:rsidRDefault="00AD5D99" w:rsidP="00D47C22">
            <w:pPr>
              <w:jc w:val="center"/>
            </w:pPr>
          </w:p>
        </w:tc>
        <w:tc>
          <w:tcPr>
            <w:tcW w:w="1810" w:type="dxa"/>
            <w:vMerge/>
            <w:tcBorders>
              <w:left w:val="single" w:sz="6" w:space="0" w:color="auto"/>
              <w:right w:val="single" w:sz="6" w:space="0" w:color="auto"/>
            </w:tcBorders>
            <w:vAlign w:val="center"/>
          </w:tcPr>
          <w:p w:rsidR="00AD5D99" w:rsidRPr="007F708D" w:rsidRDefault="00AD5D99" w:rsidP="00D47C22">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AD5D99" w:rsidRDefault="00AD5D99" w:rsidP="00D47C22">
            <w:pPr>
              <w:jc w:val="center"/>
              <w:rPr>
                <w:noProof/>
              </w:rPr>
            </w:pPr>
          </w:p>
        </w:tc>
        <w:tc>
          <w:tcPr>
            <w:tcW w:w="1323" w:type="dxa"/>
            <w:vMerge/>
            <w:tcBorders>
              <w:left w:val="single" w:sz="6" w:space="0" w:color="auto"/>
              <w:right w:val="single" w:sz="6" w:space="0" w:color="auto"/>
            </w:tcBorders>
            <w:vAlign w:val="center"/>
          </w:tcPr>
          <w:p w:rsidR="00AD5D99" w:rsidRPr="007F708D" w:rsidRDefault="00AD5D99" w:rsidP="00D47C22">
            <w:pPr>
              <w:jc w:val="center"/>
              <w:rPr>
                <w:bCs/>
                <w:iCs/>
                <w:color w:val="000000"/>
                <w:lang w:val="en-US"/>
              </w:rPr>
            </w:pPr>
          </w:p>
        </w:tc>
        <w:tc>
          <w:tcPr>
            <w:tcW w:w="883" w:type="dxa"/>
            <w:vMerge/>
            <w:tcBorders>
              <w:left w:val="single" w:sz="6" w:space="0" w:color="auto"/>
              <w:right w:val="single" w:sz="6" w:space="0" w:color="auto"/>
            </w:tcBorders>
            <w:vAlign w:val="center"/>
          </w:tcPr>
          <w:p w:rsidR="00AD5D99" w:rsidRPr="007F708D" w:rsidRDefault="00AD5D99" w:rsidP="00D47C22">
            <w:pPr>
              <w:jc w:val="center"/>
            </w:pPr>
          </w:p>
        </w:tc>
        <w:tc>
          <w:tcPr>
            <w:tcW w:w="1271" w:type="dxa"/>
            <w:vMerge/>
            <w:tcBorders>
              <w:left w:val="single" w:sz="6" w:space="0" w:color="auto"/>
              <w:right w:val="single" w:sz="6" w:space="0" w:color="auto"/>
            </w:tcBorders>
            <w:vAlign w:val="center"/>
          </w:tcPr>
          <w:p w:rsidR="00AD5D99" w:rsidRDefault="00AD5D99" w:rsidP="00D47C22">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AD5D99" w:rsidRPr="007F708D" w:rsidRDefault="00AD5D99" w:rsidP="00D47C22">
            <w:pPr>
              <w:jc w:val="center"/>
              <w:rPr>
                <w:rFonts w:eastAsia="Calibri"/>
              </w:rPr>
            </w:pPr>
            <w:r w:rsidRPr="002E585D">
              <w:rPr>
                <w:rFonts w:eastAsia="Calibri"/>
              </w:rPr>
              <w:t>Скорость чтения, Мегабайт в секунду</w:t>
            </w:r>
          </w:p>
        </w:tc>
        <w:tc>
          <w:tcPr>
            <w:tcW w:w="2542" w:type="dxa"/>
            <w:tcBorders>
              <w:left w:val="single" w:sz="4" w:space="0" w:color="auto"/>
              <w:right w:val="single" w:sz="4" w:space="0" w:color="auto"/>
            </w:tcBorders>
            <w:vAlign w:val="center"/>
          </w:tcPr>
          <w:p w:rsidR="00AD5D99" w:rsidRPr="007F708D" w:rsidRDefault="00AD5D99" w:rsidP="00D47C22">
            <w:pPr>
              <w:jc w:val="center"/>
              <w:rPr>
                <w:color w:val="000000"/>
                <w:lang w:val="en-US"/>
              </w:rPr>
            </w:pPr>
            <w:r w:rsidRPr="002E585D">
              <w:rPr>
                <w:color w:val="000000"/>
                <w:lang w:val="en-US"/>
              </w:rPr>
              <w:t>≥ 1000</w:t>
            </w:r>
          </w:p>
        </w:tc>
        <w:tc>
          <w:tcPr>
            <w:tcW w:w="1170" w:type="dxa"/>
            <w:tcBorders>
              <w:left w:val="single" w:sz="6" w:space="0" w:color="auto"/>
              <w:right w:val="single" w:sz="6" w:space="0" w:color="auto"/>
            </w:tcBorders>
            <w:vAlign w:val="center"/>
          </w:tcPr>
          <w:p w:rsidR="00AD5D99" w:rsidRDefault="00AD5D99" w:rsidP="00D47C22">
            <w:pPr>
              <w:jc w:val="center"/>
            </w:pPr>
            <w:r>
              <w:rPr>
                <w:i/>
                <w:color w:val="2E74B5" w:themeColor="accent1" w:themeShade="BF"/>
              </w:rPr>
              <w:t>(указать)</w:t>
            </w:r>
          </w:p>
        </w:tc>
        <w:tc>
          <w:tcPr>
            <w:tcW w:w="1277" w:type="dxa"/>
            <w:vMerge/>
            <w:tcBorders>
              <w:left w:val="single" w:sz="6" w:space="0" w:color="auto"/>
              <w:right w:val="single" w:sz="4" w:space="0" w:color="auto"/>
            </w:tcBorders>
            <w:vAlign w:val="center"/>
          </w:tcPr>
          <w:p w:rsidR="00AD5D99" w:rsidRDefault="00AD5D99" w:rsidP="00D47C22">
            <w:pPr>
              <w:rPr>
                <w:i/>
                <w:color w:val="2E74B5" w:themeColor="accent1" w:themeShade="BF"/>
              </w:rPr>
            </w:pPr>
          </w:p>
        </w:tc>
      </w:tr>
      <w:tr w:rsidR="00AD5D99" w:rsidTr="00D47C22">
        <w:trPr>
          <w:trHeight w:val="86"/>
        </w:trPr>
        <w:tc>
          <w:tcPr>
            <w:tcW w:w="544" w:type="dxa"/>
            <w:vMerge/>
            <w:tcBorders>
              <w:left w:val="single" w:sz="4" w:space="0" w:color="auto"/>
              <w:right w:val="single" w:sz="6" w:space="0" w:color="auto"/>
            </w:tcBorders>
            <w:vAlign w:val="center"/>
          </w:tcPr>
          <w:p w:rsidR="00AD5D99" w:rsidRDefault="00AD5D99" w:rsidP="00D47C22">
            <w:pPr>
              <w:jc w:val="center"/>
            </w:pPr>
          </w:p>
        </w:tc>
        <w:tc>
          <w:tcPr>
            <w:tcW w:w="1810" w:type="dxa"/>
            <w:vMerge/>
            <w:tcBorders>
              <w:left w:val="single" w:sz="6" w:space="0" w:color="auto"/>
              <w:right w:val="single" w:sz="6" w:space="0" w:color="auto"/>
            </w:tcBorders>
            <w:vAlign w:val="center"/>
          </w:tcPr>
          <w:p w:rsidR="00AD5D99" w:rsidRPr="007F708D" w:rsidRDefault="00AD5D99" w:rsidP="00D47C22">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AD5D99" w:rsidRDefault="00AD5D99" w:rsidP="00D47C22">
            <w:pPr>
              <w:jc w:val="center"/>
              <w:rPr>
                <w:noProof/>
              </w:rPr>
            </w:pPr>
          </w:p>
        </w:tc>
        <w:tc>
          <w:tcPr>
            <w:tcW w:w="1323" w:type="dxa"/>
            <w:vMerge/>
            <w:tcBorders>
              <w:left w:val="single" w:sz="6" w:space="0" w:color="auto"/>
              <w:right w:val="single" w:sz="6" w:space="0" w:color="auto"/>
            </w:tcBorders>
            <w:vAlign w:val="center"/>
          </w:tcPr>
          <w:p w:rsidR="00AD5D99" w:rsidRPr="007F708D" w:rsidRDefault="00AD5D99" w:rsidP="00D47C22">
            <w:pPr>
              <w:jc w:val="center"/>
              <w:rPr>
                <w:bCs/>
                <w:iCs/>
                <w:color w:val="000000"/>
                <w:lang w:val="en-US"/>
              </w:rPr>
            </w:pPr>
          </w:p>
        </w:tc>
        <w:tc>
          <w:tcPr>
            <w:tcW w:w="883" w:type="dxa"/>
            <w:vMerge/>
            <w:tcBorders>
              <w:left w:val="single" w:sz="6" w:space="0" w:color="auto"/>
              <w:right w:val="single" w:sz="6" w:space="0" w:color="auto"/>
            </w:tcBorders>
            <w:vAlign w:val="center"/>
          </w:tcPr>
          <w:p w:rsidR="00AD5D99" w:rsidRPr="007F708D" w:rsidRDefault="00AD5D99" w:rsidP="00D47C22">
            <w:pPr>
              <w:jc w:val="center"/>
            </w:pPr>
          </w:p>
        </w:tc>
        <w:tc>
          <w:tcPr>
            <w:tcW w:w="1271" w:type="dxa"/>
            <w:vMerge/>
            <w:tcBorders>
              <w:left w:val="single" w:sz="6" w:space="0" w:color="auto"/>
              <w:right w:val="single" w:sz="6" w:space="0" w:color="auto"/>
            </w:tcBorders>
            <w:vAlign w:val="center"/>
          </w:tcPr>
          <w:p w:rsidR="00AD5D99" w:rsidRDefault="00AD5D99" w:rsidP="00D47C22">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AD5D99" w:rsidRPr="005303ED" w:rsidRDefault="00AD5D99" w:rsidP="00D47C22">
            <w:pPr>
              <w:jc w:val="center"/>
              <w:rPr>
                <w:rFonts w:eastAsia="Calibri"/>
              </w:rPr>
            </w:pPr>
            <w:r w:rsidRPr="007F708D">
              <w:rPr>
                <w:rFonts w:eastAsia="Calibri"/>
              </w:rPr>
              <w:t xml:space="preserve">Скорость записи, </w:t>
            </w:r>
            <w:r w:rsidRPr="007F708D">
              <w:t>Мегабайт</w:t>
            </w:r>
            <w:r w:rsidRPr="007F708D">
              <w:rPr>
                <w:rFonts w:eastAsia="Calibri"/>
              </w:rPr>
              <w:t xml:space="preserve"> в секунду</w:t>
            </w:r>
          </w:p>
        </w:tc>
        <w:tc>
          <w:tcPr>
            <w:tcW w:w="2542" w:type="dxa"/>
            <w:tcBorders>
              <w:left w:val="single" w:sz="4" w:space="0" w:color="auto"/>
              <w:right w:val="single" w:sz="4" w:space="0" w:color="auto"/>
            </w:tcBorders>
            <w:vAlign w:val="center"/>
          </w:tcPr>
          <w:p w:rsidR="00AD5D99" w:rsidRPr="007F708D" w:rsidRDefault="00AD5D99" w:rsidP="00D47C22">
            <w:pPr>
              <w:jc w:val="center"/>
              <w:rPr>
                <w:color w:val="000000"/>
                <w:lang w:val="en-US"/>
              </w:rPr>
            </w:pPr>
            <w:r w:rsidRPr="007F708D">
              <w:rPr>
                <w:color w:val="000000"/>
              </w:rPr>
              <w:t>≥ 1000</w:t>
            </w:r>
          </w:p>
        </w:tc>
        <w:tc>
          <w:tcPr>
            <w:tcW w:w="1170" w:type="dxa"/>
            <w:tcBorders>
              <w:left w:val="single" w:sz="6" w:space="0" w:color="auto"/>
              <w:right w:val="single" w:sz="6" w:space="0" w:color="auto"/>
            </w:tcBorders>
            <w:vAlign w:val="center"/>
          </w:tcPr>
          <w:p w:rsidR="00AD5D99" w:rsidRDefault="00AD5D99" w:rsidP="00D47C22">
            <w:pPr>
              <w:jc w:val="center"/>
            </w:pPr>
            <w:r>
              <w:rPr>
                <w:i/>
                <w:color w:val="2E74B5" w:themeColor="accent1" w:themeShade="BF"/>
              </w:rPr>
              <w:t>(указать)</w:t>
            </w:r>
          </w:p>
        </w:tc>
        <w:tc>
          <w:tcPr>
            <w:tcW w:w="1277" w:type="dxa"/>
            <w:vMerge/>
            <w:tcBorders>
              <w:left w:val="single" w:sz="6" w:space="0" w:color="auto"/>
              <w:right w:val="single" w:sz="4" w:space="0" w:color="auto"/>
            </w:tcBorders>
            <w:vAlign w:val="center"/>
          </w:tcPr>
          <w:p w:rsidR="00AD5D99" w:rsidRDefault="00AD5D99" w:rsidP="00D47C22">
            <w:pPr>
              <w:rPr>
                <w:i/>
                <w:color w:val="2E74B5" w:themeColor="accent1" w:themeShade="BF"/>
              </w:rPr>
            </w:pPr>
          </w:p>
        </w:tc>
      </w:tr>
      <w:tr w:rsidR="00AD5D99" w:rsidTr="00D47C22">
        <w:trPr>
          <w:trHeight w:val="86"/>
        </w:trPr>
        <w:tc>
          <w:tcPr>
            <w:tcW w:w="544" w:type="dxa"/>
            <w:vMerge/>
            <w:tcBorders>
              <w:left w:val="single" w:sz="4" w:space="0" w:color="auto"/>
              <w:right w:val="single" w:sz="6" w:space="0" w:color="auto"/>
            </w:tcBorders>
            <w:vAlign w:val="center"/>
          </w:tcPr>
          <w:p w:rsidR="00AD5D99" w:rsidRDefault="00AD5D99" w:rsidP="00D47C22">
            <w:pPr>
              <w:jc w:val="center"/>
            </w:pPr>
          </w:p>
        </w:tc>
        <w:tc>
          <w:tcPr>
            <w:tcW w:w="1810" w:type="dxa"/>
            <w:vMerge/>
            <w:tcBorders>
              <w:left w:val="single" w:sz="6" w:space="0" w:color="auto"/>
              <w:right w:val="single" w:sz="6" w:space="0" w:color="auto"/>
            </w:tcBorders>
            <w:vAlign w:val="center"/>
          </w:tcPr>
          <w:p w:rsidR="00AD5D99" w:rsidRPr="007F708D" w:rsidRDefault="00AD5D99" w:rsidP="00D47C22">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AD5D99" w:rsidRDefault="00AD5D99" w:rsidP="00D47C22">
            <w:pPr>
              <w:jc w:val="center"/>
              <w:rPr>
                <w:noProof/>
              </w:rPr>
            </w:pPr>
          </w:p>
        </w:tc>
        <w:tc>
          <w:tcPr>
            <w:tcW w:w="1323" w:type="dxa"/>
            <w:vMerge/>
            <w:tcBorders>
              <w:left w:val="single" w:sz="6" w:space="0" w:color="auto"/>
              <w:right w:val="single" w:sz="6" w:space="0" w:color="auto"/>
            </w:tcBorders>
            <w:vAlign w:val="center"/>
          </w:tcPr>
          <w:p w:rsidR="00AD5D99" w:rsidRPr="007F708D" w:rsidRDefault="00AD5D99" w:rsidP="00D47C22">
            <w:pPr>
              <w:jc w:val="center"/>
              <w:rPr>
                <w:bCs/>
                <w:iCs/>
                <w:color w:val="000000"/>
                <w:lang w:val="en-US"/>
              </w:rPr>
            </w:pPr>
          </w:p>
        </w:tc>
        <w:tc>
          <w:tcPr>
            <w:tcW w:w="883" w:type="dxa"/>
            <w:vMerge/>
            <w:tcBorders>
              <w:left w:val="single" w:sz="6" w:space="0" w:color="auto"/>
              <w:right w:val="single" w:sz="6" w:space="0" w:color="auto"/>
            </w:tcBorders>
            <w:vAlign w:val="center"/>
          </w:tcPr>
          <w:p w:rsidR="00AD5D99" w:rsidRPr="007F708D" w:rsidRDefault="00AD5D99" w:rsidP="00D47C22">
            <w:pPr>
              <w:jc w:val="center"/>
            </w:pPr>
          </w:p>
        </w:tc>
        <w:tc>
          <w:tcPr>
            <w:tcW w:w="1271" w:type="dxa"/>
            <w:vMerge/>
            <w:tcBorders>
              <w:left w:val="single" w:sz="6" w:space="0" w:color="auto"/>
              <w:right w:val="single" w:sz="6" w:space="0" w:color="auto"/>
            </w:tcBorders>
            <w:vAlign w:val="center"/>
          </w:tcPr>
          <w:p w:rsidR="00AD5D99" w:rsidRDefault="00AD5D99" w:rsidP="00D47C22">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AD5D99" w:rsidRPr="001F52E0" w:rsidRDefault="00AD5D99" w:rsidP="00D47C22">
            <w:pPr>
              <w:jc w:val="center"/>
              <w:rPr>
                <w:rFonts w:eastAsia="Calibri"/>
                <w:highlight w:val="yellow"/>
                <w:lang w:val="en-US"/>
              </w:rPr>
            </w:pPr>
            <w:r w:rsidRPr="007F708D">
              <w:rPr>
                <w:rFonts w:eastAsia="Calibri"/>
              </w:rPr>
              <w:t xml:space="preserve">Версия PCI </w:t>
            </w:r>
            <w:proofErr w:type="spellStart"/>
            <w:r w:rsidRPr="007F708D">
              <w:rPr>
                <w:rFonts w:eastAsia="Calibri"/>
              </w:rPr>
              <w:t>Express</w:t>
            </w:r>
            <w:proofErr w:type="spellEnd"/>
          </w:p>
        </w:tc>
        <w:tc>
          <w:tcPr>
            <w:tcW w:w="2542" w:type="dxa"/>
            <w:tcBorders>
              <w:left w:val="single" w:sz="4" w:space="0" w:color="auto"/>
              <w:right w:val="single" w:sz="4" w:space="0" w:color="auto"/>
            </w:tcBorders>
            <w:vAlign w:val="center"/>
          </w:tcPr>
          <w:p w:rsidR="00AD5D99" w:rsidRPr="007F708D" w:rsidRDefault="00AD5D99" w:rsidP="00D47C22">
            <w:pPr>
              <w:jc w:val="center"/>
              <w:rPr>
                <w:color w:val="000000"/>
                <w:lang w:val="en-US"/>
              </w:rPr>
            </w:pPr>
            <w:r w:rsidRPr="007F708D">
              <w:rPr>
                <w:color w:val="000000"/>
              </w:rPr>
              <w:t>3.0</w:t>
            </w:r>
          </w:p>
        </w:tc>
        <w:tc>
          <w:tcPr>
            <w:tcW w:w="1170" w:type="dxa"/>
            <w:tcBorders>
              <w:left w:val="single" w:sz="6" w:space="0" w:color="auto"/>
              <w:right w:val="single" w:sz="6" w:space="0" w:color="auto"/>
            </w:tcBorders>
            <w:vAlign w:val="center"/>
          </w:tcPr>
          <w:p w:rsidR="00AD5D99" w:rsidRDefault="00AD5D99" w:rsidP="00D47C22">
            <w:pPr>
              <w:jc w:val="center"/>
              <w:rPr>
                <w:i/>
                <w:color w:val="2E74B5" w:themeColor="accent1" w:themeShade="BF"/>
              </w:rPr>
            </w:pPr>
            <w:r>
              <w:rPr>
                <w:i/>
                <w:color w:val="2E74B5" w:themeColor="accent1" w:themeShade="BF"/>
              </w:rPr>
              <w:t>(указать)</w:t>
            </w:r>
          </w:p>
        </w:tc>
        <w:tc>
          <w:tcPr>
            <w:tcW w:w="1277" w:type="dxa"/>
            <w:vMerge/>
            <w:tcBorders>
              <w:left w:val="single" w:sz="6" w:space="0" w:color="auto"/>
              <w:right w:val="single" w:sz="4" w:space="0" w:color="auto"/>
            </w:tcBorders>
            <w:vAlign w:val="center"/>
          </w:tcPr>
          <w:p w:rsidR="00AD5D99" w:rsidRDefault="00AD5D99" w:rsidP="00D47C22">
            <w:pPr>
              <w:rPr>
                <w:i/>
                <w:color w:val="2E74B5" w:themeColor="accent1" w:themeShade="BF"/>
              </w:rPr>
            </w:pPr>
          </w:p>
        </w:tc>
      </w:tr>
      <w:tr w:rsidR="00AD5D99" w:rsidTr="00D47C22">
        <w:trPr>
          <w:trHeight w:val="86"/>
        </w:trPr>
        <w:tc>
          <w:tcPr>
            <w:tcW w:w="544" w:type="dxa"/>
            <w:vMerge/>
            <w:tcBorders>
              <w:left w:val="single" w:sz="4" w:space="0" w:color="auto"/>
              <w:right w:val="single" w:sz="6" w:space="0" w:color="auto"/>
            </w:tcBorders>
            <w:vAlign w:val="center"/>
          </w:tcPr>
          <w:p w:rsidR="00AD5D99" w:rsidRDefault="00AD5D99" w:rsidP="00D47C22">
            <w:pPr>
              <w:jc w:val="center"/>
            </w:pPr>
          </w:p>
        </w:tc>
        <w:tc>
          <w:tcPr>
            <w:tcW w:w="1810" w:type="dxa"/>
            <w:vMerge/>
            <w:tcBorders>
              <w:left w:val="single" w:sz="6" w:space="0" w:color="auto"/>
              <w:right w:val="single" w:sz="6" w:space="0" w:color="auto"/>
            </w:tcBorders>
            <w:vAlign w:val="center"/>
          </w:tcPr>
          <w:p w:rsidR="00AD5D99" w:rsidRPr="007F708D" w:rsidRDefault="00AD5D99" w:rsidP="00D47C22">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AD5D99" w:rsidRDefault="00AD5D99" w:rsidP="00D47C22">
            <w:pPr>
              <w:jc w:val="center"/>
              <w:rPr>
                <w:noProof/>
              </w:rPr>
            </w:pPr>
          </w:p>
        </w:tc>
        <w:tc>
          <w:tcPr>
            <w:tcW w:w="1323" w:type="dxa"/>
            <w:vMerge/>
            <w:tcBorders>
              <w:left w:val="single" w:sz="6" w:space="0" w:color="auto"/>
              <w:right w:val="single" w:sz="6" w:space="0" w:color="auto"/>
            </w:tcBorders>
            <w:vAlign w:val="center"/>
          </w:tcPr>
          <w:p w:rsidR="00AD5D99" w:rsidRPr="007F708D" w:rsidRDefault="00AD5D99" w:rsidP="00D47C22">
            <w:pPr>
              <w:jc w:val="center"/>
              <w:rPr>
                <w:bCs/>
                <w:iCs/>
                <w:color w:val="000000"/>
                <w:lang w:val="en-US"/>
              </w:rPr>
            </w:pPr>
          </w:p>
        </w:tc>
        <w:tc>
          <w:tcPr>
            <w:tcW w:w="883" w:type="dxa"/>
            <w:vMerge/>
            <w:tcBorders>
              <w:left w:val="single" w:sz="6" w:space="0" w:color="auto"/>
              <w:right w:val="single" w:sz="6" w:space="0" w:color="auto"/>
            </w:tcBorders>
            <w:vAlign w:val="center"/>
          </w:tcPr>
          <w:p w:rsidR="00AD5D99" w:rsidRPr="007F708D" w:rsidRDefault="00AD5D99" w:rsidP="00D47C22">
            <w:pPr>
              <w:jc w:val="center"/>
            </w:pPr>
          </w:p>
        </w:tc>
        <w:tc>
          <w:tcPr>
            <w:tcW w:w="1271" w:type="dxa"/>
            <w:vMerge/>
            <w:tcBorders>
              <w:left w:val="single" w:sz="6" w:space="0" w:color="auto"/>
              <w:right w:val="single" w:sz="6" w:space="0" w:color="auto"/>
            </w:tcBorders>
            <w:vAlign w:val="center"/>
          </w:tcPr>
          <w:p w:rsidR="00AD5D99" w:rsidRDefault="00AD5D99" w:rsidP="00D47C22">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AD5D99" w:rsidRPr="00160F70" w:rsidRDefault="00AD5D99" w:rsidP="00D47C22">
            <w:pPr>
              <w:jc w:val="center"/>
              <w:rPr>
                <w:color w:val="000000"/>
              </w:rPr>
            </w:pPr>
            <w:r w:rsidRPr="007F708D">
              <w:rPr>
                <w:rFonts w:eastAsia="Calibri"/>
              </w:rPr>
              <w:t>Наличие интерфейсов</w:t>
            </w:r>
          </w:p>
        </w:tc>
        <w:tc>
          <w:tcPr>
            <w:tcW w:w="2542" w:type="dxa"/>
            <w:tcBorders>
              <w:left w:val="single" w:sz="4" w:space="0" w:color="auto"/>
              <w:right w:val="single" w:sz="4" w:space="0" w:color="auto"/>
            </w:tcBorders>
            <w:vAlign w:val="center"/>
          </w:tcPr>
          <w:p w:rsidR="00AD5D99" w:rsidRPr="00160F70" w:rsidRDefault="00AD5D99" w:rsidP="00D47C22">
            <w:pPr>
              <w:jc w:val="center"/>
              <w:rPr>
                <w:color w:val="000000"/>
              </w:rPr>
            </w:pPr>
            <w:r w:rsidRPr="007F708D">
              <w:rPr>
                <w:color w:val="000000"/>
              </w:rPr>
              <w:t>PCI-E x4</w:t>
            </w:r>
          </w:p>
        </w:tc>
        <w:tc>
          <w:tcPr>
            <w:tcW w:w="1170" w:type="dxa"/>
            <w:tcBorders>
              <w:left w:val="single" w:sz="6" w:space="0" w:color="auto"/>
              <w:right w:val="single" w:sz="6" w:space="0" w:color="auto"/>
            </w:tcBorders>
            <w:vAlign w:val="center"/>
          </w:tcPr>
          <w:p w:rsidR="00AD5D99" w:rsidRDefault="00AD5D99" w:rsidP="00D47C22">
            <w:pPr>
              <w:jc w:val="center"/>
              <w:rPr>
                <w:i/>
                <w:color w:val="2E74B5" w:themeColor="accent1" w:themeShade="BF"/>
              </w:rPr>
            </w:pPr>
            <w:r>
              <w:rPr>
                <w:i/>
                <w:color w:val="2E74B5" w:themeColor="accent1" w:themeShade="BF"/>
              </w:rPr>
              <w:t>(указать)</w:t>
            </w:r>
          </w:p>
        </w:tc>
        <w:tc>
          <w:tcPr>
            <w:tcW w:w="1277" w:type="dxa"/>
            <w:vMerge/>
            <w:tcBorders>
              <w:left w:val="single" w:sz="6" w:space="0" w:color="auto"/>
              <w:right w:val="single" w:sz="4" w:space="0" w:color="auto"/>
            </w:tcBorders>
            <w:vAlign w:val="center"/>
          </w:tcPr>
          <w:p w:rsidR="00AD5D99" w:rsidRDefault="00AD5D99" w:rsidP="00D47C22">
            <w:pPr>
              <w:rPr>
                <w:i/>
                <w:color w:val="2E74B5" w:themeColor="accent1" w:themeShade="BF"/>
              </w:rPr>
            </w:pPr>
          </w:p>
        </w:tc>
      </w:tr>
      <w:tr w:rsidR="00AD5D99" w:rsidTr="00D47C22">
        <w:trPr>
          <w:trHeight w:val="86"/>
        </w:trPr>
        <w:tc>
          <w:tcPr>
            <w:tcW w:w="544" w:type="dxa"/>
            <w:vMerge/>
            <w:tcBorders>
              <w:left w:val="single" w:sz="4" w:space="0" w:color="auto"/>
              <w:right w:val="single" w:sz="6" w:space="0" w:color="auto"/>
            </w:tcBorders>
            <w:vAlign w:val="center"/>
          </w:tcPr>
          <w:p w:rsidR="00AD5D99" w:rsidRDefault="00AD5D99" w:rsidP="00D47C22">
            <w:pPr>
              <w:jc w:val="center"/>
            </w:pPr>
          </w:p>
        </w:tc>
        <w:tc>
          <w:tcPr>
            <w:tcW w:w="1810" w:type="dxa"/>
            <w:vMerge/>
            <w:tcBorders>
              <w:left w:val="single" w:sz="6" w:space="0" w:color="auto"/>
              <w:right w:val="single" w:sz="6" w:space="0" w:color="auto"/>
            </w:tcBorders>
            <w:vAlign w:val="center"/>
          </w:tcPr>
          <w:p w:rsidR="00AD5D99" w:rsidRPr="007F708D" w:rsidRDefault="00AD5D99" w:rsidP="00D47C22">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AD5D99" w:rsidRDefault="00AD5D99" w:rsidP="00D47C22">
            <w:pPr>
              <w:jc w:val="center"/>
              <w:rPr>
                <w:noProof/>
              </w:rPr>
            </w:pPr>
          </w:p>
        </w:tc>
        <w:tc>
          <w:tcPr>
            <w:tcW w:w="1323" w:type="dxa"/>
            <w:vMerge/>
            <w:tcBorders>
              <w:left w:val="single" w:sz="6" w:space="0" w:color="auto"/>
              <w:right w:val="single" w:sz="6" w:space="0" w:color="auto"/>
            </w:tcBorders>
            <w:vAlign w:val="center"/>
          </w:tcPr>
          <w:p w:rsidR="00AD5D99" w:rsidRPr="007F708D" w:rsidRDefault="00AD5D99" w:rsidP="00D47C22">
            <w:pPr>
              <w:jc w:val="center"/>
              <w:rPr>
                <w:bCs/>
                <w:iCs/>
                <w:color w:val="000000"/>
                <w:lang w:val="en-US"/>
              </w:rPr>
            </w:pPr>
          </w:p>
        </w:tc>
        <w:tc>
          <w:tcPr>
            <w:tcW w:w="883" w:type="dxa"/>
            <w:vMerge/>
            <w:tcBorders>
              <w:left w:val="single" w:sz="6" w:space="0" w:color="auto"/>
              <w:right w:val="single" w:sz="6" w:space="0" w:color="auto"/>
            </w:tcBorders>
            <w:vAlign w:val="center"/>
          </w:tcPr>
          <w:p w:rsidR="00AD5D99" w:rsidRPr="007F708D" w:rsidRDefault="00AD5D99" w:rsidP="00D47C22">
            <w:pPr>
              <w:jc w:val="center"/>
            </w:pPr>
          </w:p>
        </w:tc>
        <w:tc>
          <w:tcPr>
            <w:tcW w:w="1271" w:type="dxa"/>
            <w:vMerge/>
            <w:tcBorders>
              <w:left w:val="single" w:sz="6" w:space="0" w:color="auto"/>
              <w:right w:val="single" w:sz="6" w:space="0" w:color="auto"/>
            </w:tcBorders>
            <w:vAlign w:val="center"/>
          </w:tcPr>
          <w:p w:rsidR="00AD5D99" w:rsidRDefault="00AD5D99" w:rsidP="00D47C22">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AD5D99" w:rsidRPr="007F708D" w:rsidRDefault="00AD5D99" w:rsidP="00D47C22">
            <w:pPr>
              <w:jc w:val="center"/>
              <w:rPr>
                <w:rFonts w:eastAsia="Calibri"/>
              </w:rPr>
            </w:pPr>
            <w:r w:rsidRPr="00DA7D7E">
              <w:rPr>
                <w:rFonts w:eastAsia="Calibri"/>
              </w:rPr>
              <w:t>Ресурс на запись дисков SSD - количество перезаписей всего объема накопителя в день (DWPD)</w:t>
            </w:r>
          </w:p>
        </w:tc>
        <w:tc>
          <w:tcPr>
            <w:tcW w:w="2542" w:type="dxa"/>
            <w:tcBorders>
              <w:left w:val="single" w:sz="4" w:space="0" w:color="auto"/>
              <w:right w:val="single" w:sz="4" w:space="0" w:color="auto"/>
            </w:tcBorders>
            <w:vAlign w:val="center"/>
          </w:tcPr>
          <w:p w:rsidR="00AD5D99" w:rsidRPr="007F708D" w:rsidRDefault="00AD5D99" w:rsidP="00D47C22">
            <w:pPr>
              <w:jc w:val="center"/>
              <w:rPr>
                <w:color w:val="000000"/>
              </w:rPr>
            </w:pPr>
            <w:r w:rsidRPr="00DA7D7E">
              <w:rPr>
                <w:color w:val="000000"/>
              </w:rPr>
              <w:t>≥ 0.3</w:t>
            </w:r>
          </w:p>
        </w:tc>
        <w:tc>
          <w:tcPr>
            <w:tcW w:w="1170" w:type="dxa"/>
            <w:tcBorders>
              <w:left w:val="single" w:sz="6" w:space="0" w:color="auto"/>
              <w:right w:val="single" w:sz="6" w:space="0" w:color="auto"/>
            </w:tcBorders>
            <w:vAlign w:val="center"/>
          </w:tcPr>
          <w:p w:rsidR="00AD5D99" w:rsidRDefault="00AD5D99" w:rsidP="00D47C22">
            <w:pPr>
              <w:jc w:val="center"/>
              <w:rPr>
                <w:i/>
                <w:color w:val="2E74B5" w:themeColor="accent1" w:themeShade="BF"/>
              </w:rPr>
            </w:pPr>
            <w:r>
              <w:rPr>
                <w:i/>
                <w:color w:val="2E74B5" w:themeColor="accent1" w:themeShade="BF"/>
              </w:rPr>
              <w:t>(указать)</w:t>
            </w:r>
          </w:p>
        </w:tc>
        <w:tc>
          <w:tcPr>
            <w:tcW w:w="1277" w:type="dxa"/>
            <w:vMerge/>
            <w:tcBorders>
              <w:left w:val="single" w:sz="6" w:space="0" w:color="auto"/>
              <w:right w:val="single" w:sz="4" w:space="0" w:color="auto"/>
            </w:tcBorders>
            <w:vAlign w:val="center"/>
          </w:tcPr>
          <w:p w:rsidR="00AD5D99" w:rsidRDefault="00AD5D99" w:rsidP="00D47C22">
            <w:pPr>
              <w:rPr>
                <w:i/>
                <w:color w:val="2E74B5" w:themeColor="accent1" w:themeShade="BF"/>
              </w:rPr>
            </w:pPr>
          </w:p>
        </w:tc>
      </w:tr>
      <w:tr w:rsidR="00AD5D99" w:rsidTr="00D47C22">
        <w:trPr>
          <w:trHeight w:val="88"/>
        </w:trPr>
        <w:tc>
          <w:tcPr>
            <w:tcW w:w="544" w:type="dxa"/>
            <w:vMerge w:val="restart"/>
            <w:tcBorders>
              <w:top w:val="single" w:sz="6" w:space="0" w:color="auto"/>
              <w:left w:val="single" w:sz="4" w:space="0" w:color="auto"/>
              <w:right w:val="single" w:sz="6" w:space="0" w:color="auto"/>
            </w:tcBorders>
            <w:vAlign w:val="center"/>
          </w:tcPr>
          <w:p w:rsidR="00AD5D99" w:rsidRDefault="00AD5D99" w:rsidP="00D47C22">
            <w:pPr>
              <w:jc w:val="center"/>
            </w:pPr>
            <w:r>
              <w:t>3</w:t>
            </w:r>
          </w:p>
        </w:tc>
        <w:tc>
          <w:tcPr>
            <w:tcW w:w="1810" w:type="dxa"/>
            <w:vMerge w:val="restart"/>
            <w:tcBorders>
              <w:top w:val="single" w:sz="6" w:space="0" w:color="auto"/>
              <w:left w:val="single" w:sz="6" w:space="0" w:color="auto"/>
              <w:right w:val="single" w:sz="6" w:space="0" w:color="auto"/>
            </w:tcBorders>
            <w:vAlign w:val="center"/>
          </w:tcPr>
          <w:p w:rsidR="00AD5D99" w:rsidRDefault="00AD5D99" w:rsidP="00D47C22">
            <w:pPr>
              <w:jc w:val="center"/>
            </w:pPr>
            <w:r w:rsidRPr="007F708D">
              <w:rPr>
                <w:color w:val="000000"/>
              </w:rPr>
              <w:t>Накопитель данных внутренний</w:t>
            </w:r>
          </w:p>
        </w:tc>
        <w:tc>
          <w:tcPr>
            <w:tcW w:w="1471" w:type="dxa"/>
            <w:vMerge w:val="restart"/>
            <w:tcBorders>
              <w:top w:val="single" w:sz="4" w:space="0" w:color="auto"/>
              <w:left w:val="single" w:sz="4" w:space="0" w:color="auto"/>
              <w:right w:val="single" w:sz="4" w:space="0" w:color="auto"/>
            </w:tcBorders>
            <w:vAlign w:val="center"/>
          </w:tcPr>
          <w:p w:rsidR="00AD5D99" w:rsidRDefault="00AD5D99" w:rsidP="00D47C22">
            <w:pPr>
              <w:jc w:val="center"/>
            </w:pPr>
            <w:proofErr w:type="gramStart"/>
            <w:r>
              <w:t>КТРУ:</w:t>
            </w:r>
            <w:r w:rsidRPr="00810CB3">
              <w:t>26.20.21.110</w:t>
            </w:r>
            <w:proofErr w:type="gramEnd"/>
            <w:r w:rsidRPr="00810CB3">
              <w:t>-00000003</w:t>
            </w:r>
          </w:p>
          <w:p w:rsidR="00AD5D99" w:rsidRDefault="00AD5D99" w:rsidP="00D47C22">
            <w:pPr>
              <w:jc w:val="center"/>
              <w:rPr>
                <w:color w:val="000000"/>
              </w:rPr>
            </w:pPr>
          </w:p>
        </w:tc>
        <w:tc>
          <w:tcPr>
            <w:tcW w:w="1323" w:type="dxa"/>
            <w:vMerge w:val="restart"/>
            <w:tcBorders>
              <w:top w:val="single" w:sz="6" w:space="0" w:color="auto"/>
              <w:left w:val="single" w:sz="6" w:space="0" w:color="auto"/>
              <w:right w:val="single" w:sz="6" w:space="0" w:color="auto"/>
            </w:tcBorders>
            <w:vAlign w:val="center"/>
          </w:tcPr>
          <w:p w:rsidR="00AD5D99" w:rsidRDefault="00AD5D99" w:rsidP="00D47C22">
            <w:pPr>
              <w:jc w:val="center"/>
              <w:rPr>
                <w:lang w:val="en-US"/>
              </w:rPr>
            </w:pPr>
            <w:r w:rsidRPr="00810CB3">
              <w:rPr>
                <w:lang w:val="en-US"/>
              </w:rPr>
              <w:t>WD</w:t>
            </w:r>
            <w:r w:rsidRPr="00810CB3">
              <w:t xml:space="preserve"> </w:t>
            </w:r>
            <w:r w:rsidRPr="00810CB3">
              <w:rPr>
                <w:lang w:val="en-US"/>
              </w:rPr>
              <w:t>Blue</w:t>
            </w:r>
            <w:r w:rsidRPr="00810CB3">
              <w:t xml:space="preserve"> [</w:t>
            </w:r>
            <w:r w:rsidRPr="00810CB3">
              <w:rPr>
                <w:lang w:val="en-US"/>
              </w:rPr>
              <w:t>WD</w:t>
            </w:r>
            <w:r w:rsidRPr="00810CB3">
              <w:t>20</w:t>
            </w:r>
            <w:r w:rsidRPr="00810CB3">
              <w:rPr>
                <w:lang w:val="en-US"/>
              </w:rPr>
              <w:t>EZBX</w:t>
            </w:r>
            <w:r w:rsidRPr="00810CB3">
              <w:t xml:space="preserve">] 2 </w:t>
            </w:r>
            <w:r w:rsidRPr="00810CB3">
              <w:rPr>
                <w:lang w:val="en-US"/>
              </w:rPr>
              <w:t>Tb</w:t>
            </w:r>
            <w:r w:rsidRPr="00810CB3">
              <w:t xml:space="preserve"> </w:t>
            </w:r>
          </w:p>
        </w:tc>
        <w:tc>
          <w:tcPr>
            <w:tcW w:w="883" w:type="dxa"/>
            <w:vMerge w:val="restart"/>
            <w:tcBorders>
              <w:top w:val="single" w:sz="6" w:space="0" w:color="auto"/>
              <w:left w:val="single" w:sz="6" w:space="0" w:color="auto"/>
              <w:right w:val="single" w:sz="6" w:space="0" w:color="auto"/>
            </w:tcBorders>
            <w:vAlign w:val="center"/>
          </w:tcPr>
          <w:p w:rsidR="00AD5D99" w:rsidRDefault="00AD5D99" w:rsidP="00D47C22">
            <w:pPr>
              <w:jc w:val="center"/>
            </w:pPr>
            <w:r w:rsidRPr="007F708D">
              <w:rPr>
                <w:bCs/>
                <w:iCs/>
                <w:color w:val="000000"/>
              </w:rPr>
              <w:t>Шт.</w:t>
            </w:r>
          </w:p>
        </w:tc>
        <w:tc>
          <w:tcPr>
            <w:tcW w:w="1271" w:type="dxa"/>
            <w:vMerge w:val="restart"/>
            <w:tcBorders>
              <w:top w:val="single" w:sz="6" w:space="0" w:color="auto"/>
              <w:left w:val="single" w:sz="6" w:space="0" w:color="auto"/>
              <w:right w:val="single" w:sz="6" w:space="0" w:color="auto"/>
            </w:tcBorders>
            <w:vAlign w:val="center"/>
          </w:tcPr>
          <w:p w:rsidR="00AD5D99" w:rsidRDefault="00AD5D99" w:rsidP="00D47C22">
            <w:pPr>
              <w:jc w:val="center"/>
            </w:pPr>
            <w:r>
              <w:t>6</w:t>
            </w:r>
          </w:p>
        </w:tc>
        <w:tc>
          <w:tcPr>
            <w:tcW w:w="2859" w:type="dxa"/>
            <w:tcBorders>
              <w:top w:val="single" w:sz="4" w:space="0" w:color="auto"/>
              <w:left w:val="single" w:sz="4" w:space="0" w:color="auto"/>
              <w:bottom w:val="single" w:sz="4" w:space="0" w:color="auto"/>
              <w:right w:val="single" w:sz="4" w:space="0" w:color="auto"/>
            </w:tcBorders>
            <w:vAlign w:val="center"/>
          </w:tcPr>
          <w:p w:rsidR="00AD5D99" w:rsidRPr="007F708D" w:rsidRDefault="00AD5D99" w:rsidP="00D47C22">
            <w:pPr>
              <w:autoSpaceDE w:val="0"/>
              <w:autoSpaceDN w:val="0"/>
              <w:adjustRightInd w:val="0"/>
              <w:jc w:val="center"/>
            </w:pPr>
            <w:proofErr w:type="spellStart"/>
            <w:r w:rsidRPr="007F708D">
              <w:rPr>
                <w:rFonts w:eastAsia="Calibri"/>
                <w:lang w:val="en-US"/>
              </w:rPr>
              <w:t>Объем</w:t>
            </w:r>
            <w:proofErr w:type="spellEnd"/>
            <w:r w:rsidRPr="007F708D">
              <w:rPr>
                <w:rFonts w:eastAsia="Calibri"/>
                <w:lang w:val="en-US"/>
              </w:rPr>
              <w:t xml:space="preserve"> </w:t>
            </w:r>
            <w:proofErr w:type="spellStart"/>
            <w:r w:rsidRPr="007F708D">
              <w:rPr>
                <w:rFonts w:eastAsia="Calibri"/>
                <w:lang w:val="en-US"/>
              </w:rPr>
              <w:t>накопителя</w:t>
            </w:r>
            <w:proofErr w:type="spellEnd"/>
            <w:r w:rsidRPr="007F708D">
              <w:rPr>
                <w:rFonts w:eastAsia="Calibri"/>
              </w:rPr>
              <w:t>, Гигабайт</w:t>
            </w:r>
          </w:p>
        </w:tc>
        <w:tc>
          <w:tcPr>
            <w:tcW w:w="2542" w:type="dxa"/>
            <w:tcBorders>
              <w:top w:val="single" w:sz="4" w:space="0" w:color="auto"/>
              <w:left w:val="single" w:sz="4" w:space="0" w:color="auto"/>
              <w:right w:val="single" w:sz="4" w:space="0" w:color="auto"/>
            </w:tcBorders>
            <w:vAlign w:val="center"/>
          </w:tcPr>
          <w:p w:rsidR="00AD5D99" w:rsidRPr="004F76FB" w:rsidRDefault="00AD5D99" w:rsidP="00D47C22">
            <w:pPr>
              <w:autoSpaceDE w:val="0"/>
              <w:autoSpaceDN w:val="0"/>
              <w:adjustRightInd w:val="0"/>
              <w:jc w:val="center"/>
              <w:rPr>
                <w:lang w:val="en-US"/>
              </w:rPr>
            </w:pPr>
            <w:r w:rsidRPr="00810CB3">
              <w:rPr>
                <w:color w:val="000000"/>
              </w:rPr>
              <w:t>≥</w:t>
            </w:r>
            <w:r w:rsidRPr="00810CB3">
              <w:t>2000</w:t>
            </w:r>
          </w:p>
        </w:tc>
        <w:tc>
          <w:tcPr>
            <w:tcW w:w="1170" w:type="dxa"/>
            <w:tcBorders>
              <w:top w:val="single" w:sz="6" w:space="0" w:color="auto"/>
              <w:left w:val="single" w:sz="6" w:space="0" w:color="auto"/>
              <w:right w:val="single" w:sz="6" w:space="0" w:color="auto"/>
            </w:tcBorders>
            <w:vAlign w:val="center"/>
          </w:tcPr>
          <w:p w:rsidR="00AD5D99" w:rsidRDefault="00AD5D99" w:rsidP="00D47C22">
            <w:pPr>
              <w:jc w:val="center"/>
            </w:pPr>
            <w:r w:rsidRPr="00CC7B1C">
              <w:rPr>
                <w:i/>
                <w:color w:val="2E74B5" w:themeColor="accent1" w:themeShade="BF"/>
              </w:rPr>
              <w:t>(указать)</w:t>
            </w:r>
          </w:p>
        </w:tc>
        <w:tc>
          <w:tcPr>
            <w:tcW w:w="1277" w:type="dxa"/>
            <w:vMerge w:val="restart"/>
            <w:tcBorders>
              <w:top w:val="single" w:sz="6" w:space="0" w:color="auto"/>
              <w:left w:val="single" w:sz="6" w:space="0" w:color="auto"/>
              <w:right w:val="single" w:sz="4" w:space="0" w:color="auto"/>
            </w:tcBorders>
            <w:vAlign w:val="center"/>
          </w:tcPr>
          <w:p w:rsidR="00AD5D99" w:rsidRDefault="00AD5D99" w:rsidP="00D47C22">
            <w:pPr>
              <w:jc w:val="center"/>
              <w:rPr>
                <w:i/>
                <w:color w:val="2E74B5" w:themeColor="accent1" w:themeShade="BF"/>
              </w:rPr>
            </w:pPr>
            <w:r>
              <w:rPr>
                <w:i/>
                <w:color w:val="2E74B5" w:themeColor="accent1" w:themeShade="BF"/>
              </w:rPr>
              <w:t>(указать)</w:t>
            </w:r>
          </w:p>
        </w:tc>
      </w:tr>
      <w:tr w:rsidR="00AD5D99" w:rsidTr="00D47C22">
        <w:trPr>
          <w:trHeight w:val="86"/>
        </w:trPr>
        <w:tc>
          <w:tcPr>
            <w:tcW w:w="544" w:type="dxa"/>
            <w:vMerge/>
            <w:tcBorders>
              <w:left w:val="single" w:sz="4" w:space="0" w:color="auto"/>
              <w:right w:val="single" w:sz="6" w:space="0" w:color="auto"/>
            </w:tcBorders>
            <w:vAlign w:val="center"/>
          </w:tcPr>
          <w:p w:rsidR="00AD5D99" w:rsidRDefault="00AD5D99" w:rsidP="00D47C22">
            <w:pPr>
              <w:jc w:val="center"/>
            </w:pPr>
          </w:p>
        </w:tc>
        <w:tc>
          <w:tcPr>
            <w:tcW w:w="1810" w:type="dxa"/>
            <w:vMerge/>
            <w:tcBorders>
              <w:left w:val="single" w:sz="6" w:space="0" w:color="auto"/>
              <w:right w:val="single" w:sz="6" w:space="0" w:color="auto"/>
            </w:tcBorders>
            <w:vAlign w:val="center"/>
          </w:tcPr>
          <w:p w:rsidR="00AD5D99" w:rsidRPr="007F708D" w:rsidRDefault="00AD5D99" w:rsidP="00D47C22">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AD5D99" w:rsidRPr="007F708D" w:rsidRDefault="00AD5D99" w:rsidP="00D47C22">
            <w:pPr>
              <w:jc w:val="center"/>
              <w:rPr>
                <w:rFonts w:eastAsia="Calibri"/>
                <w:color w:val="000000"/>
                <w:lang w:eastAsia="en-US"/>
              </w:rPr>
            </w:pPr>
          </w:p>
        </w:tc>
        <w:tc>
          <w:tcPr>
            <w:tcW w:w="1323" w:type="dxa"/>
            <w:vMerge/>
            <w:tcBorders>
              <w:left w:val="single" w:sz="6" w:space="0" w:color="auto"/>
              <w:right w:val="single" w:sz="6" w:space="0" w:color="auto"/>
            </w:tcBorders>
            <w:vAlign w:val="center"/>
          </w:tcPr>
          <w:p w:rsidR="00AD5D99" w:rsidRPr="007F708D" w:rsidRDefault="00AD5D99" w:rsidP="00D47C22">
            <w:pPr>
              <w:jc w:val="center"/>
              <w:rPr>
                <w:bCs/>
                <w:iCs/>
                <w:color w:val="000000"/>
              </w:rPr>
            </w:pPr>
          </w:p>
        </w:tc>
        <w:tc>
          <w:tcPr>
            <w:tcW w:w="883" w:type="dxa"/>
            <w:vMerge/>
            <w:tcBorders>
              <w:left w:val="single" w:sz="6" w:space="0" w:color="auto"/>
              <w:right w:val="single" w:sz="6" w:space="0" w:color="auto"/>
            </w:tcBorders>
            <w:vAlign w:val="center"/>
          </w:tcPr>
          <w:p w:rsidR="00AD5D99" w:rsidRPr="007F708D" w:rsidRDefault="00AD5D99" w:rsidP="00D47C22">
            <w:pPr>
              <w:jc w:val="center"/>
              <w:rPr>
                <w:bCs/>
                <w:iCs/>
                <w:color w:val="000000"/>
              </w:rPr>
            </w:pPr>
          </w:p>
        </w:tc>
        <w:tc>
          <w:tcPr>
            <w:tcW w:w="1271" w:type="dxa"/>
            <w:vMerge/>
            <w:tcBorders>
              <w:left w:val="single" w:sz="6" w:space="0" w:color="auto"/>
              <w:right w:val="single" w:sz="6" w:space="0" w:color="auto"/>
            </w:tcBorders>
            <w:vAlign w:val="center"/>
          </w:tcPr>
          <w:p w:rsidR="00AD5D99" w:rsidRDefault="00AD5D99" w:rsidP="00D47C22">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AD5D99" w:rsidRPr="007F708D" w:rsidRDefault="00AD5D99" w:rsidP="00D47C22">
            <w:pPr>
              <w:jc w:val="center"/>
              <w:rPr>
                <w:color w:val="000000"/>
              </w:rPr>
            </w:pPr>
            <w:r w:rsidRPr="00810CB3">
              <w:rPr>
                <w:color w:val="000000"/>
              </w:rPr>
              <w:t>Тип устройства</w:t>
            </w:r>
          </w:p>
        </w:tc>
        <w:tc>
          <w:tcPr>
            <w:tcW w:w="2542" w:type="dxa"/>
            <w:tcBorders>
              <w:left w:val="single" w:sz="4" w:space="0" w:color="auto"/>
              <w:right w:val="single" w:sz="4" w:space="0" w:color="auto"/>
            </w:tcBorders>
            <w:vAlign w:val="center"/>
          </w:tcPr>
          <w:p w:rsidR="00AD5D99" w:rsidRPr="007F708D" w:rsidRDefault="00AD5D99" w:rsidP="00D47C22">
            <w:pPr>
              <w:jc w:val="center"/>
              <w:rPr>
                <w:color w:val="000000"/>
              </w:rPr>
            </w:pPr>
            <w:r w:rsidRPr="00810CB3">
              <w:rPr>
                <w:color w:val="000000"/>
              </w:rPr>
              <w:t>HDD</w:t>
            </w:r>
          </w:p>
        </w:tc>
        <w:tc>
          <w:tcPr>
            <w:tcW w:w="1170" w:type="dxa"/>
            <w:tcBorders>
              <w:left w:val="single" w:sz="6" w:space="0" w:color="auto"/>
              <w:right w:val="single" w:sz="6" w:space="0" w:color="auto"/>
            </w:tcBorders>
            <w:vAlign w:val="center"/>
          </w:tcPr>
          <w:p w:rsidR="00AD5D99" w:rsidRDefault="00AD5D99" w:rsidP="00D47C22">
            <w:pPr>
              <w:jc w:val="center"/>
            </w:pPr>
            <w:r w:rsidRPr="00CC7B1C">
              <w:rPr>
                <w:i/>
                <w:color w:val="2E74B5" w:themeColor="accent1" w:themeShade="BF"/>
              </w:rPr>
              <w:t>(указать)</w:t>
            </w:r>
          </w:p>
        </w:tc>
        <w:tc>
          <w:tcPr>
            <w:tcW w:w="1277" w:type="dxa"/>
            <w:vMerge/>
            <w:tcBorders>
              <w:left w:val="single" w:sz="6" w:space="0" w:color="auto"/>
              <w:right w:val="single" w:sz="4" w:space="0" w:color="auto"/>
            </w:tcBorders>
            <w:vAlign w:val="center"/>
          </w:tcPr>
          <w:p w:rsidR="00AD5D99" w:rsidRDefault="00AD5D99" w:rsidP="00D47C22">
            <w:pPr>
              <w:jc w:val="center"/>
              <w:rPr>
                <w:i/>
                <w:color w:val="2E74B5" w:themeColor="accent1" w:themeShade="BF"/>
              </w:rPr>
            </w:pPr>
          </w:p>
        </w:tc>
      </w:tr>
      <w:tr w:rsidR="00AD5D99" w:rsidTr="00D47C22">
        <w:trPr>
          <w:trHeight w:val="86"/>
        </w:trPr>
        <w:tc>
          <w:tcPr>
            <w:tcW w:w="544" w:type="dxa"/>
            <w:vMerge/>
            <w:tcBorders>
              <w:left w:val="single" w:sz="4" w:space="0" w:color="auto"/>
              <w:right w:val="single" w:sz="6" w:space="0" w:color="auto"/>
            </w:tcBorders>
            <w:vAlign w:val="center"/>
          </w:tcPr>
          <w:p w:rsidR="00AD5D99" w:rsidRDefault="00AD5D99" w:rsidP="00D47C22">
            <w:pPr>
              <w:jc w:val="center"/>
            </w:pPr>
          </w:p>
        </w:tc>
        <w:tc>
          <w:tcPr>
            <w:tcW w:w="1810" w:type="dxa"/>
            <w:vMerge/>
            <w:tcBorders>
              <w:left w:val="single" w:sz="6" w:space="0" w:color="auto"/>
              <w:right w:val="single" w:sz="6" w:space="0" w:color="auto"/>
            </w:tcBorders>
            <w:vAlign w:val="center"/>
          </w:tcPr>
          <w:p w:rsidR="00AD5D99" w:rsidRPr="007F708D" w:rsidRDefault="00AD5D99" w:rsidP="00D47C22">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AD5D99" w:rsidRPr="007F708D" w:rsidRDefault="00AD5D99" w:rsidP="00D47C22">
            <w:pPr>
              <w:jc w:val="center"/>
              <w:rPr>
                <w:rFonts w:eastAsia="Calibri"/>
                <w:color w:val="000000"/>
                <w:lang w:eastAsia="en-US"/>
              </w:rPr>
            </w:pPr>
          </w:p>
        </w:tc>
        <w:tc>
          <w:tcPr>
            <w:tcW w:w="1323" w:type="dxa"/>
            <w:vMerge/>
            <w:tcBorders>
              <w:left w:val="single" w:sz="6" w:space="0" w:color="auto"/>
              <w:right w:val="single" w:sz="6" w:space="0" w:color="auto"/>
            </w:tcBorders>
            <w:vAlign w:val="center"/>
          </w:tcPr>
          <w:p w:rsidR="00AD5D99" w:rsidRPr="007F708D" w:rsidRDefault="00AD5D99" w:rsidP="00D47C22">
            <w:pPr>
              <w:jc w:val="center"/>
              <w:rPr>
                <w:bCs/>
                <w:iCs/>
                <w:color w:val="000000"/>
              </w:rPr>
            </w:pPr>
          </w:p>
        </w:tc>
        <w:tc>
          <w:tcPr>
            <w:tcW w:w="883" w:type="dxa"/>
            <w:vMerge/>
            <w:tcBorders>
              <w:left w:val="single" w:sz="6" w:space="0" w:color="auto"/>
              <w:right w:val="single" w:sz="6" w:space="0" w:color="auto"/>
            </w:tcBorders>
            <w:vAlign w:val="center"/>
          </w:tcPr>
          <w:p w:rsidR="00AD5D99" w:rsidRPr="007F708D" w:rsidRDefault="00AD5D99" w:rsidP="00D47C22">
            <w:pPr>
              <w:jc w:val="center"/>
              <w:rPr>
                <w:bCs/>
                <w:iCs/>
                <w:color w:val="000000"/>
              </w:rPr>
            </w:pPr>
          </w:p>
        </w:tc>
        <w:tc>
          <w:tcPr>
            <w:tcW w:w="1271" w:type="dxa"/>
            <w:vMerge/>
            <w:tcBorders>
              <w:left w:val="single" w:sz="6" w:space="0" w:color="auto"/>
              <w:right w:val="single" w:sz="6" w:space="0" w:color="auto"/>
            </w:tcBorders>
            <w:vAlign w:val="center"/>
          </w:tcPr>
          <w:p w:rsidR="00AD5D99" w:rsidRDefault="00AD5D99" w:rsidP="00D47C22">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AD5D99" w:rsidRPr="007F708D" w:rsidRDefault="00AD5D99" w:rsidP="00D47C22">
            <w:pPr>
              <w:jc w:val="center"/>
              <w:rPr>
                <w:color w:val="000000"/>
              </w:rPr>
            </w:pPr>
            <w:r w:rsidRPr="00810CB3">
              <w:rPr>
                <w:color w:val="000000"/>
              </w:rPr>
              <w:t>Скорость вращения (RPM), оборотов в минуту</w:t>
            </w:r>
          </w:p>
        </w:tc>
        <w:tc>
          <w:tcPr>
            <w:tcW w:w="2542" w:type="dxa"/>
            <w:tcBorders>
              <w:left w:val="single" w:sz="4" w:space="0" w:color="auto"/>
              <w:right w:val="single" w:sz="4" w:space="0" w:color="auto"/>
            </w:tcBorders>
            <w:vAlign w:val="center"/>
          </w:tcPr>
          <w:p w:rsidR="00AD5D99" w:rsidRPr="007F708D" w:rsidRDefault="00AD5D99" w:rsidP="00D47C22">
            <w:pPr>
              <w:jc w:val="center"/>
              <w:rPr>
                <w:color w:val="000000"/>
              </w:rPr>
            </w:pPr>
            <w:r w:rsidRPr="00810CB3">
              <w:rPr>
                <w:color w:val="000000"/>
              </w:rPr>
              <w:t>≥ 7000.0</w:t>
            </w:r>
          </w:p>
        </w:tc>
        <w:tc>
          <w:tcPr>
            <w:tcW w:w="1170" w:type="dxa"/>
            <w:tcBorders>
              <w:left w:val="single" w:sz="6" w:space="0" w:color="auto"/>
              <w:right w:val="single" w:sz="6" w:space="0" w:color="auto"/>
            </w:tcBorders>
            <w:vAlign w:val="center"/>
          </w:tcPr>
          <w:p w:rsidR="00AD5D99" w:rsidRDefault="00AD5D99" w:rsidP="00D47C22">
            <w:pPr>
              <w:jc w:val="center"/>
            </w:pPr>
            <w:r w:rsidRPr="00CC7B1C">
              <w:rPr>
                <w:i/>
                <w:color w:val="2E74B5" w:themeColor="accent1" w:themeShade="BF"/>
              </w:rPr>
              <w:t>(указать)</w:t>
            </w:r>
          </w:p>
        </w:tc>
        <w:tc>
          <w:tcPr>
            <w:tcW w:w="1277" w:type="dxa"/>
            <w:vMerge/>
            <w:tcBorders>
              <w:left w:val="single" w:sz="6" w:space="0" w:color="auto"/>
              <w:right w:val="single" w:sz="4" w:space="0" w:color="auto"/>
            </w:tcBorders>
            <w:vAlign w:val="center"/>
          </w:tcPr>
          <w:p w:rsidR="00AD5D99" w:rsidRDefault="00AD5D99" w:rsidP="00D47C22">
            <w:pPr>
              <w:jc w:val="center"/>
              <w:rPr>
                <w:i/>
                <w:color w:val="2E74B5" w:themeColor="accent1" w:themeShade="BF"/>
              </w:rPr>
            </w:pPr>
          </w:p>
        </w:tc>
      </w:tr>
      <w:tr w:rsidR="00AD5D99" w:rsidTr="00D47C22">
        <w:trPr>
          <w:trHeight w:val="75"/>
        </w:trPr>
        <w:tc>
          <w:tcPr>
            <w:tcW w:w="544" w:type="dxa"/>
            <w:vMerge/>
            <w:tcBorders>
              <w:left w:val="single" w:sz="4" w:space="0" w:color="auto"/>
              <w:right w:val="single" w:sz="6" w:space="0" w:color="auto"/>
            </w:tcBorders>
            <w:vAlign w:val="center"/>
          </w:tcPr>
          <w:p w:rsidR="00AD5D99" w:rsidRDefault="00AD5D99" w:rsidP="00D47C22">
            <w:pPr>
              <w:jc w:val="center"/>
            </w:pPr>
          </w:p>
        </w:tc>
        <w:tc>
          <w:tcPr>
            <w:tcW w:w="1810" w:type="dxa"/>
            <w:vMerge/>
            <w:tcBorders>
              <w:left w:val="single" w:sz="6" w:space="0" w:color="auto"/>
              <w:right w:val="single" w:sz="6" w:space="0" w:color="auto"/>
            </w:tcBorders>
            <w:vAlign w:val="center"/>
          </w:tcPr>
          <w:p w:rsidR="00AD5D99" w:rsidRPr="007F708D" w:rsidRDefault="00AD5D99" w:rsidP="00D47C22">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AD5D99" w:rsidRPr="007F708D" w:rsidRDefault="00AD5D99" w:rsidP="00D47C22">
            <w:pPr>
              <w:jc w:val="center"/>
              <w:rPr>
                <w:rFonts w:eastAsia="Calibri"/>
                <w:color w:val="000000"/>
                <w:lang w:eastAsia="en-US"/>
              </w:rPr>
            </w:pPr>
          </w:p>
        </w:tc>
        <w:tc>
          <w:tcPr>
            <w:tcW w:w="1323" w:type="dxa"/>
            <w:vMerge/>
            <w:tcBorders>
              <w:left w:val="single" w:sz="6" w:space="0" w:color="auto"/>
              <w:right w:val="single" w:sz="6" w:space="0" w:color="auto"/>
            </w:tcBorders>
            <w:vAlign w:val="center"/>
          </w:tcPr>
          <w:p w:rsidR="00AD5D99" w:rsidRPr="007F708D" w:rsidRDefault="00AD5D99" w:rsidP="00D47C22">
            <w:pPr>
              <w:jc w:val="center"/>
              <w:rPr>
                <w:bCs/>
                <w:iCs/>
                <w:color w:val="000000"/>
              </w:rPr>
            </w:pPr>
          </w:p>
        </w:tc>
        <w:tc>
          <w:tcPr>
            <w:tcW w:w="883" w:type="dxa"/>
            <w:vMerge/>
            <w:tcBorders>
              <w:left w:val="single" w:sz="6" w:space="0" w:color="auto"/>
              <w:right w:val="single" w:sz="6" w:space="0" w:color="auto"/>
            </w:tcBorders>
            <w:vAlign w:val="center"/>
          </w:tcPr>
          <w:p w:rsidR="00AD5D99" w:rsidRPr="007F708D" w:rsidRDefault="00AD5D99" w:rsidP="00D47C22">
            <w:pPr>
              <w:jc w:val="center"/>
              <w:rPr>
                <w:bCs/>
                <w:iCs/>
                <w:color w:val="000000"/>
              </w:rPr>
            </w:pPr>
          </w:p>
        </w:tc>
        <w:tc>
          <w:tcPr>
            <w:tcW w:w="1271" w:type="dxa"/>
            <w:vMerge/>
            <w:tcBorders>
              <w:left w:val="single" w:sz="6" w:space="0" w:color="auto"/>
              <w:right w:val="single" w:sz="6" w:space="0" w:color="auto"/>
            </w:tcBorders>
            <w:vAlign w:val="center"/>
          </w:tcPr>
          <w:p w:rsidR="00AD5D99" w:rsidRDefault="00AD5D99" w:rsidP="00D47C22">
            <w:pPr>
              <w:jc w:val="center"/>
            </w:pPr>
          </w:p>
        </w:tc>
        <w:tc>
          <w:tcPr>
            <w:tcW w:w="2859" w:type="dxa"/>
            <w:tcBorders>
              <w:top w:val="single" w:sz="4" w:space="0" w:color="auto"/>
              <w:left w:val="single" w:sz="4" w:space="0" w:color="auto"/>
              <w:right w:val="single" w:sz="4" w:space="0" w:color="auto"/>
            </w:tcBorders>
            <w:vAlign w:val="center"/>
          </w:tcPr>
          <w:p w:rsidR="00AD5D99" w:rsidRPr="007F708D" w:rsidRDefault="00AD5D99" w:rsidP="00D47C22">
            <w:pPr>
              <w:jc w:val="center"/>
              <w:rPr>
                <w:color w:val="000000"/>
              </w:rPr>
            </w:pPr>
            <w:r w:rsidRPr="00810CB3">
              <w:rPr>
                <w:color w:val="000000"/>
              </w:rPr>
              <w:t>Форм фактор</w:t>
            </w:r>
          </w:p>
        </w:tc>
        <w:tc>
          <w:tcPr>
            <w:tcW w:w="2542" w:type="dxa"/>
            <w:tcBorders>
              <w:left w:val="single" w:sz="4" w:space="0" w:color="auto"/>
              <w:right w:val="single" w:sz="4" w:space="0" w:color="auto"/>
            </w:tcBorders>
            <w:vAlign w:val="center"/>
          </w:tcPr>
          <w:p w:rsidR="00AD5D99" w:rsidRPr="007F708D" w:rsidRDefault="00AD5D99" w:rsidP="00D47C22">
            <w:pPr>
              <w:jc w:val="center"/>
              <w:rPr>
                <w:color w:val="000000"/>
              </w:rPr>
            </w:pPr>
            <w:r w:rsidRPr="00250D9D">
              <w:rPr>
                <w:color w:val="000000"/>
              </w:rPr>
              <w:t>3,5 дюйм</w:t>
            </w:r>
          </w:p>
        </w:tc>
        <w:tc>
          <w:tcPr>
            <w:tcW w:w="1170" w:type="dxa"/>
            <w:tcBorders>
              <w:left w:val="single" w:sz="6" w:space="0" w:color="auto"/>
              <w:right w:val="single" w:sz="6" w:space="0" w:color="auto"/>
            </w:tcBorders>
            <w:vAlign w:val="center"/>
          </w:tcPr>
          <w:p w:rsidR="00AD5D99" w:rsidRDefault="00AD5D99" w:rsidP="00D47C22">
            <w:pPr>
              <w:jc w:val="center"/>
            </w:pPr>
            <w:r w:rsidRPr="00CC7B1C">
              <w:rPr>
                <w:i/>
                <w:color w:val="2E74B5" w:themeColor="accent1" w:themeShade="BF"/>
              </w:rPr>
              <w:t>(указать)</w:t>
            </w:r>
          </w:p>
        </w:tc>
        <w:tc>
          <w:tcPr>
            <w:tcW w:w="1277" w:type="dxa"/>
            <w:vMerge/>
            <w:tcBorders>
              <w:left w:val="single" w:sz="6" w:space="0" w:color="auto"/>
              <w:right w:val="single" w:sz="4" w:space="0" w:color="auto"/>
            </w:tcBorders>
            <w:vAlign w:val="center"/>
          </w:tcPr>
          <w:p w:rsidR="00AD5D99" w:rsidRDefault="00AD5D99" w:rsidP="00D47C22">
            <w:pPr>
              <w:jc w:val="center"/>
              <w:rPr>
                <w:i/>
                <w:color w:val="2E74B5" w:themeColor="accent1" w:themeShade="BF"/>
              </w:rPr>
            </w:pPr>
          </w:p>
        </w:tc>
      </w:tr>
      <w:tr w:rsidR="00AD5D99" w:rsidTr="00D47C22">
        <w:trPr>
          <w:trHeight w:val="75"/>
        </w:trPr>
        <w:tc>
          <w:tcPr>
            <w:tcW w:w="544" w:type="dxa"/>
            <w:vMerge/>
            <w:tcBorders>
              <w:left w:val="single" w:sz="4" w:space="0" w:color="auto"/>
              <w:right w:val="single" w:sz="6" w:space="0" w:color="auto"/>
            </w:tcBorders>
            <w:vAlign w:val="center"/>
          </w:tcPr>
          <w:p w:rsidR="00AD5D99" w:rsidRDefault="00AD5D99" w:rsidP="00D47C22">
            <w:pPr>
              <w:jc w:val="center"/>
            </w:pPr>
          </w:p>
        </w:tc>
        <w:tc>
          <w:tcPr>
            <w:tcW w:w="1810" w:type="dxa"/>
            <w:vMerge/>
            <w:tcBorders>
              <w:left w:val="single" w:sz="6" w:space="0" w:color="auto"/>
              <w:right w:val="single" w:sz="6" w:space="0" w:color="auto"/>
            </w:tcBorders>
            <w:vAlign w:val="center"/>
          </w:tcPr>
          <w:p w:rsidR="00AD5D99" w:rsidRPr="007F708D" w:rsidRDefault="00AD5D99" w:rsidP="00D47C22">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AD5D99" w:rsidRPr="007F708D" w:rsidRDefault="00AD5D99" w:rsidP="00D47C22">
            <w:pPr>
              <w:jc w:val="center"/>
              <w:rPr>
                <w:rFonts w:eastAsia="Calibri"/>
                <w:color w:val="000000"/>
                <w:lang w:eastAsia="en-US"/>
              </w:rPr>
            </w:pPr>
          </w:p>
        </w:tc>
        <w:tc>
          <w:tcPr>
            <w:tcW w:w="1323" w:type="dxa"/>
            <w:vMerge/>
            <w:tcBorders>
              <w:left w:val="single" w:sz="6" w:space="0" w:color="auto"/>
              <w:right w:val="single" w:sz="6" w:space="0" w:color="auto"/>
            </w:tcBorders>
            <w:vAlign w:val="center"/>
          </w:tcPr>
          <w:p w:rsidR="00AD5D99" w:rsidRPr="007F708D" w:rsidRDefault="00AD5D99" w:rsidP="00D47C22">
            <w:pPr>
              <w:jc w:val="center"/>
              <w:rPr>
                <w:bCs/>
                <w:iCs/>
                <w:color w:val="000000"/>
              </w:rPr>
            </w:pPr>
          </w:p>
        </w:tc>
        <w:tc>
          <w:tcPr>
            <w:tcW w:w="883" w:type="dxa"/>
            <w:vMerge/>
            <w:tcBorders>
              <w:left w:val="single" w:sz="6" w:space="0" w:color="auto"/>
              <w:right w:val="single" w:sz="6" w:space="0" w:color="auto"/>
            </w:tcBorders>
            <w:vAlign w:val="center"/>
          </w:tcPr>
          <w:p w:rsidR="00AD5D99" w:rsidRPr="007F708D" w:rsidRDefault="00AD5D99" w:rsidP="00D47C22">
            <w:pPr>
              <w:jc w:val="center"/>
              <w:rPr>
                <w:bCs/>
                <w:iCs/>
                <w:color w:val="000000"/>
              </w:rPr>
            </w:pPr>
          </w:p>
        </w:tc>
        <w:tc>
          <w:tcPr>
            <w:tcW w:w="1271" w:type="dxa"/>
            <w:vMerge/>
            <w:tcBorders>
              <w:left w:val="single" w:sz="6" w:space="0" w:color="auto"/>
              <w:right w:val="single" w:sz="6" w:space="0" w:color="auto"/>
            </w:tcBorders>
            <w:vAlign w:val="center"/>
          </w:tcPr>
          <w:p w:rsidR="00AD5D99" w:rsidRDefault="00AD5D99" w:rsidP="00D47C22">
            <w:pPr>
              <w:jc w:val="center"/>
            </w:pPr>
          </w:p>
        </w:tc>
        <w:tc>
          <w:tcPr>
            <w:tcW w:w="2859" w:type="dxa"/>
            <w:tcBorders>
              <w:left w:val="single" w:sz="4" w:space="0" w:color="auto"/>
              <w:right w:val="single" w:sz="4" w:space="0" w:color="auto"/>
            </w:tcBorders>
            <w:vAlign w:val="center"/>
          </w:tcPr>
          <w:p w:rsidR="00AD5D99" w:rsidRPr="00914CAD" w:rsidRDefault="00AD5D99" w:rsidP="00D47C22">
            <w:pPr>
              <w:jc w:val="center"/>
              <w:rPr>
                <w:rFonts w:eastAsia="Calibri"/>
                <w:highlight w:val="yellow"/>
              </w:rPr>
            </w:pPr>
            <w:r w:rsidRPr="00810CB3">
              <w:rPr>
                <w:color w:val="000000"/>
              </w:rPr>
              <w:t>Наличие интерфейсов</w:t>
            </w:r>
          </w:p>
        </w:tc>
        <w:tc>
          <w:tcPr>
            <w:tcW w:w="2542" w:type="dxa"/>
            <w:tcBorders>
              <w:left w:val="single" w:sz="4" w:space="0" w:color="auto"/>
              <w:right w:val="single" w:sz="4" w:space="0" w:color="auto"/>
            </w:tcBorders>
            <w:vAlign w:val="center"/>
          </w:tcPr>
          <w:p w:rsidR="00AD5D99" w:rsidRPr="007F708D" w:rsidRDefault="00AD5D99" w:rsidP="00D47C22">
            <w:pPr>
              <w:jc w:val="center"/>
            </w:pPr>
            <w:r w:rsidRPr="00650CA9">
              <w:t>SATA III</w:t>
            </w:r>
          </w:p>
        </w:tc>
        <w:tc>
          <w:tcPr>
            <w:tcW w:w="1170" w:type="dxa"/>
            <w:tcBorders>
              <w:left w:val="single" w:sz="6" w:space="0" w:color="auto"/>
              <w:right w:val="single" w:sz="6" w:space="0" w:color="auto"/>
            </w:tcBorders>
            <w:vAlign w:val="center"/>
          </w:tcPr>
          <w:p w:rsidR="00AD5D99" w:rsidRDefault="00AD5D99" w:rsidP="00D47C22">
            <w:pPr>
              <w:jc w:val="center"/>
              <w:rPr>
                <w:i/>
                <w:color w:val="2E74B5" w:themeColor="accent1" w:themeShade="BF"/>
              </w:rPr>
            </w:pPr>
            <w:r w:rsidRPr="00CC7B1C">
              <w:rPr>
                <w:i/>
                <w:color w:val="2E74B5" w:themeColor="accent1" w:themeShade="BF"/>
              </w:rPr>
              <w:t>(указать)</w:t>
            </w:r>
          </w:p>
        </w:tc>
        <w:tc>
          <w:tcPr>
            <w:tcW w:w="1277" w:type="dxa"/>
            <w:vMerge/>
            <w:tcBorders>
              <w:left w:val="single" w:sz="6" w:space="0" w:color="auto"/>
              <w:right w:val="single" w:sz="4" w:space="0" w:color="auto"/>
            </w:tcBorders>
            <w:vAlign w:val="center"/>
          </w:tcPr>
          <w:p w:rsidR="00AD5D99" w:rsidRDefault="00AD5D99" w:rsidP="00D47C22">
            <w:pPr>
              <w:jc w:val="center"/>
              <w:rPr>
                <w:i/>
                <w:color w:val="2E74B5" w:themeColor="accent1" w:themeShade="BF"/>
              </w:rPr>
            </w:pPr>
          </w:p>
        </w:tc>
      </w:tr>
      <w:tr w:rsidR="00AD5D99" w:rsidTr="00D47C22">
        <w:trPr>
          <w:trHeight w:val="75"/>
        </w:trPr>
        <w:tc>
          <w:tcPr>
            <w:tcW w:w="544" w:type="dxa"/>
            <w:vMerge/>
            <w:tcBorders>
              <w:left w:val="single" w:sz="4" w:space="0" w:color="auto"/>
              <w:right w:val="single" w:sz="6" w:space="0" w:color="auto"/>
            </w:tcBorders>
            <w:vAlign w:val="center"/>
          </w:tcPr>
          <w:p w:rsidR="00AD5D99" w:rsidRDefault="00AD5D99" w:rsidP="00D47C22">
            <w:pPr>
              <w:jc w:val="center"/>
            </w:pPr>
          </w:p>
        </w:tc>
        <w:tc>
          <w:tcPr>
            <w:tcW w:w="1810" w:type="dxa"/>
            <w:vMerge/>
            <w:tcBorders>
              <w:left w:val="single" w:sz="6" w:space="0" w:color="auto"/>
              <w:right w:val="single" w:sz="6" w:space="0" w:color="auto"/>
            </w:tcBorders>
            <w:vAlign w:val="center"/>
          </w:tcPr>
          <w:p w:rsidR="00AD5D99" w:rsidRPr="007F708D" w:rsidRDefault="00AD5D99" w:rsidP="00D47C22">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AD5D99" w:rsidRPr="007F708D" w:rsidRDefault="00AD5D99" w:rsidP="00D47C22">
            <w:pPr>
              <w:jc w:val="center"/>
              <w:rPr>
                <w:rFonts w:eastAsia="Calibri"/>
                <w:color w:val="000000"/>
                <w:lang w:eastAsia="en-US"/>
              </w:rPr>
            </w:pPr>
          </w:p>
        </w:tc>
        <w:tc>
          <w:tcPr>
            <w:tcW w:w="1323" w:type="dxa"/>
            <w:vMerge/>
            <w:tcBorders>
              <w:left w:val="single" w:sz="6" w:space="0" w:color="auto"/>
              <w:right w:val="single" w:sz="6" w:space="0" w:color="auto"/>
            </w:tcBorders>
            <w:vAlign w:val="center"/>
          </w:tcPr>
          <w:p w:rsidR="00AD5D99" w:rsidRPr="007F708D" w:rsidRDefault="00AD5D99" w:rsidP="00D47C22">
            <w:pPr>
              <w:jc w:val="center"/>
              <w:rPr>
                <w:bCs/>
                <w:iCs/>
                <w:color w:val="000000"/>
              </w:rPr>
            </w:pPr>
          </w:p>
        </w:tc>
        <w:tc>
          <w:tcPr>
            <w:tcW w:w="883" w:type="dxa"/>
            <w:vMerge/>
            <w:tcBorders>
              <w:left w:val="single" w:sz="6" w:space="0" w:color="auto"/>
              <w:right w:val="single" w:sz="6" w:space="0" w:color="auto"/>
            </w:tcBorders>
            <w:vAlign w:val="center"/>
          </w:tcPr>
          <w:p w:rsidR="00AD5D99" w:rsidRPr="007F708D" w:rsidRDefault="00AD5D99" w:rsidP="00D47C22">
            <w:pPr>
              <w:jc w:val="center"/>
              <w:rPr>
                <w:bCs/>
                <w:iCs/>
                <w:color w:val="000000"/>
              </w:rPr>
            </w:pPr>
          </w:p>
        </w:tc>
        <w:tc>
          <w:tcPr>
            <w:tcW w:w="1271" w:type="dxa"/>
            <w:vMerge/>
            <w:tcBorders>
              <w:left w:val="single" w:sz="6" w:space="0" w:color="auto"/>
              <w:right w:val="single" w:sz="6" w:space="0" w:color="auto"/>
            </w:tcBorders>
            <w:vAlign w:val="center"/>
          </w:tcPr>
          <w:p w:rsidR="00AD5D99" w:rsidRDefault="00AD5D99" w:rsidP="00D47C22">
            <w:pPr>
              <w:jc w:val="center"/>
            </w:pPr>
          </w:p>
        </w:tc>
        <w:tc>
          <w:tcPr>
            <w:tcW w:w="2859" w:type="dxa"/>
            <w:tcBorders>
              <w:left w:val="single" w:sz="4" w:space="0" w:color="auto"/>
              <w:bottom w:val="single" w:sz="4" w:space="0" w:color="auto"/>
              <w:right w:val="single" w:sz="4" w:space="0" w:color="auto"/>
            </w:tcBorders>
            <w:vAlign w:val="center"/>
          </w:tcPr>
          <w:p w:rsidR="00AD5D99" w:rsidRPr="007F708D" w:rsidRDefault="00AD5D99" w:rsidP="00D47C22">
            <w:pPr>
              <w:jc w:val="center"/>
              <w:rPr>
                <w:rFonts w:eastAsia="Calibri"/>
              </w:rPr>
            </w:pPr>
            <w:r w:rsidRPr="00810CB3">
              <w:rPr>
                <w:color w:val="000000"/>
              </w:rPr>
              <w:t>Объём буферной памяти, Мегабайт</w:t>
            </w:r>
          </w:p>
        </w:tc>
        <w:tc>
          <w:tcPr>
            <w:tcW w:w="2542" w:type="dxa"/>
            <w:tcBorders>
              <w:left w:val="single" w:sz="4" w:space="0" w:color="auto"/>
              <w:right w:val="single" w:sz="4" w:space="0" w:color="auto"/>
            </w:tcBorders>
            <w:vAlign w:val="center"/>
          </w:tcPr>
          <w:p w:rsidR="00AD5D99" w:rsidRPr="007F708D" w:rsidRDefault="00AD5D99" w:rsidP="00D47C22">
            <w:pPr>
              <w:jc w:val="center"/>
              <w:rPr>
                <w:color w:val="000000"/>
              </w:rPr>
            </w:pPr>
            <w:r w:rsidRPr="00810CB3">
              <w:rPr>
                <w:color w:val="000000"/>
              </w:rPr>
              <w:t>≥</w:t>
            </w:r>
            <w:r w:rsidRPr="00810CB3">
              <w:t>256</w:t>
            </w:r>
          </w:p>
        </w:tc>
        <w:tc>
          <w:tcPr>
            <w:tcW w:w="1170" w:type="dxa"/>
            <w:tcBorders>
              <w:left w:val="single" w:sz="6" w:space="0" w:color="auto"/>
              <w:right w:val="single" w:sz="6" w:space="0" w:color="auto"/>
            </w:tcBorders>
            <w:vAlign w:val="center"/>
          </w:tcPr>
          <w:p w:rsidR="00AD5D99" w:rsidRDefault="00AD5D99" w:rsidP="00D47C22">
            <w:pPr>
              <w:jc w:val="center"/>
              <w:rPr>
                <w:i/>
                <w:color w:val="2E74B5" w:themeColor="accent1" w:themeShade="BF"/>
              </w:rPr>
            </w:pPr>
            <w:r w:rsidRPr="00CC7B1C">
              <w:rPr>
                <w:i/>
                <w:color w:val="2E74B5" w:themeColor="accent1" w:themeShade="BF"/>
              </w:rPr>
              <w:t>(указать)</w:t>
            </w:r>
          </w:p>
        </w:tc>
        <w:tc>
          <w:tcPr>
            <w:tcW w:w="1277" w:type="dxa"/>
            <w:vMerge/>
            <w:tcBorders>
              <w:left w:val="single" w:sz="6" w:space="0" w:color="auto"/>
              <w:right w:val="single" w:sz="4" w:space="0" w:color="auto"/>
            </w:tcBorders>
            <w:vAlign w:val="center"/>
          </w:tcPr>
          <w:p w:rsidR="00AD5D99" w:rsidRDefault="00AD5D99" w:rsidP="00D47C22">
            <w:pPr>
              <w:jc w:val="center"/>
              <w:rPr>
                <w:i/>
                <w:color w:val="2E74B5" w:themeColor="accent1" w:themeShade="BF"/>
              </w:rPr>
            </w:pPr>
          </w:p>
        </w:tc>
      </w:tr>
    </w:tbl>
    <w:p w:rsidR="00A850A7" w:rsidRDefault="00A850A7" w:rsidP="00F756DA">
      <w:pPr>
        <w:widowControl w:val="0"/>
        <w:autoSpaceDE w:val="0"/>
        <w:autoSpaceDN w:val="0"/>
        <w:adjustRightInd w:val="0"/>
        <w:jc w:val="both"/>
        <w:rPr>
          <w:sz w:val="24"/>
          <w:szCs w:val="24"/>
        </w:rPr>
      </w:pPr>
      <w:bookmarkStart w:id="0" w:name="_GoBack"/>
      <w:bookmarkEnd w:id="0"/>
    </w:p>
    <w:p w:rsidR="00303845" w:rsidRPr="00303845" w:rsidRDefault="00303845" w:rsidP="00303845">
      <w:pPr>
        <w:widowControl w:val="0"/>
        <w:autoSpaceDE w:val="0"/>
        <w:autoSpaceDN w:val="0"/>
        <w:adjustRightInd w:val="0"/>
        <w:jc w:val="both"/>
        <w:rPr>
          <w:sz w:val="24"/>
          <w:szCs w:val="24"/>
        </w:rPr>
      </w:pPr>
      <w:r w:rsidRPr="00303845">
        <w:rPr>
          <w:sz w:val="24"/>
          <w:szCs w:val="24"/>
        </w:rPr>
        <w:t>Участник закупки должен в произвольной форме указать конкретные показатели поставляемого товара (материалов), соответствующие значениям, установленным в техническом задании,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303845" w:rsidRPr="00303845" w:rsidRDefault="00303845" w:rsidP="00303845">
      <w:pPr>
        <w:widowControl w:val="0"/>
        <w:autoSpaceDE w:val="0"/>
        <w:autoSpaceDN w:val="0"/>
        <w:adjustRightInd w:val="0"/>
        <w:jc w:val="both"/>
        <w:rPr>
          <w:sz w:val="24"/>
          <w:szCs w:val="24"/>
        </w:rPr>
      </w:pPr>
      <w:r w:rsidRPr="00303845">
        <w:rPr>
          <w:sz w:val="24"/>
          <w:szCs w:val="24"/>
        </w:rPr>
        <w:t>При описании товаров (материалов) могут быть использованы только общепринятые обозначения и сокращения.</w:t>
      </w:r>
    </w:p>
    <w:p w:rsidR="00303845" w:rsidRPr="00303845" w:rsidRDefault="00303845" w:rsidP="00303845">
      <w:pPr>
        <w:widowControl w:val="0"/>
        <w:autoSpaceDE w:val="0"/>
        <w:autoSpaceDN w:val="0"/>
        <w:adjustRightInd w:val="0"/>
        <w:jc w:val="both"/>
        <w:rPr>
          <w:sz w:val="24"/>
          <w:szCs w:val="24"/>
        </w:rPr>
      </w:pPr>
      <w:r w:rsidRPr="00303845">
        <w:rPr>
          <w:sz w:val="24"/>
          <w:szCs w:val="24"/>
        </w:rPr>
        <w:t>Описание поставляемого (используемого) товара должно быть выполнено как описание индивидуально определенного товара, в строгом соответствии с реальными функциональными характеристиками товара.</w:t>
      </w:r>
    </w:p>
    <w:p w:rsidR="00303845" w:rsidRPr="00303845" w:rsidRDefault="00303845" w:rsidP="00303845">
      <w:pPr>
        <w:widowControl w:val="0"/>
        <w:autoSpaceDE w:val="0"/>
        <w:autoSpaceDN w:val="0"/>
        <w:adjustRightInd w:val="0"/>
        <w:jc w:val="both"/>
        <w:rPr>
          <w:sz w:val="24"/>
          <w:szCs w:val="24"/>
        </w:rPr>
      </w:pPr>
      <w:r w:rsidRPr="00303845">
        <w:rPr>
          <w:sz w:val="24"/>
          <w:szCs w:val="24"/>
        </w:rPr>
        <w:t>При описании поставляемого (используемого) товара участник закупки должен применять общепринятые обозначения и наименования в соответствии с требованиями действующих нормативных правовых актов Российской Федерации, если иное не указано в техническом задании.</w:t>
      </w:r>
    </w:p>
    <w:p w:rsidR="00303845" w:rsidRPr="00303845" w:rsidRDefault="00303845" w:rsidP="00303845">
      <w:pPr>
        <w:widowControl w:val="0"/>
        <w:autoSpaceDE w:val="0"/>
        <w:autoSpaceDN w:val="0"/>
        <w:adjustRightInd w:val="0"/>
        <w:jc w:val="both"/>
        <w:rPr>
          <w:sz w:val="24"/>
          <w:szCs w:val="24"/>
        </w:rPr>
      </w:pPr>
      <w:r w:rsidRPr="00303845">
        <w:rPr>
          <w:sz w:val="24"/>
          <w:szCs w:val="24"/>
        </w:rPr>
        <w:t>Указываемые участником сведения не должны сопровождаться словами «или эквивалент».</w:t>
      </w:r>
    </w:p>
    <w:p w:rsidR="00303845" w:rsidRPr="00303845" w:rsidRDefault="00303845" w:rsidP="00303845">
      <w:pPr>
        <w:widowControl w:val="0"/>
        <w:autoSpaceDE w:val="0"/>
        <w:autoSpaceDN w:val="0"/>
        <w:adjustRightInd w:val="0"/>
        <w:jc w:val="both"/>
        <w:rPr>
          <w:sz w:val="24"/>
          <w:szCs w:val="24"/>
        </w:rPr>
      </w:pPr>
      <w:r w:rsidRPr="00303845">
        <w:rPr>
          <w:sz w:val="24"/>
          <w:szCs w:val="24"/>
        </w:rPr>
        <w:t xml:space="preserve">Символ «&lt;», «до» - означает что, участнику следует предоставить в ценовом предложении конкретный показатель, менее указанного значения; </w:t>
      </w:r>
    </w:p>
    <w:p w:rsidR="00303845" w:rsidRPr="00303845" w:rsidRDefault="00303845" w:rsidP="00303845">
      <w:pPr>
        <w:widowControl w:val="0"/>
        <w:autoSpaceDE w:val="0"/>
        <w:autoSpaceDN w:val="0"/>
        <w:adjustRightInd w:val="0"/>
        <w:jc w:val="both"/>
        <w:rPr>
          <w:sz w:val="24"/>
          <w:szCs w:val="24"/>
        </w:rPr>
      </w:pPr>
      <w:r w:rsidRPr="00303845">
        <w:rPr>
          <w:sz w:val="24"/>
          <w:szCs w:val="24"/>
        </w:rPr>
        <w:t xml:space="preserve">Символ «&gt;», «от» - означает что, участнику следует предоставить в ценовом предложении конкретный показатель, более указанного значения; </w:t>
      </w:r>
    </w:p>
    <w:p w:rsidR="00303845" w:rsidRPr="00303845" w:rsidRDefault="00303845" w:rsidP="00303845">
      <w:pPr>
        <w:widowControl w:val="0"/>
        <w:autoSpaceDE w:val="0"/>
        <w:autoSpaceDN w:val="0"/>
        <w:adjustRightInd w:val="0"/>
        <w:jc w:val="both"/>
        <w:rPr>
          <w:sz w:val="24"/>
          <w:szCs w:val="24"/>
        </w:rPr>
      </w:pPr>
      <w:r w:rsidRPr="00303845">
        <w:rPr>
          <w:sz w:val="24"/>
          <w:szCs w:val="24"/>
        </w:rPr>
        <w:t>Слова «не менее» - означает что, участнику следует предоставить в ценовом предложении конкретный показатель, более указанного значения или равный ему;</w:t>
      </w:r>
    </w:p>
    <w:p w:rsidR="00303845" w:rsidRPr="00303845" w:rsidRDefault="00303845" w:rsidP="00303845">
      <w:pPr>
        <w:widowControl w:val="0"/>
        <w:autoSpaceDE w:val="0"/>
        <w:autoSpaceDN w:val="0"/>
        <w:adjustRightInd w:val="0"/>
        <w:jc w:val="both"/>
        <w:rPr>
          <w:sz w:val="24"/>
          <w:szCs w:val="24"/>
        </w:rPr>
      </w:pPr>
      <w:r w:rsidRPr="00303845">
        <w:rPr>
          <w:sz w:val="24"/>
          <w:szCs w:val="24"/>
        </w:rPr>
        <w:t>Слова «не более» - означает что, участнику следует предоставить в ценовом предложении конкретный показатель, менее указанного значения или равный ему;</w:t>
      </w:r>
    </w:p>
    <w:p w:rsidR="00303845" w:rsidRPr="00303845" w:rsidRDefault="00303845" w:rsidP="00303845">
      <w:pPr>
        <w:widowControl w:val="0"/>
        <w:autoSpaceDE w:val="0"/>
        <w:autoSpaceDN w:val="0"/>
        <w:adjustRightInd w:val="0"/>
        <w:jc w:val="both"/>
        <w:rPr>
          <w:sz w:val="24"/>
          <w:szCs w:val="24"/>
        </w:rPr>
      </w:pPr>
      <w:r w:rsidRPr="00303845">
        <w:rPr>
          <w:sz w:val="24"/>
          <w:szCs w:val="24"/>
        </w:rPr>
        <w:t>Слово «более» - означает что, участнику следует предоставить в ценовом предложении конкретный показатель, более указанного значения;</w:t>
      </w:r>
    </w:p>
    <w:p w:rsidR="00303845" w:rsidRPr="00303845" w:rsidRDefault="00303845" w:rsidP="00303845">
      <w:pPr>
        <w:widowControl w:val="0"/>
        <w:autoSpaceDE w:val="0"/>
        <w:autoSpaceDN w:val="0"/>
        <w:adjustRightInd w:val="0"/>
        <w:jc w:val="both"/>
        <w:rPr>
          <w:sz w:val="24"/>
          <w:szCs w:val="24"/>
        </w:rPr>
      </w:pPr>
      <w:r w:rsidRPr="00303845">
        <w:rPr>
          <w:sz w:val="24"/>
          <w:szCs w:val="24"/>
        </w:rPr>
        <w:t>Слово «менее» - означает что, участнику следует предоставить в ценовом предложении конкретный показатель, менее указанного значения;</w:t>
      </w:r>
    </w:p>
    <w:p w:rsidR="00303845" w:rsidRPr="00303845" w:rsidRDefault="00303845" w:rsidP="00303845">
      <w:pPr>
        <w:widowControl w:val="0"/>
        <w:autoSpaceDE w:val="0"/>
        <w:autoSpaceDN w:val="0"/>
        <w:adjustRightInd w:val="0"/>
        <w:jc w:val="both"/>
        <w:rPr>
          <w:sz w:val="24"/>
          <w:szCs w:val="24"/>
        </w:rPr>
      </w:pPr>
      <w:r w:rsidRPr="00303845">
        <w:rPr>
          <w:sz w:val="24"/>
          <w:szCs w:val="24"/>
        </w:rPr>
        <w:t xml:space="preserve">Символ «≥» - означает что, участнику следует предоставить в ценовом предложении конкретный показатель, более указанного значения или равный ему; </w:t>
      </w:r>
    </w:p>
    <w:p w:rsidR="00303845" w:rsidRPr="00303845" w:rsidRDefault="00303845" w:rsidP="00303845">
      <w:pPr>
        <w:widowControl w:val="0"/>
        <w:autoSpaceDE w:val="0"/>
        <w:autoSpaceDN w:val="0"/>
        <w:adjustRightInd w:val="0"/>
        <w:jc w:val="both"/>
        <w:rPr>
          <w:sz w:val="24"/>
          <w:szCs w:val="24"/>
        </w:rPr>
      </w:pPr>
      <w:r w:rsidRPr="00303845">
        <w:rPr>
          <w:sz w:val="24"/>
          <w:szCs w:val="24"/>
        </w:rPr>
        <w:t>Символ «≤» - означает что, участнику следует предоставить в ценовом предложении конкретный показатель, менее указанного значения или равный ему;</w:t>
      </w:r>
    </w:p>
    <w:p w:rsidR="00303845" w:rsidRPr="00303845" w:rsidRDefault="00303845" w:rsidP="00303845">
      <w:pPr>
        <w:widowControl w:val="0"/>
        <w:autoSpaceDE w:val="0"/>
        <w:autoSpaceDN w:val="0"/>
        <w:adjustRightInd w:val="0"/>
        <w:jc w:val="both"/>
        <w:rPr>
          <w:sz w:val="24"/>
          <w:szCs w:val="24"/>
        </w:rPr>
      </w:pPr>
      <w:r w:rsidRPr="00303845">
        <w:rPr>
          <w:sz w:val="24"/>
          <w:szCs w:val="24"/>
        </w:rPr>
        <w:t xml:space="preserve">Слова «Не выше» - означает что, участнику следует предоставить в ценовом предложении конкретный показатель, не более указанного значения или равный ему; </w:t>
      </w:r>
    </w:p>
    <w:p w:rsidR="00303845" w:rsidRPr="00303845" w:rsidRDefault="00303845" w:rsidP="00303845">
      <w:pPr>
        <w:widowControl w:val="0"/>
        <w:autoSpaceDE w:val="0"/>
        <w:autoSpaceDN w:val="0"/>
        <w:adjustRightInd w:val="0"/>
        <w:jc w:val="both"/>
        <w:rPr>
          <w:sz w:val="24"/>
          <w:szCs w:val="24"/>
        </w:rPr>
      </w:pPr>
      <w:r w:rsidRPr="00303845">
        <w:rPr>
          <w:sz w:val="24"/>
          <w:szCs w:val="24"/>
        </w:rPr>
        <w:t>Слова «Не ниже» - означает что, участнику следует предоставить в ценовом предложении конкретный показатель, не менее указанного значения или равный ему;</w:t>
      </w:r>
    </w:p>
    <w:p w:rsidR="00303845" w:rsidRPr="00303845" w:rsidRDefault="00303845" w:rsidP="00303845">
      <w:pPr>
        <w:widowControl w:val="0"/>
        <w:autoSpaceDE w:val="0"/>
        <w:autoSpaceDN w:val="0"/>
        <w:adjustRightInd w:val="0"/>
        <w:jc w:val="both"/>
        <w:rPr>
          <w:sz w:val="24"/>
          <w:szCs w:val="24"/>
        </w:rPr>
      </w:pPr>
      <w:r w:rsidRPr="00303845">
        <w:rPr>
          <w:sz w:val="24"/>
          <w:szCs w:val="24"/>
        </w:rPr>
        <w:t xml:space="preserve">Слова «Минимальный </w:t>
      </w:r>
      <w:proofErr w:type="gramStart"/>
      <w:r w:rsidRPr="00303845">
        <w:rPr>
          <w:sz w:val="24"/>
          <w:szCs w:val="24"/>
        </w:rPr>
        <w:t>размер….</w:t>
      </w:r>
      <w:proofErr w:type="gramEnd"/>
      <w:r w:rsidRPr="00303845">
        <w:rPr>
          <w:sz w:val="24"/>
          <w:szCs w:val="24"/>
        </w:rPr>
        <w:t>» и/или «</w:t>
      </w:r>
      <w:proofErr w:type="spellStart"/>
      <w:r w:rsidRPr="00303845">
        <w:rPr>
          <w:sz w:val="24"/>
          <w:szCs w:val="24"/>
        </w:rPr>
        <w:t>min</w:t>
      </w:r>
      <w:proofErr w:type="spellEnd"/>
      <w:r w:rsidRPr="00303845">
        <w:rPr>
          <w:sz w:val="24"/>
          <w:szCs w:val="24"/>
        </w:rPr>
        <w:t>» в столбце «Показатель (характеристика товара)» - означает, что участнику следует предоставить в ценовом предложении конкретный показатель, не менее указанного значения или равный ему;</w:t>
      </w:r>
    </w:p>
    <w:p w:rsidR="00303845" w:rsidRPr="00303845" w:rsidRDefault="00303845" w:rsidP="00303845">
      <w:pPr>
        <w:widowControl w:val="0"/>
        <w:autoSpaceDE w:val="0"/>
        <w:autoSpaceDN w:val="0"/>
        <w:adjustRightInd w:val="0"/>
        <w:jc w:val="both"/>
        <w:rPr>
          <w:sz w:val="24"/>
          <w:szCs w:val="24"/>
        </w:rPr>
      </w:pPr>
      <w:r w:rsidRPr="00303845">
        <w:rPr>
          <w:sz w:val="24"/>
          <w:szCs w:val="24"/>
        </w:rPr>
        <w:t xml:space="preserve">Слова «Максимальный </w:t>
      </w:r>
      <w:proofErr w:type="gramStart"/>
      <w:r w:rsidRPr="00303845">
        <w:rPr>
          <w:sz w:val="24"/>
          <w:szCs w:val="24"/>
        </w:rPr>
        <w:t>размер….</w:t>
      </w:r>
      <w:proofErr w:type="gramEnd"/>
      <w:r w:rsidRPr="00303845">
        <w:rPr>
          <w:sz w:val="24"/>
          <w:szCs w:val="24"/>
        </w:rPr>
        <w:t>» и/или «</w:t>
      </w:r>
      <w:proofErr w:type="spellStart"/>
      <w:r w:rsidRPr="00303845">
        <w:rPr>
          <w:sz w:val="24"/>
          <w:szCs w:val="24"/>
        </w:rPr>
        <w:t>max</w:t>
      </w:r>
      <w:proofErr w:type="spellEnd"/>
      <w:r w:rsidRPr="00303845">
        <w:rPr>
          <w:sz w:val="24"/>
          <w:szCs w:val="24"/>
        </w:rPr>
        <w:t>» в столбце «Показатель (характеристика товара)» - означает, что участнику следует предоставить в ценовом предложении конкретный показатель, не более указанного значения или равный ему;</w:t>
      </w:r>
    </w:p>
    <w:p w:rsidR="00303845" w:rsidRPr="00303845" w:rsidRDefault="00303845" w:rsidP="00303845">
      <w:pPr>
        <w:widowControl w:val="0"/>
        <w:autoSpaceDE w:val="0"/>
        <w:autoSpaceDN w:val="0"/>
        <w:adjustRightInd w:val="0"/>
        <w:jc w:val="both"/>
        <w:rPr>
          <w:sz w:val="24"/>
          <w:szCs w:val="24"/>
        </w:rPr>
      </w:pPr>
      <w:r w:rsidRPr="00303845">
        <w:rPr>
          <w:sz w:val="24"/>
          <w:szCs w:val="24"/>
        </w:rPr>
        <w:t>При этом, символы «&lt;», «&gt;», «≥», «≤» устанавливаются в требуемом значении сведений о товарах слева от числового значения показателя.</w:t>
      </w:r>
    </w:p>
    <w:p w:rsidR="00303845" w:rsidRPr="00303845" w:rsidRDefault="00303845" w:rsidP="00303845">
      <w:pPr>
        <w:widowControl w:val="0"/>
        <w:autoSpaceDE w:val="0"/>
        <w:autoSpaceDN w:val="0"/>
        <w:adjustRightInd w:val="0"/>
        <w:jc w:val="both"/>
        <w:rPr>
          <w:sz w:val="24"/>
          <w:szCs w:val="24"/>
        </w:rPr>
      </w:pPr>
      <w:r w:rsidRPr="00303845">
        <w:rPr>
          <w:sz w:val="24"/>
          <w:szCs w:val="24"/>
        </w:rPr>
        <w:lastRenderedPageBreak/>
        <w:t>Символы «...» или «-» установленные между значениями, следует читать как необходимость указания диапазона значений, включая крайние значения.</w:t>
      </w:r>
    </w:p>
    <w:p w:rsidR="00303845" w:rsidRPr="00303845" w:rsidRDefault="00303845" w:rsidP="00303845">
      <w:pPr>
        <w:widowControl w:val="0"/>
        <w:autoSpaceDE w:val="0"/>
        <w:autoSpaceDN w:val="0"/>
        <w:adjustRightInd w:val="0"/>
        <w:jc w:val="both"/>
        <w:rPr>
          <w:sz w:val="24"/>
          <w:szCs w:val="24"/>
        </w:rPr>
      </w:pPr>
      <w:r w:rsidRPr="00303845">
        <w:rPr>
          <w:sz w:val="24"/>
          <w:szCs w:val="24"/>
        </w:rPr>
        <w:t>Параметры и характеристики предлагаемого к поставке товара должны иметь конкретные показатели, в том числе без сопровождения их словами «не более», «более», «не более чем», «не превышает», «превышает», «не выше», «выше», «не менее», «менее», «не менее и не более», «не менее чем», «не ниже», «ниже», «не уже», «свыше», «</w:t>
      </w:r>
      <w:proofErr w:type="gramStart"/>
      <w:r w:rsidRPr="00303845">
        <w:rPr>
          <w:sz w:val="24"/>
          <w:szCs w:val="24"/>
        </w:rPr>
        <w:t>от  до</w:t>
      </w:r>
      <w:proofErr w:type="gramEnd"/>
      <w:r w:rsidRPr="00303845">
        <w:rPr>
          <w:sz w:val="24"/>
          <w:szCs w:val="24"/>
        </w:rPr>
        <w:t>», «до», «от», «или», или знаков «&lt;», «&gt;», «≥», «≤» «;». В случае,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не включая крайние значения. В случае указания в извещении диапазонных значений показателя, сопровождаемые сочетанием слов «не менее», «не более», или «не выше», «не ниже», или «от», «до», или сочетанием символов «&lt;</w:t>
      </w:r>
      <w:proofErr w:type="gramStart"/>
      <w:r w:rsidRPr="00303845">
        <w:rPr>
          <w:sz w:val="24"/>
          <w:szCs w:val="24"/>
        </w:rPr>
        <w:t>»,«</w:t>
      </w:r>
      <w:proofErr w:type="gramEnd"/>
      <w:r w:rsidRPr="00303845">
        <w:rPr>
          <w:sz w:val="24"/>
          <w:szCs w:val="24"/>
        </w:rPr>
        <w:t xml:space="preserve">&gt;»,«≥»,«≤», соединенные союзом «и», участнику закупки необходимо предоставить один конкретный показатель из данного диапазона значений в соответствии с правилами, указанными в данной инструкции выше. </w:t>
      </w:r>
    </w:p>
    <w:p w:rsidR="00303845" w:rsidRPr="00303845" w:rsidRDefault="00303845" w:rsidP="00303845">
      <w:pPr>
        <w:widowControl w:val="0"/>
        <w:autoSpaceDE w:val="0"/>
        <w:autoSpaceDN w:val="0"/>
        <w:adjustRightInd w:val="0"/>
        <w:jc w:val="both"/>
        <w:rPr>
          <w:sz w:val="24"/>
          <w:szCs w:val="24"/>
        </w:rPr>
      </w:pPr>
      <w:r w:rsidRPr="00303845">
        <w:rPr>
          <w:sz w:val="24"/>
          <w:szCs w:val="24"/>
        </w:rPr>
        <w:t>В случае если описание товара/позиции содержит одновременно показатели (характеристики товара) «минимальный размер…» и/или «</w:t>
      </w:r>
      <w:proofErr w:type="spellStart"/>
      <w:r w:rsidRPr="00303845">
        <w:rPr>
          <w:sz w:val="24"/>
          <w:szCs w:val="24"/>
        </w:rPr>
        <w:t>min</w:t>
      </w:r>
      <w:proofErr w:type="spellEnd"/>
      <w:r w:rsidRPr="00303845">
        <w:rPr>
          <w:sz w:val="24"/>
          <w:szCs w:val="24"/>
        </w:rPr>
        <w:t>» «максимальный размер…» и/или «</w:t>
      </w:r>
      <w:proofErr w:type="spellStart"/>
      <w:r w:rsidRPr="00303845">
        <w:rPr>
          <w:sz w:val="24"/>
          <w:szCs w:val="24"/>
        </w:rPr>
        <w:t>max</w:t>
      </w:r>
      <w:proofErr w:type="spellEnd"/>
      <w:r w:rsidRPr="00303845">
        <w:rPr>
          <w:sz w:val="24"/>
          <w:szCs w:val="24"/>
        </w:rPr>
        <w:t xml:space="preserve">», участнику закупки необходимо предоставить один конкретный показатель из данного диапазона значений в соответствии с правилами, указанными в данной инструкции выше. </w:t>
      </w:r>
    </w:p>
    <w:p w:rsidR="00303845" w:rsidRPr="00303845" w:rsidRDefault="00303845" w:rsidP="00303845">
      <w:pPr>
        <w:widowControl w:val="0"/>
        <w:autoSpaceDE w:val="0"/>
        <w:autoSpaceDN w:val="0"/>
        <w:adjustRightInd w:val="0"/>
        <w:jc w:val="both"/>
        <w:rPr>
          <w:sz w:val="24"/>
          <w:szCs w:val="24"/>
        </w:rPr>
      </w:pPr>
      <w:r w:rsidRPr="00303845">
        <w:rPr>
          <w:sz w:val="24"/>
          <w:szCs w:val="24"/>
        </w:rPr>
        <w:t>Характеристики, перечисленные через «,», союз «и» должны быть указаны все. При перечислении через «/», «;», союз «или» указывается участником одна характеристика, соответствующая нормативной документации к товару. Обозначения единиц измерения являются неизменными и указываются в том же формате, что и в извещении.</w:t>
      </w:r>
    </w:p>
    <w:p w:rsidR="00303845" w:rsidRPr="00303845" w:rsidRDefault="00303845" w:rsidP="00303845">
      <w:pPr>
        <w:widowControl w:val="0"/>
        <w:autoSpaceDE w:val="0"/>
        <w:autoSpaceDN w:val="0"/>
        <w:adjustRightInd w:val="0"/>
        <w:jc w:val="both"/>
        <w:rPr>
          <w:sz w:val="24"/>
          <w:szCs w:val="24"/>
        </w:rPr>
      </w:pPr>
      <w:r w:rsidRPr="00303845">
        <w:rPr>
          <w:sz w:val="24"/>
          <w:szCs w:val="24"/>
        </w:rPr>
        <w:t>Все документы и сведения в составе ценового предложения на участие в закупке должны быть составлены на русском языке, быть полными, достоверными, не допускать возможность их двусмысленного толкования.</w:t>
      </w:r>
    </w:p>
    <w:p w:rsidR="00303845" w:rsidRPr="00303845" w:rsidRDefault="00303845" w:rsidP="00303845">
      <w:pPr>
        <w:widowControl w:val="0"/>
        <w:autoSpaceDE w:val="0"/>
        <w:autoSpaceDN w:val="0"/>
        <w:adjustRightInd w:val="0"/>
        <w:jc w:val="both"/>
        <w:rPr>
          <w:sz w:val="24"/>
          <w:szCs w:val="24"/>
        </w:rPr>
      </w:pPr>
      <w:r w:rsidRPr="00303845">
        <w:rPr>
          <w:sz w:val="24"/>
          <w:szCs w:val="24"/>
        </w:rPr>
        <w:t>Если присутствует знак «;» или союз «или» разделяющий характеристики товаров, типы и т.д., а перед последним стоит союз "и" необходимо выбрать одну из характеристик, марок, типов и т.д.  перечисленных через знак «;» или союз «или», а также ту характеристику, марку, тип и т.д. стоящий после союза «и».</w:t>
      </w:r>
    </w:p>
    <w:p w:rsidR="00303845" w:rsidRPr="00303845" w:rsidRDefault="00303845" w:rsidP="00303845">
      <w:pPr>
        <w:widowControl w:val="0"/>
        <w:autoSpaceDE w:val="0"/>
        <w:autoSpaceDN w:val="0"/>
        <w:adjustRightInd w:val="0"/>
        <w:jc w:val="both"/>
        <w:rPr>
          <w:sz w:val="24"/>
          <w:szCs w:val="24"/>
        </w:rPr>
      </w:pPr>
      <w:r w:rsidRPr="00303845">
        <w:rPr>
          <w:sz w:val="24"/>
          <w:szCs w:val="24"/>
        </w:rPr>
        <w:t>В случае присутствия в закупке условных обозначений или словосочетаний, неуказанных в данной инструкции, их необходимо считать неизменяемым параметром и указывать в том же формате, что и в закупке.</w:t>
      </w:r>
    </w:p>
    <w:p w:rsidR="00303845" w:rsidRPr="00303845" w:rsidRDefault="00303845" w:rsidP="00303845">
      <w:pPr>
        <w:widowControl w:val="0"/>
        <w:autoSpaceDE w:val="0"/>
        <w:autoSpaceDN w:val="0"/>
        <w:adjustRightInd w:val="0"/>
        <w:jc w:val="both"/>
        <w:rPr>
          <w:sz w:val="24"/>
          <w:szCs w:val="24"/>
        </w:rPr>
      </w:pPr>
      <w:r w:rsidRPr="00303845">
        <w:rPr>
          <w:sz w:val="24"/>
          <w:szCs w:val="24"/>
        </w:rPr>
        <w:t>В случае присутствия в техническом задании слов «неизменяемый параметр» участнику закупки необходимо представить значение показателя в том же формате, что и в техническом задании.</w:t>
      </w:r>
    </w:p>
    <w:p w:rsidR="00303845" w:rsidRPr="00303845" w:rsidRDefault="00303845" w:rsidP="00303845">
      <w:pPr>
        <w:widowControl w:val="0"/>
        <w:autoSpaceDE w:val="0"/>
        <w:autoSpaceDN w:val="0"/>
        <w:adjustRightInd w:val="0"/>
        <w:jc w:val="both"/>
        <w:rPr>
          <w:sz w:val="24"/>
          <w:szCs w:val="24"/>
        </w:rPr>
      </w:pPr>
      <w:r w:rsidRPr="00303845">
        <w:rPr>
          <w:sz w:val="24"/>
          <w:szCs w:val="24"/>
        </w:rPr>
        <w:t>Подача ценового предложения означает согласие участника закупки, подавшего такое ценовое предложение,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Федеральным законом № 44-ФЗ предусмотрена документация о закупке), и в соответствии с ценовым предложением такого участника закупки на участие в закупке.</w:t>
      </w:r>
    </w:p>
    <w:p w:rsidR="00303845" w:rsidRDefault="00303845" w:rsidP="00303845">
      <w:pPr>
        <w:widowControl w:val="0"/>
        <w:autoSpaceDE w:val="0"/>
        <w:autoSpaceDN w:val="0"/>
        <w:adjustRightInd w:val="0"/>
        <w:jc w:val="both"/>
        <w:rPr>
          <w:sz w:val="24"/>
          <w:szCs w:val="24"/>
        </w:rPr>
      </w:pPr>
      <w:r w:rsidRPr="00303845">
        <w:rPr>
          <w:sz w:val="24"/>
          <w:szCs w:val="24"/>
        </w:rPr>
        <w:t>Информация о характеристиках предлагаемого участником закупки товара, соответствующих показателям, установленным в описании объекта закупки, товарный знак (при наличии у товара товарного знака) может не включаться в ценовое предложение участника закупки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sectPr w:rsidR="00303845" w:rsidSect="007C71F5">
      <w:headerReference w:type="default" r:id="rId7"/>
      <w:pgSz w:w="16838" w:h="11906" w:orient="landscape"/>
      <w:pgMar w:top="851" w:right="85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204" w:rsidRDefault="00E60204">
      <w:r>
        <w:separator/>
      </w:r>
    </w:p>
  </w:endnote>
  <w:endnote w:type="continuationSeparator" w:id="0">
    <w:p w:rsidR="00E60204" w:rsidRDefault="00E6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204" w:rsidRDefault="00E60204">
      <w:r>
        <w:separator/>
      </w:r>
    </w:p>
  </w:footnote>
  <w:footnote w:type="continuationSeparator" w:id="0">
    <w:p w:rsidR="00E60204" w:rsidRDefault="00E60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662923"/>
      <w:docPartObj>
        <w:docPartGallery w:val="Page Numbers (Top of Page)"/>
        <w:docPartUnique/>
      </w:docPartObj>
    </w:sdtPr>
    <w:sdtEndPr/>
    <w:sdtContent>
      <w:p w:rsidR="00303845" w:rsidRDefault="00303845">
        <w:pPr>
          <w:pStyle w:val="a6"/>
          <w:jc w:val="center"/>
        </w:pPr>
        <w:r>
          <w:fldChar w:fldCharType="begin"/>
        </w:r>
        <w:r>
          <w:instrText>PAGE   \* MERGEFORMAT</w:instrText>
        </w:r>
        <w:r>
          <w:fldChar w:fldCharType="separate"/>
        </w:r>
        <w:r w:rsidR="00AD5D99">
          <w:rPr>
            <w:noProof/>
          </w:rPr>
          <w:t>2</w:t>
        </w:r>
        <w:r>
          <w:fldChar w:fldCharType="end"/>
        </w:r>
      </w:p>
    </w:sdtContent>
  </w:sdt>
  <w:p w:rsidR="00303845" w:rsidRDefault="0030384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1AB"/>
    <w:multiLevelType w:val="hybridMultilevel"/>
    <w:tmpl w:val="711EF2D6"/>
    <w:lvl w:ilvl="0" w:tplc="9EB899A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15:restartNumberingAfterBreak="0">
    <w:nsid w:val="03463F13"/>
    <w:multiLevelType w:val="hybridMultilevel"/>
    <w:tmpl w:val="2026AB7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9EE13BD"/>
    <w:multiLevelType w:val="multilevel"/>
    <w:tmpl w:val="FEA6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F221E"/>
    <w:multiLevelType w:val="hybridMultilevel"/>
    <w:tmpl w:val="12A82B6E"/>
    <w:lvl w:ilvl="0" w:tplc="9B86DF46">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336225A"/>
    <w:multiLevelType w:val="multilevel"/>
    <w:tmpl w:val="205EF66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22431158"/>
    <w:multiLevelType w:val="multilevel"/>
    <w:tmpl w:val="8BAA7B5E"/>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2E953A58"/>
    <w:multiLevelType w:val="multilevel"/>
    <w:tmpl w:val="266A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86DBE"/>
    <w:multiLevelType w:val="hybridMultilevel"/>
    <w:tmpl w:val="FCD07B78"/>
    <w:lvl w:ilvl="0" w:tplc="23921A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06C6D91"/>
    <w:multiLevelType w:val="multilevel"/>
    <w:tmpl w:val="64FC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7A3DFD"/>
    <w:multiLevelType w:val="hybridMultilevel"/>
    <w:tmpl w:val="DD222266"/>
    <w:lvl w:ilvl="0" w:tplc="1A1043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8F23BA"/>
    <w:multiLevelType w:val="hybridMultilevel"/>
    <w:tmpl w:val="8D4078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1407730"/>
    <w:multiLevelType w:val="multilevel"/>
    <w:tmpl w:val="6A40B7E6"/>
    <w:lvl w:ilvl="0">
      <w:start w:val="1"/>
      <w:numFmt w:val="decimal"/>
      <w:lvlText w:val="%1."/>
      <w:lvlJc w:val="left"/>
      <w:pPr>
        <w:ind w:left="1152" w:hanging="360"/>
      </w:pPr>
      <w:rPr>
        <w:rFonts w:hint="default"/>
        <w:i w:val="0"/>
      </w:rPr>
    </w:lvl>
    <w:lvl w:ilvl="1">
      <w:start w:val="7"/>
      <w:numFmt w:val="bullet"/>
      <w:lvlText w:val=""/>
      <w:lvlJc w:val="left"/>
      <w:pPr>
        <w:ind w:left="1887" w:hanging="375"/>
      </w:pPr>
      <w:rPr>
        <w:rFonts w:ascii="Symbol" w:eastAsia="Batang" w:hAnsi="Symbol" w:cs="Times New Roman" w:hint="default"/>
      </w:rPr>
    </w:lvl>
    <w:lvl w:ilvl="2">
      <w:start w:val="1"/>
      <w:numFmt w:val="decimal"/>
      <w:lvlText w:val="%3)"/>
      <w:lvlJc w:val="left"/>
      <w:pPr>
        <w:ind w:left="2817" w:hanging="405"/>
      </w:pPr>
      <w:rPr>
        <w:rFonts w:hint="default"/>
      </w:r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3" w15:restartNumberingAfterBreak="0">
    <w:nsid w:val="44E2511E"/>
    <w:multiLevelType w:val="multilevel"/>
    <w:tmpl w:val="871E2196"/>
    <w:lvl w:ilvl="0">
      <w:start w:val="4"/>
      <w:numFmt w:val="decimal"/>
      <w:lvlText w:val="%1."/>
      <w:lvlJc w:val="left"/>
      <w:pPr>
        <w:ind w:left="450" w:hanging="450"/>
      </w:pPr>
      <w:rPr>
        <w:rFonts w:hint="default"/>
        <w:i w:val="0"/>
      </w:rPr>
    </w:lvl>
    <w:lvl w:ilvl="1">
      <w:start w:val="1"/>
      <w:numFmt w:val="decimal"/>
      <w:lvlText w:val="%1.%2."/>
      <w:lvlJc w:val="left"/>
      <w:pPr>
        <w:ind w:left="1485" w:hanging="720"/>
      </w:pPr>
      <w:rPr>
        <w:rFonts w:hint="default"/>
        <w:i w:val="0"/>
      </w:rPr>
    </w:lvl>
    <w:lvl w:ilvl="2">
      <w:start w:val="1"/>
      <w:numFmt w:val="decimal"/>
      <w:lvlText w:val="%1.%2.%3."/>
      <w:lvlJc w:val="left"/>
      <w:pPr>
        <w:ind w:left="2250" w:hanging="720"/>
      </w:pPr>
      <w:rPr>
        <w:rFonts w:hint="default"/>
        <w:i w:val="0"/>
      </w:rPr>
    </w:lvl>
    <w:lvl w:ilvl="3">
      <w:start w:val="1"/>
      <w:numFmt w:val="decimal"/>
      <w:lvlText w:val="%1.%2.%3.%4."/>
      <w:lvlJc w:val="left"/>
      <w:pPr>
        <w:ind w:left="3375" w:hanging="1080"/>
      </w:pPr>
      <w:rPr>
        <w:rFonts w:hint="default"/>
        <w:i w:val="0"/>
      </w:rPr>
    </w:lvl>
    <w:lvl w:ilvl="4">
      <w:start w:val="1"/>
      <w:numFmt w:val="decimal"/>
      <w:lvlText w:val="%1.%2.%3.%4.%5."/>
      <w:lvlJc w:val="left"/>
      <w:pPr>
        <w:ind w:left="4140" w:hanging="1080"/>
      </w:pPr>
      <w:rPr>
        <w:rFonts w:hint="default"/>
        <w:i w:val="0"/>
      </w:rPr>
    </w:lvl>
    <w:lvl w:ilvl="5">
      <w:start w:val="1"/>
      <w:numFmt w:val="decimal"/>
      <w:lvlText w:val="%1.%2.%3.%4.%5.%6."/>
      <w:lvlJc w:val="left"/>
      <w:pPr>
        <w:ind w:left="5265" w:hanging="1440"/>
      </w:pPr>
      <w:rPr>
        <w:rFonts w:hint="default"/>
        <w:i w:val="0"/>
      </w:rPr>
    </w:lvl>
    <w:lvl w:ilvl="6">
      <w:start w:val="1"/>
      <w:numFmt w:val="decimal"/>
      <w:lvlText w:val="%1.%2.%3.%4.%5.%6.%7."/>
      <w:lvlJc w:val="left"/>
      <w:pPr>
        <w:ind w:left="6390" w:hanging="1800"/>
      </w:pPr>
      <w:rPr>
        <w:rFonts w:hint="default"/>
        <w:i w:val="0"/>
      </w:rPr>
    </w:lvl>
    <w:lvl w:ilvl="7">
      <w:start w:val="1"/>
      <w:numFmt w:val="decimal"/>
      <w:lvlText w:val="%1.%2.%3.%4.%5.%6.%7.%8."/>
      <w:lvlJc w:val="left"/>
      <w:pPr>
        <w:ind w:left="7155" w:hanging="1800"/>
      </w:pPr>
      <w:rPr>
        <w:rFonts w:hint="default"/>
        <w:i w:val="0"/>
      </w:rPr>
    </w:lvl>
    <w:lvl w:ilvl="8">
      <w:start w:val="1"/>
      <w:numFmt w:val="decimal"/>
      <w:lvlText w:val="%1.%2.%3.%4.%5.%6.%7.%8.%9."/>
      <w:lvlJc w:val="left"/>
      <w:pPr>
        <w:ind w:left="8280" w:hanging="2160"/>
      </w:pPr>
      <w:rPr>
        <w:rFonts w:hint="default"/>
        <w:i w:val="0"/>
      </w:rPr>
    </w:lvl>
  </w:abstractNum>
  <w:abstractNum w:abstractNumId="14" w15:restartNumberingAfterBreak="0">
    <w:nsid w:val="5556120A"/>
    <w:multiLevelType w:val="hybridMultilevel"/>
    <w:tmpl w:val="6A40B7E6"/>
    <w:lvl w:ilvl="0" w:tplc="4C78F118">
      <w:start w:val="1"/>
      <w:numFmt w:val="decimal"/>
      <w:lvlText w:val="%1."/>
      <w:lvlJc w:val="left"/>
      <w:pPr>
        <w:ind w:left="1152" w:hanging="360"/>
      </w:pPr>
      <w:rPr>
        <w:rFonts w:hint="default"/>
        <w:i w:val="0"/>
      </w:rPr>
    </w:lvl>
    <w:lvl w:ilvl="1" w:tplc="FEB05990">
      <w:start w:val="7"/>
      <w:numFmt w:val="bullet"/>
      <w:lvlText w:val=""/>
      <w:lvlJc w:val="left"/>
      <w:pPr>
        <w:ind w:left="1887" w:hanging="375"/>
      </w:pPr>
      <w:rPr>
        <w:rFonts w:ascii="Symbol" w:eastAsia="Batang" w:hAnsi="Symbol" w:cs="Times New Roman" w:hint="default"/>
      </w:rPr>
    </w:lvl>
    <w:lvl w:ilvl="2" w:tplc="9808EAE2">
      <w:start w:val="1"/>
      <w:numFmt w:val="decimal"/>
      <w:lvlText w:val="%3)"/>
      <w:lvlJc w:val="left"/>
      <w:pPr>
        <w:ind w:left="2817" w:hanging="405"/>
      </w:pPr>
      <w:rPr>
        <w:rFonts w:hint="default"/>
      </w:r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5" w15:restartNumberingAfterBreak="0">
    <w:nsid w:val="62AA62E2"/>
    <w:multiLevelType w:val="multilevel"/>
    <w:tmpl w:val="205EF66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6" w15:restartNumberingAfterBreak="0">
    <w:nsid w:val="62FE6F29"/>
    <w:multiLevelType w:val="multilevel"/>
    <w:tmpl w:val="EE6AE4F2"/>
    <w:lvl w:ilvl="0">
      <w:start w:val="1"/>
      <w:numFmt w:val="decimal"/>
      <w:lvlText w:val="%1."/>
      <w:lvlJc w:val="left"/>
      <w:pPr>
        <w:ind w:left="1070" w:hanging="360"/>
      </w:pPr>
      <w:rPr>
        <w:rFonts w:hint="default"/>
        <w:b/>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AE4151"/>
    <w:multiLevelType w:val="multilevel"/>
    <w:tmpl w:val="3A66C2E4"/>
    <w:lvl w:ilvl="0">
      <w:start w:val="2"/>
      <w:numFmt w:val="decimal"/>
      <w:lvlText w:val="%1."/>
      <w:lvlJc w:val="left"/>
      <w:pPr>
        <w:ind w:left="1495" w:hanging="360"/>
      </w:pPr>
      <w:rPr>
        <w:rFonts w:hint="default"/>
        <w:b/>
        <w:i w:val="0"/>
      </w:rPr>
    </w:lvl>
    <w:lvl w:ilvl="1">
      <w:start w:val="1"/>
      <w:numFmt w:val="decimal"/>
      <w:lvlText w:val="%1.%2."/>
      <w:lvlJc w:val="left"/>
      <w:pPr>
        <w:ind w:left="1927" w:hanging="432"/>
      </w:pPr>
      <w:rPr>
        <w:rFonts w:hint="default"/>
      </w:rPr>
    </w:lvl>
    <w:lvl w:ilvl="2">
      <w:start w:val="1"/>
      <w:numFmt w:val="decimal"/>
      <w:lvlText w:val="%1.%2.%3."/>
      <w:lvlJc w:val="left"/>
      <w:pPr>
        <w:ind w:left="2359" w:hanging="504"/>
      </w:pPr>
      <w:rPr>
        <w:rFonts w:hint="default"/>
      </w:rPr>
    </w:lvl>
    <w:lvl w:ilvl="3">
      <w:start w:val="1"/>
      <w:numFmt w:val="decimal"/>
      <w:lvlText w:val="%1.%2.%3.%4."/>
      <w:lvlJc w:val="left"/>
      <w:pPr>
        <w:ind w:left="2863" w:hanging="648"/>
      </w:pPr>
      <w:rPr>
        <w:rFonts w:hint="default"/>
      </w:r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18" w15:restartNumberingAfterBreak="0">
    <w:nsid w:val="67C25B96"/>
    <w:multiLevelType w:val="multilevel"/>
    <w:tmpl w:val="82DA4D4C"/>
    <w:lvl w:ilvl="0">
      <w:start w:val="12"/>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C327CE5"/>
    <w:multiLevelType w:val="multilevel"/>
    <w:tmpl w:val="5E241662"/>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63C2C23"/>
    <w:multiLevelType w:val="multilevel"/>
    <w:tmpl w:val="773E24B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7F315E78"/>
    <w:multiLevelType w:val="hybridMultilevel"/>
    <w:tmpl w:val="E5E8A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7"/>
  </w:num>
  <w:num w:numId="5">
    <w:abstractNumId w:val="17"/>
  </w:num>
  <w:num w:numId="6">
    <w:abstractNumId w:val="10"/>
  </w:num>
  <w:num w:numId="7">
    <w:abstractNumId w:val="1"/>
  </w:num>
  <w:num w:numId="8">
    <w:abstractNumId w:val="4"/>
  </w:num>
  <w:num w:numId="9">
    <w:abstractNumId w:val="6"/>
  </w:num>
  <w:num w:numId="10">
    <w:abstractNumId w:val="19"/>
  </w:num>
  <w:num w:numId="11">
    <w:abstractNumId w:val="0"/>
  </w:num>
  <w:num w:numId="12">
    <w:abstractNumId w:val="14"/>
  </w:num>
  <w:num w:numId="13">
    <w:abstractNumId w:val="12"/>
  </w:num>
  <w:num w:numId="14">
    <w:abstractNumId w:val="18"/>
  </w:num>
  <w:num w:numId="15">
    <w:abstractNumId w:val="20"/>
  </w:num>
  <w:num w:numId="16">
    <w:abstractNumId w:val="2"/>
  </w:num>
  <w:num w:numId="17">
    <w:abstractNumId w:val="13"/>
  </w:num>
  <w:num w:numId="18">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1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4A0"/>
    <w:rsid w:val="00001248"/>
    <w:rsid w:val="00020C58"/>
    <w:rsid w:val="00044344"/>
    <w:rsid w:val="000714AD"/>
    <w:rsid w:val="00074F1B"/>
    <w:rsid w:val="000A1832"/>
    <w:rsid w:val="000D11AA"/>
    <w:rsid w:val="000E2678"/>
    <w:rsid w:val="000E7D75"/>
    <w:rsid w:val="000F3FFD"/>
    <w:rsid w:val="00144BCD"/>
    <w:rsid w:val="00147D74"/>
    <w:rsid w:val="00160545"/>
    <w:rsid w:val="00173720"/>
    <w:rsid w:val="00173B6F"/>
    <w:rsid w:val="00186146"/>
    <w:rsid w:val="00201504"/>
    <w:rsid w:val="002108F1"/>
    <w:rsid w:val="00232FC8"/>
    <w:rsid w:val="00265E4E"/>
    <w:rsid w:val="00266CAD"/>
    <w:rsid w:val="002C536B"/>
    <w:rsid w:val="002D5090"/>
    <w:rsid w:val="002E225C"/>
    <w:rsid w:val="002F703F"/>
    <w:rsid w:val="00303845"/>
    <w:rsid w:val="00310C72"/>
    <w:rsid w:val="00366AA9"/>
    <w:rsid w:val="00375DBA"/>
    <w:rsid w:val="00377A5D"/>
    <w:rsid w:val="00390B91"/>
    <w:rsid w:val="003970A4"/>
    <w:rsid w:val="003A63BA"/>
    <w:rsid w:val="00404606"/>
    <w:rsid w:val="0041140A"/>
    <w:rsid w:val="004601F6"/>
    <w:rsid w:val="00471C54"/>
    <w:rsid w:val="004C59AE"/>
    <w:rsid w:val="004E61DE"/>
    <w:rsid w:val="00511256"/>
    <w:rsid w:val="005167EC"/>
    <w:rsid w:val="00526E49"/>
    <w:rsid w:val="00527295"/>
    <w:rsid w:val="00544386"/>
    <w:rsid w:val="00546DB7"/>
    <w:rsid w:val="005559CB"/>
    <w:rsid w:val="00581B18"/>
    <w:rsid w:val="00592505"/>
    <w:rsid w:val="005B06E9"/>
    <w:rsid w:val="005C3594"/>
    <w:rsid w:val="005D2925"/>
    <w:rsid w:val="005D67B7"/>
    <w:rsid w:val="00604FDF"/>
    <w:rsid w:val="00610273"/>
    <w:rsid w:val="00617CD9"/>
    <w:rsid w:val="006257C4"/>
    <w:rsid w:val="0064363F"/>
    <w:rsid w:val="00657AEB"/>
    <w:rsid w:val="006D7E29"/>
    <w:rsid w:val="00701C5B"/>
    <w:rsid w:val="00702682"/>
    <w:rsid w:val="007220B7"/>
    <w:rsid w:val="00726390"/>
    <w:rsid w:val="00735019"/>
    <w:rsid w:val="00755544"/>
    <w:rsid w:val="00763B85"/>
    <w:rsid w:val="007B4C23"/>
    <w:rsid w:val="007C71F5"/>
    <w:rsid w:val="007D08BD"/>
    <w:rsid w:val="00806850"/>
    <w:rsid w:val="0082417F"/>
    <w:rsid w:val="008260CC"/>
    <w:rsid w:val="00855EF4"/>
    <w:rsid w:val="00857320"/>
    <w:rsid w:val="00866690"/>
    <w:rsid w:val="00871A8C"/>
    <w:rsid w:val="008854A0"/>
    <w:rsid w:val="00887B52"/>
    <w:rsid w:val="008E4A87"/>
    <w:rsid w:val="009020FF"/>
    <w:rsid w:val="0091391C"/>
    <w:rsid w:val="009312D2"/>
    <w:rsid w:val="0093290E"/>
    <w:rsid w:val="00943B22"/>
    <w:rsid w:val="0095691B"/>
    <w:rsid w:val="009723E0"/>
    <w:rsid w:val="009903CF"/>
    <w:rsid w:val="009A5588"/>
    <w:rsid w:val="00A10231"/>
    <w:rsid w:val="00A4261B"/>
    <w:rsid w:val="00A53E86"/>
    <w:rsid w:val="00A6339F"/>
    <w:rsid w:val="00A850A7"/>
    <w:rsid w:val="00A8518C"/>
    <w:rsid w:val="00A87978"/>
    <w:rsid w:val="00A90E62"/>
    <w:rsid w:val="00A93308"/>
    <w:rsid w:val="00AA0A5C"/>
    <w:rsid w:val="00AD5508"/>
    <w:rsid w:val="00AD5D99"/>
    <w:rsid w:val="00AF2389"/>
    <w:rsid w:val="00AF3871"/>
    <w:rsid w:val="00AF44B9"/>
    <w:rsid w:val="00B14632"/>
    <w:rsid w:val="00B17CD9"/>
    <w:rsid w:val="00B17E67"/>
    <w:rsid w:val="00B21CC1"/>
    <w:rsid w:val="00B3355E"/>
    <w:rsid w:val="00B443DB"/>
    <w:rsid w:val="00B626CC"/>
    <w:rsid w:val="00B85DF0"/>
    <w:rsid w:val="00B90DE2"/>
    <w:rsid w:val="00B973A0"/>
    <w:rsid w:val="00BB753D"/>
    <w:rsid w:val="00BF59B3"/>
    <w:rsid w:val="00C51D7F"/>
    <w:rsid w:val="00C55E51"/>
    <w:rsid w:val="00CB24A2"/>
    <w:rsid w:val="00CC08E3"/>
    <w:rsid w:val="00CE5066"/>
    <w:rsid w:val="00CE64C2"/>
    <w:rsid w:val="00D35257"/>
    <w:rsid w:val="00D358E8"/>
    <w:rsid w:val="00D85E41"/>
    <w:rsid w:val="00D934B0"/>
    <w:rsid w:val="00DA3E28"/>
    <w:rsid w:val="00E50224"/>
    <w:rsid w:val="00E60204"/>
    <w:rsid w:val="00E727EB"/>
    <w:rsid w:val="00E95D77"/>
    <w:rsid w:val="00F12BEA"/>
    <w:rsid w:val="00F266C1"/>
    <w:rsid w:val="00F36A0B"/>
    <w:rsid w:val="00F52E14"/>
    <w:rsid w:val="00F67EBE"/>
    <w:rsid w:val="00F756DA"/>
    <w:rsid w:val="00F901F7"/>
    <w:rsid w:val="00F92BFF"/>
    <w:rsid w:val="00FB0EA0"/>
    <w:rsid w:val="00FB6BCA"/>
    <w:rsid w:val="00FB772E"/>
    <w:rsid w:val="00FE588C"/>
    <w:rsid w:val="00FF6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C3DA1-965E-4672-BE21-DC67AABD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50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55EF4"/>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paragraph" w:styleId="3">
    <w:name w:val="heading 3"/>
    <w:basedOn w:val="a"/>
    <w:next w:val="a"/>
    <w:link w:val="30"/>
    <w:uiPriority w:val="9"/>
    <w:semiHidden/>
    <w:unhideWhenUsed/>
    <w:qFormat/>
    <w:rsid w:val="007D08BD"/>
    <w:pPr>
      <w:keepNext/>
      <w:keepLines/>
      <w:spacing w:before="40" w:line="276"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4A2"/>
    <w:rPr>
      <w:color w:val="0563C1" w:themeColor="hyperlink"/>
      <w:u w:val="single"/>
    </w:rPr>
  </w:style>
  <w:style w:type="character" w:customStyle="1" w:styleId="10">
    <w:name w:val="Заголовок 1 Знак"/>
    <w:basedOn w:val="a0"/>
    <w:link w:val="1"/>
    <w:uiPriority w:val="9"/>
    <w:rsid w:val="00855EF4"/>
    <w:rPr>
      <w:rFonts w:asciiTheme="majorHAnsi" w:eastAsiaTheme="majorEastAsia" w:hAnsiTheme="majorHAnsi" w:cstheme="majorBidi"/>
      <w:color w:val="2E74B5" w:themeColor="accent1" w:themeShade="BF"/>
      <w:sz w:val="32"/>
      <w:szCs w:val="32"/>
    </w:rPr>
  </w:style>
  <w:style w:type="numbering" w:customStyle="1" w:styleId="11">
    <w:name w:val="Нет списка1"/>
    <w:next w:val="a2"/>
    <w:uiPriority w:val="99"/>
    <w:semiHidden/>
    <w:unhideWhenUsed/>
    <w:rsid w:val="00855EF4"/>
  </w:style>
  <w:style w:type="paragraph" w:styleId="a4">
    <w:name w:val="Balloon Text"/>
    <w:basedOn w:val="a"/>
    <w:link w:val="a5"/>
    <w:uiPriority w:val="99"/>
    <w:semiHidden/>
    <w:unhideWhenUsed/>
    <w:rsid w:val="00855EF4"/>
    <w:rPr>
      <w:rFonts w:ascii="Segoe UI" w:eastAsiaTheme="minorHAnsi" w:hAnsi="Segoe UI" w:cs="Segoe UI"/>
      <w:sz w:val="18"/>
      <w:szCs w:val="18"/>
      <w:lang w:eastAsia="en-US"/>
    </w:rPr>
  </w:style>
  <w:style w:type="character" w:customStyle="1" w:styleId="a5">
    <w:name w:val="Текст выноски Знак"/>
    <w:basedOn w:val="a0"/>
    <w:link w:val="a4"/>
    <w:uiPriority w:val="99"/>
    <w:semiHidden/>
    <w:rsid w:val="00855EF4"/>
    <w:rPr>
      <w:rFonts w:ascii="Segoe UI" w:hAnsi="Segoe UI" w:cs="Segoe UI"/>
      <w:sz w:val="18"/>
      <w:szCs w:val="18"/>
    </w:rPr>
  </w:style>
  <w:style w:type="paragraph" w:styleId="a6">
    <w:name w:val="header"/>
    <w:basedOn w:val="a"/>
    <w:link w:val="a7"/>
    <w:uiPriority w:val="99"/>
    <w:unhideWhenUsed/>
    <w:rsid w:val="00855EF4"/>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855EF4"/>
  </w:style>
  <w:style w:type="paragraph" w:styleId="a8">
    <w:name w:val="footer"/>
    <w:basedOn w:val="a"/>
    <w:link w:val="a9"/>
    <w:uiPriority w:val="99"/>
    <w:unhideWhenUsed/>
    <w:rsid w:val="00855EF4"/>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855EF4"/>
  </w:style>
  <w:style w:type="paragraph" w:customStyle="1" w:styleId="ConsPlusNormal">
    <w:name w:val="ConsPlusNormal"/>
    <w:link w:val="ConsPlusNormal0"/>
    <w:qFormat/>
    <w:rsid w:val="00855EF4"/>
    <w:pPr>
      <w:widowControl w:val="0"/>
      <w:autoSpaceDE w:val="0"/>
      <w:autoSpaceDN w:val="0"/>
      <w:spacing w:after="0" w:line="240" w:lineRule="auto"/>
    </w:pPr>
    <w:rPr>
      <w:rFonts w:ascii="Calibri" w:eastAsia="Times New Roman" w:hAnsi="Calibri" w:cs="Calibri"/>
      <w:szCs w:val="20"/>
      <w:lang w:eastAsia="ru-RU"/>
    </w:rPr>
  </w:style>
  <w:style w:type="character" w:styleId="aa">
    <w:name w:val="annotation reference"/>
    <w:basedOn w:val="a0"/>
    <w:uiPriority w:val="99"/>
    <w:semiHidden/>
    <w:unhideWhenUsed/>
    <w:rsid w:val="00855EF4"/>
    <w:rPr>
      <w:sz w:val="16"/>
      <w:szCs w:val="16"/>
    </w:rPr>
  </w:style>
  <w:style w:type="paragraph" w:styleId="ab">
    <w:name w:val="annotation text"/>
    <w:basedOn w:val="a"/>
    <w:link w:val="ac"/>
    <w:uiPriority w:val="99"/>
    <w:semiHidden/>
    <w:unhideWhenUsed/>
    <w:rsid w:val="00855EF4"/>
    <w:rPr>
      <w:rFonts w:eastAsia="Batang"/>
      <w:lang w:eastAsia="ko-KR"/>
    </w:rPr>
  </w:style>
  <w:style w:type="character" w:customStyle="1" w:styleId="ac">
    <w:name w:val="Текст примечания Знак"/>
    <w:basedOn w:val="a0"/>
    <w:link w:val="ab"/>
    <w:uiPriority w:val="99"/>
    <w:semiHidden/>
    <w:rsid w:val="00855EF4"/>
    <w:rPr>
      <w:rFonts w:ascii="Times New Roman" w:eastAsia="Batang" w:hAnsi="Times New Roman" w:cs="Times New Roman"/>
      <w:sz w:val="20"/>
      <w:szCs w:val="20"/>
      <w:lang w:eastAsia="ko-KR"/>
    </w:rPr>
  </w:style>
  <w:style w:type="paragraph" w:styleId="ad">
    <w:name w:val="annotation subject"/>
    <w:basedOn w:val="ab"/>
    <w:next w:val="ab"/>
    <w:link w:val="ae"/>
    <w:uiPriority w:val="99"/>
    <w:semiHidden/>
    <w:unhideWhenUsed/>
    <w:rsid w:val="00855EF4"/>
    <w:pPr>
      <w:spacing w:after="200"/>
    </w:pPr>
    <w:rPr>
      <w:rFonts w:asciiTheme="minorHAnsi" w:eastAsiaTheme="minorHAnsi" w:hAnsiTheme="minorHAnsi" w:cstheme="minorBidi"/>
      <w:b/>
      <w:bCs/>
      <w:lang w:eastAsia="en-US"/>
    </w:rPr>
  </w:style>
  <w:style w:type="character" w:customStyle="1" w:styleId="ae">
    <w:name w:val="Тема примечания Знак"/>
    <w:basedOn w:val="ac"/>
    <w:link w:val="ad"/>
    <w:uiPriority w:val="99"/>
    <w:semiHidden/>
    <w:rsid w:val="00855EF4"/>
    <w:rPr>
      <w:rFonts w:ascii="Times New Roman" w:eastAsia="Batang" w:hAnsi="Times New Roman" w:cs="Times New Roman"/>
      <w:b/>
      <w:bCs/>
      <w:sz w:val="20"/>
      <w:szCs w:val="20"/>
      <w:lang w:eastAsia="ko-KR"/>
    </w:rPr>
  </w:style>
  <w:style w:type="numbering" w:customStyle="1" w:styleId="110">
    <w:name w:val="Нет списка11"/>
    <w:next w:val="a2"/>
    <w:uiPriority w:val="99"/>
    <w:semiHidden/>
    <w:unhideWhenUsed/>
    <w:rsid w:val="00855EF4"/>
  </w:style>
  <w:style w:type="numbering" w:customStyle="1" w:styleId="2">
    <w:name w:val="Нет списка2"/>
    <w:next w:val="a2"/>
    <w:uiPriority w:val="99"/>
    <w:semiHidden/>
    <w:unhideWhenUsed/>
    <w:rsid w:val="00855EF4"/>
  </w:style>
  <w:style w:type="table" w:styleId="af">
    <w:name w:val="Table Grid"/>
    <w:basedOn w:val="a1"/>
    <w:uiPriority w:val="39"/>
    <w:rsid w:val="00855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
    <w:uiPriority w:val="39"/>
    <w:rsid w:val="00CE6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7D08BD"/>
    <w:rPr>
      <w:rFonts w:asciiTheme="majorHAnsi" w:eastAsiaTheme="majorEastAsia" w:hAnsiTheme="majorHAnsi" w:cstheme="majorBidi"/>
      <w:color w:val="1F4D78" w:themeColor="accent1" w:themeShade="7F"/>
      <w:sz w:val="24"/>
      <w:szCs w:val="24"/>
    </w:rPr>
  </w:style>
  <w:style w:type="numbering" w:customStyle="1" w:styleId="32">
    <w:name w:val="Нет списка3"/>
    <w:next w:val="a2"/>
    <w:uiPriority w:val="99"/>
    <w:semiHidden/>
    <w:unhideWhenUsed/>
    <w:rsid w:val="007D08BD"/>
  </w:style>
  <w:style w:type="paragraph" w:styleId="af0">
    <w:name w:val="footnote text"/>
    <w:aliases w:val="Знак21,Знак15,Знак5,Знак21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f1"/>
    <w:uiPriority w:val="99"/>
    <w:unhideWhenUsed/>
    <w:rsid w:val="007D08BD"/>
  </w:style>
  <w:style w:type="character" w:customStyle="1" w:styleId="af1">
    <w:name w:val="Текст сноски Знак"/>
    <w:aliases w:val="Знак21 Знак,Знак15 Знак,Знак5 Знак,Знак21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f0"/>
    <w:uiPriority w:val="99"/>
    <w:rsid w:val="007D08BD"/>
    <w:rPr>
      <w:rFonts w:ascii="Times New Roman" w:eastAsia="Times New Roman" w:hAnsi="Times New Roman" w:cs="Times New Roman"/>
      <w:sz w:val="20"/>
      <w:szCs w:val="20"/>
      <w:lang w:eastAsia="ru-RU"/>
    </w:rPr>
  </w:style>
  <w:style w:type="character" w:styleId="af2">
    <w:name w:val="footnote reference"/>
    <w:aliases w:val="fr,Used by Word for Help footnote symbols,Знак сноски 1,Знак сноски-FN,Ciae niinee-FN,Ссылка на сноску 45"/>
    <w:basedOn w:val="a0"/>
    <w:uiPriority w:val="99"/>
    <w:unhideWhenUsed/>
    <w:rsid w:val="007D08BD"/>
    <w:rPr>
      <w:vertAlign w:val="superscript"/>
    </w:rPr>
  </w:style>
  <w:style w:type="table" w:customStyle="1" w:styleId="12">
    <w:name w:val="Сетка таблицы1"/>
    <w:basedOn w:val="a1"/>
    <w:next w:val="af"/>
    <w:uiPriority w:val="39"/>
    <w:rsid w:val="007D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7D08BD"/>
  </w:style>
  <w:style w:type="paragraph" w:styleId="af3">
    <w:name w:val="Body Text Indent"/>
    <w:aliases w:val="Основной текст без отступа,текст"/>
    <w:basedOn w:val="a"/>
    <w:link w:val="af4"/>
    <w:rsid w:val="007D08BD"/>
    <w:pPr>
      <w:ind w:left="5387"/>
      <w:jc w:val="center"/>
    </w:pPr>
    <w:rPr>
      <w:b/>
      <w:sz w:val="30"/>
    </w:rPr>
  </w:style>
  <w:style w:type="character" w:customStyle="1" w:styleId="af4">
    <w:name w:val="Основной текст с отступом Знак"/>
    <w:aliases w:val="Основной текст без отступа Знак,текст Знак"/>
    <w:basedOn w:val="a0"/>
    <w:link w:val="af3"/>
    <w:rsid w:val="007D08BD"/>
    <w:rPr>
      <w:rFonts w:ascii="Times New Roman" w:eastAsia="Times New Roman" w:hAnsi="Times New Roman" w:cs="Times New Roman"/>
      <w:b/>
      <w:sz w:val="30"/>
      <w:szCs w:val="20"/>
      <w:lang w:eastAsia="ru-RU"/>
    </w:rPr>
  </w:style>
  <w:style w:type="character" w:styleId="af5">
    <w:name w:val="page number"/>
    <w:basedOn w:val="a0"/>
    <w:rsid w:val="007D08BD"/>
  </w:style>
  <w:style w:type="paragraph" w:styleId="af6">
    <w:name w:val="Body Text"/>
    <w:aliases w:val="Знак3, Знак3"/>
    <w:basedOn w:val="a"/>
    <w:link w:val="af7"/>
    <w:rsid w:val="007D08BD"/>
    <w:pPr>
      <w:widowControl w:val="0"/>
      <w:autoSpaceDE w:val="0"/>
      <w:autoSpaceDN w:val="0"/>
      <w:adjustRightInd w:val="0"/>
      <w:jc w:val="both"/>
    </w:pPr>
    <w:rPr>
      <w:sz w:val="23"/>
    </w:rPr>
  </w:style>
  <w:style w:type="character" w:customStyle="1" w:styleId="af7">
    <w:name w:val="Основной текст Знак"/>
    <w:aliases w:val="Знак3 Знак, Знак3 Знак"/>
    <w:basedOn w:val="a0"/>
    <w:link w:val="af6"/>
    <w:rsid w:val="007D08BD"/>
    <w:rPr>
      <w:rFonts w:ascii="Times New Roman" w:eastAsia="Times New Roman" w:hAnsi="Times New Roman" w:cs="Times New Roman"/>
      <w:sz w:val="23"/>
      <w:szCs w:val="20"/>
      <w:lang w:eastAsia="ru-RU"/>
    </w:rPr>
  </w:style>
  <w:style w:type="paragraph" w:styleId="HTML">
    <w:name w:val="HTML Preformatted"/>
    <w:basedOn w:val="a"/>
    <w:link w:val="HTML0"/>
    <w:rsid w:val="007D0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0"/>
    <w:link w:val="HTML"/>
    <w:rsid w:val="007D08BD"/>
    <w:rPr>
      <w:rFonts w:ascii="Courier New" w:eastAsia="Courier New" w:hAnsi="Courier New" w:cs="Courier New"/>
      <w:color w:val="000000"/>
      <w:sz w:val="20"/>
      <w:szCs w:val="20"/>
      <w:lang w:eastAsia="ru-RU"/>
    </w:rPr>
  </w:style>
  <w:style w:type="character" w:customStyle="1" w:styleId="Bodytext">
    <w:name w:val="Body text_"/>
    <w:link w:val="13"/>
    <w:uiPriority w:val="99"/>
    <w:locked/>
    <w:rsid w:val="007D08BD"/>
    <w:rPr>
      <w:sz w:val="14"/>
      <w:shd w:val="clear" w:color="auto" w:fill="FFFFFF"/>
    </w:rPr>
  </w:style>
  <w:style w:type="paragraph" w:customStyle="1" w:styleId="13">
    <w:name w:val="Основной текст1"/>
    <w:basedOn w:val="a"/>
    <w:link w:val="Bodytext"/>
    <w:uiPriority w:val="99"/>
    <w:rsid w:val="007D08BD"/>
    <w:pPr>
      <w:shd w:val="clear" w:color="auto" w:fill="FFFFFF"/>
      <w:spacing w:line="202" w:lineRule="exact"/>
      <w:jc w:val="right"/>
    </w:pPr>
    <w:rPr>
      <w:rFonts w:asciiTheme="minorHAnsi" w:eastAsiaTheme="minorHAnsi" w:hAnsiTheme="minorHAnsi" w:cstheme="minorBidi"/>
      <w:sz w:val="14"/>
      <w:szCs w:val="22"/>
      <w:lang w:eastAsia="en-US"/>
    </w:rPr>
  </w:style>
  <w:style w:type="paragraph" w:customStyle="1" w:styleId="14">
    <w:name w:val="Без интервала1"/>
    <w:link w:val="NoSpacingChar"/>
    <w:qFormat/>
    <w:rsid w:val="007D08BD"/>
    <w:pPr>
      <w:spacing w:after="0" w:line="240" w:lineRule="auto"/>
    </w:pPr>
    <w:rPr>
      <w:rFonts w:ascii="Calibri" w:eastAsia="Times New Roman" w:hAnsi="Calibri" w:cs="Times New Roman"/>
    </w:rPr>
  </w:style>
  <w:style w:type="paragraph" w:customStyle="1" w:styleId="xl53">
    <w:name w:val="xl53"/>
    <w:basedOn w:val="a"/>
    <w:rsid w:val="007D08BD"/>
    <w:pPr>
      <w:suppressAutoHyphens/>
      <w:spacing w:before="280" w:after="280"/>
      <w:jc w:val="center"/>
      <w:textAlignment w:val="center"/>
    </w:pPr>
    <w:rPr>
      <w:b/>
      <w:bCs/>
      <w:sz w:val="24"/>
      <w:szCs w:val="24"/>
      <w:lang w:eastAsia="ar-SA"/>
    </w:rPr>
  </w:style>
  <w:style w:type="paragraph" w:customStyle="1" w:styleId="af8">
    <w:name w:val="контракт"/>
    <w:basedOn w:val="a"/>
    <w:link w:val="af9"/>
    <w:qFormat/>
    <w:rsid w:val="007D08BD"/>
    <w:pPr>
      <w:suppressAutoHyphens/>
      <w:ind w:firstLine="720"/>
      <w:jc w:val="both"/>
    </w:pPr>
    <w:rPr>
      <w:noProof/>
      <w:sz w:val="24"/>
      <w:szCs w:val="24"/>
    </w:rPr>
  </w:style>
  <w:style w:type="character" w:customStyle="1" w:styleId="af9">
    <w:name w:val="контракт Знак"/>
    <w:link w:val="af8"/>
    <w:rsid w:val="007D08BD"/>
    <w:rPr>
      <w:rFonts w:ascii="Times New Roman" w:eastAsia="Times New Roman" w:hAnsi="Times New Roman" w:cs="Times New Roman"/>
      <w:noProof/>
      <w:sz w:val="24"/>
      <w:szCs w:val="24"/>
      <w:lang w:eastAsia="ru-RU"/>
    </w:rPr>
  </w:style>
  <w:style w:type="paragraph" w:customStyle="1" w:styleId="afa">
    <w:name w:val="Текстовка"/>
    <w:basedOn w:val="a"/>
    <w:rsid w:val="007D08BD"/>
    <w:pPr>
      <w:suppressAutoHyphens/>
      <w:ind w:firstLine="567"/>
      <w:jc w:val="both"/>
    </w:pPr>
    <w:rPr>
      <w:rFonts w:ascii="Arial" w:hAnsi="Arial"/>
      <w:sz w:val="18"/>
    </w:rPr>
  </w:style>
  <w:style w:type="paragraph" w:customStyle="1" w:styleId="20">
    <w:name w:val="Без интервала2"/>
    <w:rsid w:val="007D08BD"/>
    <w:pPr>
      <w:spacing w:after="0" w:line="240" w:lineRule="auto"/>
    </w:pPr>
    <w:rPr>
      <w:rFonts w:ascii="Calibri" w:eastAsia="Times New Roman" w:hAnsi="Calibri" w:cs="Times New Roman"/>
    </w:rPr>
  </w:style>
  <w:style w:type="character" w:customStyle="1" w:styleId="-1">
    <w:name w:val="Цветной список - Акцент 1 Знак"/>
    <w:link w:val="-11"/>
    <w:locked/>
    <w:rsid w:val="007D08BD"/>
    <w:rPr>
      <w:sz w:val="24"/>
    </w:rPr>
  </w:style>
  <w:style w:type="paragraph" w:customStyle="1" w:styleId="-11">
    <w:name w:val="Цветной список - Акцент 11"/>
    <w:basedOn w:val="a"/>
    <w:link w:val="-1"/>
    <w:rsid w:val="007D08BD"/>
    <w:pPr>
      <w:ind w:left="720"/>
    </w:pPr>
    <w:rPr>
      <w:rFonts w:asciiTheme="minorHAnsi" w:eastAsiaTheme="minorHAnsi" w:hAnsiTheme="minorHAnsi" w:cstheme="minorBidi"/>
      <w:sz w:val="24"/>
      <w:szCs w:val="22"/>
      <w:lang w:eastAsia="en-US"/>
    </w:rPr>
  </w:style>
  <w:style w:type="character" w:customStyle="1" w:styleId="FontStyle34">
    <w:name w:val="Font Style34"/>
    <w:rsid w:val="007D08BD"/>
    <w:rPr>
      <w:rFonts w:ascii="Times New Roman" w:hAnsi="Times New Roman" w:cs="Times New Roman" w:hint="default"/>
      <w:sz w:val="22"/>
      <w:szCs w:val="22"/>
    </w:rPr>
  </w:style>
  <w:style w:type="character" w:customStyle="1" w:styleId="NoSpacingChar">
    <w:name w:val="No Spacing Char"/>
    <w:link w:val="14"/>
    <w:locked/>
    <w:rsid w:val="007D08BD"/>
    <w:rPr>
      <w:rFonts w:ascii="Calibri" w:eastAsia="Times New Roman" w:hAnsi="Calibri" w:cs="Times New Roman"/>
    </w:rPr>
  </w:style>
  <w:style w:type="paragraph" w:customStyle="1" w:styleId="140">
    <w:name w:val="Заголовок контракта_14"/>
    <w:basedOn w:val="a"/>
    <w:rsid w:val="007D08BD"/>
    <w:pPr>
      <w:spacing w:before="120" w:after="240"/>
    </w:pPr>
    <w:rPr>
      <w:b/>
      <w:sz w:val="28"/>
      <w:szCs w:val="24"/>
    </w:rPr>
  </w:style>
  <w:style w:type="paragraph" w:styleId="afb">
    <w:name w:val="No Spacing"/>
    <w:next w:val="a"/>
    <w:uiPriority w:val="1"/>
    <w:qFormat/>
    <w:rsid w:val="007D08BD"/>
    <w:pPr>
      <w:spacing w:after="0" w:line="240" w:lineRule="auto"/>
    </w:pPr>
    <w:rPr>
      <w:rFonts w:ascii="Times New Roman" w:eastAsia="Times New Roman" w:hAnsi="Times New Roman" w:cs="Times New Roman"/>
      <w:sz w:val="24"/>
      <w:lang w:eastAsia="ru-RU"/>
    </w:rPr>
  </w:style>
  <w:style w:type="paragraph" w:styleId="afc">
    <w:name w:val="List Paragraph"/>
    <w:basedOn w:val="a"/>
    <w:link w:val="afd"/>
    <w:uiPriority w:val="34"/>
    <w:qFormat/>
    <w:rsid w:val="007D08BD"/>
    <w:pPr>
      <w:ind w:left="720"/>
      <w:contextualSpacing/>
    </w:pPr>
  </w:style>
  <w:style w:type="character" w:customStyle="1" w:styleId="afd">
    <w:name w:val="Абзац списка Знак"/>
    <w:link w:val="afc"/>
    <w:uiPriority w:val="34"/>
    <w:locked/>
    <w:rsid w:val="007D08BD"/>
    <w:rPr>
      <w:rFonts w:ascii="Times New Roman" w:eastAsia="Times New Roman" w:hAnsi="Times New Roman" w:cs="Times New Roman"/>
      <w:sz w:val="20"/>
      <w:szCs w:val="20"/>
      <w:lang w:eastAsia="ru-RU"/>
    </w:rPr>
  </w:style>
  <w:style w:type="paragraph" w:styleId="afe">
    <w:name w:val="endnote text"/>
    <w:basedOn w:val="a"/>
    <w:link w:val="aff"/>
    <w:uiPriority w:val="99"/>
    <w:semiHidden/>
    <w:unhideWhenUsed/>
    <w:rsid w:val="007D08BD"/>
  </w:style>
  <w:style w:type="character" w:customStyle="1" w:styleId="aff">
    <w:name w:val="Текст концевой сноски Знак"/>
    <w:basedOn w:val="a0"/>
    <w:link w:val="afe"/>
    <w:uiPriority w:val="99"/>
    <w:semiHidden/>
    <w:rsid w:val="007D08BD"/>
    <w:rPr>
      <w:rFonts w:ascii="Times New Roman" w:eastAsia="Times New Roman" w:hAnsi="Times New Roman" w:cs="Times New Roman"/>
      <w:sz w:val="20"/>
      <w:szCs w:val="20"/>
      <w:lang w:eastAsia="ru-RU"/>
    </w:rPr>
  </w:style>
  <w:style w:type="character" w:styleId="aff0">
    <w:name w:val="endnote reference"/>
    <w:basedOn w:val="a0"/>
    <w:uiPriority w:val="99"/>
    <w:semiHidden/>
    <w:unhideWhenUsed/>
    <w:rsid w:val="007D08BD"/>
    <w:rPr>
      <w:vertAlign w:val="superscript"/>
    </w:rPr>
  </w:style>
  <w:style w:type="character" w:customStyle="1" w:styleId="ConsPlusNormal0">
    <w:name w:val="ConsPlusNormal Знак"/>
    <w:link w:val="ConsPlusNormal"/>
    <w:locked/>
    <w:rsid w:val="007D08BD"/>
    <w:rPr>
      <w:rFonts w:ascii="Calibri" w:eastAsia="Times New Roman" w:hAnsi="Calibri" w:cs="Calibri"/>
      <w:szCs w:val="20"/>
      <w:lang w:eastAsia="ru-RU"/>
    </w:rPr>
  </w:style>
  <w:style w:type="numbering" w:customStyle="1" w:styleId="111">
    <w:name w:val="Нет списка111"/>
    <w:next w:val="a2"/>
    <w:uiPriority w:val="99"/>
    <w:semiHidden/>
    <w:unhideWhenUsed/>
    <w:rsid w:val="007D08BD"/>
  </w:style>
  <w:style w:type="numbering" w:customStyle="1" w:styleId="1111">
    <w:name w:val="Нет списка1111"/>
    <w:next w:val="a2"/>
    <w:uiPriority w:val="99"/>
    <w:semiHidden/>
    <w:unhideWhenUsed/>
    <w:rsid w:val="007D08BD"/>
  </w:style>
  <w:style w:type="numbering" w:customStyle="1" w:styleId="11111">
    <w:name w:val="Нет списка11111"/>
    <w:next w:val="a2"/>
    <w:uiPriority w:val="99"/>
    <w:semiHidden/>
    <w:unhideWhenUsed/>
    <w:rsid w:val="007D08BD"/>
  </w:style>
  <w:style w:type="numbering" w:customStyle="1" w:styleId="21">
    <w:name w:val="Нет списка21"/>
    <w:next w:val="a2"/>
    <w:uiPriority w:val="99"/>
    <w:semiHidden/>
    <w:unhideWhenUsed/>
    <w:rsid w:val="007D08BD"/>
  </w:style>
  <w:style w:type="numbering" w:customStyle="1" w:styleId="310">
    <w:name w:val="Нет списка31"/>
    <w:next w:val="a2"/>
    <w:uiPriority w:val="99"/>
    <w:semiHidden/>
    <w:unhideWhenUsed/>
    <w:rsid w:val="007D08BD"/>
  </w:style>
  <w:style w:type="numbering" w:customStyle="1" w:styleId="121">
    <w:name w:val="Нет списка121"/>
    <w:next w:val="a2"/>
    <w:uiPriority w:val="99"/>
    <w:semiHidden/>
    <w:unhideWhenUsed/>
    <w:rsid w:val="007D08BD"/>
  </w:style>
  <w:style w:type="numbering" w:customStyle="1" w:styleId="211">
    <w:name w:val="Нет списка211"/>
    <w:next w:val="a2"/>
    <w:uiPriority w:val="99"/>
    <w:semiHidden/>
    <w:unhideWhenUsed/>
    <w:rsid w:val="007D08BD"/>
  </w:style>
  <w:style w:type="table" w:customStyle="1" w:styleId="22">
    <w:name w:val="Сетка таблицы2"/>
    <w:basedOn w:val="a1"/>
    <w:next w:val="af"/>
    <w:uiPriority w:val="39"/>
    <w:rsid w:val="007D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a2"/>
    <w:uiPriority w:val="99"/>
    <w:semiHidden/>
    <w:unhideWhenUsed/>
    <w:rsid w:val="007D08BD"/>
  </w:style>
  <w:style w:type="numbering" w:customStyle="1" w:styleId="5">
    <w:name w:val="Нет списка5"/>
    <w:next w:val="a2"/>
    <w:uiPriority w:val="99"/>
    <w:semiHidden/>
    <w:unhideWhenUsed/>
    <w:rsid w:val="007D08BD"/>
  </w:style>
  <w:style w:type="character" w:customStyle="1" w:styleId="apple-converted-space">
    <w:name w:val="apple-converted-space"/>
    <w:basedOn w:val="a0"/>
    <w:rsid w:val="007D08BD"/>
  </w:style>
  <w:style w:type="numbering" w:customStyle="1" w:styleId="6">
    <w:name w:val="Нет списка6"/>
    <w:next w:val="a2"/>
    <w:uiPriority w:val="99"/>
    <w:semiHidden/>
    <w:unhideWhenUsed/>
    <w:rsid w:val="007D08BD"/>
  </w:style>
  <w:style w:type="numbering" w:customStyle="1" w:styleId="130">
    <w:name w:val="Нет списка13"/>
    <w:next w:val="a2"/>
    <w:uiPriority w:val="99"/>
    <w:semiHidden/>
    <w:unhideWhenUsed/>
    <w:rsid w:val="007D08BD"/>
  </w:style>
  <w:style w:type="numbering" w:customStyle="1" w:styleId="112">
    <w:name w:val="Нет списка112"/>
    <w:next w:val="a2"/>
    <w:uiPriority w:val="99"/>
    <w:semiHidden/>
    <w:unhideWhenUsed/>
    <w:rsid w:val="007D08BD"/>
  </w:style>
  <w:style w:type="numbering" w:customStyle="1" w:styleId="220">
    <w:name w:val="Нет списка22"/>
    <w:next w:val="a2"/>
    <w:uiPriority w:val="99"/>
    <w:semiHidden/>
    <w:unhideWhenUsed/>
    <w:rsid w:val="007D08BD"/>
  </w:style>
  <w:style w:type="table" w:customStyle="1" w:styleId="40">
    <w:name w:val="Сетка таблицы4"/>
    <w:basedOn w:val="a1"/>
    <w:next w:val="af"/>
    <w:uiPriority w:val="39"/>
    <w:rsid w:val="007D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
    <w:uiPriority w:val="39"/>
    <w:rsid w:val="007D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unhideWhenUsed/>
    <w:rsid w:val="007D08BD"/>
  </w:style>
  <w:style w:type="table" w:customStyle="1" w:styleId="113">
    <w:name w:val="Сетка таблицы11"/>
    <w:basedOn w:val="a1"/>
    <w:next w:val="af"/>
    <w:uiPriority w:val="39"/>
    <w:rsid w:val="007D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
    <w:uiPriority w:val="39"/>
    <w:rsid w:val="007D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1"/>
    <w:next w:val="a2"/>
    <w:uiPriority w:val="99"/>
    <w:semiHidden/>
    <w:unhideWhenUsed/>
    <w:rsid w:val="007D08BD"/>
  </w:style>
  <w:style w:type="numbering" w:customStyle="1" w:styleId="1211">
    <w:name w:val="Нет списка1211"/>
    <w:next w:val="a2"/>
    <w:uiPriority w:val="99"/>
    <w:semiHidden/>
    <w:unhideWhenUsed/>
    <w:rsid w:val="007D08BD"/>
  </w:style>
  <w:style w:type="numbering" w:customStyle="1" w:styleId="111111">
    <w:name w:val="Нет списка111111"/>
    <w:next w:val="a2"/>
    <w:uiPriority w:val="99"/>
    <w:semiHidden/>
    <w:unhideWhenUsed/>
    <w:rsid w:val="007D08BD"/>
  </w:style>
  <w:style w:type="numbering" w:customStyle="1" w:styleId="1111111">
    <w:name w:val="Нет списка1111111"/>
    <w:next w:val="a2"/>
    <w:uiPriority w:val="99"/>
    <w:semiHidden/>
    <w:unhideWhenUsed/>
    <w:rsid w:val="007D08BD"/>
  </w:style>
  <w:style w:type="numbering" w:customStyle="1" w:styleId="2111">
    <w:name w:val="Нет списка2111"/>
    <w:next w:val="a2"/>
    <w:uiPriority w:val="99"/>
    <w:semiHidden/>
    <w:unhideWhenUsed/>
    <w:rsid w:val="007D08BD"/>
  </w:style>
  <w:style w:type="numbering" w:customStyle="1" w:styleId="3111">
    <w:name w:val="Нет списка3111"/>
    <w:next w:val="a2"/>
    <w:uiPriority w:val="99"/>
    <w:semiHidden/>
    <w:unhideWhenUsed/>
    <w:rsid w:val="007D08BD"/>
  </w:style>
  <w:style w:type="numbering" w:customStyle="1" w:styleId="12111">
    <w:name w:val="Нет списка12111"/>
    <w:next w:val="a2"/>
    <w:uiPriority w:val="99"/>
    <w:semiHidden/>
    <w:unhideWhenUsed/>
    <w:rsid w:val="007D08BD"/>
  </w:style>
  <w:style w:type="numbering" w:customStyle="1" w:styleId="21111">
    <w:name w:val="Нет списка21111"/>
    <w:next w:val="a2"/>
    <w:uiPriority w:val="99"/>
    <w:semiHidden/>
    <w:unhideWhenUsed/>
    <w:rsid w:val="007D08BD"/>
  </w:style>
  <w:style w:type="numbering" w:customStyle="1" w:styleId="411">
    <w:name w:val="Нет списка411"/>
    <w:next w:val="a2"/>
    <w:uiPriority w:val="99"/>
    <w:semiHidden/>
    <w:unhideWhenUsed/>
    <w:rsid w:val="007D08BD"/>
  </w:style>
  <w:style w:type="numbering" w:customStyle="1" w:styleId="51">
    <w:name w:val="Нет списка51"/>
    <w:next w:val="a2"/>
    <w:uiPriority w:val="99"/>
    <w:semiHidden/>
    <w:unhideWhenUsed/>
    <w:rsid w:val="007D08BD"/>
  </w:style>
  <w:style w:type="numbering" w:customStyle="1" w:styleId="7">
    <w:name w:val="Нет списка7"/>
    <w:next w:val="a2"/>
    <w:uiPriority w:val="99"/>
    <w:semiHidden/>
    <w:unhideWhenUsed/>
    <w:rsid w:val="00CE5066"/>
  </w:style>
  <w:style w:type="numbering" w:customStyle="1" w:styleId="141">
    <w:name w:val="Нет списка14"/>
    <w:next w:val="a2"/>
    <w:uiPriority w:val="99"/>
    <w:semiHidden/>
    <w:unhideWhenUsed/>
    <w:rsid w:val="00CE5066"/>
  </w:style>
  <w:style w:type="numbering" w:customStyle="1" w:styleId="1130">
    <w:name w:val="Нет списка113"/>
    <w:next w:val="a2"/>
    <w:uiPriority w:val="99"/>
    <w:semiHidden/>
    <w:unhideWhenUsed/>
    <w:rsid w:val="00CE5066"/>
  </w:style>
  <w:style w:type="numbering" w:customStyle="1" w:styleId="1112">
    <w:name w:val="Нет списка1112"/>
    <w:next w:val="a2"/>
    <w:uiPriority w:val="99"/>
    <w:semiHidden/>
    <w:unhideWhenUsed/>
    <w:rsid w:val="00CE5066"/>
  </w:style>
  <w:style w:type="numbering" w:customStyle="1" w:styleId="11112">
    <w:name w:val="Нет списка11112"/>
    <w:next w:val="a2"/>
    <w:uiPriority w:val="99"/>
    <w:semiHidden/>
    <w:unhideWhenUsed/>
    <w:rsid w:val="00CE5066"/>
  </w:style>
  <w:style w:type="numbering" w:customStyle="1" w:styleId="23">
    <w:name w:val="Нет списка23"/>
    <w:next w:val="a2"/>
    <w:uiPriority w:val="99"/>
    <w:semiHidden/>
    <w:unhideWhenUsed/>
    <w:rsid w:val="00CE5066"/>
  </w:style>
  <w:style w:type="numbering" w:customStyle="1" w:styleId="320">
    <w:name w:val="Нет списка32"/>
    <w:next w:val="a2"/>
    <w:uiPriority w:val="99"/>
    <w:semiHidden/>
    <w:unhideWhenUsed/>
    <w:rsid w:val="00CE5066"/>
  </w:style>
  <w:style w:type="numbering" w:customStyle="1" w:styleId="122">
    <w:name w:val="Нет списка122"/>
    <w:next w:val="a2"/>
    <w:uiPriority w:val="99"/>
    <w:semiHidden/>
    <w:unhideWhenUsed/>
    <w:rsid w:val="00CE5066"/>
  </w:style>
  <w:style w:type="numbering" w:customStyle="1" w:styleId="212">
    <w:name w:val="Нет списка212"/>
    <w:next w:val="a2"/>
    <w:uiPriority w:val="99"/>
    <w:semiHidden/>
    <w:unhideWhenUsed/>
    <w:rsid w:val="00CE5066"/>
  </w:style>
  <w:style w:type="numbering" w:customStyle="1" w:styleId="42">
    <w:name w:val="Нет списка42"/>
    <w:next w:val="a2"/>
    <w:uiPriority w:val="99"/>
    <w:semiHidden/>
    <w:unhideWhenUsed/>
    <w:rsid w:val="00CE5066"/>
  </w:style>
  <w:style w:type="numbering" w:customStyle="1" w:styleId="52">
    <w:name w:val="Нет списка52"/>
    <w:next w:val="a2"/>
    <w:uiPriority w:val="99"/>
    <w:semiHidden/>
    <w:unhideWhenUsed/>
    <w:rsid w:val="00CE5066"/>
  </w:style>
  <w:style w:type="numbering" w:customStyle="1" w:styleId="61">
    <w:name w:val="Нет списка61"/>
    <w:next w:val="a2"/>
    <w:uiPriority w:val="99"/>
    <w:semiHidden/>
    <w:unhideWhenUsed/>
    <w:rsid w:val="00CE5066"/>
  </w:style>
  <w:style w:type="numbering" w:customStyle="1" w:styleId="131">
    <w:name w:val="Нет списка131"/>
    <w:next w:val="a2"/>
    <w:uiPriority w:val="99"/>
    <w:semiHidden/>
    <w:unhideWhenUsed/>
    <w:rsid w:val="00CE5066"/>
  </w:style>
  <w:style w:type="numbering" w:customStyle="1" w:styleId="1121">
    <w:name w:val="Нет списка1121"/>
    <w:next w:val="a2"/>
    <w:uiPriority w:val="99"/>
    <w:semiHidden/>
    <w:unhideWhenUsed/>
    <w:rsid w:val="00CE5066"/>
  </w:style>
  <w:style w:type="numbering" w:customStyle="1" w:styleId="221">
    <w:name w:val="Нет списка221"/>
    <w:next w:val="a2"/>
    <w:uiPriority w:val="99"/>
    <w:semiHidden/>
    <w:unhideWhenUsed/>
    <w:rsid w:val="00CE5066"/>
  </w:style>
  <w:style w:type="numbering" w:customStyle="1" w:styleId="312">
    <w:name w:val="Нет списка312"/>
    <w:next w:val="a2"/>
    <w:uiPriority w:val="99"/>
    <w:semiHidden/>
    <w:unhideWhenUsed/>
    <w:rsid w:val="00CE5066"/>
  </w:style>
  <w:style w:type="numbering" w:customStyle="1" w:styleId="412">
    <w:name w:val="Нет списка412"/>
    <w:next w:val="a2"/>
    <w:uiPriority w:val="99"/>
    <w:semiHidden/>
    <w:unhideWhenUsed/>
    <w:rsid w:val="00CE5066"/>
  </w:style>
  <w:style w:type="numbering" w:customStyle="1" w:styleId="1212">
    <w:name w:val="Нет списка1212"/>
    <w:next w:val="a2"/>
    <w:uiPriority w:val="99"/>
    <w:semiHidden/>
    <w:unhideWhenUsed/>
    <w:rsid w:val="00CE5066"/>
  </w:style>
  <w:style w:type="numbering" w:customStyle="1" w:styleId="111112">
    <w:name w:val="Нет списка111112"/>
    <w:next w:val="a2"/>
    <w:uiPriority w:val="99"/>
    <w:semiHidden/>
    <w:unhideWhenUsed/>
    <w:rsid w:val="00CE5066"/>
  </w:style>
  <w:style w:type="numbering" w:customStyle="1" w:styleId="1111112">
    <w:name w:val="Нет списка1111112"/>
    <w:next w:val="a2"/>
    <w:uiPriority w:val="99"/>
    <w:semiHidden/>
    <w:unhideWhenUsed/>
    <w:rsid w:val="00CE5066"/>
  </w:style>
  <w:style w:type="numbering" w:customStyle="1" w:styleId="2112">
    <w:name w:val="Нет списка2112"/>
    <w:next w:val="a2"/>
    <w:uiPriority w:val="99"/>
    <w:semiHidden/>
    <w:unhideWhenUsed/>
    <w:rsid w:val="00CE5066"/>
  </w:style>
  <w:style w:type="numbering" w:customStyle="1" w:styleId="3112">
    <w:name w:val="Нет списка3112"/>
    <w:next w:val="a2"/>
    <w:uiPriority w:val="99"/>
    <w:semiHidden/>
    <w:unhideWhenUsed/>
    <w:rsid w:val="00CE5066"/>
  </w:style>
  <w:style w:type="numbering" w:customStyle="1" w:styleId="12112">
    <w:name w:val="Нет списка12112"/>
    <w:next w:val="a2"/>
    <w:uiPriority w:val="99"/>
    <w:semiHidden/>
    <w:unhideWhenUsed/>
    <w:rsid w:val="00CE5066"/>
  </w:style>
  <w:style w:type="numbering" w:customStyle="1" w:styleId="21112">
    <w:name w:val="Нет списка21112"/>
    <w:next w:val="a2"/>
    <w:uiPriority w:val="99"/>
    <w:semiHidden/>
    <w:unhideWhenUsed/>
    <w:rsid w:val="00CE5066"/>
  </w:style>
  <w:style w:type="numbering" w:customStyle="1" w:styleId="4111">
    <w:name w:val="Нет списка4111"/>
    <w:next w:val="a2"/>
    <w:uiPriority w:val="99"/>
    <w:semiHidden/>
    <w:unhideWhenUsed/>
    <w:rsid w:val="00CE5066"/>
  </w:style>
  <w:style w:type="numbering" w:customStyle="1" w:styleId="511">
    <w:name w:val="Нет списка511"/>
    <w:next w:val="a2"/>
    <w:uiPriority w:val="99"/>
    <w:semiHidden/>
    <w:unhideWhenUsed/>
    <w:rsid w:val="00CE5066"/>
  </w:style>
  <w:style w:type="numbering" w:customStyle="1" w:styleId="71">
    <w:name w:val="Нет списка71"/>
    <w:next w:val="a2"/>
    <w:uiPriority w:val="99"/>
    <w:semiHidden/>
    <w:unhideWhenUsed/>
    <w:rsid w:val="00CE5066"/>
  </w:style>
  <w:style w:type="table" w:customStyle="1" w:styleId="123">
    <w:name w:val="Сетка таблицы12"/>
    <w:basedOn w:val="a1"/>
    <w:next w:val="af"/>
    <w:uiPriority w:val="39"/>
    <w:rsid w:val="00CE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
    <w:uiPriority w:val="39"/>
    <w:rsid w:val="00CE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2"/>
    <w:uiPriority w:val="99"/>
    <w:semiHidden/>
    <w:unhideWhenUsed/>
    <w:rsid w:val="00CE5066"/>
  </w:style>
  <w:style w:type="table" w:customStyle="1" w:styleId="321">
    <w:name w:val="Сетка таблицы32"/>
    <w:basedOn w:val="a1"/>
    <w:next w:val="af"/>
    <w:uiPriority w:val="39"/>
    <w:rsid w:val="00CE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uiPriority w:val="99"/>
    <w:semiHidden/>
    <w:unhideWhenUsed/>
    <w:rsid w:val="00CE5066"/>
  </w:style>
  <w:style w:type="numbering" w:customStyle="1" w:styleId="11121">
    <w:name w:val="Нет списка11121"/>
    <w:next w:val="a2"/>
    <w:uiPriority w:val="99"/>
    <w:semiHidden/>
    <w:unhideWhenUsed/>
    <w:rsid w:val="00CE5066"/>
  </w:style>
  <w:style w:type="numbering" w:customStyle="1" w:styleId="111121">
    <w:name w:val="Нет списка111121"/>
    <w:next w:val="a2"/>
    <w:uiPriority w:val="99"/>
    <w:semiHidden/>
    <w:unhideWhenUsed/>
    <w:rsid w:val="00CE5066"/>
  </w:style>
  <w:style w:type="numbering" w:customStyle="1" w:styleId="231">
    <w:name w:val="Нет списка231"/>
    <w:next w:val="a2"/>
    <w:uiPriority w:val="99"/>
    <w:semiHidden/>
    <w:unhideWhenUsed/>
    <w:rsid w:val="00CE5066"/>
  </w:style>
  <w:style w:type="numbering" w:customStyle="1" w:styleId="3210">
    <w:name w:val="Нет списка321"/>
    <w:next w:val="a2"/>
    <w:uiPriority w:val="99"/>
    <w:semiHidden/>
    <w:unhideWhenUsed/>
    <w:rsid w:val="00CE5066"/>
  </w:style>
  <w:style w:type="numbering" w:customStyle="1" w:styleId="1221">
    <w:name w:val="Нет списка1221"/>
    <w:next w:val="a2"/>
    <w:uiPriority w:val="99"/>
    <w:semiHidden/>
    <w:unhideWhenUsed/>
    <w:rsid w:val="00CE5066"/>
  </w:style>
  <w:style w:type="numbering" w:customStyle="1" w:styleId="2121">
    <w:name w:val="Нет списка2121"/>
    <w:next w:val="a2"/>
    <w:uiPriority w:val="99"/>
    <w:semiHidden/>
    <w:unhideWhenUsed/>
    <w:rsid w:val="00CE5066"/>
  </w:style>
  <w:style w:type="table" w:customStyle="1" w:styleId="222">
    <w:name w:val="Сетка таблицы22"/>
    <w:basedOn w:val="a1"/>
    <w:next w:val="af"/>
    <w:uiPriority w:val="39"/>
    <w:rsid w:val="00CE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1"/>
    <w:next w:val="a2"/>
    <w:uiPriority w:val="99"/>
    <w:semiHidden/>
    <w:unhideWhenUsed/>
    <w:rsid w:val="00CE5066"/>
  </w:style>
  <w:style w:type="numbering" w:customStyle="1" w:styleId="521">
    <w:name w:val="Нет списка521"/>
    <w:next w:val="a2"/>
    <w:uiPriority w:val="99"/>
    <w:semiHidden/>
    <w:unhideWhenUsed/>
    <w:rsid w:val="00CE5066"/>
  </w:style>
  <w:style w:type="numbering" w:customStyle="1" w:styleId="611">
    <w:name w:val="Нет списка611"/>
    <w:next w:val="a2"/>
    <w:uiPriority w:val="99"/>
    <w:semiHidden/>
    <w:unhideWhenUsed/>
    <w:rsid w:val="00CE5066"/>
  </w:style>
  <w:style w:type="numbering" w:customStyle="1" w:styleId="1311">
    <w:name w:val="Нет списка1311"/>
    <w:next w:val="a2"/>
    <w:uiPriority w:val="99"/>
    <w:semiHidden/>
    <w:unhideWhenUsed/>
    <w:rsid w:val="00CE5066"/>
  </w:style>
  <w:style w:type="numbering" w:customStyle="1" w:styleId="11211">
    <w:name w:val="Нет списка11211"/>
    <w:next w:val="a2"/>
    <w:uiPriority w:val="99"/>
    <w:semiHidden/>
    <w:unhideWhenUsed/>
    <w:rsid w:val="00CE5066"/>
  </w:style>
  <w:style w:type="numbering" w:customStyle="1" w:styleId="2211">
    <w:name w:val="Нет списка2211"/>
    <w:next w:val="a2"/>
    <w:uiPriority w:val="99"/>
    <w:semiHidden/>
    <w:unhideWhenUsed/>
    <w:rsid w:val="00CE5066"/>
  </w:style>
  <w:style w:type="table" w:customStyle="1" w:styleId="410">
    <w:name w:val="Сетка таблицы41"/>
    <w:basedOn w:val="a1"/>
    <w:next w:val="af"/>
    <w:uiPriority w:val="39"/>
    <w:rsid w:val="00CE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
    <w:basedOn w:val="a1"/>
    <w:next w:val="af"/>
    <w:uiPriority w:val="39"/>
    <w:rsid w:val="00CE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1"/>
    <w:next w:val="a2"/>
    <w:uiPriority w:val="99"/>
    <w:semiHidden/>
    <w:unhideWhenUsed/>
    <w:rsid w:val="00CE5066"/>
  </w:style>
  <w:style w:type="table" w:customStyle="1" w:styleId="1110">
    <w:name w:val="Сетка таблицы111"/>
    <w:basedOn w:val="a1"/>
    <w:next w:val="af"/>
    <w:uiPriority w:val="39"/>
    <w:rsid w:val="00CE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
    <w:uiPriority w:val="39"/>
    <w:rsid w:val="00CE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2"/>
    <w:uiPriority w:val="99"/>
    <w:semiHidden/>
    <w:unhideWhenUsed/>
    <w:rsid w:val="00CE5066"/>
  </w:style>
  <w:style w:type="numbering" w:customStyle="1" w:styleId="12121">
    <w:name w:val="Нет списка12121"/>
    <w:next w:val="a2"/>
    <w:uiPriority w:val="99"/>
    <w:semiHidden/>
    <w:unhideWhenUsed/>
    <w:rsid w:val="00CE5066"/>
  </w:style>
  <w:style w:type="numbering" w:customStyle="1" w:styleId="1111121">
    <w:name w:val="Нет списка1111121"/>
    <w:next w:val="a2"/>
    <w:uiPriority w:val="99"/>
    <w:semiHidden/>
    <w:unhideWhenUsed/>
    <w:rsid w:val="00CE5066"/>
  </w:style>
  <w:style w:type="numbering" w:customStyle="1" w:styleId="11111111">
    <w:name w:val="Нет списка11111111"/>
    <w:next w:val="a2"/>
    <w:uiPriority w:val="99"/>
    <w:semiHidden/>
    <w:unhideWhenUsed/>
    <w:rsid w:val="00CE5066"/>
  </w:style>
  <w:style w:type="numbering" w:customStyle="1" w:styleId="21121">
    <w:name w:val="Нет списка21121"/>
    <w:next w:val="a2"/>
    <w:uiPriority w:val="99"/>
    <w:semiHidden/>
    <w:unhideWhenUsed/>
    <w:rsid w:val="00CE5066"/>
  </w:style>
  <w:style w:type="numbering" w:customStyle="1" w:styleId="31111">
    <w:name w:val="Нет списка31111"/>
    <w:next w:val="a2"/>
    <w:uiPriority w:val="99"/>
    <w:semiHidden/>
    <w:unhideWhenUsed/>
    <w:rsid w:val="00CE5066"/>
  </w:style>
  <w:style w:type="numbering" w:customStyle="1" w:styleId="121111">
    <w:name w:val="Нет списка121111"/>
    <w:next w:val="a2"/>
    <w:uiPriority w:val="99"/>
    <w:semiHidden/>
    <w:unhideWhenUsed/>
    <w:rsid w:val="00CE5066"/>
  </w:style>
  <w:style w:type="numbering" w:customStyle="1" w:styleId="211111">
    <w:name w:val="Нет списка211111"/>
    <w:next w:val="a2"/>
    <w:uiPriority w:val="99"/>
    <w:semiHidden/>
    <w:unhideWhenUsed/>
    <w:rsid w:val="00CE5066"/>
  </w:style>
  <w:style w:type="numbering" w:customStyle="1" w:styleId="41111">
    <w:name w:val="Нет списка41111"/>
    <w:next w:val="a2"/>
    <w:uiPriority w:val="99"/>
    <w:semiHidden/>
    <w:unhideWhenUsed/>
    <w:rsid w:val="00CE5066"/>
  </w:style>
  <w:style w:type="numbering" w:customStyle="1" w:styleId="5111">
    <w:name w:val="Нет списка5111"/>
    <w:next w:val="a2"/>
    <w:uiPriority w:val="99"/>
    <w:semiHidden/>
    <w:unhideWhenUsed/>
    <w:rsid w:val="00CE5066"/>
  </w:style>
  <w:style w:type="numbering" w:customStyle="1" w:styleId="711">
    <w:name w:val="Нет списка711"/>
    <w:next w:val="a2"/>
    <w:uiPriority w:val="99"/>
    <w:semiHidden/>
    <w:unhideWhenUsed/>
    <w:rsid w:val="00CE5066"/>
  </w:style>
  <w:style w:type="numbering" w:customStyle="1" w:styleId="1411">
    <w:name w:val="Нет списка1411"/>
    <w:next w:val="a2"/>
    <w:uiPriority w:val="99"/>
    <w:semiHidden/>
    <w:unhideWhenUsed/>
    <w:rsid w:val="00CE5066"/>
  </w:style>
  <w:style w:type="numbering" w:customStyle="1" w:styleId="11311">
    <w:name w:val="Нет списка11311"/>
    <w:next w:val="a2"/>
    <w:uiPriority w:val="99"/>
    <w:semiHidden/>
    <w:unhideWhenUsed/>
    <w:rsid w:val="00CE5066"/>
  </w:style>
  <w:style w:type="numbering" w:customStyle="1" w:styleId="111211">
    <w:name w:val="Нет списка111211"/>
    <w:next w:val="a2"/>
    <w:uiPriority w:val="99"/>
    <w:semiHidden/>
    <w:unhideWhenUsed/>
    <w:rsid w:val="00CE5066"/>
  </w:style>
  <w:style w:type="numbering" w:customStyle="1" w:styleId="2311">
    <w:name w:val="Нет списка2311"/>
    <w:next w:val="a2"/>
    <w:uiPriority w:val="99"/>
    <w:semiHidden/>
    <w:unhideWhenUsed/>
    <w:rsid w:val="00CE5066"/>
  </w:style>
  <w:style w:type="numbering" w:customStyle="1" w:styleId="3211">
    <w:name w:val="Нет списка3211"/>
    <w:next w:val="a2"/>
    <w:uiPriority w:val="99"/>
    <w:semiHidden/>
    <w:unhideWhenUsed/>
    <w:rsid w:val="00CE5066"/>
  </w:style>
  <w:style w:type="numbering" w:customStyle="1" w:styleId="12211">
    <w:name w:val="Нет списка12211"/>
    <w:next w:val="a2"/>
    <w:uiPriority w:val="99"/>
    <w:semiHidden/>
    <w:unhideWhenUsed/>
    <w:rsid w:val="00CE5066"/>
  </w:style>
  <w:style w:type="numbering" w:customStyle="1" w:styleId="21211">
    <w:name w:val="Нет списка21211"/>
    <w:next w:val="a2"/>
    <w:uiPriority w:val="99"/>
    <w:semiHidden/>
    <w:unhideWhenUsed/>
    <w:rsid w:val="00CE5066"/>
  </w:style>
  <w:style w:type="numbering" w:customStyle="1" w:styleId="4211">
    <w:name w:val="Нет списка4211"/>
    <w:next w:val="a2"/>
    <w:uiPriority w:val="99"/>
    <w:semiHidden/>
    <w:unhideWhenUsed/>
    <w:rsid w:val="00CE5066"/>
  </w:style>
  <w:style w:type="numbering" w:customStyle="1" w:styleId="5211">
    <w:name w:val="Нет списка5211"/>
    <w:next w:val="a2"/>
    <w:uiPriority w:val="99"/>
    <w:semiHidden/>
    <w:unhideWhenUsed/>
    <w:rsid w:val="00CE5066"/>
  </w:style>
  <w:style w:type="numbering" w:customStyle="1" w:styleId="6111">
    <w:name w:val="Нет списка6111"/>
    <w:next w:val="a2"/>
    <w:uiPriority w:val="99"/>
    <w:semiHidden/>
    <w:unhideWhenUsed/>
    <w:rsid w:val="00CE5066"/>
  </w:style>
  <w:style w:type="numbering" w:customStyle="1" w:styleId="13111">
    <w:name w:val="Нет списка13111"/>
    <w:next w:val="a2"/>
    <w:uiPriority w:val="99"/>
    <w:semiHidden/>
    <w:unhideWhenUsed/>
    <w:rsid w:val="00CE5066"/>
  </w:style>
  <w:style w:type="numbering" w:customStyle="1" w:styleId="112111">
    <w:name w:val="Нет списка112111"/>
    <w:next w:val="a2"/>
    <w:uiPriority w:val="99"/>
    <w:semiHidden/>
    <w:unhideWhenUsed/>
    <w:rsid w:val="00CE5066"/>
  </w:style>
  <w:style w:type="numbering" w:customStyle="1" w:styleId="22111">
    <w:name w:val="Нет списка22111"/>
    <w:next w:val="a2"/>
    <w:uiPriority w:val="99"/>
    <w:semiHidden/>
    <w:unhideWhenUsed/>
    <w:rsid w:val="00CE5066"/>
  </w:style>
  <w:style w:type="numbering" w:customStyle="1" w:styleId="31211">
    <w:name w:val="Нет списка31211"/>
    <w:next w:val="a2"/>
    <w:uiPriority w:val="99"/>
    <w:semiHidden/>
    <w:unhideWhenUsed/>
    <w:rsid w:val="00CE5066"/>
  </w:style>
  <w:style w:type="numbering" w:customStyle="1" w:styleId="41211">
    <w:name w:val="Нет списка41211"/>
    <w:next w:val="a2"/>
    <w:uiPriority w:val="99"/>
    <w:semiHidden/>
    <w:unhideWhenUsed/>
    <w:rsid w:val="00CE5066"/>
  </w:style>
  <w:style w:type="numbering" w:customStyle="1" w:styleId="121211">
    <w:name w:val="Нет списка121211"/>
    <w:next w:val="a2"/>
    <w:uiPriority w:val="99"/>
    <w:semiHidden/>
    <w:unhideWhenUsed/>
    <w:rsid w:val="00CE5066"/>
  </w:style>
  <w:style w:type="numbering" w:customStyle="1" w:styleId="1111211">
    <w:name w:val="Нет списка1111211"/>
    <w:next w:val="a2"/>
    <w:uiPriority w:val="99"/>
    <w:semiHidden/>
    <w:unhideWhenUsed/>
    <w:rsid w:val="00CE5066"/>
  </w:style>
  <w:style w:type="numbering" w:customStyle="1" w:styleId="11111211">
    <w:name w:val="Нет списка11111211"/>
    <w:next w:val="a2"/>
    <w:uiPriority w:val="99"/>
    <w:semiHidden/>
    <w:unhideWhenUsed/>
    <w:rsid w:val="00CE5066"/>
  </w:style>
  <w:style w:type="numbering" w:customStyle="1" w:styleId="211211">
    <w:name w:val="Нет списка211211"/>
    <w:next w:val="a2"/>
    <w:uiPriority w:val="99"/>
    <w:semiHidden/>
    <w:unhideWhenUsed/>
    <w:rsid w:val="00CE5066"/>
  </w:style>
  <w:style w:type="numbering" w:customStyle="1" w:styleId="311111">
    <w:name w:val="Нет списка311111"/>
    <w:next w:val="a2"/>
    <w:uiPriority w:val="99"/>
    <w:semiHidden/>
    <w:unhideWhenUsed/>
    <w:rsid w:val="00CE5066"/>
  </w:style>
  <w:style w:type="numbering" w:customStyle="1" w:styleId="1211111">
    <w:name w:val="Нет списка1211111"/>
    <w:next w:val="a2"/>
    <w:uiPriority w:val="99"/>
    <w:semiHidden/>
    <w:unhideWhenUsed/>
    <w:rsid w:val="00CE5066"/>
  </w:style>
  <w:style w:type="numbering" w:customStyle="1" w:styleId="2111111">
    <w:name w:val="Нет списка2111111"/>
    <w:next w:val="a2"/>
    <w:uiPriority w:val="99"/>
    <w:semiHidden/>
    <w:unhideWhenUsed/>
    <w:rsid w:val="00CE5066"/>
  </w:style>
  <w:style w:type="numbering" w:customStyle="1" w:styleId="411111">
    <w:name w:val="Нет списка411111"/>
    <w:next w:val="a2"/>
    <w:uiPriority w:val="99"/>
    <w:semiHidden/>
    <w:unhideWhenUsed/>
    <w:rsid w:val="00CE5066"/>
  </w:style>
  <w:style w:type="numbering" w:customStyle="1" w:styleId="51111">
    <w:name w:val="Нет списка51111"/>
    <w:next w:val="a2"/>
    <w:uiPriority w:val="99"/>
    <w:semiHidden/>
    <w:unhideWhenUsed/>
    <w:rsid w:val="00CE5066"/>
  </w:style>
  <w:style w:type="numbering" w:customStyle="1" w:styleId="7111">
    <w:name w:val="Нет списка7111"/>
    <w:next w:val="a2"/>
    <w:uiPriority w:val="99"/>
    <w:semiHidden/>
    <w:unhideWhenUsed/>
    <w:rsid w:val="00CE5066"/>
  </w:style>
  <w:style w:type="numbering" w:customStyle="1" w:styleId="14111">
    <w:name w:val="Нет списка14111"/>
    <w:next w:val="a2"/>
    <w:uiPriority w:val="99"/>
    <w:semiHidden/>
    <w:unhideWhenUsed/>
    <w:rsid w:val="00CE5066"/>
  </w:style>
  <w:style w:type="numbering" w:customStyle="1" w:styleId="113111">
    <w:name w:val="Нет списка113111"/>
    <w:next w:val="a2"/>
    <w:uiPriority w:val="99"/>
    <w:semiHidden/>
    <w:unhideWhenUsed/>
    <w:rsid w:val="00CE5066"/>
  </w:style>
  <w:style w:type="numbering" w:customStyle="1" w:styleId="1112111">
    <w:name w:val="Нет списка1112111"/>
    <w:next w:val="a2"/>
    <w:uiPriority w:val="99"/>
    <w:semiHidden/>
    <w:unhideWhenUsed/>
    <w:rsid w:val="00CE5066"/>
  </w:style>
  <w:style w:type="numbering" w:customStyle="1" w:styleId="11112111">
    <w:name w:val="Нет списка11112111"/>
    <w:next w:val="a2"/>
    <w:uiPriority w:val="99"/>
    <w:semiHidden/>
    <w:unhideWhenUsed/>
    <w:rsid w:val="00CE5066"/>
  </w:style>
  <w:style w:type="numbering" w:customStyle="1" w:styleId="23111">
    <w:name w:val="Нет списка23111"/>
    <w:next w:val="a2"/>
    <w:uiPriority w:val="99"/>
    <w:semiHidden/>
    <w:unhideWhenUsed/>
    <w:rsid w:val="00CE5066"/>
  </w:style>
  <w:style w:type="numbering" w:customStyle="1" w:styleId="32111">
    <w:name w:val="Нет списка32111"/>
    <w:next w:val="a2"/>
    <w:uiPriority w:val="99"/>
    <w:semiHidden/>
    <w:unhideWhenUsed/>
    <w:rsid w:val="00CE5066"/>
  </w:style>
  <w:style w:type="numbering" w:customStyle="1" w:styleId="122111">
    <w:name w:val="Нет списка122111"/>
    <w:next w:val="a2"/>
    <w:uiPriority w:val="99"/>
    <w:semiHidden/>
    <w:unhideWhenUsed/>
    <w:rsid w:val="00CE5066"/>
  </w:style>
  <w:style w:type="numbering" w:customStyle="1" w:styleId="212111">
    <w:name w:val="Нет списка212111"/>
    <w:next w:val="a2"/>
    <w:uiPriority w:val="99"/>
    <w:semiHidden/>
    <w:unhideWhenUsed/>
    <w:rsid w:val="00CE5066"/>
  </w:style>
  <w:style w:type="numbering" w:customStyle="1" w:styleId="42111">
    <w:name w:val="Нет списка42111"/>
    <w:next w:val="a2"/>
    <w:uiPriority w:val="99"/>
    <w:semiHidden/>
    <w:unhideWhenUsed/>
    <w:rsid w:val="00CE5066"/>
  </w:style>
  <w:style w:type="numbering" w:customStyle="1" w:styleId="52111">
    <w:name w:val="Нет списка52111"/>
    <w:next w:val="a2"/>
    <w:uiPriority w:val="99"/>
    <w:semiHidden/>
    <w:unhideWhenUsed/>
    <w:rsid w:val="00CE5066"/>
  </w:style>
  <w:style w:type="numbering" w:customStyle="1" w:styleId="61111">
    <w:name w:val="Нет списка61111"/>
    <w:next w:val="a2"/>
    <w:uiPriority w:val="99"/>
    <w:semiHidden/>
    <w:unhideWhenUsed/>
    <w:rsid w:val="00CE5066"/>
  </w:style>
  <w:style w:type="numbering" w:customStyle="1" w:styleId="131111">
    <w:name w:val="Нет списка131111"/>
    <w:next w:val="a2"/>
    <w:uiPriority w:val="99"/>
    <w:semiHidden/>
    <w:unhideWhenUsed/>
    <w:rsid w:val="00CE5066"/>
  </w:style>
  <w:style w:type="numbering" w:customStyle="1" w:styleId="1121111">
    <w:name w:val="Нет списка1121111"/>
    <w:next w:val="a2"/>
    <w:uiPriority w:val="99"/>
    <w:semiHidden/>
    <w:unhideWhenUsed/>
    <w:rsid w:val="00CE5066"/>
  </w:style>
  <w:style w:type="numbering" w:customStyle="1" w:styleId="221111">
    <w:name w:val="Нет списка221111"/>
    <w:next w:val="a2"/>
    <w:uiPriority w:val="99"/>
    <w:semiHidden/>
    <w:unhideWhenUsed/>
    <w:rsid w:val="00CE5066"/>
  </w:style>
  <w:style w:type="numbering" w:customStyle="1" w:styleId="312111">
    <w:name w:val="Нет списка312111"/>
    <w:next w:val="a2"/>
    <w:uiPriority w:val="99"/>
    <w:semiHidden/>
    <w:unhideWhenUsed/>
    <w:rsid w:val="00CE5066"/>
  </w:style>
  <w:style w:type="numbering" w:customStyle="1" w:styleId="412111">
    <w:name w:val="Нет списка412111"/>
    <w:next w:val="a2"/>
    <w:uiPriority w:val="99"/>
    <w:semiHidden/>
    <w:unhideWhenUsed/>
    <w:rsid w:val="00CE5066"/>
  </w:style>
  <w:style w:type="numbering" w:customStyle="1" w:styleId="1212111">
    <w:name w:val="Нет списка1212111"/>
    <w:next w:val="a2"/>
    <w:uiPriority w:val="99"/>
    <w:semiHidden/>
    <w:unhideWhenUsed/>
    <w:rsid w:val="00CE5066"/>
  </w:style>
  <w:style w:type="numbering" w:customStyle="1" w:styleId="111111111">
    <w:name w:val="Нет списка111111111"/>
    <w:next w:val="a2"/>
    <w:uiPriority w:val="99"/>
    <w:semiHidden/>
    <w:unhideWhenUsed/>
    <w:rsid w:val="00CE5066"/>
  </w:style>
  <w:style w:type="numbering" w:customStyle="1" w:styleId="1111111111">
    <w:name w:val="Нет списка1111111111"/>
    <w:next w:val="a2"/>
    <w:uiPriority w:val="99"/>
    <w:semiHidden/>
    <w:unhideWhenUsed/>
    <w:rsid w:val="00CE5066"/>
  </w:style>
  <w:style w:type="numbering" w:customStyle="1" w:styleId="2112111">
    <w:name w:val="Нет списка2112111"/>
    <w:next w:val="a2"/>
    <w:uiPriority w:val="99"/>
    <w:semiHidden/>
    <w:unhideWhenUsed/>
    <w:rsid w:val="00CE5066"/>
  </w:style>
  <w:style w:type="numbering" w:customStyle="1" w:styleId="3111111">
    <w:name w:val="Нет списка3111111"/>
    <w:next w:val="a2"/>
    <w:uiPriority w:val="99"/>
    <w:semiHidden/>
    <w:unhideWhenUsed/>
    <w:rsid w:val="00CE5066"/>
  </w:style>
  <w:style w:type="numbering" w:customStyle="1" w:styleId="12111111">
    <w:name w:val="Нет списка12111111"/>
    <w:next w:val="a2"/>
    <w:uiPriority w:val="99"/>
    <w:semiHidden/>
    <w:unhideWhenUsed/>
    <w:rsid w:val="00CE5066"/>
  </w:style>
  <w:style w:type="numbering" w:customStyle="1" w:styleId="21111111">
    <w:name w:val="Нет списка21111111"/>
    <w:next w:val="a2"/>
    <w:uiPriority w:val="99"/>
    <w:semiHidden/>
    <w:unhideWhenUsed/>
    <w:rsid w:val="00CE5066"/>
  </w:style>
  <w:style w:type="numbering" w:customStyle="1" w:styleId="4111111">
    <w:name w:val="Нет списка4111111"/>
    <w:next w:val="a2"/>
    <w:uiPriority w:val="99"/>
    <w:semiHidden/>
    <w:unhideWhenUsed/>
    <w:rsid w:val="00CE5066"/>
  </w:style>
  <w:style w:type="numbering" w:customStyle="1" w:styleId="511111">
    <w:name w:val="Нет списка511111"/>
    <w:next w:val="a2"/>
    <w:uiPriority w:val="99"/>
    <w:semiHidden/>
    <w:unhideWhenUsed/>
    <w:rsid w:val="00CE5066"/>
  </w:style>
  <w:style w:type="numbering" w:customStyle="1" w:styleId="8">
    <w:name w:val="Нет списка8"/>
    <w:next w:val="a2"/>
    <w:uiPriority w:val="99"/>
    <w:semiHidden/>
    <w:unhideWhenUsed/>
    <w:rsid w:val="00CE5066"/>
  </w:style>
  <w:style w:type="numbering" w:customStyle="1" w:styleId="15">
    <w:name w:val="Нет списка15"/>
    <w:next w:val="a2"/>
    <w:uiPriority w:val="99"/>
    <w:semiHidden/>
    <w:unhideWhenUsed/>
    <w:rsid w:val="00CE5066"/>
  </w:style>
  <w:style w:type="numbering" w:customStyle="1" w:styleId="114">
    <w:name w:val="Нет списка114"/>
    <w:next w:val="a2"/>
    <w:uiPriority w:val="99"/>
    <w:semiHidden/>
    <w:unhideWhenUsed/>
    <w:rsid w:val="00CE5066"/>
  </w:style>
  <w:style w:type="numbering" w:customStyle="1" w:styleId="1113">
    <w:name w:val="Нет списка1113"/>
    <w:next w:val="a2"/>
    <w:uiPriority w:val="99"/>
    <w:semiHidden/>
    <w:unhideWhenUsed/>
    <w:rsid w:val="00CE5066"/>
  </w:style>
  <w:style w:type="numbering" w:customStyle="1" w:styleId="11113">
    <w:name w:val="Нет списка11113"/>
    <w:next w:val="a2"/>
    <w:uiPriority w:val="99"/>
    <w:semiHidden/>
    <w:unhideWhenUsed/>
    <w:rsid w:val="00CE5066"/>
  </w:style>
  <w:style w:type="numbering" w:customStyle="1" w:styleId="24">
    <w:name w:val="Нет списка24"/>
    <w:next w:val="a2"/>
    <w:uiPriority w:val="99"/>
    <w:semiHidden/>
    <w:unhideWhenUsed/>
    <w:rsid w:val="00CE5066"/>
  </w:style>
  <w:style w:type="numbering" w:customStyle="1" w:styleId="33">
    <w:name w:val="Нет списка33"/>
    <w:next w:val="a2"/>
    <w:uiPriority w:val="99"/>
    <w:semiHidden/>
    <w:unhideWhenUsed/>
    <w:rsid w:val="00CE5066"/>
  </w:style>
  <w:style w:type="numbering" w:customStyle="1" w:styleId="1230">
    <w:name w:val="Нет списка123"/>
    <w:next w:val="a2"/>
    <w:uiPriority w:val="99"/>
    <w:semiHidden/>
    <w:unhideWhenUsed/>
    <w:rsid w:val="00CE5066"/>
  </w:style>
  <w:style w:type="numbering" w:customStyle="1" w:styleId="213">
    <w:name w:val="Нет списка213"/>
    <w:next w:val="a2"/>
    <w:uiPriority w:val="99"/>
    <w:semiHidden/>
    <w:unhideWhenUsed/>
    <w:rsid w:val="00CE5066"/>
  </w:style>
  <w:style w:type="numbering" w:customStyle="1" w:styleId="43">
    <w:name w:val="Нет списка43"/>
    <w:next w:val="a2"/>
    <w:uiPriority w:val="99"/>
    <w:semiHidden/>
    <w:unhideWhenUsed/>
    <w:rsid w:val="00CE5066"/>
  </w:style>
  <w:style w:type="numbering" w:customStyle="1" w:styleId="53">
    <w:name w:val="Нет списка53"/>
    <w:next w:val="a2"/>
    <w:uiPriority w:val="99"/>
    <w:semiHidden/>
    <w:unhideWhenUsed/>
    <w:rsid w:val="00CE5066"/>
  </w:style>
  <w:style w:type="numbering" w:customStyle="1" w:styleId="62">
    <w:name w:val="Нет списка62"/>
    <w:next w:val="a2"/>
    <w:uiPriority w:val="99"/>
    <w:semiHidden/>
    <w:unhideWhenUsed/>
    <w:rsid w:val="00CE5066"/>
  </w:style>
  <w:style w:type="numbering" w:customStyle="1" w:styleId="132">
    <w:name w:val="Нет списка132"/>
    <w:next w:val="a2"/>
    <w:uiPriority w:val="99"/>
    <w:semiHidden/>
    <w:unhideWhenUsed/>
    <w:rsid w:val="00CE5066"/>
  </w:style>
  <w:style w:type="numbering" w:customStyle="1" w:styleId="1122">
    <w:name w:val="Нет списка1122"/>
    <w:next w:val="a2"/>
    <w:uiPriority w:val="99"/>
    <w:semiHidden/>
    <w:unhideWhenUsed/>
    <w:rsid w:val="00CE5066"/>
  </w:style>
  <w:style w:type="numbering" w:customStyle="1" w:styleId="2220">
    <w:name w:val="Нет списка222"/>
    <w:next w:val="a2"/>
    <w:uiPriority w:val="99"/>
    <w:semiHidden/>
    <w:unhideWhenUsed/>
    <w:rsid w:val="00CE5066"/>
  </w:style>
  <w:style w:type="numbering" w:customStyle="1" w:styleId="313">
    <w:name w:val="Нет списка313"/>
    <w:next w:val="a2"/>
    <w:uiPriority w:val="99"/>
    <w:semiHidden/>
    <w:unhideWhenUsed/>
    <w:rsid w:val="00CE5066"/>
  </w:style>
  <w:style w:type="numbering" w:customStyle="1" w:styleId="413">
    <w:name w:val="Нет списка413"/>
    <w:next w:val="a2"/>
    <w:uiPriority w:val="99"/>
    <w:semiHidden/>
    <w:unhideWhenUsed/>
    <w:rsid w:val="00CE5066"/>
  </w:style>
  <w:style w:type="numbering" w:customStyle="1" w:styleId="1213">
    <w:name w:val="Нет списка1213"/>
    <w:next w:val="a2"/>
    <w:uiPriority w:val="99"/>
    <w:semiHidden/>
    <w:unhideWhenUsed/>
    <w:rsid w:val="00CE5066"/>
  </w:style>
  <w:style w:type="numbering" w:customStyle="1" w:styleId="111112111">
    <w:name w:val="Нет списка111112111"/>
    <w:next w:val="a2"/>
    <w:uiPriority w:val="99"/>
    <w:semiHidden/>
    <w:unhideWhenUsed/>
    <w:rsid w:val="00CE5066"/>
  </w:style>
  <w:style w:type="numbering" w:customStyle="1" w:styleId="11111121">
    <w:name w:val="Нет списка11111121"/>
    <w:next w:val="a2"/>
    <w:uiPriority w:val="99"/>
    <w:semiHidden/>
    <w:unhideWhenUsed/>
    <w:rsid w:val="00CE5066"/>
  </w:style>
  <w:style w:type="numbering" w:customStyle="1" w:styleId="2113">
    <w:name w:val="Нет списка2113"/>
    <w:next w:val="a2"/>
    <w:uiPriority w:val="99"/>
    <w:semiHidden/>
    <w:unhideWhenUsed/>
    <w:rsid w:val="00CE5066"/>
  </w:style>
  <w:style w:type="numbering" w:customStyle="1" w:styleId="31121">
    <w:name w:val="Нет списка31121"/>
    <w:next w:val="a2"/>
    <w:uiPriority w:val="99"/>
    <w:semiHidden/>
    <w:unhideWhenUsed/>
    <w:rsid w:val="00CE5066"/>
  </w:style>
  <w:style w:type="numbering" w:customStyle="1" w:styleId="121121">
    <w:name w:val="Нет списка121121"/>
    <w:next w:val="a2"/>
    <w:uiPriority w:val="99"/>
    <w:semiHidden/>
    <w:unhideWhenUsed/>
    <w:rsid w:val="00CE5066"/>
  </w:style>
  <w:style w:type="numbering" w:customStyle="1" w:styleId="211121">
    <w:name w:val="Нет списка211121"/>
    <w:next w:val="a2"/>
    <w:uiPriority w:val="99"/>
    <w:semiHidden/>
    <w:unhideWhenUsed/>
    <w:rsid w:val="00CE5066"/>
  </w:style>
  <w:style w:type="numbering" w:customStyle="1" w:styleId="4112">
    <w:name w:val="Нет списка4112"/>
    <w:next w:val="a2"/>
    <w:uiPriority w:val="99"/>
    <w:semiHidden/>
    <w:unhideWhenUsed/>
    <w:rsid w:val="00CE5066"/>
  </w:style>
  <w:style w:type="numbering" w:customStyle="1" w:styleId="512">
    <w:name w:val="Нет списка512"/>
    <w:next w:val="a2"/>
    <w:uiPriority w:val="99"/>
    <w:semiHidden/>
    <w:unhideWhenUsed/>
    <w:rsid w:val="00CE5066"/>
  </w:style>
  <w:style w:type="numbering" w:customStyle="1" w:styleId="9">
    <w:name w:val="Нет списка9"/>
    <w:next w:val="a2"/>
    <w:uiPriority w:val="99"/>
    <w:semiHidden/>
    <w:unhideWhenUsed/>
    <w:rsid w:val="00CE5066"/>
  </w:style>
  <w:style w:type="numbering" w:customStyle="1" w:styleId="16">
    <w:name w:val="Нет списка16"/>
    <w:next w:val="a2"/>
    <w:uiPriority w:val="99"/>
    <w:semiHidden/>
    <w:unhideWhenUsed/>
    <w:rsid w:val="00CE5066"/>
  </w:style>
  <w:style w:type="numbering" w:customStyle="1" w:styleId="115">
    <w:name w:val="Нет списка115"/>
    <w:next w:val="a2"/>
    <w:uiPriority w:val="99"/>
    <w:semiHidden/>
    <w:unhideWhenUsed/>
    <w:rsid w:val="00CE5066"/>
  </w:style>
  <w:style w:type="numbering" w:customStyle="1" w:styleId="1114">
    <w:name w:val="Нет списка1114"/>
    <w:next w:val="a2"/>
    <w:uiPriority w:val="99"/>
    <w:semiHidden/>
    <w:unhideWhenUsed/>
    <w:rsid w:val="00CE5066"/>
  </w:style>
  <w:style w:type="numbering" w:customStyle="1" w:styleId="25">
    <w:name w:val="Нет списка25"/>
    <w:next w:val="a2"/>
    <w:uiPriority w:val="99"/>
    <w:semiHidden/>
    <w:unhideWhenUsed/>
    <w:rsid w:val="00CE5066"/>
  </w:style>
  <w:style w:type="numbering" w:customStyle="1" w:styleId="34">
    <w:name w:val="Нет списка34"/>
    <w:next w:val="a2"/>
    <w:uiPriority w:val="99"/>
    <w:semiHidden/>
    <w:unhideWhenUsed/>
    <w:rsid w:val="00CE5066"/>
  </w:style>
  <w:style w:type="numbering" w:customStyle="1" w:styleId="124">
    <w:name w:val="Нет списка124"/>
    <w:next w:val="a2"/>
    <w:uiPriority w:val="99"/>
    <w:semiHidden/>
    <w:unhideWhenUsed/>
    <w:rsid w:val="00CE5066"/>
  </w:style>
  <w:style w:type="numbering" w:customStyle="1" w:styleId="214">
    <w:name w:val="Нет списка214"/>
    <w:next w:val="a2"/>
    <w:uiPriority w:val="99"/>
    <w:semiHidden/>
    <w:unhideWhenUsed/>
    <w:rsid w:val="00CE5066"/>
  </w:style>
  <w:style w:type="numbering" w:customStyle="1" w:styleId="44">
    <w:name w:val="Нет списка44"/>
    <w:next w:val="a2"/>
    <w:uiPriority w:val="99"/>
    <w:semiHidden/>
    <w:unhideWhenUsed/>
    <w:rsid w:val="00CE5066"/>
  </w:style>
  <w:style w:type="numbering" w:customStyle="1" w:styleId="54">
    <w:name w:val="Нет списка54"/>
    <w:next w:val="a2"/>
    <w:uiPriority w:val="99"/>
    <w:semiHidden/>
    <w:unhideWhenUsed/>
    <w:rsid w:val="00CE5066"/>
  </w:style>
  <w:style w:type="numbering" w:customStyle="1" w:styleId="63">
    <w:name w:val="Нет списка63"/>
    <w:next w:val="a2"/>
    <w:uiPriority w:val="99"/>
    <w:semiHidden/>
    <w:unhideWhenUsed/>
    <w:rsid w:val="00CE5066"/>
  </w:style>
  <w:style w:type="numbering" w:customStyle="1" w:styleId="133">
    <w:name w:val="Нет списка133"/>
    <w:next w:val="a2"/>
    <w:uiPriority w:val="99"/>
    <w:semiHidden/>
    <w:unhideWhenUsed/>
    <w:rsid w:val="00CE5066"/>
  </w:style>
  <w:style w:type="numbering" w:customStyle="1" w:styleId="1123">
    <w:name w:val="Нет списка1123"/>
    <w:next w:val="a2"/>
    <w:uiPriority w:val="99"/>
    <w:semiHidden/>
    <w:unhideWhenUsed/>
    <w:rsid w:val="00CE5066"/>
  </w:style>
  <w:style w:type="numbering" w:customStyle="1" w:styleId="223">
    <w:name w:val="Нет списка223"/>
    <w:next w:val="a2"/>
    <w:uiPriority w:val="99"/>
    <w:semiHidden/>
    <w:unhideWhenUsed/>
    <w:rsid w:val="00CE5066"/>
  </w:style>
  <w:style w:type="numbering" w:customStyle="1" w:styleId="314">
    <w:name w:val="Нет списка314"/>
    <w:next w:val="a2"/>
    <w:uiPriority w:val="99"/>
    <w:semiHidden/>
    <w:unhideWhenUsed/>
    <w:rsid w:val="00CE5066"/>
  </w:style>
  <w:style w:type="numbering" w:customStyle="1" w:styleId="414">
    <w:name w:val="Нет списка414"/>
    <w:next w:val="a2"/>
    <w:uiPriority w:val="99"/>
    <w:semiHidden/>
    <w:unhideWhenUsed/>
    <w:rsid w:val="00CE5066"/>
  </w:style>
  <w:style w:type="numbering" w:customStyle="1" w:styleId="1214">
    <w:name w:val="Нет списка1214"/>
    <w:next w:val="a2"/>
    <w:uiPriority w:val="99"/>
    <w:semiHidden/>
    <w:unhideWhenUsed/>
    <w:rsid w:val="00CE5066"/>
  </w:style>
  <w:style w:type="numbering" w:customStyle="1" w:styleId="11114">
    <w:name w:val="Нет списка11114"/>
    <w:next w:val="a2"/>
    <w:uiPriority w:val="99"/>
    <w:semiHidden/>
    <w:unhideWhenUsed/>
    <w:rsid w:val="00CE5066"/>
  </w:style>
  <w:style w:type="numbering" w:customStyle="1" w:styleId="111113">
    <w:name w:val="Нет списка111113"/>
    <w:next w:val="a2"/>
    <w:uiPriority w:val="99"/>
    <w:semiHidden/>
    <w:unhideWhenUsed/>
    <w:rsid w:val="00CE5066"/>
  </w:style>
  <w:style w:type="numbering" w:customStyle="1" w:styleId="2114">
    <w:name w:val="Нет списка2114"/>
    <w:next w:val="a2"/>
    <w:uiPriority w:val="99"/>
    <w:semiHidden/>
    <w:unhideWhenUsed/>
    <w:rsid w:val="00CE5066"/>
  </w:style>
  <w:style w:type="numbering" w:customStyle="1" w:styleId="31130">
    <w:name w:val="Нет списка3113"/>
    <w:next w:val="a2"/>
    <w:uiPriority w:val="99"/>
    <w:semiHidden/>
    <w:unhideWhenUsed/>
    <w:rsid w:val="00CE5066"/>
  </w:style>
  <w:style w:type="numbering" w:customStyle="1" w:styleId="12113">
    <w:name w:val="Нет списка12113"/>
    <w:next w:val="a2"/>
    <w:uiPriority w:val="99"/>
    <w:semiHidden/>
    <w:unhideWhenUsed/>
    <w:rsid w:val="00CE5066"/>
  </w:style>
  <w:style w:type="numbering" w:customStyle="1" w:styleId="21113">
    <w:name w:val="Нет списка21113"/>
    <w:next w:val="a2"/>
    <w:uiPriority w:val="99"/>
    <w:semiHidden/>
    <w:unhideWhenUsed/>
    <w:rsid w:val="00CE5066"/>
  </w:style>
  <w:style w:type="numbering" w:customStyle="1" w:styleId="4113">
    <w:name w:val="Нет списка4113"/>
    <w:next w:val="a2"/>
    <w:uiPriority w:val="99"/>
    <w:semiHidden/>
    <w:unhideWhenUsed/>
    <w:rsid w:val="00CE5066"/>
  </w:style>
  <w:style w:type="numbering" w:customStyle="1" w:styleId="513">
    <w:name w:val="Нет списка513"/>
    <w:next w:val="a2"/>
    <w:uiPriority w:val="99"/>
    <w:semiHidden/>
    <w:unhideWhenUsed/>
    <w:rsid w:val="00CE5066"/>
  </w:style>
  <w:style w:type="numbering" w:customStyle="1" w:styleId="72">
    <w:name w:val="Нет списка72"/>
    <w:next w:val="a2"/>
    <w:uiPriority w:val="99"/>
    <w:semiHidden/>
    <w:unhideWhenUsed/>
    <w:rsid w:val="00CE5066"/>
  </w:style>
  <w:style w:type="numbering" w:customStyle="1" w:styleId="142">
    <w:name w:val="Нет списка142"/>
    <w:next w:val="a2"/>
    <w:uiPriority w:val="99"/>
    <w:semiHidden/>
    <w:unhideWhenUsed/>
    <w:rsid w:val="00CE5066"/>
  </w:style>
  <w:style w:type="numbering" w:customStyle="1" w:styleId="1132">
    <w:name w:val="Нет списка1132"/>
    <w:next w:val="a2"/>
    <w:uiPriority w:val="99"/>
    <w:semiHidden/>
    <w:unhideWhenUsed/>
    <w:rsid w:val="00CE5066"/>
  </w:style>
  <w:style w:type="numbering" w:customStyle="1" w:styleId="11122">
    <w:name w:val="Нет списка11122"/>
    <w:next w:val="a2"/>
    <w:uiPriority w:val="99"/>
    <w:semiHidden/>
    <w:unhideWhenUsed/>
    <w:rsid w:val="00CE5066"/>
  </w:style>
  <w:style w:type="numbering" w:customStyle="1" w:styleId="111122">
    <w:name w:val="Нет списка111122"/>
    <w:next w:val="a2"/>
    <w:uiPriority w:val="99"/>
    <w:semiHidden/>
    <w:unhideWhenUsed/>
    <w:rsid w:val="00CE5066"/>
  </w:style>
  <w:style w:type="numbering" w:customStyle="1" w:styleId="232">
    <w:name w:val="Нет списка232"/>
    <w:next w:val="a2"/>
    <w:uiPriority w:val="99"/>
    <w:semiHidden/>
    <w:unhideWhenUsed/>
    <w:rsid w:val="00CE5066"/>
  </w:style>
  <w:style w:type="numbering" w:customStyle="1" w:styleId="322">
    <w:name w:val="Нет списка322"/>
    <w:next w:val="a2"/>
    <w:uiPriority w:val="99"/>
    <w:semiHidden/>
    <w:unhideWhenUsed/>
    <w:rsid w:val="00CE5066"/>
  </w:style>
  <w:style w:type="numbering" w:customStyle="1" w:styleId="1222">
    <w:name w:val="Нет списка1222"/>
    <w:next w:val="a2"/>
    <w:uiPriority w:val="99"/>
    <w:semiHidden/>
    <w:unhideWhenUsed/>
    <w:rsid w:val="00CE5066"/>
  </w:style>
  <w:style w:type="numbering" w:customStyle="1" w:styleId="2122">
    <w:name w:val="Нет списка2122"/>
    <w:next w:val="a2"/>
    <w:uiPriority w:val="99"/>
    <w:semiHidden/>
    <w:unhideWhenUsed/>
    <w:rsid w:val="00CE5066"/>
  </w:style>
  <w:style w:type="numbering" w:customStyle="1" w:styleId="422">
    <w:name w:val="Нет списка422"/>
    <w:next w:val="a2"/>
    <w:uiPriority w:val="99"/>
    <w:semiHidden/>
    <w:unhideWhenUsed/>
    <w:rsid w:val="00CE5066"/>
  </w:style>
  <w:style w:type="numbering" w:customStyle="1" w:styleId="522">
    <w:name w:val="Нет списка522"/>
    <w:next w:val="a2"/>
    <w:uiPriority w:val="99"/>
    <w:semiHidden/>
    <w:unhideWhenUsed/>
    <w:rsid w:val="00CE5066"/>
  </w:style>
  <w:style w:type="numbering" w:customStyle="1" w:styleId="612">
    <w:name w:val="Нет списка612"/>
    <w:next w:val="a2"/>
    <w:uiPriority w:val="99"/>
    <w:semiHidden/>
    <w:unhideWhenUsed/>
    <w:rsid w:val="00CE5066"/>
  </w:style>
  <w:style w:type="numbering" w:customStyle="1" w:styleId="1312">
    <w:name w:val="Нет списка1312"/>
    <w:next w:val="a2"/>
    <w:uiPriority w:val="99"/>
    <w:semiHidden/>
    <w:unhideWhenUsed/>
    <w:rsid w:val="00CE5066"/>
  </w:style>
  <w:style w:type="numbering" w:customStyle="1" w:styleId="11212">
    <w:name w:val="Нет списка11212"/>
    <w:next w:val="a2"/>
    <w:uiPriority w:val="99"/>
    <w:semiHidden/>
    <w:unhideWhenUsed/>
    <w:rsid w:val="00CE5066"/>
  </w:style>
  <w:style w:type="numbering" w:customStyle="1" w:styleId="2212">
    <w:name w:val="Нет списка2212"/>
    <w:next w:val="a2"/>
    <w:uiPriority w:val="99"/>
    <w:semiHidden/>
    <w:unhideWhenUsed/>
    <w:rsid w:val="00CE5066"/>
  </w:style>
  <w:style w:type="numbering" w:customStyle="1" w:styleId="3122">
    <w:name w:val="Нет списка3122"/>
    <w:next w:val="a2"/>
    <w:uiPriority w:val="99"/>
    <w:semiHidden/>
    <w:unhideWhenUsed/>
    <w:rsid w:val="00CE5066"/>
  </w:style>
  <w:style w:type="numbering" w:customStyle="1" w:styleId="4122">
    <w:name w:val="Нет списка4122"/>
    <w:next w:val="a2"/>
    <w:uiPriority w:val="99"/>
    <w:semiHidden/>
    <w:unhideWhenUsed/>
    <w:rsid w:val="00CE5066"/>
  </w:style>
  <w:style w:type="numbering" w:customStyle="1" w:styleId="12122">
    <w:name w:val="Нет списка12122"/>
    <w:next w:val="a2"/>
    <w:uiPriority w:val="99"/>
    <w:semiHidden/>
    <w:unhideWhenUsed/>
    <w:rsid w:val="00CE5066"/>
  </w:style>
  <w:style w:type="numbering" w:customStyle="1" w:styleId="1111113">
    <w:name w:val="Нет списка1111113"/>
    <w:next w:val="a2"/>
    <w:uiPriority w:val="99"/>
    <w:semiHidden/>
    <w:unhideWhenUsed/>
    <w:rsid w:val="00CE5066"/>
  </w:style>
  <w:style w:type="numbering" w:customStyle="1" w:styleId="11111112">
    <w:name w:val="Нет списка11111112"/>
    <w:next w:val="a2"/>
    <w:uiPriority w:val="99"/>
    <w:semiHidden/>
    <w:unhideWhenUsed/>
    <w:rsid w:val="00CE5066"/>
  </w:style>
  <w:style w:type="numbering" w:customStyle="1" w:styleId="21122">
    <w:name w:val="Нет списка21122"/>
    <w:next w:val="a2"/>
    <w:uiPriority w:val="99"/>
    <w:semiHidden/>
    <w:unhideWhenUsed/>
    <w:rsid w:val="00CE5066"/>
  </w:style>
  <w:style w:type="numbering" w:customStyle="1" w:styleId="31112">
    <w:name w:val="Нет списка31112"/>
    <w:next w:val="a2"/>
    <w:uiPriority w:val="99"/>
    <w:semiHidden/>
    <w:unhideWhenUsed/>
    <w:rsid w:val="00CE5066"/>
  </w:style>
  <w:style w:type="numbering" w:customStyle="1" w:styleId="121112">
    <w:name w:val="Нет списка121112"/>
    <w:next w:val="a2"/>
    <w:uiPriority w:val="99"/>
    <w:semiHidden/>
    <w:unhideWhenUsed/>
    <w:rsid w:val="00CE5066"/>
  </w:style>
  <w:style w:type="numbering" w:customStyle="1" w:styleId="211112">
    <w:name w:val="Нет списка211112"/>
    <w:next w:val="a2"/>
    <w:uiPriority w:val="99"/>
    <w:semiHidden/>
    <w:unhideWhenUsed/>
    <w:rsid w:val="00CE5066"/>
  </w:style>
  <w:style w:type="numbering" w:customStyle="1" w:styleId="41112">
    <w:name w:val="Нет списка41112"/>
    <w:next w:val="a2"/>
    <w:uiPriority w:val="99"/>
    <w:semiHidden/>
    <w:unhideWhenUsed/>
    <w:rsid w:val="00CE5066"/>
  </w:style>
  <w:style w:type="numbering" w:customStyle="1" w:styleId="5112">
    <w:name w:val="Нет списка5112"/>
    <w:next w:val="a2"/>
    <w:uiPriority w:val="99"/>
    <w:semiHidden/>
    <w:unhideWhenUsed/>
    <w:rsid w:val="00CE5066"/>
  </w:style>
  <w:style w:type="numbering" w:customStyle="1" w:styleId="81">
    <w:name w:val="Нет списка81"/>
    <w:next w:val="a2"/>
    <w:uiPriority w:val="99"/>
    <w:semiHidden/>
    <w:unhideWhenUsed/>
    <w:rsid w:val="00CE5066"/>
  </w:style>
  <w:style w:type="numbering" w:customStyle="1" w:styleId="151">
    <w:name w:val="Нет списка151"/>
    <w:next w:val="a2"/>
    <w:uiPriority w:val="99"/>
    <w:semiHidden/>
    <w:unhideWhenUsed/>
    <w:rsid w:val="00CE5066"/>
  </w:style>
  <w:style w:type="numbering" w:customStyle="1" w:styleId="1141">
    <w:name w:val="Нет списка1141"/>
    <w:next w:val="a2"/>
    <w:uiPriority w:val="99"/>
    <w:semiHidden/>
    <w:unhideWhenUsed/>
    <w:rsid w:val="00CE5066"/>
  </w:style>
  <w:style w:type="numbering" w:customStyle="1" w:styleId="11131">
    <w:name w:val="Нет списка11131"/>
    <w:next w:val="a2"/>
    <w:uiPriority w:val="99"/>
    <w:semiHidden/>
    <w:unhideWhenUsed/>
    <w:rsid w:val="00CE5066"/>
  </w:style>
  <w:style w:type="numbering" w:customStyle="1" w:styleId="111131">
    <w:name w:val="Нет списка111131"/>
    <w:next w:val="a2"/>
    <w:uiPriority w:val="99"/>
    <w:semiHidden/>
    <w:unhideWhenUsed/>
    <w:rsid w:val="00CE5066"/>
  </w:style>
  <w:style w:type="numbering" w:customStyle="1" w:styleId="241">
    <w:name w:val="Нет списка241"/>
    <w:next w:val="a2"/>
    <w:uiPriority w:val="99"/>
    <w:semiHidden/>
    <w:unhideWhenUsed/>
    <w:rsid w:val="00CE5066"/>
  </w:style>
  <w:style w:type="numbering" w:customStyle="1" w:styleId="331">
    <w:name w:val="Нет списка331"/>
    <w:next w:val="a2"/>
    <w:uiPriority w:val="99"/>
    <w:semiHidden/>
    <w:unhideWhenUsed/>
    <w:rsid w:val="00CE5066"/>
  </w:style>
  <w:style w:type="numbering" w:customStyle="1" w:styleId="1231">
    <w:name w:val="Нет списка1231"/>
    <w:next w:val="a2"/>
    <w:uiPriority w:val="99"/>
    <w:semiHidden/>
    <w:unhideWhenUsed/>
    <w:rsid w:val="00CE5066"/>
  </w:style>
  <w:style w:type="numbering" w:customStyle="1" w:styleId="2131">
    <w:name w:val="Нет списка2131"/>
    <w:next w:val="a2"/>
    <w:uiPriority w:val="99"/>
    <w:semiHidden/>
    <w:unhideWhenUsed/>
    <w:rsid w:val="00CE5066"/>
  </w:style>
  <w:style w:type="numbering" w:customStyle="1" w:styleId="431">
    <w:name w:val="Нет списка431"/>
    <w:next w:val="a2"/>
    <w:uiPriority w:val="99"/>
    <w:semiHidden/>
    <w:unhideWhenUsed/>
    <w:rsid w:val="00CE5066"/>
  </w:style>
  <w:style w:type="numbering" w:customStyle="1" w:styleId="531">
    <w:name w:val="Нет списка531"/>
    <w:next w:val="a2"/>
    <w:uiPriority w:val="99"/>
    <w:semiHidden/>
    <w:unhideWhenUsed/>
    <w:rsid w:val="00CE5066"/>
  </w:style>
  <w:style w:type="numbering" w:customStyle="1" w:styleId="621">
    <w:name w:val="Нет списка621"/>
    <w:next w:val="a2"/>
    <w:uiPriority w:val="99"/>
    <w:semiHidden/>
    <w:unhideWhenUsed/>
    <w:rsid w:val="00CE5066"/>
  </w:style>
  <w:style w:type="numbering" w:customStyle="1" w:styleId="1321">
    <w:name w:val="Нет списка1321"/>
    <w:next w:val="a2"/>
    <w:uiPriority w:val="99"/>
    <w:semiHidden/>
    <w:unhideWhenUsed/>
    <w:rsid w:val="00CE5066"/>
  </w:style>
  <w:style w:type="numbering" w:customStyle="1" w:styleId="11221">
    <w:name w:val="Нет списка11221"/>
    <w:next w:val="a2"/>
    <w:uiPriority w:val="99"/>
    <w:semiHidden/>
    <w:unhideWhenUsed/>
    <w:rsid w:val="00CE5066"/>
  </w:style>
  <w:style w:type="numbering" w:customStyle="1" w:styleId="2221">
    <w:name w:val="Нет списка2221"/>
    <w:next w:val="a2"/>
    <w:uiPriority w:val="99"/>
    <w:semiHidden/>
    <w:unhideWhenUsed/>
    <w:rsid w:val="00CE5066"/>
  </w:style>
  <w:style w:type="numbering" w:customStyle="1" w:styleId="3131">
    <w:name w:val="Нет списка3131"/>
    <w:next w:val="a2"/>
    <w:uiPriority w:val="99"/>
    <w:semiHidden/>
    <w:unhideWhenUsed/>
    <w:rsid w:val="00CE5066"/>
  </w:style>
  <w:style w:type="numbering" w:customStyle="1" w:styleId="4131">
    <w:name w:val="Нет списка4131"/>
    <w:next w:val="a2"/>
    <w:uiPriority w:val="99"/>
    <w:semiHidden/>
    <w:unhideWhenUsed/>
    <w:rsid w:val="00CE5066"/>
  </w:style>
  <w:style w:type="numbering" w:customStyle="1" w:styleId="12131">
    <w:name w:val="Нет списка12131"/>
    <w:next w:val="a2"/>
    <w:uiPriority w:val="99"/>
    <w:semiHidden/>
    <w:unhideWhenUsed/>
    <w:rsid w:val="00CE5066"/>
  </w:style>
  <w:style w:type="numbering" w:customStyle="1" w:styleId="1111122">
    <w:name w:val="Нет списка1111122"/>
    <w:next w:val="a2"/>
    <w:uiPriority w:val="99"/>
    <w:semiHidden/>
    <w:unhideWhenUsed/>
    <w:rsid w:val="00CE5066"/>
  </w:style>
  <w:style w:type="numbering" w:customStyle="1" w:styleId="111111211">
    <w:name w:val="Нет списка111111211"/>
    <w:next w:val="a2"/>
    <w:uiPriority w:val="99"/>
    <w:semiHidden/>
    <w:unhideWhenUsed/>
    <w:rsid w:val="00CE5066"/>
  </w:style>
  <w:style w:type="numbering" w:customStyle="1" w:styleId="21131">
    <w:name w:val="Нет списка21131"/>
    <w:next w:val="a2"/>
    <w:uiPriority w:val="99"/>
    <w:semiHidden/>
    <w:unhideWhenUsed/>
    <w:rsid w:val="00CE5066"/>
  </w:style>
  <w:style w:type="numbering" w:customStyle="1" w:styleId="311211">
    <w:name w:val="Нет списка311211"/>
    <w:next w:val="a2"/>
    <w:uiPriority w:val="99"/>
    <w:semiHidden/>
    <w:unhideWhenUsed/>
    <w:rsid w:val="00CE5066"/>
  </w:style>
  <w:style w:type="numbering" w:customStyle="1" w:styleId="1211211">
    <w:name w:val="Нет списка1211211"/>
    <w:next w:val="a2"/>
    <w:uiPriority w:val="99"/>
    <w:semiHidden/>
    <w:unhideWhenUsed/>
    <w:rsid w:val="00CE5066"/>
  </w:style>
  <w:style w:type="numbering" w:customStyle="1" w:styleId="2111211">
    <w:name w:val="Нет списка2111211"/>
    <w:next w:val="a2"/>
    <w:uiPriority w:val="99"/>
    <w:semiHidden/>
    <w:unhideWhenUsed/>
    <w:rsid w:val="00CE5066"/>
  </w:style>
  <w:style w:type="numbering" w:customStyle="1" w:styleId="41121">
    <w:name w:val="Нет списка41121"/>
    <w:next w:val="a2"/>
    <w:uiPriority w:val="99"/>
    <w:semiHidden/>
    <w:unhideWhenUsed/>
    <w:rsid w:val="00CE5066"/>
  </w:style>
  <w:style w:type="numbering" w:customStyle="1" w:styleId="5121">
    <w:name w:val="Нет списка5121"/>
    <w:next w:val="a2"/>
    <w:uiPriority w:val="99"/>
    <w:semiHidden/>
    <w:unhideWhenUsed/>
    <w:rsid w:val="00CE5066"/>
  </w:style>
  <w:style w:type="numbering" w:customStyle="1" w:styleId="100">
    <w:name w:val="Нет списка10"/>
    <w:next w:val="a2"/>
    <w:uiPriority w:val="99"/>
    <w:semiHidden/>
    <w:unhideWhenUsed/>
    <w:rsid w:val="004C59AE"/>
  </w:style>
  <w:style w:type="numbering" w:customStyle="1" w:styleId="17">
    <w:name w:val="Нет списка17"/>
    <w:next w:val="a2"/>
    <w:uiPriority w:val="99"/>
    <w:semiHidden/>
    <w:unhideWhenUsed/>
    <w:rsid w:val="004C59AE"/>
  </w:style>
  <w:style w:type="numbering" w:customStyle="1" w:styleId="116">
    <w:name w:val="Нет списка116"/>
    <w:next w:val="a2"/>
    <w:uiPriority w:val="99"/>
    <w:semiHidden/>
    <w:unhideWhenUsed/>
    <w:rsid w:val="004C59AE"/>
  </w:style>
  <w:style w:type="numbering" w:customStyle="1" w:styleId="1115">
    <w:name w:val="Нет списка1115"/>
    <w:next w:val="a2"/>
    <w:uiPriority w:val="99"/>
    <w:semiHidden/>
    <w:unhideWhenUsed/>
    <w:rsid w:val="004C59AE"/>
  </w:style>
  <w:style w:type="numbering" w:customStyle="1" w:styleId="11115">
    <w:name w:val="Нет списка11115"/>
    <w:next w:val="a2"/>
    <w:uiPriority w:val="99"/>
    <w:semiHidden/>
    <w:unhideWhenUsed/>
    <w:rsid w:val="004C59AE"/>
  </w:style>
  <w:style w:type="numbering" w:customStyle="1" w:styleId="26">
    <w:name w:val="Нет списка26"/>
    <w:next w:val="a2"/>
    <w:uiPriority w:val="99"/>
    <w:semiHidden/>
    <w:unhideWhenUsed/>
    <w:rsid w:val="004C59AE"/>
  </w:style>
  <w:style w:type="numbering" w:customStyle="1" w:styleId="35">
    <w:name w:val="Нет списка35"/>
    <w:next w:val="a2"/>
    <w:uiPriority w:val="99"/>
    <w:semiHidden/>
    <w:unhideWhenUsed/>
    <w:rsid w:val="004C59AE"/>
  </w:style>
  <w:style w:type="numbering" w:customStyle="1" w:styleId="125">
    <w:name w:val="Нет списка125"/>
    <w:next w:val="a2"/>
    <w:uiPriority w:val="99"/>
    <w:semiHidden/>
    <w:unhideWhenUsed/>
    <w:rsid w:val="004C59AE"/>
  </w:style>
  <w:style w:type="numbering" w:customStyle="1" w:styleId="215">
    <w:name w:val="Нет списка215"/>
    <w:next w:val="a2"/>
    <w:uiPriority w:val="99"/>
    <w:semiHidden/>
    <w:unhideWhenUsed/>
    <w:rsid w:val="004C59AE"/>
  </w:style>
  <w:style w:type="numbering" w:customStyle="1" w:styleId="45">
    <w:name w:val="Нет списка45"/>
    <w:next w:val="a2"/>
    <w:uiPriority w:val="99"/>
    <w:semiHidden/>
    <w:unhideWhenUsed/>
    <w:rsid w:val="004C59AE"/>
  </w:style>
  <w:style w:type="numbering" w:customStyle="1" w:styleId="55">
    <w:name w:val="Нет списка55"/>
    <w:next w:val="a2"/>
    <w:uiPriority w:val="99"/>
    <w:semiHidden/>
    <w:unhideWhenUsed/>
    <w:rsid w:val="004C59AE"/>
  </w:style>
  <w:style w:type="numbering" w:customStyle="1" w:styleId="64">
    <w:name w:val="Нет списка64"/>
    <w:next w:val="a2"/>
    <w:uiPriority w:val="99"/>
    <w:semiHidden/>
    <w:unhideWhenUsed/>
    <w:rsid w:val="004C59AE"/>
  </w:style>
  <w:style w:type="numbering" w:customStyle="1" w:styleId="134">
    <w:name w:val="Нет списка134"/>
    <w:next w:val="a2"/>
    <w:uiPriority w:val="99"/>
    <w:semiHidden/>
    <w:unhideWhenUsed/>
    <w:rsid w:val="004C59AE"/>
  </w:style>
  <w:style w:type="numbering" w:customStyle="1" w:styleId="1124">
    <w:name w:val="Нет списка1124"/>
    <w:next w:val="a2"/>
    <w:uiPriority w:val="99"/>
    <w:semiHidden/>
    <w:unhideWhenUsed/>
    <w:rsid w:val="004C59AE"/>
  </w:style>
  <w:style w:type="numbering" w:customStyle="1" w:styleId="224">
    <w:name w:val="Нет списка224"/>
    <w:next w:val="a2"/>
    <w:uiPriority w:val="99"/>
    <w:semiHidden/>
    <w:unhideWhenUsed/>
    <w:rsid w:val="004C59AE"/>
  </w:style>
  <w:style w:type="numbering" w:customStyle="1" w:styleId="315">
    <w:name w:val="Нет списка315"/>
    <w:next w:val="a2"/>
    <w:uiPriority w:val="99"/>
    <w:semiHidden/>
    <w:unhideWhenUsed/>
    <w:rsid w:val="004C59AE"/>
  </w:style>
  <w:style w:type="numbering" w:customStyle="1" w:styleId="415">
    <w:name w:val="Нет списка415"/>
    <w:next w:val="a2"/>
    <w:uiPriority w:val="99"/>
    <w:semiHidden/>
    <w:unhideWhenUsed/>
    <w:rsid w:val="004C59AE"/>
  </w:style>
  <w:style w:type="numbering" w:customStyle="1" w:styleId="1215">
    <w:name w:val="Нет списка1215"/>
    <w:next w:val="a2"/>
    <w:uiPriority w:val="99"/>
    <w:semiHidden/>
    <w:unhideWhenUsed/>
    <w:rsid w:val="004C59AE"/>
  </w:style>
  <w:style w:type="numbering" w:customStyle="1" w:styleId="111114">
    <w:name w:val="Нет списка111114"/>
    <w:next w:val="a2"/>
    <w:uiPriority w:val="99"/>
    <w:semiHidden/>
    <w:unhideWhenUsed/>
    <w:rsid w:val="004C59AE"/>
  </w:style>
  <w:style w:type="numbering" w:customStyle="1" w:styleId="1111114">
    <w:name w:val="Нет списка1111114"/>
    <w:next w:val="a2"/>
    <w:uiPriority w:val="99"/>
    <w:semiHidden/>
    <w:unhideWhenUsed/>
    <w:rsid w:val="004C59AE"/>
  </w:style>
  <w:style w:type="numbering" w:customStyle="1" w:styleId="2115">
    <w:name w:val="Нет списка2115"/>
    <w:next w:val="a2"/>
    <w:uiPriority w:val="99"/>
    <w:semiHidden/>
    <w:unhideWhenUsed/>
    <w:rsid w:val="004C59AE"/>
  </w:style>
  <w:style w:type="numbering" w:customStyle="1" w:styleId="3114">
    <w:name w:val="Нет списка3114"/>
    <w:next w:val="a2"/>
    <w:uiPriority w:val="99"/>
    <w:semiHidden/>
    <w:unhideWhenUsed/>
    <w:rsid w:val="004C59AE"/>
  </w:style>
  <w:style w:type="numbering" w:customStyle="1" w:styleId="12114">
    <w:name w:val="Нет списка12114"/>
    <w:next w:val="a2"/>
    <w:uiPriority w:val="99"/>
    <w:semiHidden/>
    <w:unhideWhenUsed/>
    <w:rsid w:val="004C59AE"/>
  </w:style>
  <w:style w:type="numbering" w:customStyle="1" w:styleId="21114">
    <w:name w:val="Нет списка21114"/>
    <w:next w:val="a2"/>
    <w:uiPriority w:val="99"/>
    <w:semiHidden/>
    <w:unhideWhenUsed/>
    <w:rsid w:val="004C59AE"/>
  </w:style>
  <w:style w:type="numbering" w:customStyle="1" w:styleId="4114">
    <w:name w:val="Нет списка4114"/>
    <w:next w:val="a2"/>
    <w:uiPriority w:val="99"/>
    <w:semiHidden/>
    <w:unhideWhenUsed/>
    <w:rsid w:val="004C59AE"/>
  </w:style>
  <w:style w:type="numbering" w:customStyle="1" w:styleId="514">
    <w:name w:val="Нет списка514"/>
    <w:next w:val="a2"/>
    <w:uiPriority w:val="99"/>
    <w:semiHidden/>
    <w:unhideWhenUsed/>
    <w:rsid w:val="004C59AE"/>
  </w:style>
  <w:style w:type="numbering" w:customStyle="1" w:styleId="73">
    <w:name w:val="Нет списка73"/>
    <w:next w:val="a2"/>
    <w:uiPriority w:val="99"/>
    <w:semiHidden/>
    <w:unhideWhenUsed/>
    <w:rsid w:val="004C59AE"/>
  </w:style>
  <w:style w:type="numbering" w:customStyle="1" w:styleId="143">
    <w:name w:val="Нет списка143"/>
    <w:next w:val="a2"/>
    <w:uiPriority w:val="99"/>
    <w:semiHidden/>
    <w:unhideWhenUsed/>
    <w:rsid w:val="004C59AE"/>
  </w:style>
  <w:style w:type="numbering" w:customStyle="1" w:styleId="1133">
    <w:name w:val="Нет списка1133"/>
    <w:next w:val="a2"/>
    <w:uiPriority w:val="99"/>
    <w:semiHidden/>
    <w:unhideWhenUsed/>
    <w:rsid w:val="004C59AE"/>
  </w:style>
  <w:style w:type="numbering" w:customStyle="1" w:styleId="11123">
    <w:name w:val="Нет списка11123"/>
    <w:next w:val="a2"/>
    <w:uiPriority w:val="99"/>
    <w:semiHidden/>
    <w:unhideWhenUsed/>
    <w:rsid w:val="004C59AE"/>
  </w:style>
  <w:style w:type="numbering" w:customStyle="1" w:styleId="111123">
    <w:name w:val="Нет списка111123"/>
    <w:next w:val="a2"/>
    <w:uiPriority w:val="99"/>
    <w:semiHidden/>
    <w:unhideWhenUsed/>
    <w:rsid w:val="004C59AE"/>
  </w:style>
  <w:style w:type="numbering" w:customStyle="1" w:styleId="233">
    <w:name w:val="Нет списка233"/>
    <w:next w:val="a2"/>
    <w:uiPriority w:val="99"/>
    <w:semiHidden/>
    <w:unhideWhenUsed/>
    <w:rsid w:val="004C59AE"/>
  </w:style>
  <w:style w:type="numbering" w:customStyle="1" w:styleId="323">
    <w:name w:val="Нет списка323"/>
    <w:next w:val="a2"/>
    <w:uiPriority w:val="99"/>
    <w:semiHidden/>
    <w:unhideWhenUsed/>
    <w:rsid w:val="004C59AE"/>
  </w:style>
  <w:style w:type="numbering" w:customStyle="1" w:styleId="1223">
    <w:name w:val="Нет списка1223"/>
    <w:next w:val="a2"/>
    <w:uiPriority w:val="99"/>
    <w:semiHidden/>
    <w:unhideWhenUsed/>
    <w:rsid w:val="004C59AE"/>
  </w:style>
  <w:style w:type="numbering" w:customStyle="1" w:styleId="2123">
    <w:name w:val="Нет списка2123"/>
    <w:next w:val="a2"/>
    <w:uiPriority w:val="99"/>
    <w:semiHidden/>
    <w:unhideWhenUsed/>
    <w:rsid w:val="004C59AE"/>
  </w:style>
  <w:style w:type="numbering" w:customStyle="1" w:styleId="423">
    <w:name w:val="Нет списка423"/>
    <w:next w:val="a2"/>
    <w:uiPriority w:val="99"/>
    <w:semiHidden/>
    <w:unhideWhenUsed/>
    <w:rsid w:val="004C59AE"/>
  </w:style>
  <w:style w:type="numbering" w:customStyle="1" w:styleId="523">
    <w:name w:val="Нет списка523"/>
    <w:next w:val="a2"/>
    <w:uiPriority w:val="99"/>
    <w:semiHidden/>
    <w:unhideWhenUsed/>
    <w:rsid w:val="004C59AE"/>
  </w:style>
  <w:style w:type="numbering" w:customStyle="1" w:styleId="613">
    <w:name w:val="Нет списка613"/>
    <w:next w:val="a2"/>
    <w:uiPriority w:val="99"/>
    <w:semiHidden/>
    <w:unhideWhenUsed/>
    <w:rsid w:val="004C59AE"/>
  </w:style>
  <w:style w:type="numbering" w:customStyle="1" w:styleId="1313">
    <w:name w:val="Нет списка1313"/>
    <w:next w:val="a2"/>
    <w:uiPriority w:val="99"/>
    <w:semiHidden/>
    <w:unhideWhenUsed/>
    <w:rsid w:val="004C59AE"/>
  </w:style>
  <w:style w:type="numbering" w:customStyle="1" w:styleId="11213">
    <w:name w:val="Нет списка11213"/>
    <w:next w:val="a2"/>
    <w:uiPriority w:val="99"/>
    <w:semiHidden/>
    <w:unhideWhenUsed/>
    <w:rsid w:val="004C59AE"/>
  </w:style>
  <w:style w:type="numbering" w:customStyle="1" w:styleId="2213">
    <w:name w:val="Нет списка2213"/>
    <w:next w:val="a2"/>
    <w:uiPriority w:val="99"/>
    <w:semiHidden/>
    <w:unhideWhenUsed/>
    <w:rsid w:val="004C59AE"/>
  </w:style>
  <w:style w:type="numbering" w:customStyle="1" w:styleId="3123">
    <w:name w:val="Нет списка3123"/>
    <w:next w:val="a2"/>
    <w:uiPriority w:val="99"/>
    <w:semiHidden/>
    <w:unhideWhenUsed/>
    <w:rsid w:val="004C59AE"/>
  </w:style>
  <w:style w:type="numbering" w:customStyle="1" w:styleId="4123">
    <w:name w:val="Нет списка4123"/>
    <w:next w:val="a2"/>
    <w:uiPriority w:val="99"/>
    <w:semiHidden/>
    <w:unhideWhenUsed/>
    <w:rsid w:val="004C59AE"/>
  </w:style>
  <w:style w:type="numbering" w:customStyle="1" w:styleId="12123">
    <w:name w:val="Нет списка12123"/>
    <w:next w:val="a2"/>
    <w:uiPriority w:val="99"/>
    <w:semiHidden/>
    <w:unhideWhenUsed/>
    <w:rsid w:val="004C59AE"/>
  </w:style>
  <w:style w:type="numbering" w:customStyle="1" w:styleId="1111123">
    <w:name w:val="Нет списка1111123"/>
    <w:next w:val="a2"/>
    <w:uiPriority w:val="99"/>
    <w:semiHidden/>
    <w:unhideWhenUsed/>
    <w:rsid w:val="004C59AE"/>
  </w:style>
  <w:style w:type="numbering" w:customStyle="1" w:styleId="11111113">
    <w:name w:val="Нет списка11111113"/>
    <w:next w:val="a2"/>
    <w:uiPriority w:val="99"/>
    <w:semiHidden/>
    <w:unhideWhenUsed/>
    <w:rsid w:val="004C59AE"/>
  </w:style>
  <w:style w:type="numbering" w:customStyle="1" w:styleId="21123">
    <w:name w:val="Нет списка21123"/>
    <w:next w:val="a2"/>
    <w:uiPriority w:val="99"/>
    <w:semiHidden/>
    <w:unhideWhenUsed/>
    <w:rsid w:val="004C59AE"/>
  </w:style>
  <w:style w:type="numbering" w:customStyle="1" w:styleId="31113">
    <w:name w:val="Нет списка31113"/>
    <w:next w:val="a2"/>
    <w:uiPriority w:val="99"/>
    <w:semiHidden/>
    <w:unhideWhenUsed/>
    <w:rsid w:val="004C59AE"/>
  </w:style>
  <w:style w:type="numbering" w:customStyle="1" w:styleId="121113">
    <w:name w:val="Нет списка121113"/>
    <w:next w:val="a2"/>
    <w:uiPriority w:val="99"/>
    <w:semiHidden/>
    <w:unhideWhenUsed/>
    <w:rsid w:val="004C59AE"/>
  </w:style>
  <w:style w:type="numbering" w:customStyle="1" w:styleId="211113">
    <w:name w:val="Нет списка211113"/>
    <w:next w:val="a2"/>
    <w:uiPriority w:val="99"/>
    <w:semiHidden/>
    <w:unhideWhenUsed/>
    <w:rsid w:val="004C59AE"/>
  </w:style>
  <w:style w:type="numbering" w:customStyle="1" w:styleId="41113">
    <w:name w:val="Нет списка41113"/>
    <w:next w:val="a2"/>
    <w:uiPriority w:val="99"/>
    <w:semiHidden/>
    <w:unhideWhenUsed/>
    <w:rsid w:val="004C59AE"/>
  </w:style>
  <w:style w:type="numbering" w:customStyle="1" w:styleId="5113">
    <w:name w:val="Нет списка5113"/>
    <w:next w:val="a2"/>
    <w:uiPriority w:val="99"/>
    <w:semiHidden/>
    <w:unhideWhenUsed/>
    <w:rsid w:val="004C59AE"/>
  </w:style>
  <w:style w:type="numbering" w:customStyle="1" w:styleId="712">
    <w:name w:val="Нет списка712"/>
    <w:next w:val="a2"/>
    <w:uiPriority w:val="99"/>
    <w:semiHidden/>
    <w:unhideWhenUsed/>
    <w:rsid w:val="004C59AE"/>
  </w:style>
  <w:style w:type="numbering" w:customStyle="1" w:styleId="1412">
    <w:name w:val="Нет списка1412"/>
    <w:next w:val="a2"/>
    <w:uiPriority w:val="99"/>
    <w:semiHidden/>
    <w:unhideWhenUsed/>
    <w:rsid w:val="004C59AE"/>
  </w:style>
  <w:style w:type="numbering" w:customStyle="1" w:styleId="11312">
    <w:name w:val="Нет списка11312"/>
    <w:next w:val="a2"/>
    <w:uiPriority w:val="99"/>
    <w:semiHidden/>
    <w:unhideWhenUsed/>
    <w:rsid w:val="004C59AE"/>
  </w:style>
  <w:style w:type="numbering" w:customStyle="1" w:styleId="111212">
    <w:name w:val="Нет списка111212"/>
    <w:next w:val="a2"/>
    <w:uiPriority w:val="99"/>
    <w:semiHidden/>
    <w:unhideWhenUsed/>
    <w:rsid w:val="004C59AE"/>
  </w:style>
  <w:style w:type="numbering" w:customStyle="1" w:styleId="2312">
    <w:name w:val="Нет списка2312"/>
    <w:next w:val="a2"/>
    <w:uiPriority w:val="99"/>
    <w:semiHidden/>
    <w:unhideWhenUsed/>
    <w:rsid w:val="004C59AE"/>
  </w:style>
  <w:style w:type="numbering" w:customStyle="1" w:styleId="3212">
    <w:name w:val="Нет списка3212"/>
    <w:next w:val="a2"/>
    <w:uiPriority w:val="99"/>
    <w:semiHidden/>
    <w:unhideWhenUsed/>
    <w:rsid w:val="004C59AE"/>
  </w:style>
  <w:style w:type="numbering" w:customStyle="1" w:styleId="12212">
    <w:name w:val="Нет списка12212"/>
    <w:next w:val="a2"/>
    <w:uiPriority w:val="99"/>
    <w:semiHidden/>
    <w:unhideWhenUsed/>
    <w:rsid w:val="004C59AE"/>
  </w:style>
  <w:style w:type="numbering" w:customStyle="1" w:styleId="21212">
    <w:name w:val="Нет списка21212"/>
    <w:next w:val="a2"/>
    <w:uiPriority w:val="99"/>
    <w:semiHidden/>
    <w:unhideWhenUsed/>
    <w:rsid w:val="004C59AE"/>
  </w:style>
  <w:style w:type="numbering" w:customStyle="1" w:styleId="4212">
    <w:name w:val="Нет списка4212"/>
    <w:next w:val="a2"/>
    <w:uiPriority w:val="99"/>
    <w:semiHidden/>
    <w:unhideWhenUsed/>
    <w:rsid w:val="004C59AE"/>
  </w:style>
  <w:style w:type="numbering" w:customStyle="1" w:styleId="5212">
    <w:name w:val="Нет списка5212"/>
    <w:next w:val="a2"/>
    <w:uiPriority w:val="99"/>
    <w:semiHidden/>
    <w:unhideWhenUsed/>
    <w:rsid w:val="004C59AE"/>
  </w:style>
  <w:style w:type="numbering" w:customStyle="1" w:styleId="6112">
    <w:name w:val="Нет списка6112"/>
    <w:next w:val="a2"/>
    <w:uiPriority w:val="99"/>
    <w:semiHidden/>
    <w:unhideWhenUsed/>
    <w:rsid w:val="004C59AE"/>
  </w:style>
  <w:style w:type="numbering" w:customStyle="1" w:styleId="13112">
    <w:name w:val="Нет списка13112"/>
    <w:next w:val="a2"/>
    <w:uiPriority w:val="99"/>
    <w:semiHidden/>
    <w:unhideWhenUsed/>
    <w:rsid w:val="004C59AE"/>
  </w:style>
  <w:style w:type="numbering" w:customStyle="1" w:styleId="112112">
    <w:name w:val="Нет списка112112"/>
    <w:next w:val="a2"/>
    <w:uiPriority w:val="99"/>
    <w:semiHidden/>
    <w:unhideWhenUsed/>
    <w:rsid w:val="004C59AE"/>
  </w:style>
  <w:style w:type="numbering" w:customStyle="1" w:styleId="22112">
    <w:name w:val="Нет списка22112"/>
    <w:next w:val="a2"/>
    <w:uiPriority w:val="99"/>
    <w:semiHidden/>
    <w:unhideWhenUsed/>
    <w:rsid w:val="004C59AE"/>
  </w:style>
  <w:style w:type="numbering" w:customStyle="1" w:styleId="31212">
    <w:name w:val="Нет списка31212"/>
    <w:next w:val="a2"/>
    <w:uiPriority w:val="99"/>
    <w:semiHidden/>
    <w:unhideWhenUsed/>
    <w:rsid w:val="004C59AE"/>
  </w:style>
  <w:style w:type="numbering" w:customStyle="1" w:styleId="41212">
    <w:name w:val="Нет списка41212"/>
    <w:next w:val="a2"/>
    <w:uiPriority w:val="99"/>
    <w:semiHidden/>
    <w:unhideWhenUsed/>
    <w:rsid w:val="004C59AE"/>
  </w:style>
  <w:style w:type="numbering" w:customStyle="1" w:styleId="121212">
    <w:name w:val="Нет списка121212"/>
    <w:next w:val="a2"/>
    <w:uiPriority w:val="99"/>
    <w:semiHidden/>
    <w:unhideWhenUsed/>
    <w:rsid w:val="004C59AE"/>
  </w:style>
  <w:style w:type="numbering" w:customStyle="1" w:styleId="1111212">
    <w:name w:val="Нет списка1111212"/>
    <w:next w:val="a2"/>
    <w:uiPriority w:val="99"/>
    <w:semiHidden/>
    <w:unhideWhenUsed/>
    <w:rsid w:val="004C59AE"/>
  </w:style>
  <w:style w:type="numbering" w:customStyle="1" w:styleId="11111212">
    <w:name w:val="Нет списка11111212"/>
    <w:next w:val="a2"/>
    <w:uiPriority w:val="99"/>
    <w:semiHidden/>
    <w:unhideWhenUsed/>
    <w:rsid w:val="004C59AE"/>
  </w:style>
  <w:style w:type="numbering" w:customStyle="1" w:styleId="211212">
    <w:name w:val="Нет списка211212"/>
    <w:next w:val="a2"/>
    <w:uiPriority w:val="99"/>
    <w:semiHidden/>
    <w:unhideWhenUsed/>
    <w:rsid w:val="004C59AE"/>
  </w:style>
  <w:style w:type="numbering" w:customStyle="1" w:styleId="311112">
    <w:name w:val="Нет списка311112"/>
    <w:next w:val="a2"/>
    <w:uiPriority w:val="99"/>
    <w:semiHidden/>
    <w:unhideWhenUsed/>
    <w:rsid w:val="004C59AE"/>
  </w:style>
  <w:style w:type="numbering" w:customStyle="1" w:styleId="1211112">
    <w:name w:val="Нет списка1211112"/>
    <w:next w:val="a2"/>
    <w:uiPriority w:val="99"/>
    <w:semiHidden/>
    <w:unhideWhenUsed/>
    <w:rsid w:val="004C59AE"/>
  </w:style>
  <w:style w:type="numbering" w:customStyle="1" w:styleId="2111112">
    <w:name w:val="Нет списка2111112"/>
    <w:next w:val="a2"/>
    <w:uiPriority w:val="99"/>
    <w:semiHidden/>
    <w:unhideWhenUsed/>
    <w:rsid w:val="004C59AE"/>
  </w:style>
  <w:style w:type="numbering" w:customStyle="1" w:styleId="411112">
    <w:name w:val="Нет списка411112"/>
    <w:next w:val="a2"/>
    <w:uiPriority w:val="99"/>
    <w:semiHidden/>
    <w:unhideWhenUsed/>
    <w:rsid w:val="004C59AE"/>
  </w:style>
  <w:style w:type="numbering" w:customStyle="1" w:styleId="51112">
    <w:name w:val="Нет списка51112"/>
    <w:next w:val="a2"/>
    <w:uiPriority w:val="99"/>
    <w:semiHidden/>
    <w:unhideWhenUsed/>
    <w:rsid w:val="004C59AE"/>
  </w:style>
  <w:style w:type="numbering" w:customStyle="1" w:styleId="7112">
    <w:name w:val="Нет списка7112"/>
    <w:next w:val="a2"/>
    <w:uiPriority w:val="99"/>
    <w:semiHidden/>
    <w:unhideWhenUsed/>
    <w:rsid w:val="004C59AE"/>
  </w:style>
  <w:style w:type="numbering" w:customStyle="1" w:styleId="14112">
    <w:name w:val="Нет списка14112"/>
    <w:next w:val="a2"/>
    <w:uiPriority w:val="99"/>
    <w:semiHidden/>
    <w:unhideWhenUsed/>
    <w:rsid w:val="004C59AE"/>
  </w:style>
  <w:style w:type="numbering" w:customStyle="1" w:styleId="113112">
    <w:name w:val="Нет списка113112"/>
    <w:next w:val="a2"/>
    <w:uiPriority w:val="99"/>
    <w:semiHidden/>
    <w:unhideWhenUsed/>
    <w:rsid w:val="004C59AE"/>
  </w:style>
  <w:style w:type="numbering" w:customStyle="1" w:styleId="1112112">
    <w:name w:val="Нет списка1112112"/>
    <w:next w:val="a2"/>
    <w:uiPriority w:val="99"/>
    <w:semiHidden/>
    <w:unhideWhenUsed/>
    <w:rsid w:val="004C59AE"/>
  </w:style>
  <w:style w:type="numbering" w:customStyle="1" w:styleId="11112112">
    <w:name w:val="Нет списка11112112"/>
    <w:next w:val="a2"/>
    <w:uiPriority w:val="99"/>
    <w:semiHidden/>
    <w:unhideWhenUsed/>
    <w:rsid w:val="004C59AE"/>
  </w:style>
  <w:style w:type="numbering" w:customStyle="1" w:styleId="23112">
    <w:name w:val="Нет списка23112"/>
    <w:next w:val="a2"/>
    <w:uiPriority w:val="99"/>
    <w:semiHidden/>
    <w:unhideWhenUsed/>
    <w:rsid w:val="004C59AE"/>
  </w:style>
  <w:style w:type="numbering" w:customStyle="1" w:styleId="32112">
    <w:name w:val="Нет списка32112"/>
    <w:next w:val="a2"/>
    <w:uiPriority w:val="99"/>
    <w:semiHidden/>
    <w:unhideWhenUsed/>
    <w:rsid w:val="004C59AE"/>
  </w:style>
  <w:style w:type="numbering" w:customStyle="1" w:styleId="122112">
    <w:name w:val="Нет списка122112"/>
    <w:next w:val="a2"/>
    <w:uiPriority w:val="99"/>
    <w:semiHidden/>
    <w:unhideWhenUsed/>
    <w:rsid w:val="004C59AE"/>
  </w:style>
  <w:style w:type="numbering" w:customStyle="1" w:styleId="212112">
    <w:name w:val="Нет списка212112"/>
    <w:next w:val="a2"/>
    <w:uiPriority w:val="99"/>
    <w:semiHidden/>
    <w:unhideWhenUsed/>
    <w:rsid w:val="004C59AE"/>
  </w:style>
  <w:style w:type="numbering" w:customStyle="1" w:styleId="42112">
    <w:name w:val="Нет списка42112"/>
    <w:next w:val="a2"/>
    <w:uiPriority w:val="99"/>
    <w:semiHidden/>
    <w:unhideWhenUsed/>
    <w:rsid w:val="004C59AE"/>
  </w:style>
  <w:style w:type="numbering" w:customStyle="1" w:styleId="52112">
    <w:name w:val="Нет списка52112"/>
    <w:next w:val="a2"/>
    <w:uiPriority w:val="99"/>
    <w:semiHidden/>
    <w:unhideWhenUsed/>
    <w:rsid w:val="004C59AE"/>
  </w:style>
  <w:style w:type="numbering" w:customStyle="1" w:styleId="61112">
    <w:name w:val="Нет списка61112"/>
    <w:next w:val="a2"/>
    <w:uiPriority w:val="99"/>
    <w:semiHidden/>
    <w:unhideWhenUsed/>
    <w:rsid w:val="004C59AE"/>
  </w:style>
  <w:style w:type="numbering" w:customStyle="1" w:styleId="131112">
    <w:name w:val="Нет списка131112"/>
    <w:next w:val="a2"/>
    <w:uiPriority w:val="99"/>
    <w:semiHidden/>
    <w:unhideWhenUsed/>
    <w:rsid w:val="004C59AE"/>
  </w:style>
  <w:style w:type="numbering" w:customStyle="1" w:styleId="1121112">
    <w:name w:val="Нет списка1121112"/>
    <w:next w:val="a2"/>
    <w:uiPriority w:val="99"/>
    <w:semiHidden/>
    <w:unhideWhenUsed/>
    <w:rsid w:val="004C59AE"/>
  </w:style>
  <w:style w:type="numbering" w:customStyle="1" w:styleId="221112">
    <w:name w:val="Нет списка221112"/>
    <w:next w:val="a2"/>
    <w:uiPriority w:val="99"/>
    <w:semiHidden/>
    <w:unhideWhenUsed/>
    <w:rsid w:val="004C59AE"/>
  </w:style>
  <w:style w:type="numbering" w:customStyle="1" w:styleId="312112">
    <w:name w:val="Нет списка312112"/>
    <w:next w:val="a2"/>
    <w:uiPriority w:val="99"/>
    <w:semiHidden/>
    <w:unhideWhenUsed/>
    <w:rsid w:val="004C59AE"/>
  </w:style>
  <w:style w:type="numbering" w:customStyle="1" w:styleId="412112">
    <w:name w:val="Нет списка412112"/>
    <w:next w:val="a2"/>
    <w:uiPriority w:val="99"/>
    <w:semiHidden/>
    <w:unhideWhenUsed/>
    <w:rsid w:val="004C59AE"/>
  </w:style>
  <w:style w:type="numbering" w:customStyle="1" w:styleId="1212112">
    <w:name w:val="Нет списка1212112"/>
    <w:next w:val="a2"/>
    <w:uiPriority w:val="99"/>
    <w:semiHidden/>
    <w:unhideWhenUsed/>
    <w:rsid w:val="004C59AE"/>
  </w:style>
  <w:style w:type="numbering" w:customStyle="1" w:styleId="111111112">
    <w:name w:val="Нет списка111111112"/>
    <w:next w:val="a2"/>
    <w:uiPriority w:val="99"/>
    <w:semiHidden/>
    <w:unhideWhenUsed/>
    <w:rsid w:val="004C59AE"/>
  </w:style>
  <w:style w:type="numbering" w:customStyle="1" w:styleId="1111111112">
    <w:name w:val="Нет списка1111111112"/>
    <w:next w:val="a2"/>
    <w:uiPriority w:val="99"/>
    <w:semiHidden/>
    <w:unhideWhenUsed/>
    <w:rsid w:val="004C59AE"/>
  </w:style>
  <w:style w:type="numbering" w:customStyle="1" w:styleId="2112112">
    <w:name w:val="Нет списка2112112"/>
    <w:next w:val="a2"/>
    <w:uiPriority w:val="99"/>
    <w:semiHidden/>
    <w:unhideWhenUsed/>
    <w:rsid w:val="004C59AE"/>
  </w:style>
  <w:style w:type="numbering" w:customStyle="1" w:styleId="3111112">
    <w:name w:val="Нет списка3111112"/>
    <w:next w:val="a2"/>
    <w:uiPriority w:val="99"/>
    <w:semiHidden/>
    <w:unhideWhenUsed/>
    <w:rsid w:val="004C59AE"/>
  </w:style>
  <w:style w:type="numbering" w:customStyle="1" w:styleId="12111112">
    <w:name w:val="Нет списка12111112"/>
    <w:next w:val="a2"/>
    <w:uiPriority w:val="99"/>
    <w:semiHidden/>
    <w:unhideWhenUsed/>
    <w:rsid w:val="004C59AE"/>
  </w:style>
  <w:style w:type="numbering" w:customStyle="1" w:styleId="21111112">
    <w:name w:val="Нет списка21111112"/>
    <w:next w:val="a2"/>
    <w:uiPriority w:val="99"/>
    <w:semiHidden/>
    <w:unhideWhenUsed/>
    <w:rsid w:val="004C59AE"/>
  </w:style>
  <w:style w:type="numbering" w:customStyle="1" w:styleId="4111112">
    <w:name w:val="Нет списка4111112"/>
    <w:next w:val="a2"/>
    <w:uiPriority w:val="99"/>
    <w:semiHidden/>
    <w:unhideWhenUsed/>
    <w:rsid w:val="004C59AE"/>
  </w:style>
  <w:style w:type="numbering" w:customStyle="1" w:styleId="511112">
    <w:name w:val="Нет списка511112"/>
    <w:next w:val="a2"/>
    <w:uiPriority w:val="99"/>
    <w:semiHidden/>
    <w:unhideWhenUsed/>
    <w:rsid w:val="004C59AE"/>
  </w:style>
  <w:style w:type="numbering" w:customStyle="1" w:styleId="82">
    <w:name w:val="Нет списка82"/>
    <w:next w:val="a2"/>
    <w:uiPriority w:val="99"/>
    <w:semiHidden/>
    <w:unhideWhenUsed/>
    <w:rsid w:val="004C59AE"/>
  </w:style>
  <w:style w:type="numbering" w:customStyle="1" w:styleId="152">
    <w:name w:val="Нет списка152"/>
    <w:next w:val="a2"/>
    <w:uiPriority w:val="99"/>
    <w:semiHidden/>
    <w:unhideWhenUsed/>
    <w:rsid w:val="004C59AE"/>
  </w:style>
  <w:style w:type="numbering" w:customStyle="1" w:styleId="1142">
    <w:name w:val="Нет списка1142"/>
    <w:next w:val="a2"/>
    <w:uiPriority w:val="99"/>
    <w:semiHidden/>
    <w:unhideWhenUsed/>
    <w:rsid w:val="004C59AE"/>
  </w:style>
  <w:style w:type="numbering" w:customStyle="1" w:styleId="11132">
    <w:name w:val="Нет списка11132"/>
    <w:next w:val="a2"/>
    <w:uiPriority w:val="99"/>
    <w:semiHidden/>
    <w:unhideWhenUsed/>
    <w:rsid w:val="004C59AE"/>
  </w:style>
  <w:style w:type="numbering" w:customStyle="1" w:styleId="111132">
    <w:name w:val="Нет списка111132"/>
    <w:next w:val="a2"/>
    <w:uiPriority w:val="99"/>
    <w:semiHidden/>
    <w:unhideWhenUsed/>
    <w:rsid w:val="004C59AE"/>
  </w:style>
  <w:style w:type="numbering" w:customStyle="1" w:styleId="242">
    <w:name w:val="Нет списка242"/>
    <w:next w:val="a2"/>
    <w:uiPriority w:val="99"/>
    <w:semiHidden/>
    <w:unhideWhenUsed/>
    <w:rsid w:val="004C59AE"/>
  </w:style>
  <w:style w:type="numbering" w:customStyle="1" w:styleId="332">
    <w:name w:val="Нет списка332"/>
    <w:next w:val="a2"/>
    <w:uiPriority w:val="99"/>
    <w:semiHidden/>
    <w:unhideWhenUsed/>
    <w:rsid w:val="004C59AE"/>
  </w:style>
  <w:style w:type="numbering" w:customStyle="1" w:styleId="1232">
    <w:name w:val="Нет списка1232"/>
    <w:next w:val="a2"/>
    <w:uiPriority w:val="99"/>
    <w:semiHidden/>
    <w:unhideWhenUsed/>
    <w:rsid w:val="004C59AE"/>
  </w:style>
  <w:style w:type="numbering" w:customStyle="1" w:styleId="2132">
    <w:name w:val="Нет списка2132"/>
    <w:next w:val="a2"/>
    <w:uiPriority w:val="99"/>
    <w:semiHidden/>
    <w:unhideWhenUsed/>
    <w:rsid w:val="004C59AE"/>
  </w:style>
  <w:style w:type="numbering" w:customStyle="1" w:styleId="432">
    <w:name w:val="Нет списка432"/>
    <w:next w:val="a2"/>
    <w:uiPriority w:val="99"/>
    <w:semiHidden/>
    <w:unhideWhenUsed/>
    <w:rsid w:val="004C59AE"/>
  </w:style>
  <w:style w:type="numbering" w:customStyle="1" w:styleId="532">
    <w:name w:val="Нет списка532"/>
    <w:next w:val="a2"/>
    <w:uiPriority w:val="99"/>
    <w:semiHidden/>
    <w:unhideWhenUsed/>
    <w:rsid w:val="004C59AE"/>
  </w:style>
  <w:style w:type="numbering" w:customStyle="1" w:styleId="622">
    <w:name w:val="Нет списка622"/>
    <w:next w:val="a2"/>
    <w:uiPriority w:val="99"/>
    <w:semiHidden/>
    <w:unhideWhenUsed/>
    <w:rsid w:val="004C59AE"/>
  </w:style>
  <w:style w:type="numbering" w:customStyle="1" w:styleId="1322">
    <w:name w:val="Нет списка1322"/>
    <w:next w:val="a2"/>
    <w:uiPriority w:val="99"/>
    <w:semiHidden/>
    <w:unhideWhenUsed/>
    <w:rsid w:val="004C59AE"/>
  </w:style>
  <w:style w:type="numbering" w:customStyle="1" w:styleId="11222">
    <w:name w:val="Нет списка11222"/>
    <w:next w:val="a2"/>
    <w:uiPriority w:val="99"/>
    <w:semiHidden/>
    <w:unhideWhenUsed/>
    <w:rsid w:val="004C59AE"/>
  </w:style>
  <w:style w:type="numbering" w:customStyle="1" w:styleId="2222">
    <w:name w:val="Нет списка2222"/>
    <w:next w:val="a2"/>
    <w:uiPriority w:val="99"/>
    <w:semiHidden/>
    <w:unhideWhenUsed/>
    <w:rsid w:val="004C59AE"/>
  </w:style>
  <w:style w:type="numbering" w:customStyle="1" w:styleId="3132">
    <w:name w:val="Нет списка3132"/>
    <w:next w:val="a2"/>
    <w:uiPriority w:val="99"/>
    <w:semiHidden/>
    <w:unhideWhenUsed/>
    <w:rsid w:val="004C59AE"/>
  </w:style>
  <w:style w:type="numbering" w:customStyle="1" w:styleId="4132">
    <w:name w:val="Нет списка4132"/>
    <w:next w:val="a2"/>
    <w:uiPriority w:val="99"/>
    <w:semiHidden/>
    <w:unhideWhenUsed/>
    <w:rsid w:val="004C59AE"/>
  </w:style>
  <w:style w:type="numbering" w:customStyle="1" w:styleId="12132">
    <w:name w:val="Нет списка12132"/>
    <w:next w:val="a2"/>
    <w:uiPriority w:val="99"/>
    <w:semiHidden/>
    <w:unhideWhenUsed/>
    <w:rsid w:val="004C59AE"/>
  </w:style>
  <w:style w:type="numbering" w:customStyle="1" w:styleId="111112112">
    <w:name w:val="Нет списка111112112"/>
    <w:next w:val="a2"/>
    <w:uiPriority w:val="99"/>
    <w:semiHidden/>
    <w:unhideWhenUsed/>
    <w:rsid w:val="004C59AE"/>
  </w:style>
  <w:style w:type="numbering" w:customStyle="1" w:styleId="11111122">
    <w:name w:val="Нет списка11111122"/>
    <w:next w:val="a2"/>
    <w:uiPriority w:val="99"/>
    <w:semiHidden/>
    <w:unhideWhenUsed/>
    <w:rsid w:val="004C59AE"/>
  </w:style>
  <w:style w:type="numbering" w:customStyle="1" w:styleId="21132">
    <w:name w:val="Нет списка21132"/>
    <w:next w:val="a2"/>
    <w:uiPriority w:val="99"/>
    <w:semiHidden/>
    <w:unhideWhenUsed/>
    <w:rsid w:val="004C59AE"/>
  </w:style>
  <w:style w:type="numbering" w:customStyle="1" w:styleId="31122">
    <w:name w:val="Нет списка31122"/>
    <w:next w:val="a2"/>
    <w:uiPriority w:val="99"/>
    <w:semiHidden/>
    <w:unhideWhenUsed/>
    <w:rsid w:val="004C59AE"/>
  </w:style>
  <w:style w:type="numbering" w:customStyle="1" w:styleId="121122">
    <w:name w:val="Нет списка121122"/>
    <w:next w:val="a2"/>
    <w:uiPriority w:val="99"/>
    <w:semiHidden/>
    <w:unhideWhenUsed/>
    <w:rsid w:val="004C59AE"/>
  </w:style>
  <w:style w:type="numbering" w:customStyle="1" w:styleId="211122">
    <w:name w:val="Нет списка211122"/>
    <w:next w:val="a2"/>
    <w:uiPriority w:val="99"/>
    <w:semiHidden/>
    <w:unhideWhenUsed/>
    <w:rsid w:val="004C59AE"/>
  </w:style>
  <w:style w:type="numbering" w:customStyle="1" w:styleId="41122">
    <w:name w:val="Нет списка41122"/>
    <w:next w:val="a2"/>
    <w:uiPriority w:val="99"/>
    <w:semiHidden/>
    <w:unhideWhenUsed/>
    <w:rsid w:val="004C59AE"/>
  </w:style>
  <w:style w:type="numbering" w:customStyle="1" w:styleId="5122">
    <w:name w:val="Нет списка5122"/>
    <w:next w:val="a2"/>
    <w:uiPriority w:val="99"/>
    <w:semiHidden/>
    <w:unhideWhenUsed/>
    <w:rsid w:val="004C59AE"/>
  </w:style>
  <w:style w:type="numbering" w:customStyle="1" w:styleId="91">
    <w:name w:val="Нет списка91"/>
    <w:next w:val="a2"/>
    <w:uiPriority w:val="99"/>
    <w:semiHidden/>
    <w:unhideWhenUsed/>
    <w:rsid w:val="004C59AE"/>
  </w:style>
  <w:style w:type="numbering" w:customStyle="1" w:styleId="161">
    <w:name w:val="Нет списка161"/>
    <w:next w:val="a2"/>
    <w:uiPriority w:val="99"/>
    <w:semiHidden/>
    <w:unhideWhenUsed/>
    <w:rsid w:val="004C59AE"/>
  </w:style>
  <w:style w:type="numbering" w:customStyle="1" w:styleId="1151">
    <w:name w:val="Нет списка1151"/>
    <w:next w:val="a2"/>
    <w:uiPriority w:val="99"/>
    <w:semiHidden/>
    <w:unhideWhenUsed/>
    <w:rsid w:val="004C59AE"/>
  </w:style>
  <w:style w:type="numbering" w:customStyle="1" w:styleId="11141">
    <w:name w:val="Нет списка11141"/>
    <w:next w:val="a2"/>
    <w:uiPriority w:val="99"/>
    <w:semiHidden/>
    <w:unhideWhenUsed/>
    <w:rsid w:val="004C59AE"/>
  </w:style>
  <w:style w:type="numbering" w:customStyle="1" w:styleId="251">
    <w:name w:val="Нет списка251"/>
    <w:next w:val="a2"/>
    <w:uiPriority w:val="99"/>
    <w:semiHidden/>
    <w:unhideWhenUsed/>
    <w:rsid w:val="004C59AE"/>
  </w:style>
  <w:style w:type="numbering" w:customStyle="1" w:styleId="341">
    <w:name w:val="Нет списка341"/>
    <w:next w:val="a2"/>
    <w:uiPriority w:val="99"/>
    <w:semiHidden/>
    <w:unhideWhenUsed/>
    <w:rsid w:val="004C59AE"/>
  </w:style>
  <w:style w:type="numbering" w:customStyle="1" w:styleId="1241">
    <w:name w:val="Нет списка1241"/>
    <w:next w:val="a2"/>
    <w:uiPriority w:val="99"/>
    <w:semiHidden/>
    <w:unhideWhenUsed/>
    <w:rsid w:val="004C59AE"/>
  </w:style>
  <w:style w:type="numbering" w:customStyle="1" w:styleId="2141">
    <w:name w:val="Нет списка2141"/>
    <w:next w:val="a2"/>
    <w:uiPriority w:val="99"/>
    <w:semiHidden/>
    <w:unhideWhenUsed/>
    <w:rsid w:val="004C59AE"/>
  </w:style>
  <w:style w:type="numbering" w:customStyle="1" w:styleId="441">
    <w:name w:val="Нет списка441"/>
    <w:next w:val="a2"/>
    <w:uiPriority w:val="99"/>
    <w:semiHidden/>
    <w:unhideWhenUsed/>
    <w:rsid w:val="004C59AE"/>
  </w:style>
  <w:style w:type="numbering" w:customStyle="1" w:styleId="541">
    <w:name w:val="Нет списка541"/>
    <w:next w:val="a2"/>
    <w:uiPriority w:val="99"/>
    <w:semiHidden/>
    <w:unhideWhenUsed/>
    <w:rsid w:val="004C59AE"/>
  </w:style>
  <w:style w:type="numbering" w:customStyle="1" w:styleId="631">
    <w:name w:val="Нет списка631"/>
    <w:next w:val="a2"/>
    <w:uiPriority w:val="99"/>
    <w:semiHidden/>
    <w:unhideWhenUsed/>
    <w:rsid w:val="004C59AE"/>
  </w:style>
  <w:style w:type="numbering" w:customStyle="1" w:styleId="1331">
    <w:name w:val="Нет списка1331"/>
    <w:next w:val="a2"/>
    <w:uiPriority w:val="99"/>
    <w:semiHidden/>
    <w:unhideWhenUsed/>
    <w:rsid w:val="004C59AE"/>
  </w:style>
  <w:style w:type="numbering" w:customStyle="1" w:styleId="11231">
    <w:name w:val="Нет списка11231"/>
    <w:next w:val="a2"/>
    <w:uiPriority w:val="99"/>
    <w:semiHidden/>
    <w:unhideWhenUsed/>
    <w:rsid w:val="004C59AE"/>
  </w:style>
  <w:style w:type="numbering" w:customStyle="1" w:styleId="2231">
    <w:name w:val="Нет списка2231"/>
    <w:next w:val="a2"/>
    <w:uiPriority w:val="99"/>
    <w:semiHidden/>
    <w:unhideWhenUsed/>
    <w:rsid w:val="004C59AE"/>
  </w:style>
  <w:style w:type="numbering" w:customStyle="1" w:styleId="3141">
    <w:name w:val="Нет списка3141"/>
    <w:next w:val="a2"/>
    <w:uiPriority w:val="99"/>
    <w:semiHidden/>
    <w:unhideWhenUsed/>
    <w:rsid w:val="004C59AE"/>
  </w:style>
  <w:style w:type="numbering" w:customStyle="1" w:styleId="4141">
    <w:name w:val="Нет списка4141"/>
    <w:next w:val="a2"/>
    <w:uiPriority w:val="99"/>
    <w:semiHidden/>
    <w:unhideWhenUsed/>
    <w:rsid w:val="004C59AE"/>
  </w:style>
  <w:style w:type="numbering" w:customStyle="1" w:styleId="12141">
    <w:name w:val="Нет списка12141"/>
    <w:next w:val="a2"/>
    <w:uiPriority w:val="99"/>
    <w:semiHidden/>
    <w:unhideWhenUsed/>
    <w:rsid w:val="004C59AE"/>
  </w:style>
  <w:style w:type="numbering" w:customStyle="1" w:styleId="111141">
    <w:name w:val="Нет списка111141"/>
    <w:next w:val="a2"/>
    <w:uiPriority w:val="99"/>
    <w:semiHidden/>
    <w:unhideWhenUsed/>
    <w:rsid w:val="004C59AE"/>
  </w:style>
  <w:style w:type="numbering" w:customStyle="1" w:styleId="1111131">
    <w:name w:val="Нет списка1111131"/>
    <w:next w:val="a2"/>
    <w:uiPriority w:val="99"/>
    <w:semiHidden/>
    <w:unhideWhenUsed/>
    <w:rsid w:val="004C59AE"/>
  </w:style>
  <w:style w:type="numbering" w:customStyle="1" w:styleId="21141">
    <w:name w:val="Нет списка21141"/>
    <w:next w:val="a2"/>
    <w:uiPriority w:val="99"/>
    <w:semiHidden/>
    <w:unhideWhenUsed/>
    <w:rsid w:val="004C59AE"/>
  </w:style>
  <w:style w:type="numbering" w:customStyle="1" w:styleId="31131">
    <w:name w:val="Нет списка31131"/>
    <w:next w:val="a2"/>
    <w:uiPriority w:val="99"/>
    <w:semiHidden/>
    <w:unhideWhenUsed/>
    <w:rsid w:val="004C59AE"/>
  </w:style>
  <w:style w:type="numbering" w:customStyle="1" w:styleId="121131">
    <w:name w:val="Нет списка121131"/>
    <w:next w:val="a2"/>
    <w:uiPriority w:val="99"/>
    <w:semiHidden/>
    <w:unhideWhenUsed/>
    <w:rsid w:val="004C59AE"/>
  </w:style>
  <w:style w:type="numbering" w:customStyle="1" w:styleId="211131">
    <w:name w:val="Нет списка211131"/>
    <w:next w:val="a2"/>
    <w:uiPriority w:val="99"/>
    <w:semiHidden/>
    <w:unhideWhenUsed/>
    <w:rsid w:val="004C59AE"/>
  </w:style>
  <w:style w:type="numbering" w:customStyle="1" w:styleId="41131">
    <w:name w:val="Нет списка41131"/>
    <w:next w:val="a2"/>
    <w:uiPriority w:val="99"/>
    <w:semiHidden/>
    <w:unhideWhenUsed/>
    <w:rsid w:val="004C59AE"/>
  </w:style>
  <w:style w:type="numbering" w:customStyle="1" w:styleId="5131">
    <w:name w:val="Нет списка5131"/>
    <w:next w:val="a2"/>
    <w:uiPriority w:val="99"/>
    <w:semiHidden/>
    <w:unhideWhenUsed/>
    <w:rsid w:val="004C59AE"/>
  </w:style>
  <w:style w:type="numbering" w:customStyle="1" w:styleId="721">
    <w:name w:val="Нет списка721"/>
    <w:next w:val="a2"/>
    <w:uiPriority w:val="99"/>
    <w:semiHidden/>
    <w:unhideWhenUsed/>
    <w:rsid w:val="004C59AE"/>
  </w:style>
  <w:style w:type="numbering" w:customStyle="1" w:styleId="1421">
    <w:name w:val="Нет списка1421"/>
    <w:next w:val="a2"/>
    <w:uiPriority w:val="99"/>
    <w:semiHidden/>
    <w:unhideWhenUsed/>
    <w:rsid w:val="004C59AE"/>
  </w:style>
  <w:style w:type="numbering" w:customStyle="1" w:styleId="11321">
    <w:name w:val="Нет списка11321"/>
    <w:next w:val="a2"/>
    <w:uiPriority w:val="99"/>
    <w:semiHidden/>
    <w:unhideWhenUsed/>
    <w:rsid w:val="004C59AE"/>
  </w:style>
  <w:style w:type="numbering" w:customStyle="1" w:styleId="111221">
    <w:name w:val="Нет списка111221"/>
    <w:next w:val="a2"/>
    <w:uiPriority w:val="99"/>
    <w:semiHidden/>
    <w:unhideWhenUsed/>
    <w:rsid w:val="004C59AE"/>
  </w:style>
  <w:style w:type="numbering" w:customStyle="1" w:styleId="1111221">
    <w:name w:val="Нет списка1111221"/>
    <w:next w:val="a2"/>
    <w:uiPriority w:val="99"/>
    <w:semiHidden/>
    <w:unhideWhenUsed/>
    <w:rsid w:val="004C59AE"/>
  </w:style>
  <w:style w:type="numbering" w:customStyle="1" w:styleId="2321">
    <w:name w:val="Нет списка2321"/>
    <w:next w:val="a2"/>
    <w:uiPriority w:val="99"/>
    <w:semiHidden/>
    <w:unhideWhenUsed/>
    <w:rsid w:val="004C59AE"/>
  </w:style>
  <w:style w:type="numbering" w:customStyle="1" w:styleId="3221">
    <w:name w:val="Нет списка3221"/>
    <w:next w:val="a2"/>
    <w:uiPriority w:val="99"/>
    <w:semiHidden/>
    <w:unhideWhenUsed/>
    <w:rsid w:val="004C59AE"/>
  </w:style>
  <w:style w:type="numbering" w:customStyle="1" w:styleId="12221">
    <w:name w:val="Нет списка12221"/>
    <w:next w:val="a2"/>
    <w:uiPriority w:val="99"/>
    <w:semiHidden/>
    <w:unhideWhenUsed/>
    <w:rsid w:val="004C59AE"/>
  </w:style>
  <w:style w:type="numbering" w:customStyle="1" w:styleId="21221">
    <w:name w:val="Нет списка21221"/>
    <w:next w:val="a2"/>
    <w:uiPriority w:val="99"/>
    <w:semiHidden/>
    <w:unhideWhenUsed/>
    <w:rsid w:val="004C59AE"/>
  </w:style>
  <w:style w:type="numbering" w:customStyle="1" w:styleId="4221">
    <w:name w:val="Нет списка4221"/>
    <w:next w:val="a2"/>
    <w:uiPriority w:val="99"/>
    <w:semiHidden/>
    <w:unhideWhenUsed/>
    <w:rsid w:val="004C59AE"/>
  </w:style>
  <w:style w:type="numbering" w:customStyle="1" w:styleId="5221">
    <w:name w:val="Нет списка5221"/>
    <w:next w:val="a2"/>
    <w:uiPriority w:val="99"/>
    <w:semiHidden/>
    <w:unhideWhenUsed/>
    <w:rsid w:val="004C59AE"/>
  </w:style>
  <w:style w:type="numbering" w:customStyle="1" w:styleId="6121">
    <w:name w:val="Нет списка6121"/>
    <w:next w:val="a2"/>
    <w:uiPriority w:val="99"/>
    <w:semiHidden/>
    <w:unhideWhenUsed/>
    <w:rsid w:val="004C59AE"/>
  </w:style>
  <w:style w:type="numbering" w:customStyle="1" w:styleId="13121">
    <w:name w:val="Нет списка13121"/>
    <w:next w:val="a2"/>
    <w:uiPriority w:val="99"/>
    <w:semiHidden/>
    <w:unhideWhenUsed/>
    <w:rsid w:val="004C59AE"/>
  </w:style>
  <w:style w:type="numbering" w:customStyle="1" w:styleId="112121">
    <w:name w:val="Нет списка112121"/>
    <w:next w:val="a2"/>
    <w:uiPriority w:val="99"/>
    <w:semiHidden/>
    <w:unhideWhenUsed/>
    <w:rsid w:val="004C59AE"/>
  </w:style>
  <w:style w:type="numbering" w:customStyle="1" w:styleId="22121">
    <w:name w:val="Нет списка22121"/>
    <w:next w:val="a2"/>
    <w:uiPriority w:val="99"/>
    <w:semiHidden/>
    <w:unhideWhenUsed/>
    <w:rsid w:val="004C59AE"/>
  </w:style>
  <w:style w:type="numbering" w:customStyle="1" w:styleId="31221">
    <w:name w:val="Нет списка31221"/>
    <w:next w:val="a2"/>
    <w:uiPriority w:val="99"/>
    <w:semiHidden/>
    <w:unhideWhenUsed/>
    <w:rsid w:val="004C59AE"/>
  </w:style>
  <w:style w:type="numbering" w:customStyle="1" w:styleId="41221">
    <w:name w:val="Нет списка41221"/>
    <w:next w:val="a2"/>
    <w:uiPriority w:val="99"/>
    <w:semiHidden/>
    <w:unhideWhenUsed/>
    <w:rsid w:val="004C59AE"/>
  </w:style>
  <w:style w:type="numbering" w:customStyle="1" w:styleId="121221">
    <w:name w:val="Нет списка121221"/>
    <w:next w:val="a2"/>
    <w:uiPriority w:val="99"/>
    <w:semiHidden/>
    <w:unhideWhenUsed/>
    <w:rsid w:val="004C59AE"/>
  </w:style>
  <w:style w:type="numbering" w:customStyle="1" w:styleId="11111131">
    <w:name w:val="Нет списка11111131"/>
    <w:next w:val="a2"/>
    <w:uiPriority w:val="99"/>
    <w:semiHidden/>
    <w:unhideWhenUsed/>
    <w:rsid w:val="004C59AE"/>
  </w:style>
  <w:style w:type="numbering" w:customStyle="1" w:styleId="111111121">
    <w:name w:val="Нет списка111111121"/>
    <w:next w:val="a2"/>
    <w:uiPriority w:val="99"/>
    <w:semiHidden/>
    <w:unhideWhenUsed/>
    <w:rsid w:val="004C59AE"/>
  </w:style>
  <w:style w:type="numbering" w:customStyle="1" w:styleId="211221">
    <w:name w:val="Нет списка211221"/>
    <w:next w:val="a2"/>
    <w:uiPriority w:val="99"/>
    <w:semiHidden/>
    <w:unhideWhenUsed/>
    <w:rsid w:val="004C59AE"/>
  </w:style>
  <w:style w:type="numbering" w:customStyle="1" w:styleId="311121">
    <w:name w:val="Нет списка311121"/>
    <w:next w:val="a2"/>
    <w:uiPriority w:val="99"/>
    <w:semiHidden/>
    <w:unhideWhenUsed/>
    <w:rsid w:val="004C59AE"/>
  </w:style>
  <w:style w:type="numbering" w:customStyle="1" w:styleId="1211121">
    <w:name w:val="Нет списка1211121"/>
    <w:next w:val="a2"/>
    <w:uiPriority w:val="99"/>
    <w:semiHidden/>
    <w:unhideWhenUsed/>
    <w:rsid w:val="004C59AE"/>
  </w:style>
  <w:style w:type="numbering" w:customStyle="1" w:styleId="2111121">
    <w:name w:val="Нет списка2111121"/>
    <w:next w:val="a2"/>
    <w:uiPriority w:val="99"/>
    <w:semiHidden/>
    <w:unhideWhenUsed/>
    <w:rsid w:val="004C59AE"/>
  </w:style>
  <w:style w:type="numbering" w:customStyle="1" w:styleId="411121">
    <w:name w:val="Нет списка411121"/>
    <w:next w:val="a2"/>
    <w:uiPriority w:val="99"/>
    <w:semiHidden/>
    <w:unhideWhenUsed/>
    <w:rsid w:val="004C59AE"/>
  </w:style>
  <w:style w:type="numbering" w:customStyle="1" w:styleId="51121">
    <w:name w:val="Нет списка51121"/>
    <w:next w:val="a2"/>
    <w:uiPriority w:val="99"/>
    <w:semiHidden/>
    <w:unhideWhenUsed/>
    <w:rsid w:val="004C59AE"/>
  </w:style>
  <w:style w:type="numbering" w:customStyle="1" w:styleId="811">
    <w:name w:val="Нет списка811"/>
    <w:next w:val="a2"/>
    <w:uiPriority w:val="99"/>
    <w:semiHidden/>
    <w:unhideWhenUsed/>
    <w:rsid w:val="004C59AE"/>
  </w:style>
  <w:style w:type="numbering" w:customStyle="1" w:styleId="1511">
    <w:name w:val="Нет списка1511"/>
    <w:next w:val="a2"/>
    <w:uiPriority w:val="99"/>
    <w:semiHidden/>
    <w:unhideWhenUsed/>
    <w:rsid w:val="004C59AE"/>
  </w:style>
  <w:style w:type="numbering" w:customStyle="1" w:styleId="11411">
    <w:name w:val="Нет списка11411"/>
    <w:next w:val="a2"/>
    <w:uiPriority w:val="99"/>
    <w:semiHidden/>
    <w:unhideWhenUsed/>
    <w:rsid w:val="004C59AE"/>
  </w:style>
  <w:style w:type="numbering" w:customStyle="1" w:styleId="111311">
    <w:name w:val="Нет списка111311"/>
    <w:next w:val="a2"/>
    <w:uiPriority w:val="99"/>
    <w:semiHidden/>
    <w:unhideWhenUsed/>
    <w:rsid w:val="004C59AE"/>
  </w:style>
  <w:style w:type="numbering" w:customStyle="1" w:styleId="1111311">
    <w:name w:val="Нет списка1111311"/>
    <w:next w:val="a2"/>
    <w:uiPriority w:val="99"/>
    <w:semiHidden/>
    <w:unhideWhenUsed/>
    <w:rsid w:val="004C59AE"/>
  </w:style>
  <w:style w:type="numbering" w:customStyle="1" w:styleId="2411">
    <w:name w:val="Нет списка2411"/>
    <w:next w:val="a2"/>
    <w:uiPriority w:val="99"/>
    <w:semiHidden/>
    <w:unhideWhenUsed/>
    <w:rsid w:val="004C59AE"/>
  </w:style>
  <w:style w:type="numbering" w:customStyle="1" w:styleId="3311">
    <w:name w:val="Нет списка3311"/>
    <w:next w:val="a2"/>
    <w:uiPriority w:val="99"/>
    <w:semiHidden/>
    <w:unhideWhenUsed/>
    <w:rsid w:val="004C59AE"/>
  </w:style>
  <w:style w:type="numbering" w:customStyle="1" w:styleId="12311">
    <w:name w:val="Нет списка12311"/>
    <w:next w:val="a2"/>
    <w:uiPriority w:val="99"/>
    <w:semiHidden/>
    <w:unhideWhenUsed/>
    <w:rsid w:val="004C59AE"/>
  </w:style>
  <w:style w:type="numbering" w:customStyle="1" w:styleId="21311">
    <w:name w:val="Нет списка21311"/>
    <w:next w:val="a2"/>
    <w:uiPriority w:val="99"/>
    <w:semiHidden/>
    <w:unhideWhenUsed/>
    <w:rsid w:val="004C59AE"/>
  </w:style>
  <w:style w:type="numbering" w:customStyle="1" w:styleId="4311">
    <w:name w:val="Нет списка4311"/>
    <w:next w:val="a2"/>
    <w:uiPriority w:val="99"/>
    <w:semiHidden/>
    <w:unhideWhenUsed/>
    <w:rsid w:val="004C59AE"/>
  </w:style>
  <w:style w:type="numbering" w:customStyle="1" w:styleId="5311">
    <w:name w:val="Нет списка5311"/>
    <w:next w:val="a2"/>
    <w:uiPriority w:val="99"/>
    <w:semiHidden/>
    <w:unhideWhenUsed/>
    <w:rsid w:val="004C59AE"/>
  </w:style>
  <w:style w:type="numbering" w:customStyle="1" w:styleId="6211">
    <w:name w:val="Нет списка6211"/>
    <w:next w:val="a2"/>
    <w:uiPriority w:val="99"/>
    <w:semiHidden/>
    <w:unhideWhenUsed/>
    <w:rsid w:val="004C59AE"/>
  </w:style>
  <w:style w:type="numbering" w:customStyle="1" w:styleId="13211">
    <w:name w:val="Нет списка13211"/>
    <w:next w:val="a2"/>
    <w:uiPriority w:val="99"/>
    <w:semiHidden/>
    <w:unhideWhenUsed/>
    <w:rsid w:val="004C59AE"/>
  </w:style>
  <w:style w:type="numbering" w:customStyle="1" w:styleId="112211">
    <w:name w:val="Нет списка112211"/>
    <w:next w:val="a2"/>
    <w:uiPriority w:val="99"/>
    <w:semiHidden/>
    <w:unhideWhenUsed/>
    <w:rsid w:val="004C59AE"/>
  </w:style>
  <w:style w:type="numbering" w:customStyle="1" w:styleId="22211">
    <w:name w:val="Нет списка22211"/>
    <w:next w:val="a2"/>
    <w:uiPriority w:val="99"/>
    <w:semiHidden/>
    <w:unhideWhenUsed/>
    <w:rsid w:val="004C59AE"/>
  </w:style>
  <w:style w:type="numbering" w:customStyle="1" w:styleId="31311">
    <w:name w:val="Нет списка31311"/>
    <w:next w:val="a2"/>
    <w:uiPriority w:val="99"/>
    <w:semiHidden/>
    <w:unhideWhenUsed/>
    <w:rsid w:val="004C59AE"/>
  </w:style>
  <w:style w:type="numbering" w:customStyle="1" w:styleId="41311">
    <w:name w:val="Нет списка41311"/>
    <w:next w:val="a2"/>
    <w:uiPriority w:val="99"/>
    <w:semiHidden/>
    <w:unhideWhenUsed/>
    <w:rsid w:val="004C59AE"/>
  </w:style>
  <w:style w:type="numbering" w:customStyle="1" w:styleId="121311">
    <w:name w:val="Нет списка121311"/>
    <w:next w:val="a2"/>
    <w:uiPriority w:val="99"/>
    <w:semiHidden/>
    <w:unhideWhenUsed/>
    <w:rsid w:val="004C59AE"/>
  </w:style>
  <w:style w:type="numbering" w:customStyle="1" w:styleId="11111221">
    <w:name w:val="Нет списка11111221"/>
    <w:next w:val="a2"/>
    <w:uiPriority w:val="99"/>
    <w:semiHidden/>
    <w:unhideWhenUsed/>
    <w:rsid w:val="004C59AE"/>
  </w:style>
  <w:style w:type="numbering" w:customStyle="1" w:styleId="111111212">
    <w:name w:val="Нет списка111111212"/>
    <w:next w:val="a2"/>
    <w:uiPriority w:val="99"/>
    <w:semiHidden/>
    <w:unhideWhenUsed/>
    <w:rsid w:val="004C59AE"/>
  </w:style>
  <w:style w:type="numbering" w:customStyle="1" w:styleId="211311">
    <w:name w:val="Нет списка211311"/>
    <w:next w:val="a2"/>
    <w:uiPriority w:val="99"/>
    <w:semiHidden/>
    <w:unhideWhenUsed/>
    <w:rsid w:val="004C59AE"/>
  </w:style>
  <w:style w:type="numbering" w:customStyle="1" w:styleId="311212">
    <w:name w:val="Нет списка311212"/>
    <w:next w:val="a2"/>
    <w:uiPriority w:val="99"/>
    <w:semiHidden/>
    <w:unhideWhenUsed/>
    <w:rsid w:val="004C59AE"/>
  </w:style>
  <w:style w:type="numbering" w:customStyle="1" w:styleId="1211212">
    <w:name w:val="Нет списка1211212"/>
    <w:next w:val="a2"/>
    <w:uiPriority w:val="99"/>
    <w:semiHidden/>
    <w:unhideWhenUsed/>
    <w:rsid w:val="004C59AE"/>
  </w:style>
  <w:style w:type="numbering" w:customStyle="1" w:styleId="2111212">
    <w:name w:val="Нет списка2111212"/>
    <w:next w:val="a2"/>
    <w:uiPriority w:val="99"/>
    <w:semiHidden/>
    <w:unhideWhenUsed/>
    <w:rsid w:val="004C59AE"/>
  </w:style>
  <w:style w:type="numbering" w:customStyle="1" w:styleId="411211">
    <w:name w:val="Нет списка411211"/>
    <w:next w:val="a2"/>
    <w:uiPriority w:val="99"/>
    <w:semiHidden/>
    <w:unhideWhenUsed/>
    <w:rsid w:val="004C59AE"/>
  </w:style>
  <w:style w:type="numbering" w:customStyle="1" w:styleId="51211">
    <w:name w:val="Нет списка51211"/>
    <w:next w:val="a2"/>
    <w:uiPriority w:val="99"/>
    <w:semiHidden/>
    <w:unhideWhenUsed/>
    <w:rsid w:val="004C5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61576">
      <w:bodyDiv w:val="1"/>
      <w:marLeft w:val="0"/>
      <w:marRight w:val="0"/>
      <w:marTop w:val="0"/>
      <w:marBottom w:val="0"/>
      <w:divBdr>
        <w:top w:val="none" w:sz="0" w:space="0" w:color="auto"/>
        <w:left w:val="none" w:sz="0" w:space="0" w:color="auto"/>
        <w:bottom w:val="none" w:sz="0" w:space="0" w:color="auto"/>
        <w:right w:val="none" w:sz="0" w:space="0" w:color="auto"/>
      </w:divBdr>
      <w:divsChild>
        <w:div w:id="134611527">
          <w:marLeft w:val="0"/>
          <w:marRight w:val="0"/>
          <w:marTop w:val="0"/>
          <w:marBottom w:val="0"/>
          <w:divBdr>
            <w:top w:val="none" w:sz="0" w:space="0" w:color="auto"/>
            <w:left w:val="none" w:sz="0" w:space="0" w:color="auto"/>
            <w:bottom w:val="none" w:sz="0" w:space="0" w:color="auto"/>
            <w:right w:val="none" w:sz="0" w:space="0" w:color="auto"/>
          </w:divBdr>
        </w:div>
        <w:div w:id="1694916405">
          <w:marLeft w:val="0"/>
          <w:marRight w:val="0"/>
          <w:marTop w:val="0"/>
          <w:marBottom w:val="0"/>
          <w:divBdr>
            <w:top w:val="none" w:sz="0" w:space="0" w:color="auto"/>
            <w:left w:val="none" w:sz="0" w:space="0" w:color="auto"/>
            <w:bottom w:val="none" w:sz="0" w:space="0" w:color="auto"/>
            <w:right w:val="none" w:sz="0" w:space="0" w:color="auto"/>
          </w:divBdr>
        </w:div>
        <w:div w:id="952172867">
          <w:marLeft w:val="0"/>
          <w:marRight w:val="0"/>
          <w:marTop w:val="0"/>
          <w:marBottom w:val="0"/>
          <w:divBdr>
            <w:top w:val="none" w:sz="0" w:space="0" w:color="auto"/>
            <w:left w:val="none" w:sz="0" w:space="0" w:color="auto"/>
            <w:bottom w:val="none" w:sz="0" w:space="0" w:color="auto"/>
            <w:right w:val="none" w:sz="0" w:space="0" w:color="auto"/>
          </w:divBdr>
        </w:div>
        <w:div w:id="1740400889">
          <w:marLeft w:val="0"/>
          <w:marRight w:val="0"/>
          <w:marTop w:val="0"/>
          <w:marBottom w:val="0"/>
          <w:divBdr>
            <w:top w:val="none" w:sz="0" w:space="0" w:color="auto"/>
            <w:left w:val="none" w:sz="0" w:space="0" w:color="auto"/>
            <w:bottom w:val="none" w:sz="0" w:space="0" w:color="auto"/>
            <w:right w:val="none" w:sz="0" w:space="0" w:color="auto"/>
          </w:divBdr>
        </w:div>
        <w:div w:id="1325276960">
          <w:marLeft w:val="0"/>
          <w:marRight w:val="0"/>
          <w:marTop w:val="0"/>
          <w:marBottom w:val="0"/>
          <w:divBdr>
            <w:top w:val="none" w:sz="0" w:space="0" w:color="auto"/>
            <w:left w:val="none" w:sz="0" w:space="0" w:color="auto"/>
            <w:bottom w:val="none" w:sz="0" w:space="0" w:color="auto"/>
            <w:right w:val="none" w:sz="0" w:space="0" w:color="auto"/>
          </w:divBdr>
        </w:div>
        <w:div w:id="370541018">
          <w:marLeft w:val="0"/>
          <w:marRight w:val="0"/>
          <w:marTop w:val="0"/>
          <w:marBottom w:val="0"/>
          <w:divBdr>
            <w:top w:val="none" w:sz="0" w:space="0" w:color="auto"/>
            <w:left w:val="none" w:sz="0" w:space="0" w:color="auto"/>
            <w:bottom w:val="none" w:sz="0" w:space="0" w:color="auto"/>
            <w:right w:val="none" w:sz="0" w:space="0" w:color="auto"/>
          </w:divBdr>
        </w:div>
        <w:div w:id="2110395543">
          <w:marLeft w:val="0"/>
          <w:marRight w:val="0"/>
          <w:marTop w:val="0"/>
          <w:marBottom w:val="0"/>
          <w:divBdr>
            <w:top w:val="none" w:sz="0" w:space="0" w:color="auto"/>
            <w:left w:val="none" w:sz="0" w:space="0" w:color="auto"/>
            <w:bottom w:val="none" w:sz="0" w:space="0" w:color="auto"/>
            <w:right w:val="none" w:sz="0" w:space="0" w:color="auto"/>
          </w:divBdr>
        </w:div>
        <w:div w:id="205146426">
          <w:marLeft w:val="0"/>
          <w:marRight w:val="0"/>
          <w:marTop w:val="0"/>
          <w:marBottom w:val="0"/>
          <w:divBdr>
            <w:top w:val="none" w:sz="0" w:space="0" w:color="auto"/>
            <w:left w:val="none" w:sz="0" w:space="0" w:color="auto"/>
            <w:bottom w:val="none" w:sz="0" w:space="0" w:color="auto"/>
            <w:right w:val="none" w:sz="0" w:space="0" w:color="auto"/>
          </w:divBdr>
        </w:div>
        <w:div w:id="893154375">
          <w:marLeft w:val="0"/>
          <w:marRight w:val="0"/>
          <w:marTop w:val="0"/>
          <w:marBottom w:val="0"/>
          <w:divBdr>
            <w:top w:val="none" w:sz="0" w:space="0" w:color="auto"/>
            <w:left w:val="none" w:sz="0" w:space="0" w:color="auto"/>
            <w:bottom w:val="none" w:sz="0" w:space="0" w:color="auto"/>
            <w:right w:val="none" w:sz="0" w:space="0" w:color="auto"/>
          </w:divBdr>
        </w:div>
      </w:divsChild>
    </w:div>
    <w:div w:id="154617577">
      <w:bodyDiv w:val="1"/>
      <w:marLeft w:val="0"/>
      <w:marRight w:val="0"/>
      <w:marTop w:val="0"/>
      <w:marBottom w:val="0"/>
      <w:divBdr>
        <w:top w:val="none" w:sz="0" w:space="0" w:color="auto"/>
        <w:left w:val="none" w:sz="0" w:space="0" w:color="auto"/>
        <w:bottom w:val="none" w:sz="0" w:space="0" w:color="auto"/>
        <w:right w:val="none" w:sz="0" w:space="0" w:color="auto"/>
      </w:divBdr>
    </w:div>
    <w:div w:id="323319054">
      <w:bodyDiv w:val="1"/>
      <w:marLeft w:val="0"/>
      <w:marRight w:val="0"/>
      <w:marTop w:val="0"/>
      <w:marBottom w:val="0"/>
      <w:divBdr>
        <w:top w:val="none" w:sz="0" w:space="0" w:color="auto"/>
        <w:left w:val="none" w:sz="0" w:space="0" w:color="auto"/>
        <w:bottom w:val="none" w:sz="0" w:space="0" w:color="auto"/>
        <w:right w:val="none" w:sz="0" w:space="0" w:color="auto"/>
      </w:divBdr>
      <w:divsChild>
        <w:div w:id="434133102">
          <w:marLeft w:val="0"/>
          <w:marRight w:val="0"/>
          <w:marTop w:val="0"/>
          <w:marBottom w:val="0"/>
          <w:divBdr>
            <w:top w:val="none" w:sz="0" w:space="0" w:color="auto"/>
            <w:left w:val="none" w:sz="0" w:space="0" w:color="auto"/>
            <w:bottom w:val="none" w:sz="0" w:space="0" w:color="auto"/>
            <w:right w:val="none" w:sz="0" w:space="0" w:color="auto"/>
          </w:divBdr>
        </w:div>
        <w:div w:id="618613181">
          <w:marLeft w:val="0"/>
          <w:marRight w:val="0"/>
          <w:marTop w:val="0"/>
          <w:marBottom w:val="0"/>
          <w:divBdr>
            <w:top w:val="none" w:sz="0" w:space="0" w:color="auto"/>
            <w:left w:val="none" w:sz="0" w:space="0" w:color="auto"/>
            <w:bottom w:val="none" w:sz="0" w:space="0" w:color="auto"/>
            <w:right w:val="none" w:sz="0" w:space="0" w:color="auto"/>
          </w:divBdr>
        </w:div>
        <w:div w:id="49311033">
          <w:marLeft w:val="0"/>
          <w:marRight w:val="0"/>
          <w:marTop w:val="0"/>
          <w:marBottom w:val="0"/>
          <w:divBdr>
            <w:top w:val="none" w:sz="0" w:space="0" w:color="auto"/>
            <w:left w:val="none" w:sz="0" w:space="0" w:color="auto"/>
            <w:bottom w:val="none" w:sz="0" w:space="0" w:color="auto"/>
            <w:right w:val="none" w:sz="0" w:space="0" w:color="auto"/>
          </w:divBdr>
        </w:div>
        <w:div w:id="1515731235">
          <w:marLeft w:val="0"/>
          <w:marRight w:val="0"/>
          <w:marTop w:val="0"/>
          <w:marBottom w:val="0"/>
          <w:divBdr>
            <w:top w:val="none" w:sz="0" w:space="0" w:color="auto"/>
            <w:left w:val="none" w:sz="0" w:space="0" w:color="auto"/>
            <w:bottom w:val="none" w:sz="0" w:space="0" w:color="auto"/>
            <w:right w:val="none" w:sz="0" w:space="0" w:color="auto"/>
          </w:divBdr>
        </w:div>
        <w:div w:id="340594981">
          <w:marLeft w:val="0"/>
          <w:marRight w:val="0"/>
          <w:marTop w:val="0"/>
          <w:marBottom w:val="0"/>
          <w:divBdr>
            <w:top w:val="none" w:sz="0" w:space="0" w:color="auto"/>
            <w:left w:val="none" w:sz="0" w:space="0" w:color="auto"/>
            <w:bottom w:val="none" w:sz="0" w:space="0" w:color="auto"/>
            <w:right w:val="none" w:sz="0" w:space="0" w:color="auto"/>
          </w:divBdr>
        </w:div>
        <w:div w:id="1045107405">
          <w:marLeft w:val="0"/>
          <w:marRight w:val="0"/>
          <w:marTop w:val="0"/>
          <w:marBottom w:val="0"/>
          <w:divBdr>
            <w:top w:val="none" w:sz="0" w:space="0" w:color="auto"/>
            <w:left w:val="none" w:sz="0" w:space="0" w:color="auto"/>
            <w:bottom w:val="none" w:sz="0" w:space="0" w:color="auto"/>
            <w:right w:val="none" w:sz="0" w:space="0" w:color="auto"/>
          </w:divBdr>
        </w:div>
        <w:div w:id="1152212369">
          <w:marLeft w:val="0"/>
          <w:marRight w:val="0"/>
          <w:marTop w:val="0"/>
          <w:marBottom w:val="0"/>
          <w:divBdr>
            <w:top w:val="none" w:sz="0" w:space="0" w:color="auto"/>
            <w:left w:val="none" w:sz="0" w:space="0" w:color="auto"/>
            <w:bottom w:val="none" w:sz="0" w:space="0" w:color="auto"/>
            <w:right w:val="none" w:sz="0" w:space="0" w:color="auto"/>
          </w:divBdr>
        </w:div>
        <w:div w:id="534319424">
          <w:marLeft w:val="0"/>
          <w:marRight w:val="0"/>
          <w:marTop w:val="0"/>
          <w:marBottom w:val="0"/>
          <w:divBdr>
            <w:top w:val="none" w:sz="0" w:space="0" w:color="auto"/>
            <w:left w:val="none" w:sz="0" w:space="0" w:color="auto"/>
            <w:bottom w:val="none" w:sz="0" w:space="0" w:color="auto"/>
            <w:right w:val="none" w:sz="0" w:space="0" w:color="auto"/>
          </w:divBdr>
        </w:div>
        <w:div w:id="1464423176">
          <w:marLeft w:val="0"/>
          <w:marRight w:val="0"/>
          <w:marTop w:val="0"/>
          <w:marBottom w:val="0"/>
          <w:divBdr>
            <w:top w:val="none" w:sz="0" w:space="0" w:color="auto"/>
            <w:left w:val="none" w:sz="0" w:space="0" w:color="auto"/>
            <w:bottom w:val="none" w:sz="0" w:space="0" w:color="auto"/>
            <w:right w:val="none" w:sz="0" w:space="0" w:color="auto"/>
          </w:divBdr>
        </w:div>
        <w:div w:id="1788352039">
          <w:marLeft w:val="0"/>
          <w:marRight w:val="0"/>
          <w:marTop w:val="0"/>
          <w:marBottom w:val="0"/>
          <w:divBdr>
            <w:top w:val="none" w:sz="0" w:space="0" w:color="auto"/>
            <w:left w:val="none" w:sz="0" w:space="0" w:color="auto"/>
            <w:bottom w:val="none" w:sz="0" w:space="0" w:color="auto"/>
            <w:right w:val="none" w:sz="0" w:space="0" w:color="auto"/>
          </w:divBdr>
        </w:div>
        <w:div w:id="1615751987">
          <w:marLeft w:val="0"/>
          <w:marRight w:val="0"/>
          <w:marTop w:val="0"/>
          <w:marBottom w:val="0"/>
          <w:divBdr>
            <w:top w:val="none" w:sz="0" w:space="0" w:color="auto"/>
            <w:left w:val="none" w:sz="0" w:space="0" w:color="auto"/>
            <w:bottom w:val="none" w:sz="0" w:space="0" w:color="auto"/>
            <w:right w:val="none" w:sz="0" w:space="0" w:color="auto"/>
          </w:divBdr>
        </w:div>
        <w:div w:id="626661877">
          <w:marLeft w:val="0"/>
          <w:marRight w:val="0"/>
          <w:marTop w:val="0"/>
          <w:marBottom w:val="0"/>
          <w:divBdr>
            <w:top w:val="none" w:sz="0" w:space="0" w:color="auto"/>
            <w:left w:val="none" w:sz="0" w:space="0" w:color="auto"/>
            <w:bottom w:val="none" w:sz="0" w:space="0" w:color="auto"/>
            <w:right w:val="none" w:sz="0" w:space="0" w:color="auto"/>
          </w:divBdr>
        </w:div>
        <w:div w:id="1463960517">
          <w:marLeft w:val="0"/>
          <w:marRight w:val="0"/>
          <w:marTop w:val="0"/>
          <w:marBottom w:val="0"/>
          <w:divBdr>
            <w:top w:val="none" w:sz="0" w:space="0" w:color="auto"/>
            <w:left w:val="none" w:sz="0" w:space="0" w:color="auto"/>
            <w:bottom w:val="none" w:sz="0" w:space="0" w:color="auto"/>
            <w:right w:val="none" w:sz="0" w:space="0" w:color="auto"/>
          </w:divBdr>
        </w:div>
        <w:div w:id="1868369336">
          <w:marLeft w:val="0"/>
          <w:marRight w:val="0"/>
          <w:marTop w:val="0"/>
          <w:marBottom w:val="0"/>
          <w:divBdr>
            <w:top w:val="none" w:sz="0" w:space="0" w:color="auto"/>
            <w:left w:val="none" w:sz="0" w:space="0" w:color="auto"/>
            <w:bottom w:val="none" w:sz="0" w:space="0" w:color="auto"/>
            <w:right w:val="none" w:sz="0" w:space="0" w:color="auto"/>
          </w:divBdr>
        </w:div>
        <w:div w:id="1315454720">
          <w:marLeft w:val="0"/>
          <w:marRight w:val="0"/>
          <w:marTop w:val="0"/>
          <w:marBottom w:val="0"/>
          <w:divBdr>
            <w:top w:val="none" w:sz="0" w:space="0" w:color="auto"/>
            <w:left w:val="none" w:sz="0" w:space="0" w:color="auto"/>
            <w:bottom w:val="none" w:sz="0" w:space="0" w:color="auto"/>
            <w:right w:val="none" w:sz="0" w:space="0" w:color="auto"/>
          </w:divBdr>
        </w:div>
        <w:div w:id="2018464511">
          <w:marLeft w:val="0"/>
          <w:marRight w:val="0"/>
          <w:marTop w:val="0"/>
          <w:marBottom w:val="0"/>
          <w:divBdr>
            <w:top w:val="none" w:sz="0" w:space="0" w:color="auto"/>
            <w:left w:val="none" w:sz="0" w:space="0" w:color="auto"/>
            <w:bottom w:val="none" w:sz="0" w:space="0" w:color="auto"/>
            <w:right w:val="none" w:sz="0" w:space="0" w:color="auto"/>
          </w:divBdr>
        </w:div>
      </w:divsChild>
    </w:div>
    <w:div w:id="374474478">
      <w:bodyDiv w:val="1"/>
      <w:marLeft w:val="0"/>
      <w:marRight w:val="0"/>
      <w:marTop w:val="0"/>
      <w:marBottom w:val="0"/>
      <w:divBdr>
        <w:top w:val="none" w:sz="0" w:space="0" w:color="auto"/>
        <w:left w:val="none" w:sz="0" w:space="0" w:color="auto"/>
        <w:bottom w:val="none" w:sz="0" w:space="0" w:color="auto"/>
        <w:right w:val="none" w:sz="0" w:space="0" w:color="auto"/>
      </w:divBdr>
      <w:divsChild>
        <w:div w:id="953246114">
          <w:marLeft w:val="0"/>
          <w:marRight w:val="0"/>
          <w:marTop w:val="0"/>
          <w:marBottom w:val="0"/>
          <w:divBdr>
            <w:top w:val="none" w:sz="0" w:space="0" w:color="auto"/>
            <w:left w:val="none" w:sz="0" w:space="0" w:color="auto"/>
            <w:bottom w:val="none" w:sz="0" w:space="0" w:color="auto"/>
            <w:right w:val="none" w:sz="0" w:space="0" w:color="auto"/>
          </w:divBdr>
        </w:div>
        <w:div w:id="756250146">
          <w:marLeft w:val="0"/>
          <w:marRight w:val="0"/>
          <w:marTop w:val="0"/>
          <w:marBottom w:val="0"/>
          <w:divBdr>
            <w:top w:val="none" w:sz="0" w:space="0" w:color="auto"/>
            <w:left w:val="none" w:sz="0" w:space="0" w:color="auto"/>
            <w:bottom w:val="none" w:sz="0" w:space="0" w:color="auto"/>
            <w:right w:val="none" w:sz="0" w:space="0" w:color="auto"/>
          </w:divBdr>
        </w:div>
        <w:div w:id="1629627879">
          <w:marLeft w:val="0"/>
          <w:marRight w:val="0"/>
          <w:marTop w:val="0"/>
          <w:marBottom w:val="0"/>
          <w:divBdr>
            <w:top w:val="none" w:sz="0" w:space="0" w:color="auto"/>
            <w:left w:val="none" w:sz="0" w:space="0" w:color="auto"/>
            <w:bottom w:val="none" w:sz="0" w:space="0" w:color="auto"/>
            <w:right w:val="none" w:sz="0" w:space="0" w:color="auto"/>
          </w:divBdr>
        </w:div>
        <w:div w:id="975063335">
          <w:marLeft w:val="0"/>
          <w:marRight w:val="0"/>
          <w:marTop w:val="0"/>
          <w:marBottom w:val="0"/>
          <w:divBdr>
            <w:top w:val="none" w:sz="0" w:space="0" w:color="auto"/>
            <w:left w:val="none" w:sz="0" w:space="0" w:color="auto"/>
            <w:bottom w:val="none" w:sz="0" w:space="0" w:color="auto"/>
            <w:right w:val="none" w:sz="0" w:space="0" w:color="auto"/>
          </w:divBdr>
        </w:div>
        <w:div w:id="695161152">
          <w:marLeft w:val="0"/>
          <w:marRight w:val="0"/>
          <w:marTop w:val="0"/>
          <w:marBottom w:val="0"/>
          <w:divBdr>
            <w:top w:val="none" w:sz="0" w:space="0" w:color="auto"/>
            <w:left w:val="none" w:sz="0" w:space="0" w:color="auto"/>
            <w:bottom w:val="none" w:sz="0" w:space="0" w:color="auto"/>
            <w:right w:val="none" w:sz="0" w:space="0" w:color="auto"/>
          </w:divBdr>
        </w:div>
        <w:div w:id="616790049">
          <w:marLeft w:val="0"/>
          <w:marRight w:val="0"/>
          <w:marTop w:val="0"/>
          <w:marBottom w:val="0"/>
          <w:divBdr>
            <w:top w:val="none" w:sz="0" w:space="0" w:color="auto"/>
            <w:left w:val="none" w:sz="0" w:space="0" w:color="auto"/>
            <w:bottom w:val="none" w:sz="0" w:space="0" w:color="auto"/>
            <w:right w:val="none" w:sz="0" w:space="0" w:color="auto"/>
          </w:divBdr>
        </w:div>
        <w:div w:id="234167273">
          <w:marLeft w:val="0"/>
          <w:marRight w:val="0"/>
          <w:marTop w:val="0"/>
          <w:marBottom w:val="0"/>
          <w:divBdr>
            <w:top w:val="none" w:sz="0" w:space="0" w:color="auto"/>
            <w:left w:val="none" w:sz="0" w:space="0" w:color="auto"/>
            <w:bottom w:val="none" w:sz="0" w:space="0" w:color="auto"/>
            <w:right w:val="none" w:sz="0" w:space="0" w:color="auto"/>
          </w:divBdr>
        </w:div>
        <w:div w:id="489061994">
          <w:marLeft w:val="0"/>
          <w:marRight w:val="0"/>
          <w:marTop w:val="0"/>
          <w:marBottom w:val="0"/>
          <w:divBdr>
            <w:top w:val="none" w:sz="0" w:space="0" w:color="auto"/>
            <w:left w:val="none" w:sz="0" w:space="0" w:color="auto"/>
            <w:bottom w:val="none" w:sz="0" w:space="0" w:color="auto"/>
            <w:right w:val="none" w:sz="0" w:space="0" w:color="auto"/>
          </w:divBdr>
        </w:div>
        <w:div w:id="1866944064">
          <w:marLeft w:val="0"/>
          <w:marRight w:val="0"/>
          <w:marTop w:val="0"/>
          <w:marBottom w:val="0"/>
          <w:divBdr>
            <w:top w:val="none" w:sz="0" w:space="0" w:color="auto"/>
            <w:left w:val="none" w:sz="0" w:space="0" w:color="auto"/>
            <w:bottom w:val="none" w:sz="0" w:space="0" w:color="auto"/>
            <w:right w:val="none" w:sz="0" w:space="0" w:color="auto"/>
          </w:divBdr>
        </w:div>
      </w:divsChild>
    </w:div>
    <w:div w:id="389809384">
      <w:bodyDiv w:val="1"/>
      <w:marLeft w:val="0"/>
      <w:marRight w:val="0"/>
      <w:marTop w:val="0"/>
      <w:marBottom w:val="0"/>
      <w:divBdr>
        <w:top w:val="none" w:sz="0" w:space="0" w:color="auto"/>
        <w:left w:val="none" w:sz="0" w:space="0" w:color="auto"/>
        <w:bottom w:val="none" w:sz="0" w:space="0" w:color="auto"/>
        <w:right w:val="none" w:sz="0" w:space="0" w:color="auto"/>
      </w:divBdr>
      <w:divsChild>
        <w:div w:id="1352031246">
          <w:marLeft w:val="0"/>
          <w:marRight w:val="0"/>
          <w:marTop w:val="0"/>
          <w:marBottom w:val="0"/>
          <w:divBdr>
            <w:top w:val="none" w:sz="0" w:space="0" w:color="auto"/>
            <w:left w:val="none" w:sz="0" w:space="0" w:color="auto"/>
            <w:bottom w:val="none" w:sz="0" w:space="0" w:color="auto"/>
            <w:right w:val="none" w:sz="0" w:space="0" w:color="auto"/>
          </w:divBdr>
        </w:div>
        <w:div w:id="198517536">
          <w:marLeft w:val="0"/>
          <w:marRight w:val="0"/>
          <w:marTop w:val="0"/>
          <w:marBottom w:val="0"/>
          <w:divBdr>
            <w:top w:val="none" w:sz="0" w:space="0" w:color="auto"/>
            <w:left w:val="none" w:sz="0" w:space="0" w:color="auto"/>
            <w:bottom w:val="none" w:sz="0" w:space="0" w:color="auto"/>
            <w:right w:val="none" w:sz="0" w:space="0" w:color="auto"/>
          </w:divBdr>
        </w:div>
        <w:div w:id="538590137">
          <w:marLeft w:val="0"/>
          <w:marRight w:val="0"/>
          <w:marTop w:val="0"/>
          <w:marBottom w:val="0"/>
          <w:divBdr>
            <w:top w:val="none" w:sz="0" w:space="0" w:color="auto"/>
            <w:left w:val="none" w:sz="0" w:space="0" w:color="auto"/>
            <w:bottom w:val="none" w:sz="0" w:space="0" w:color="auto"/>
            <w:right w:val="none" w:sz="0" w:space="0" w:color="auto"/>
          </w:divBdr>
        </w:div>
        <w:div w:id="1109740213">
          <w:marLeft w:val="0"/>
          <w:marRight w:val="0"/>
          <w:marTop w:val="0"/>
          <w:marBottom w:val="0"/>
          <w:divBdr>
            <w:top w:val="none" w:sz="0" w:space="0" w:color="auto"/>
            <w:left w:val="none" w:sz="0" w:space="0" w:color="auto"/>
            <w:bottom w:val="none" w:sz="0" w:space="0" w:color="auto"/>
            <w:right w:val="none" w:sz="0" w:space="0" w:color="auto"/>
          </w:divBdr>
        </w:div>
        <w:div w:id="722826086">
          <w:marLeft w:val="0"/>
          <w:marRight w:val="0"/>
          <w:marTop w:val="0"/>
          <w:marBottom w:val="0"/>
          <w:divBdr>
            <w:top w:val="none" w:sz="0" w:space="0" w:color="auto"/>
            <w:left w:val="none" w:sz="0" w:space="0" w:color="auto"/>
            <w:bottom w:val="none" w:sz="0" w:space="0" w:color="auto"/>
            <w:right w:val="none" w:sz="0" w:space="0" w:color="auto"/>
          </w:divBdr>
        </w:div>
      </w:divsChild>
    </w:div>
    <w:div w:id="416906516">
      <w:bodyDiv w:val="1"/>
      <w:marLeft w:val="0"/>
      <w:marRight w:val="0"/>
      <w:marTop w:val="0"/>
      <w:marBottom w:val="0"/>
      <w:divBdr>
        <w:top w:val="none" w:sz="0" w:space="0" w:color="auto"/>
        <w:left w:val="none" w:sz="0" w:space="0" w:color="auto"/>
        <w:bottom w:val="none" w:sz="0" w:space="0" w:color="auto"/>
        <w:right w:val="none" w:sz="0" w:space="0" w:color="auto"/>
      </w:divBdr>
    </w:div>
    <w:div w:id="1400057281">
      <w:bodyDiv w:val="1"/>
      <w:marLeft w:val="0"/>
      <w:marRight w:val="0"/>
      <w:marTop w:val="0"/>
      <w:marBottom w:val="0"/>
      <w:divBdr>
        <w:top w:val="none" w:sz="0" w:space="0" w:color="auto"/>
        <w:left w:val="none" w:sz="0" w:space="0" w:color="auto"/>
        <w:bottom w:val="none" w:sz="0" w:space="0" w:color="auto"/>
        <w:right w:val="none" w:sz="0" w:space="0" w:color="auto"/>
      </w:divBdr>
    </w:div>
    <w:div w:id="1511606083">
      <w:bodyDiv w:val="1"/>
      <w:marLeft w:val="0"/>
      <w:marRight w:val="0"/>
      <w:marTop w:val="0"/>
      <w:marBottom w:val="0"/>
      <w:divBdr>
        <w:top w:val="none" w:sz="0" w:space="0" w:color="auto"/>
        <w:left w:val="none" w:sz="0" w:space="0" w:color="auto"/>
        <w:bottom w:val="none" w:sz="0" w:space="0" w:color="auto"/>
        <w:right w:val="none" w:sz="0" w:space="0" w:color="auto"/>
      </w:divBdr>
      <w:divsChild>
        <w:div w:id="1114596049">
          <w:marLeft w:val="0"/>
          <w:marRight w:val="0"/>
          <w:marTop w:val="0"/>
          <w:marBottom w:val="0"/>
          <w:divBdr>
            <w:top w:val="none" w:sz="0" w:space="0" w:color="auto"/>
            <w:left w:val="none" w:sz="0" w:space="0" w:color="auto"/>
            <w:bottom w:val="none" w:sz="0" w:space="0" w:color="auto"/>
            <w:right w:val="none" w:sz="0" w:space="0" w:color="auto"/>
          </w:divBdr>
        </w:div>
        <w:div w:id="508523841">
          <w:marLeft w:val="0"/>
          <w:marRight w:val="0"/>
          <w:marTop w:val="0"/>
          <w:marBottom w:val="0"/>
          <w:divBdr>
            <w:top w:val="none" w:sz="0" w:space="0" w:color="auto"/>
            <w:left w:val="none" w:sz="0" w:space="0" w:color="auto"/>
            <w:bottom w:val="none" w:sz="0" w:space="0" w:color="auto"/>
            <w:right w:val="none" w:sz="0" w:space="0" w:color="auto"/>
          </w:divBdr>
        </w:div>
        <w:div w:id="1486242840">
          <w:marLeft w:val="0"/>
          <w:marRight w:val="0"/>
          <w:marTop w:val="0"/>
          <w:marBottom w:val="0"/>
          <w:divBdr>
            <w:top w:val="none" w:sz="0" w:space="0" w:color="auto"/>
            <w:left w:val="none" w:sz="0" w:space="0" w:color="auto"/>
            <w:bottom w:val="none" w:sz="0" w:space="0" w:color="auto"/>
            <w:right w:val="none" w:sz="0" w:space="0" w:color="auto"/>
          </w:divBdr>
        </w:div>
        <w:div w:id="1889804356">
          <w:marLeft w:val="0"/>
          <w:marRight w:val="0"/>
          <w:marTop w:val="0"/>
          <w:marBottom w:val="0"/>
          <w:divBdr>
            <w:top w:val="none" w:sz="0" w:space="0" w:color="auto"/>
            <w:left w:val="none" w:sz="0" w:space="0" w:color="auto"/>
            <w:bottom w:val="none" w:sz="0" w:space="0" w:color="auto"/>
            <w:right w:val="none" w:sz="0" w:space="0" w:color="auto"/>
          </w:divBdr>
        </w:div>
        <w:div w:id="449203029">
          <w:marLeft w:val="0"/>
          <w:marRight w:val="0"/>
          <w:marTop w:val="0"/>
          <w:marBottom w:val="0"/>
          <w:divBdr>
            <w:top w:val="none" w:sz="0" w:space="0" w:color="auto"/>
            <w:left w:val="none" w:sz="0" w:space="0" w:color="auto"/>
            <w:bottom w:val="none" w:sz="0" w:space="0" w:color="auto"/>
            <w:right w:val="none" w:sz="0" w:space="0" w:color="auto"/>
          </w:divBdr>
        </w:div>
        <w:div w:id="445738255">
          <w:marLeft w:val="0"/>
          <w:marRight w:val="0"/>
          <w:marTop w:val="0"/>
          <w:marBottom w:val="0"/>
          <w:divBdr>
            <w:top w:val="none" w:sz="0" w:space="0" w:color="auto"/>
            <w:left w:val="none" w:sz="0" w:space="0" w:color="auto"/>
            <w:bottom w:val="none" w:sz="0" w:space="0" w:color="auto"/>
            <w:right w:val="none" w:sz="0" w:space="0" w:color="auto"/>
          </w:divBdr>
        </w:div>
        <w:div w:id="2146199049">
          <w:marLeft w:val="0"/>
          <w:marRight w:val="0"/>
          <w:marTop w:val="0"/>
          <w:marBottom w:val="0"/>
          <w:divBdr>
            <w:top w:val="none" w:sz="0" w:space="0" w:color="auto"/>
            <w:left w:val="none" w:sz="0" w:space="0" w:color="auto"/>
            <w:bottom w:val="none" w:sz="0" w:space="0" w:color="auto"/>
            <w:right w:val="none" w:sz="0" w:space="0" w:color="auto"/>
          </w:divBdr>
        </w:div>
        <w:div w:id="715927691">
          <w:marLeft w:val="0"/>
          <w:marRight w:val="0"/>
          <w:marTop w:val="0"/>
          <w:marBottom w:val="0"/>
          <w:divBdr>
            <w:top w:val="none" w:sz="0" w:space="0" w:color="auto"/>
            <w:left w:val="none" w:sz="0" w:space="0" w:color="auto"/>
            <w:bottom w:val="none" w:sz="0" w:space="0" w:color="auto"/>
            <w:right w:val="none" w:sz="0" w:space="0" w:color="auto"/>
          </w:divBdr>
        </w:div>
        <w:div w:id="1364600844">
          <w:marLeft w:val="0"/>
          <w:marRight w:val="0"/>
          <w:marTop w:val="0"/>
          <w:marBottom w:val="0"/>
          <w:divBdr>
            <w:top w:val="none" w:sz="0" w:space="0" w:color="auto"/>
            <w:left w:val="none" w:sz="0" w:space="0" w:color="auto"/>
            <w:bottom w:val="none" w:sz="0" w:space="0" w:color="auto"/>
            <w:right w:val="none" w:sz="0" w:space="0" w:color="auto"/>
          </w:divBdr>
        </w:div>
      </w:divsChild>
    </w:div>
    <w:div w:id="1804927052">
      <w:bodyDiv w:val="1"/>
      <w:marLeft w:val="0"/>
      <w:marRight w:val="0"/>
      <w:marTop w:val="0"/>
      <w:marBottom w:val="0"/>
      <w:divBdr>
        <w:top w:val="none" w:sz="0" w:space="0" w:color="auto"/>
        <w:left w:val="none" w:sz="0" w:space="0" w:color="auto"/>
        <w:bottom w:val="none" w:sz="0" w:space="0" w:color="auto"/>
        <w:right w:val="none" w:sz="0" w:space="0" w:color="auto"/>
      </w:divBdr>
    </w:div>
    <w:div w:id="1836649283">
      <w:bodyDiv w:val="1"/>
      <w:marLeft w:val="0"/>
      <w:marRight w:val="0"/>
      <w:marTop w:val="0"/>
      <w:marBottom w:val="0"/>
      <w:divBdr>
        <w:top w:val="none" w:sz="0" w:space="0" w:color="auto"/>
        <w:left w:val="none" w:sz="0" w:space="0" w:color="auto"/>
        <w:bottom w:val="none" w:sz="0" w:space="0" w:color="auto"/>
        <w:right w:val="none" w:sz="0" w:space="0" w:color="auto"/>
      </w:divBdr>
    </w:div>
    <w:div w:id="187068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1305</Words>
  <Characters>7443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Володина Елена Яковлевна</dc:creator>
  <cp:keywords/>
  <dc:description/>
  <cp:lastModifiedBy>Лясковская Маргарита Евгеньевна</cp:lastModifiedBy>
  <cp:revision>7</cp:revision>
  <dcterms:created xsi:type="dcterms:W3CDTF">2026-03-23T09:54:00Z</dcterms:created>
  <dcterms:modified xsi:type="dcterms:W3CDTF">2026-06-01T09:46:00Z</dcterms:modified>
</cp:coreProperties>
</file>