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6315"/>
        <w:gridCol w:w="898"/>
        <w:gridCol w:w="1669"/>
      </w:tblGrid>
      <w:tr w:rsidR="0034005E" w:rsidRPr="00434909" w:rsidTr="0034005E">
        <w:trPr>
          <w:trHeight w:val="965"/>
        </w:trPr>
        <w:tc>
          <w:tcPr>
            <w:tcW w:w="360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№</w:t>
            </w:r>
            <w:r w:rsidRPr="00434909">
              <w:rPr>
                <w:rFonts w:asciiTheme="minorHAnsi" w:eastAsia="Times New Roman CYR" w:hAnsiTheme="minorHAnsi" w:cstheme="minorHAnsi"/>
                <w:b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п</w:t>
            </w:r>
            <w:proofErr w:type="gramEnd"/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Наименование товара, наименование страны происхождения товара;</w:t>
            </w:r>
          </w:p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сведения о функциональных, качественных характеристиках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72" w:type="pct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Количество</w:t>
            </w:r>
          </w:p>
        </w:tc>
      </w:tr>
      <w:tr w:rsidR="0034005E" w:rsidRPr="00434909" w:rsidTr="0034005E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34005E" w:rsidRPr="00434909" w:rsidRDefault="0034005E" w:rsidP="00896AAB">
            <w:pPr>
              <w:pStyle w:val="a3"/>
              <w:rPr>
                <w:rFonts w:asciiTheme="minorHAnsi" w:hAnsiTheme="minorHAnsi" w:cstheme="minorHAnsi"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Default="007C3766" w:rsidP="00896AA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Трахеостомическая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трубка с манжетой размера 7.5 — это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медицинское изделие из термопластичного ПВХ с внутренним диаметром 7.5 мм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Она предназначена для поддержания проходимости дыхательных путей и проведения искусственной вентиляции легких (ИВЛ) через </w:t>
            </w:r>
            <w:proofErr w:type="gram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сформированную</w:t>
            </w:r>
            <w:proofErr w:type="gram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трахеостому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у взрослых пациентов со средними анатомическими параметрами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Внутренний диаметр (ID):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7.5 мм.</w:t>
            </w:r>
          </w:p>
          <w:p w:rsid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Внешний диаметр (OD):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10.3–11.2 мм 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Размер по шкале </w:t>
            </w:r>
            <w:proofErr w:type="spellStart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Шарьера</w:t>
            </w:r>
            <w:proofErr w:type="spellEnd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proofErr w:type="spellStart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Ch</w:t>
            </w:r>
            <w:proofErr w:type="spellEnd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/ </w:t>
            </w:r>
            <w:proofErr w:type="spellStart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Fr</w:t>
            </w:r>
            <w:proofErr w:type="spellEnd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):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30 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Длина: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73–84 мм (по центральной оси).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Угол изгиба: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В пределах 100°.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Материал: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Имплантационный медицинский ПВХ (поливинилхлорид), размягчающийся при температуре тела.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Манжета: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Объема малого давления (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Low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Pressure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), обеспечивает герметичность трахеи при раздувании, предотвращает аспирацию.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Коннектор: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Стандартный 15 мм для подключения контура ИВЛ или дыхательных аппаратов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spellStart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Рентгеноконтрастная</w:t>
            </w:r>
            <w:proofErr w:type="spellEnd"/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линия: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Встроена</w:t>
            </w:r>
            <w:proofErr w:type="gram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по всей длине стенки трубки для контроля её положения на рентгенограмме.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Пилотный баллон: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Оснащен</w:t>
            </w:r>
            <w:proofErr w:type="gram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клапаном </w:t>
            </w:r>
            <w:proofErr w:type="spellStart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>Луер</w:t>
            </w:r>
            <w:proofErr w:type="spellEnd"/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и маркировкой размера для контроля давления в манжете.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Фланец (крылья):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Мягкий анатомический щиток на шейной части с тиснением размера, имеет прорези для фиксации лентой.</w:t>
            </w:r>
          </w:p>
          <w:p w:rsidR="007C3766" w:rsidRPr="007C3766" w:rsidRDefault="007C3766" w:rsidP="007C376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7C3766">
              <w:rPr>
                <w:rFonts w:asciiTheme="minorHAnsi" w:hAnsiTheme="minorHAnsi" w:cstheme="minorHAnsi"/>
                <w:bCs/>
                <w:sz w:val="22"/>
                <w:szCs w:val="22"/>
              </w:rPr>
              <w:t>Стерильность:</w:t>
            </w:r>
            <w:r w:rsidRPr="007C3766">
              <w:rPr>
                <w:rFonts w:asciiTheme="minorHAnsi" w:hAnsiTheme="minorHAnsi" w:cstheme="minorHAnsi"/>
                <w:sz w:val="22"/>
                <w:szCs w:val="22"/>
              </w:rPr>
              <w:t xml:space="preserve"> Одноразового применения, стерилизуется оксидом этилена.</w:t>
            </w:r>
          </w:p>
          <w:p w:rsidR="007C3766" w:rsidRPr="00896AAB" w:rsidRDefault="007C3766" w:rsidP="00896AA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434909" w:rsidRDefault="0034005E" w:rsidP="00896AAB">
            <w:pPr>
              <w:pStyle w:val="a3"/>
              <w:rPr>
                <w:rFonts w:asciiTheme="minorHAnsi" w:hAnsiTheme="minorHAnsi" w:cstheme="minorHAnsi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72" w:type="pct"/>
          </w:tcPr>
          <w:p w:rsidR="0034005E" w:rsidRPr="00434909" w:rsidRDefault="00896AAB" w:rsidP="004301C6">
            <w:pPr>
              <w:pStyle w:val="a3"/>
              <w:rPr>
                <w:rFonts w:asciiTheme="minorHAnsi" w:hAnsiTheme="minorHAnsi" w:cstheme="minorHAnsi"/>
                <w:sz w:val="22"/>
                <w:szCs w:val="22"/>
                <w:lang w:eastAsia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>1</w:t>
            </w:r>
            <w:r w:rsidR="004301C6"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>50</w:t>
            </w:r>
          </w:p>
        </w:tc>
      </w:tr>
    </w:tbl>
    <w:p w:rsidR="00580879" w:rsidRDefault="00580879">
      <w:bookmarkStart w:id="0" w:name="_GoBack"/>
      <w:bookmarkEnd w:id="0"/>
    </w:p>
    <w:sectPr w:rsidR="0058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D7EB2"/>
    <w:multiLevelType w:val="multilevel"/>
    <w:tmpl w:val="76CE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8D0887"/>
    <w:multiLevelType w:val="multilevel"/>
    <w:tmpl w:val="8196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C7BB5"/>
    <w:multiLevelType w:val="multilevel"/>
    <w:tmpl w:val="6310B9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32E06"/>
    <w:multiLevelType w:val="multilevel"/>
    <w:tmpl w:val="B584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607BED"/>
    <w:multiLevelType w:val="multilevel"/>
    <w:tmpl w:val="15AA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6035EC"/>
    <w:multiLevelType w:val="multilevel"/>
    <w:tmpl w:val="A72A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237B22"/>
    <w:multiLevelType w:val="multilevel"/>
    <w:tmpl w:val="5ABC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BE"/>
    <w:rsid w:val="0034005E"/>
    <w:rsid w:val="004301C6"/>
    <w:rsid w:val="00434909"/>
    <w:rsid w:val="00580879"/>
    <w:rsid w:val="007C3766"/>
    <w:rsid w:val="00896AAB"/>
    <w:rsid w:val="009A131C"/>
    <w:rsid w:val="00A30A5C"/>
    <w:rsid w:val="00A81DA8"/>
    <w:rsid w:val="00F328BE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5C"/>
    <w:pPr>
      <w:suppressAutoHyphens/>
      <w:spacing w:after="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0A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rsid w:val="00434909"/>
    <w:pPr>
      <w:tabs>
        <w:tab w:val="center" w:pos="4677"/>
        <w:tab w:val="right" w:pos="9355"/>
      </w:tabs>
      <w:suppressAutoHyphens w:val="0"/>
      <w:spacing w:after="0"/>
      <w:jc w:val="left"/>
    </w:pPr>
    <w:rPr>
      <w:lang w:eastAsia="ru-RU"/>
    </w:rPr>
  </w:style>
  <w:style w:type="character" w:customStyle="1" w:styleId="a5">
    <w:name w:val="Верхний колонтитул Знак"/>
    <w:basedOn w:val="a0"/>
    <w:link w:val="a4"/>
    <w:rsid w:val="00434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C37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5C"/>
    <w:pPr>
      <w:suppressAutoHyphens/>
      <w:spacing w:after="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0A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rsid w:val="00434909"/>
    <w:pPr>
      <w:tabs>
        <w:tab w:val="center" w:pos="4677"/>
        <w:tab w:val="right" w:pos="9355"/>
      </w:tabs>
      <w:suppressAutoHyphens w:val="0"/>
      <w:spacing w:after="0"/>
      <w:jc w:val="left"/>
    </w:pPr>
    <w:rPr>
      <w:lang w:eastAsia="ru-RU"/>
    </w:rPr>
  </w:style>
  <w:style w:type="character" w:customStyle="1" w:styleId="a5">
    <w:name w:val="Верхний колонтитул Знак"/>
    <w:basedOn w:val="a0"/>
    <w:link w:val="a4"/>
    <w:rsid w:val="00434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C3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9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IRU</cp:lastModifiedBy>
  <cp:revision>2</cp:revision>
  <dcterms:created xsi:type="dcterms:W3CDTF">2026-07-31T12:34:00Z</dcterms:created>
  <dcterms:modified xsi:type="dcterms:W3CDTF">2026-07-31T12:34:00Z</dcterms:modified>
</cp:coreProperties>
</file>