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FB9" w:rsidRDefault="00FA4520">
      <w:pPr>
        <w:pStyle w:val="1"/>
        <w:spacing w:before="120"/>
        <w:ind w:firstLine="0"/>
        <w:jc w:val="center"/>
        <w:rPr>
          <w:b/>
          <w:bCs/>
          <w:sz w:val="24"/>
          <w:szCs w:val="24"/>
        </w:rPr>
      </w:pPr>
      <w:r>
        <w:rPr>
          <w:b/>
          <w:sz w:val="24"/>
          <w:szCs w:val="24"/>
        </w:rPr>
        <w:t xml:space="preserve">ГОСУДАРСТВЕННЫЙ КОНТРАКТ №  </w:t>
      </w:r>
      <w:bookmarkStart w:id="0" w:name="N"/>
      <w:bookmarkEnd w:id="0"/>
      <w:r>
        <w:rPr>
          <w:b/>
          <w:sz w:val="24"/>
          <w:szCs w:val="24"/>
        </w:rPr>
        <w:t>_______</w:t>
      </w:r>
      <w:r>
        <w:rPr>
          <w:b/>
          <w:sz w:val="24"/>
          <w:szCs w:val="24"/>
        </w:rPr>
        <w:br w:type="textWrapping" w:clear="all"/>
      </w:r>
      <w:r>
        <w:rPr>
          <w:b/>
          <w:bCs/>
          <w:sz w:val="24"/>
          <w:szCs w:val="24"/>
        </w:rPr>
        <w:t>на право использования ПО</w:t>
      </w:r>
      <w:r>
        <w:rPr>
          <w:b/>
          <w:bCs/>
          <w:sz w:val="24"/>
          <w:szCs w:val="24"/>
        </w:rPr>
        <w:br w:type="textWrapping" w:clear="all"/>
        <w:t>«Система защищенного документооборота «СТЭК - ТРАСТ»</w:t>
      </w:r>
    </w:p>
    <w:p w:rsidR="00F30FB9" w:rsidRDefault="00F30FB9"/>
    <w:p w:rsidR="00F30FB9" w:rsidRDefault="00FA4520">
      <w:pPr>
        <w:pStyle w:val="24"/>
        <w:pBdr>
          <w:bottom w:val="none" w:sz="0" w:space="0" w:color="000000"/>
        </w:pBdr>
        <w:tabs>
          <w:tab w:val="clear" w:pos="5103"/>
          <w:tab w:val="left" w:pos="6379"/>
        </w:tabs>
        <w:spacing w:before="120" w:after="120"/>
        <w:ind w:left="6379" w:hanging="6379"/>
        <w:rPr>
          <w:sz w:val="20"/>
        </w:rPr>
      </w:pPr>
      <w:r>
        <w:rPr>
          <w:sz w:val="20"/>
        </w:rPr>
        <w:t>г. Челябинск</w:t>
      </w:r>
      <w:r>
        <w:rPr>
          <w:sz w:val="20"/>
        </w:rPr>
        <w:tab/>
        <w:t xml:space="preserve">Дата регистрации Контракта Лицензиаром ___________  </w:t>
      </w:r>
      <w:bookmarkStart w:id="1" w:name="D"/>
      <w:bookmarkEnd w:id="1"/>
      <w:r>
        <w:rPr>
          <w:sz w:val="20"/>
        </w:rPr>
        <w:t xml:space="preserve">  2026г.</w:t>
      </w:r>
    </w:p>
    <w:p w:rsidR="00F30FB9" w:rsidRDefault="00F30FB9">
      <w:pPr>
        <w:pStyle w:val="24"/>
        <w:pBdr>
          <w:bottom w:val="none" w:sz="0" w:space="0" w:color="000000"/>
        </w:pBdr>
        <w:tabs>
          <w:tab w:val="clear" w:pos="5103"/>
          <w:tab w:val="left" w:pos="6379"/>
        </w:tabs>
        <w:spacing w:before="120" w:after="120"/>
        <w:ind w:left="6379" w:hanging="6379"/>
        <w:rPr>
          <w:sz w:val="20"/>
        </w:rPr>
      </w:pPr>
    </w:p>
    <w:p w:rsidR="00F30FB9" w:rsidRDefault="00FA4520">
      <w:pPr>
        <w:spacing w:before="80"/>
        <w:jc w:val="both"/>
        <w:rPr>
          <w:sz w:val="21"/>
          <w:szCs w:val="21"/>
        </w:rPr>
      </w:pPr>
      <w:r>
        <w:rPr>
          <w:sz w:val="21"/>
          <w:szCs w:val="21"/>
        </w:rPr>
        <w:t xml:space="preserve">       </w:t>
      </w:r>
      <w:r w:rsidRPr="00FA4520">
        <w:rPr>
          <w:sz w:val="21"/>
          <w:szCs w:val="21"/>
        </w:rPr>
        <w:t xml:space="preserve">От имени Российской Федерации в целях обеспечения государственных нужд, </w:t>
      </w:r>
      <w:r w:rsidRPr="00FA4520">
        <w:rPr>
          <w:b/>
          <w:sz w:val="21"/>
          <w:szCs w:val="21"/>
        </w:rPr>
        <w:t>Управление Федеральной службы государственной регистрации, кадастра и картографии по Челябинской области,</w:t>
      </w:r>
      <w:r w:rsidRPr="00FA4520">
        <w:rPr>
          <w:sz w:val="21"/>
          <w:szCs w:val="21"/>
        </w:rPr>
        <w:t xml:space="preserve"> именуемое (ый) в дальнейшем «Лицензиат», в лице</w:t>
      </w:r>
      <w:r w:rsidRPr="00FA4520">
        <w:rPr>
          <w:i/>
          <w:sz w:val="21"/>
          <w:szCs w:val="21"/>
        </w:rPr>
        <w:t xml:space="preserve"> </w:t>
      </w:r>
      <w:bookmarkStart w:id="2" w:name="Z"/>
      <w:bookmarkEnd w:id="2"/>
      <w:r w:rsidRPr="00FA4520">
        <w:rPr>
          <w:i/>
          <w:sz w:val="21"/>
          <w:szCs w:val="21"/>
        </w:rPr>
        <w:t>заместителя руководителя</w:t>
      </w:r>
      <w:bookmarkStart w:id="3" w:name="F"/>
      <w:bookmarkEnd w:id="3"/>
      <w:r w:rsidRPr="00FA4520">
        <w:rPr>
          <w:b/>
          <w:i/>
          <w:iCs/>
          <w:sz w:val="21"/>
          <w:szCs w:val="21"/>
        </w:rPr>
        <w:t xml:space="preserve"> Камневой Натальи Ивановны</w:t>
      </w:r>
      <w:r w:rsidRPr="00FA4520">
        <w:rPr>
          <w:b/>
          <w:i/>
          <w:sz w:val="21"/>
          <w:szCs w:val="21"/>
        </w:rPr>
        <w:t>,</w:t>
      </w:r>
      <w:r w:rsidRPr="00FA4520">
        <w:rPr>
          <w:sz w:val="21"/>
          <w:szCs w:val="21"/>
        </w:rPr>
        <w:t xml:space="preserve"> действующего на основании </w:t>
      </w:r>
      <w:bookmarkStart w:id="4" w:name="Y"/>
      <w:bookmarkEnd w:id="4"/>
      <w:r w:rsidRPr="00FA4520">
        <w:rPr>
          <w:sz w:val="21"/>
          <w:szCs w:val="21"/>
        </w:rPr>
        <w:t>доверенности № 153 от 29.01.2026, с одной стороны, и _____________,</w:t>
      </w:r>
      <w:r w:rsidRPr="00FA4520">
        <w:t xml:space="preserve"> </w:t>
      </w:r>
      <w:r w:rsidRPr="00FA4520">
        <w:rPr>
          <w:sz w:val="21"/>
          <w:szCs w:val="21"/>
        </w:rPr>
        <w:t>именуемое в дальнейшем «Лицензиар», в лице ________________, действующего на основании ___________________,</w:t>
      </w:r>
      <w:r>
        <w:rPr>
          <w:sz w:val="21"/>
          <w:szCs w:val="21"/>
        </w:rPr>
        <w:t xml:space="preserve">   с другой стороны, </w:t>
      </w:r>
      <w:r>
        <w:rPr>
          <w:b/>
          <w:sz w:val="21"/>
          <w:szCs w:val="21"/>
        </w:rPr>
        <w:t xml:space="preserve"> </w:t>
      </w:r>
      <w:r>
        <w:rPr>
          <w:bCs/>
          <w:sz w:val="21"/>
          <w:szCs w:val="21"/>
        </w:rPr>
        <w:t xml:space="preserve">именуемые в дальнейшем также «Стороны», </w:t>
      </w:r>
      <w:r>
        <w:rPr>
          <w:sz w:val="21"/>
          <w:szCs w:val="21"/>
        </w:rPr>
        <w:t>в соответствии с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w:t>
      </w:r>
      <w:r>
        <w:rPr>
          <w:color w:val="FF0000"/>
          <w:sz w:val="21"/>
          <w:szCs w:val="21"/>
        </w:rPr>
        <w:t xml:space="preserve"> </w:t>
      </w:r>
      <w:r>
        <w:rPr>
          <w:sz w:val="21"/>
          <w:szCs w:val="21"/>
        </w:rPr>
        <w:t>Настоящий Контракт о нижеследующем:</w:t>
      </w:r>
    </w:p>
    <w:p w:rsidR="00F30FB9" w:rsidRDefault="00FA4520">
      <w:pPr>
        <w:keepNext/>
        <w:numPr>
          <w:ilvl w:val="0"/>
          <w:numId w:val="2"/>
        </w:numPr>
        <w:tabs>
          <w:tab w:val="clear" w:pos="360"/>
          <w:tab w:val="num" w:pos="284"/>
        </w:tabs>
        <w:spacing w:before="120" w:after="80"/>
        <w:ind w:left="284" w:hanging="284"/>
        <w:jc w:val="center"/>
        <w:rPr>
          <w:b/>
          <w:bCs/>
          <w:sz w:val="21"/>
          <w:szCs w:val="21"/>
        </w:rPr>
      </w:pPr>
      <w:r>
        <w:rPr>
          <w:b/>
          <w:bCs/>
          <w:sz w:val="21"/>
          <w:szCs w:val="21"/>
        </w:rPr>
        <w:t>ТЕРМИНЫ И ОПРЕДЕЛЕНИЯ</w:t>
      </w:r>
    </w:p>
    <w:p w:rsidR="00F30FB9" w:rsidRDefault="00FA4520">
      <w:pPr>
        <w:numPr>
          <w:ilvl w:val="1"/>
          <w:numId w:val="2"/>
        </w:numPr>
        <w:tabs>
          <w:tab w:val="clear" w:pos="360"/>
          <w:tab w:val="left" w:pos="426"/>
        </w:tabs>
        <w:ind w:left="0" w:firstLine="0"/>
        <w:jc w:val="both"/>
        <w:rPr>
          <w:iCs/>
          <w:sz w:val="17"/>
          <w:szCs w:val="17"/>
        </w:rPr>
      </w:pPr>
      <w:r>
        <w:rPr>
          <w:i/>
          <w:iCs/>
          <w:sz w:val="17"/>
          <w:szCs w:val="17"/>
        </w:rPr>
        <w:t>Система</w:t>
      </w:r>
      <w:r>
        <w:rPr>
          <w:iCs/>
          <w:sz w:val="17"/>
          <w:szCs w:val="17"/>
        </w:rPr>
        <w:t xml:space="preserve"> - программное обеспечение (ПО) для ЭВМ «Система защищенного документооборота «СТЭК - ТРАСТ» по обмену открытой и конфиденциальной информацией в электронном виде с электронной подписью между участниками электронного документооборота (Абонентами Систем электронного документооборота, гос. органами РФ: ФНС, СФР, РОССТАТ и др.). Разработчиком и правообладателем ПО для ЭВМ «Система защищенного документооборота «СТЭК - ТРАСТ» является АО «НТЦ СТЭК» ИНН 7451019159, номер регистрации в Едином реестре российских программ для электронно-вычислительных машин и баз данных 2021617925.</w:t>
      </w:r>
    </w:p>
    <w:p w:rsidR="00F30FB9" w:rsidRDefault="00FA4520">
      <w:pPr>
        <w:numPr>
          <w:ilvl w:val="1"/>
          <w:numId w:val="2"/>
        </w:numPr>
        <w:tabs>
          <w:tab w:val="clear" w:pos="360"/>
          <w:tab w:val="left" w:pos="426"/>
        </w:tabs>
        <w:ind w:left="0" w:firstLine="0"/>
        <w:jc w:val="both"/>
        <w:rPr>
          <w:iCs/>
          <w:sz w:val="17"/>
          <w:szCs w:val="17"/>
        </w:rPr>
      </w:pPr>
      <w:r>
        <w:rPr>
          <w:i/>
          <w:iCs/>
          <w:sz w:val="17"/>
          <w:szCs w:val="17"/>
        </w:rPr>
        <w:t xml:space="preserve">Оператор электронного документооборота </w:t>
      </w:r>
      <w:r>
        <w:rPr>
          <w:iCs/>
          <w:sz w:val="17"/>
          <w:szCs w:val="17"/>
        </w:rPr>
        <w:t>– организация, оказывающая услуги защищенного электронного документооборота по представлению отчетности с квалифицированной электронной подписью в различные контролирующие органы на территории РФ. Оператор осуществляет свою деятельность согласно нормативно-правовым актам РФ.</w:t>
      </w:r>
    </w:p>
    <w:p w:rsidR="00F30FB9" w:rsidRDefault="00FA4520">
      <w:pPr>
        <w:numPr>
          <w:ilvl w:val="1"/>
          <w:numId w:val="2"/>
        </w:numPr>
        <w:tabs>
          <w:tab w:val="clear" w:pos="360"/>
          <w:tab w:val="left" w:pos="426"/>
        </w:tabs>
        <w:ind w:left="0" w:firstLine="0"/>
        <w:jc w:val="both"/>
        <w:rPr>
          <w:iCs/>
          <w:sz w:val="17"/>
          <w:szCs w:val="17"/>
        </w:rPr>
      </w:pPr>
      <w:r>
        <w:rPr>
          <w:i/>
          <w:sz w:val="17"/>
          <w:szCs w:val="17"/>
        </w:rPr>
        <w:t>Квалифицированный сертификат ключа проверки электронной подписи</w:t>
      </w:r>
      <w:r>
        <w:rPr>
          <w:sz w:val="17"/>
          <w:szCs w:val="17"/>
        </w:rPr>
        <w:t xml:space="preserve"> (далее - </w:t>
      </w:r>
      <w:r>
        <w:rPr>
          <w:rStyle w:val="r"/>
          <w:sz w:val="17"/>
          <w:szCs w:val="17"/>
        </w:rPr>
        <w:t>КСКПЭП</w:t>
      </w:r>
      <w:r>
        <w:rPr>
          <w:sz w:val="17"/>
          <w:szCs w:val="17"/>
        </w:rPr>
        <w:t xml:space="preserve">) – </w:t>
      </w:r>
      <w:r>
        <w:rPr>
          <w:iCs/>
          <w:sz w:val="17"/>
          <w:szCs w:val="17"/>
        </w:rPr>
        <w:t>сертификат ключа проверки электронной подписи, соответствующий требованиям, установленным Федеральным законом от 06.04.2011г. № 63-ФЗ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F30FB9" w:rsidRDefault="00FA4520">
      <w:pPr>
        <w:numPr>
          <w:ilvl w:val="1"/>
          <w:numId w:val="2"/>
        </w:numPr>
        <w:tabs>
          <w:tab w:val="clear" w:pos="360"/>
          <w:tab w:val="left" w:pos="426"/>
        </w:tabs>
        <w:ind w:left="0" w:firstLine="0"/>
        <w:jc w:val="both"/>
        <w:rPr>
          <w:iCs/>
          <w:sz w:val="17"/>
          <w:szCs w:val="17"/>
        </w:rPr>
      </w:pPr>
      <w:r>
        <w:rPr>
          <w:i/>
          <w:sz w:val="17"/>
          <w:szCs w:val="17"/>
        </w:rPr>
        <w:t>Владелец КСКПЭП –</w:t>
      </w:r>
      <w:r>
        <w:rPr>
          <w:sz w:val="17"/>
          <w:szCs w:val="17"/>
        </w:rPr>
        <w:t xml:space="preserve"> лицо, которому в установленном </w:t>
      </w:r>
      <w:r>
        <w:rPr>
          <w:iCs/>
          <w:sz w:val="17"/>
          <w:szCs w:val="17"/>
        </w:rPr>
        <w:t>ФЗ от 06.04.2011 г. №63-ФЗ «Об электронной подписи»</w:t>
      </w:r>
      <w:r>
        <w:rPr>
          <w:sz w:val="17"/>
          <w:szCs w:val="17"/>
        </w:rPr>
        <w:t xml:space="preserve"> порядке выпущен сертификат ключа проверки электронной подписи.</w:t>
      </w:r>
    </w:p>
    <w:p w:rsidR="00F30FB9" w:rsidRDefault="00FA4520">
      <w:pPr>
        <w:numPr>
          <w:ilvl w:val="1"/>
          <w:numId w:val="2"/>
        </w:numPr>
        <w:tabs>
          <w:tab w:val="clear" w:pos="360"/>
          <w:tab w:val="left" w:pos="426"/>
        </w:tabs>
        <w:ind w:left="0" w:firstLine="0"/>
        <w:jc w:val="both"/>
        <w:rPr>
          <w:iCs/>
          <w:sz w:val="17"/>
          <w:szCs w:val="17"/>
        </w:rPr>
      </w:pPr>
      <w:r>
        <w:rPr>
          <w:i/>
          <w:sz w:val="17"/>
          <w:szCs w:val="17"/>
        </w:rPr>
        <w:t xml:space="preserve">Средства криптографической защиты информации </w:t>
      </w:r>
      <w:r>
        <w:rPr>
          <w:sz w:val="17"/>
          <w:szCs w:val="17"/>
        </w:rPr>
        <w:t>(далее - СКЗИ)</w:t>
      </w:r>
      <w:r>
        <w:rPr>
          <w:i/>
          <w:sz w:val="17"/>
          <w:szCs w:val="17"/>
        </w:rPr>
        <w:t xml:space="preserve"> </w:t>
      </w:r>
      <w:r>
        <w:rPr>
          <w:sz w:val="17"/>
          <w:szCs w:val="17"/>
        </w:rPr>
        <w:t>- программно-аппаратные средства, осуществляющие криптографическое преобразование информации для обеспечения ее безопасности.</w:t>
      </w:r>
    </w:p>
    <w:p w:rsidR="00F30FB9" w:rsidRDefault="00FA4520">
      <w:pPr>
        <w:keepNext/>
        <w:numPr>
          <w:ilvl w:val="0"/>
          <w:numId w:val="2"/>
        </w:numPr>
        <w:tabs>
          <w:tab w:val="clear" w:pos="360"/>
          <w:tab w:val="num" w:pos="284"/>
        </w:tabs>
        <w:spacing w:before="120" w:after="80"/>
        <w:ind w:left="284" w:hanging="284"/>
        <w:jc w:val="center"/>
        <w:rPr>
          <w:b/>
          <w:bCs/>
          <w:sz w:val="21"/>
          <w:szCs w:val="21"/>
        </w:rPr>
      </w:pPr>
      <w:r>
        <w:rPr>
          <w:b/>
          <w:bCs/>
          <w:sz w:val="21"/>
          <w:szCs w:val="21"/>
        </w:rPr>
        <w:t>ПРЕДМЕТ И СРОКИ ВЫПОЛНЕНИЯ КОНТРАКТА</w:t>
      </w:r>
    </w:p>
    <w:p w:rsidR="00F30FB9" w:rsidRPr="00FA4520" w:rsidRDefault="00FA4520">
      <w:pPr>
        <w:numPr>
          <w:ilvl w:val="1"/>
          <w:numId w:val="7"/>
        </w:numPr>
        <w:tabs>
          <w:tab w:val="clear" w:pos="360"/>
          <w:tab w:val="num" w:pos="426"/>
        </w:tabs>
        <w:ind w:left="0" w:firstLine="0"/>
        <w:jc w:val="both"/>
        <w:rPr>
          <w:bCs/>
          <w:sz w:val="21"/>
          <w:szCs w:val="21"/>
        </w:rPr>
      </w:pPr>
      <w:r w:rsidRPr="00FA4520">
        <w:rPr>
          <w:bCs/>
          <w:sz w:val="21"/>
          <w:szCs w:val="21"/>
        </w:rPr>
        <w:t xml:space="preserve">Лицензиар по Настоящему Контракту </w:t>
      </w:r>
      <w:r w:rsidRPr="00FA4520">
        <w:rPr>
          <w:sz w:val="21"/>
          <w:szCs w:val="21"/>
        </w:rPr>
        <w:t xml:space="preserve">предоставляет Лицензиату за вознаграждение право использования ПО для ЭВМ «Система защищенного документооборота «СТЭК-ТРАСТ» для передачи отчетности, в объеме </w:t>
      </w:r>
      <w:r w:rsidRPr="00FA4520">
        <w:rPr>
          <w:bCs/>
          <w:sz w:val="21"/>
          <w:szCs w:val="21"/>
        </w:rPr>
        <w:t>согласно Спецификации (Приложение № 1 к Настоящему Контракту, являющемуся неотъемлемой его частью), а Лицензиат обязуется принять и оплатить предоставленное право в порядке, установленном Настоящим Контрактом.</w:t>
      </w:r>
    </w:p>
    <w:p w:rsidR="00F30FB9" w:rsidRPr="00FA4520" w:rsidRDefault="00FA4520">
      <w:pPr>
        <w:pStyle w:val="a3"/>
        <w:numPr>
          <w:ilvl w:val="1"/>
          <w:numId w:val="3"/>
        </w:numPr>
        <w:ind w:left="0" w:firstLine="0"/>
        <w:jc w:val="both"/>
        <w:rPr>
          <w:sz w:val="20"/>
        </w:rPr>
      </w:pPr>
      <w:r w:rsidRPr="005F1E18">
        <w:rPr>
          <w:rFonts w:eastAsia="Arial"/>
          <w:sz w:val="21"/>
          <w:szCs w:val="21"/>
          <w:lang w:eastAsia="en-US"/>
        </w:rPr>
        <w:t>П</w:t>
      </w:r>
      <w:r w:rsidRPr="00FA4520">
        <w:rPr>
          <w:sz w:val="21"/>
          <w:szCs w:val="21"/>
        </w:rPr>
        <w:t xml:space="preserve">рограмма для ЭВМ и ее компоненты зарегистрированы в </w:t>
      </w:r>
      <w:r w:rsidRPr="005F1E18">
        <w:rPr>
          <w:rFonts w:eastAsia="Arial"/>
          <w:sz w:val="21"/>
          <w:szCs w:val="21"/>
          <w:lang w:eastAsia="en-US"/>
        </w:rPr>
        <w:t xml:space="preserve">едином реестре российских программ для электронных вычислительных машин и баз данных (далее - реестр российского программного обеспечения). Регистрационный номер </w:t>
      </w:r>
      <w:r w:rsidRPr="00FA4520">
        <w:rPr>
          <w:sz w:val="21"/>
          <w:szCs w:val="21"/>
        </w:rPr>
        <w:t>в РРПО: ___</w:t>
      </w:r>
    </w:p>
    <w:p w:rsidR="00F30FB9" w:rsidRPr="00FA4520" w:rsidRDefault="00FA4520">
      <w:pPr>
        <w:numPr>
          <w:ilvl w:val="1"/>
          <w:numId w:val="3"/>
        </w:numPr>
        <w:tabs>
          <w:tab w:val="clear" w:pos="360"/>
        </w:tabs>
        <w:ind w:left="0" w:firstLine="0"/>
        <w:jc w:val="both"/>
        <w:rPr>
          <w:bCs/>
          <w:sz w:val="21"/>
          <w:szCs w:val="21"/>
        </w:rPr>
      </w:pPr>
      <w:r w:rsidRPr="00FA4520">
        <w:rPr>
          <w:bCs/>
          <w:sz w:val="21"/>
          <w:szCs w:val="21"/>
        </w:rPr>
        <w:t xml:space="preserve">Порядок передачи права </w:t>
      </w:r>
      <w:r w:rsidRPr="00FA4520">
        <w:rPr>
          <w:sz w:val="21"/>
          <w:szCs w:val="21"/>
        </w:rPr>
        <w:t>использования ПО для ЭВМ «Система защищенного документооборота «СТЭК-ТРАСТ»</w:t>
      </w:r>
      <w:r w:rsidRPr="00FA4520">
        <w:rPr>
          <w:bCs/>
          <w:sz w:val="21"/>
          <w:szCs w:val="21"/>
        </w:rPr>
        <w:t xml:space="preserve"> по Настоящему Контракту определен в Спецификации (Приложение № 1 к Настоящему Контракту, являющемуся неотъемлемой его частью).</w:t>
      </w:r>
    </w:p>
    <w:p w:rsidR="00F30FB9" w:rsidRPr="00FA4520" w:rsidRDefault="00FA4520">
      <w:pPr>
        <w:numPr>
          <w:ilvl w:val="1"/>
          <w:numId w:val="3"/>
        </w:numPr>
        <w:jc w:val="both"/>
        <w:rPr>
          <w:bCs/>
          <w:sz w:val="21"/>
          <w:szCs w:val="21"/>
        </w:rPr>
      </w:pPr>
      <w:r w:rsidRPr="00FA4520">
        <w:rPr>
          <w:bCs/>
          <w:sz w:val="21"/>
          <w:szCs w:val="21"/>
        </w:rPr>
        <w:t xml:space="preserve">Срок действия права использования ПО для ЭВМ «Система защищенного документооборота «СТЭК-ТРАСТ» (Лицензии) с </w:t>
      </w:r>
      <w:r w:rsidRPr="00FA4520">
        <w:rPr>
          <w:b/>
          <w:bCs/>
          <w:sz w:val="21"/>
          <w:szCs w:val="21"/>
        </w:rPr>
        <w:t>29.06.2026 г. по 18.05.2027г</w:t>
      </w:r>
      <w:r w:rsidRPr="00FA4520">
        <w:rPr>
          <w:bCs/>
          <w:sz w:val="21"/>
          <w:szCs w:val="21"/>
        </w:rPr>
        <w:t>.</w:t>
      </w:r>
    </w:p>
    <w:p w:rsidR="00F30FB9" w:rsidRDefault="00FA4520">
      <w:pPr>
        <w:numPr>
          <w:ilvl w:val="1"/>
          <w:numId w:val="3"/>
        </w:numPr>
        <w:jc w:val="both"/>
        <w:rPr>
          <w:bCs/>
          <w:sz w:val="21"/>
          <w:szCs w:val="21"/>
        </w:rPr>
      </w:pPr>
      <w:r>
        <w:rPr>
          <w:bCs/>
          <w:sz w:val="21"/>
          <w:szCs w:val="21"/>
        </w:rPr>
        <w:t>ИКЗ: 26 1 7453140418 745101001 0022 000 0000 244.</w:t>
      </w:r>
    </w:p>
    <w:p w:rsidR="00F30FB9" w:rsidRDefault="00FA4520">
      <w:pPr>
        <w:keepNext/>
        <w:numPr>
          <w:ilvl w:val="0"/>
          <w:numId w:val="2"/>
        </w:numPr>
        <w:tabs>
          <w:tab w:val="clear" w:pos="360"/>
          <w:tab w:val="num" w:pos="284"/>
        </w:tabs>
        <w:spacing w:before="120" w:after="80"/>
        <w:ind w:left="284" w:hanging="284"/>
        <w:jc w:val="center"/>
        <w:rPr>
          <w:b/>
          <w:bCs/>
          <w:sz w:val="21"/>
          <w:szCs w:val="21"/>
        </w:rPr>
      </w:pPr>
      <w:r>
        <w:rPr>
          <w:b/>
          <w:bCs/>
          <w:sz w:val="21"/>
          <w:szCs w:val="21"/>
        </w:rPr>
        <w:t>ГАРАНТИИ И ОБЯЗАННОСТИ СТОРОН</w:t>
      </w:r>
    </w:p>
    <w:p w:rsidR="00F30FB9" w:rsidRDefault="00FA4520">
      <w:pPr>
        <w:keepNext/>
        <w:numPr>
          <w:ilvl w:val="1"/>
          <w:numId w:val="3"/>
        </w:numPr>
        <w:tabs>
          <w:tab w:val="clear" w:pos="360"/>
          <w:tab w:val="num" w:pos="426"/>
        </w:tabs>
        <w:ind w:left="0" w:firstLine="0"/>
        <w:jc w:val="both"/>
        <w:rPr>
          <w:bCs/>
          <w:sz w:val="21"/>
          <w:szCs w:val="21"/>
        </w:rPr>
      </w:pPr>
      <w:r>
        <w:rPr>
          <w:bCs/>
          <w:sz w:val="21"/>
          <w:szCs w:val="21"/>
        </w:rPr>
        <w:t>Лицензиар:</w:t>
      </w:r>
    </w:p>
    <w:p w:rsidR="00F30FB9" w:rsidRDefault="00FA4520">
      <w:pPr>
        <w:pStyle w:val="afd"/>
        <w:numPr>
          <w:ilvl w:val="0"/>
          <w:numId w:val="5"/>
        </w:numPr>
        <w:tabs>
          <w:tab w:val="left" w:pos="284"/>
          <w:tab w:val="left" w:pos="5387"/>
        </w:tabs>
        <w:ind w:left="0" w:right="0" w:firstLine="130"/>
        <w:rPr>
          <w:sz w:val="21"/>
          <w:szCs w:val="21"/>
        </w:rPr>
      </w:pPr>
      <w:r>
        <w:rPr>
          <w:sz w:val="21"/>
          <w:szCs w:val="21"/>
        </w:rPr>
        <w:t>имеет право блокировать доступ Лицензиата к серверу Системы при нарушении условий п.4.2. Настоящего Контракта;</w:t>
      </w:r>
    </w:p>
    <w:p w:rsidR="00F30FB9" w:rsidRDefault="00FA4520">
      <w:pPr>
        <w:pStyle w:val="afd"/>
        <w:numPr>
          <w:ilvl w:val="0"/>
          <w:numId w:val="4"/>
        </w:numPr>
        <w:tabs>
          <w:tab w:val="left" w:pos="284"/>
        </w:tabs>
        <w:ind w:left="0" w:right="0" w:firstLine="142"/>
        <w:rPr>
          <w:sz w:val="21"/>
          <w:szCs w:val="21"/>
        </w:rPr>
      </w:pPr>
      <w:r>
        <w:rPr>
          <w:sz w:val="21"/>
          <w:szCs w:val="21"/>
        </w:rPr>
        <w:t>гарантирует, что Система будет выполнять функции, описанные в поставляемой документации;</w:t>
      </w:r>
    </w:p>
    <w:p w:rsidR="00F30FB9" w:rsidRDefault="00FA4520">
      <w:pPr>
        <w:pStyle w:val="afd"/>
        <w:numPr>
          <w:ilvl w:val="0"/>
          <w:numId w:val="4"/>
        </w:numPr>
        <w:tabs>
          <w:tab w:val="left" w:pos="284"/>
        </w:tabs>
        <w:ind w:left="0" w:right="0" w:firstLine="142"/>
        <w:rPr>
          <w:sz w:val="21"/>
          <w:szCs w:val="21"/>
        </w:rPr>
      </w:pPr>
      <w:r>
        <w:rPr>
          <w:sz w:val="21"/>
          <w:szCs w:val="21"/>
        </w:rPr>
        <w:t>выполняет обязанности «Оператора электронного документооборота» в соответствии с нормативно-правовыми актами РФ;</w:t>
      </w:r>
    </w:p>
    <w:p w:rsidR="00F30FB9" w:rsidRDefault="00FA4520">
      <w:pPr>
        <w:pStyle w:val="afd"/>
        <w:numPr>
          <w:ilvl w:val="0"/>
          <w:numId w:val="4"/>
        </w:numPr>
        <w:tabs>
          <w:tab w:val="left" w:pos="284"/>
        </w:tabs>
        <w:ind w:left="0" w:right="0" w:firstLine="142"/>
        <w:rPr>
          <w:sz w:val="21"/>
          <w:szCs w:val="21"/>
        </w:rPr>
      </w:pPr>
      <w:r>
        <w:rPr>
          <w:sz w:val="21"/>
          <w:szCs w:val="21"/>
        </w:rPr>
        <w:t>гарантирует защиту информации, обрабатываемой на сервере Системы, от несанкционированного доступа;</w:t>
      </w:r>
    </w:p>
    <w:p w:rsidR="00F30FB9" w:rsidRDefault="00FA4520">
      <w:pPr>
        <w:pStyle w:val="afd"/>
        <w:numPr>
          <w:ilvl w:val="0"/>
          <w:numId w:val="4"/>
        </w:numPr>
        <w:tabs>
          <w:tab w:val="left" w:pos="284"/>
        </w:tabs>
        <w:ind w:left="0" w:right="0" w:firstLine="142"/>
        <w:rPr>
          <w:sz w:val="21"/>
          <w:szCs w:val="21"/>
        </w:rPr>
      </w:pPr>
      <w:r>
        <w:rPr>
          <w:sz w:val="21"/>
          <w:szCs w:val="21"/>
        </w:rPr>
        <w:lastRenderedPageBreak/>
        <w:t>гарантирует круглосуточную доступность сервера Системы за исключением времени проведения профилактических (технических) работ;</w:t>
      </w:r>
    </w:p>
    <w:p w:rsidR="00F30FB9" w:rsidRDefault="00FA4520">
      <w:pPr>
        <w:pStyle w:val="afd"/>
        <w:numPr>
          <w:ilvl w:val="0"/>
          <w:numId w:val="4"/>
        </w:numPr>
        <w:tabs>
          <w:tab w:val="left" w:pos="284"/>
        </w:tabs>
        <w:ind w:left="0" w:right="0" w:firstLine="142"/>
        <w:rPr>
          <w:sz w:val="21"/>
          <w:szCs w:val="21"/>
        </w:rPr>
      </w:pPr>
      <w:r>
        <w:rPr>
          <w:sz w:val="21"/>
          <w:szCs w:val="21"/>
        </w:rPr>
        <w:t>проводит профилактические работы в зоне своей ответственности согласно Законодательства РФ в объеме не более одних суток в течение месяца, извещая Лицензиата о сроках проведения таких работ не позднее, чем за 10 (десять) календарных дней.</w:t>
      </w:r>
    </w:p>
    <w:p w:rsidR="00F30FB9" w:rsidRDefault="00FA4520">
      <w:pPr>
        <w:numPr>
          <w:ilvl w:val="1"/>
          <w:numId w:val="3"/>
        </w:numPr>
        <w:tabs>
          <w:tab w:val="clear" w:pos="360"/>
          <w:tab w:val="num" w:pos="426"/>
        </w:tabs>
        <w:ind w:left="0" w:firstLine="0"/>
        <w:jc w:val="both"/>
        <w:rPr>
          <w:bCs/>
          <w:sz w:val="21"/>
          <w:szCs w:val="21"/>
        </w:rPr>
      </w:pPr>
      <w:r>
        <w:rPr>
          <w:bCs/>
          <w:sz w:val="21"/>
          <w:szCs w:val="21"/>
        </w:rPr>
        <w:t>Лицензиат обязуется:</w:t>
      </w:r>
    </w:p>
    <w:p w:rsidR="00F30FB9" w:rsidRDefault="00FA4520">
      <w:pPr>
        <w:pStyle w:val="afd"/>
        <w:numPr>
          <w:ilvl w:val="0"/>
          <w:numId w:val="1"/>
        </w:numPr>
        <w:tabs>
          <w:tab w:val="clear" w:pos="360"/>
          <w:tab w:val="left" w:pos="284"/>
        </w:tabs>
        <w:ind w:left="0" w:right="0" w:firstLine="142"/>
        <w:rPr>
          <w:sz w:val="21"/>
          <w:szCs w:val="21"/>
        </w:rPr>
      </w:pPr>
      <w:r>
        <w:rPr>
          <w:b/>
          <w:bCs/>
          <w:i/>
          <w:iCs/>
          <w:sz w:val="21"/>
          <w:szCs w:val="21"/>
        </w:rPr>
        <w:t>ознакомиться с поставляемой документацией пользователя и соблюдать требования документации</w:t>
      </w:r>
      <w:r>
        <w:rPr>
          <w:sz w:val="21"/>
          <w:szCs w:val="21"/>
        </w:rPr>
        <w:t>, в том числе «Руководство по обеспечению безопасности использования квалифицированной электронной подписи и средств квалифицированной электронной подписи», «Лицензионного соглашения на СКЗИ»,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утвержденной приказом ФАПСИ РФ 13.06.2001 г. № 152;</w:t>
      </w:r>
    </w:p>
    <w:p w:rsidR="00F30FB9" w:rsidRDefault="00FA4520">
      <w:pPr>
        <w:pStyle w:val="afd"/>
        <w:numPr>
          <w:ilvl w:val="0"/>
          <w:numId w:val="1"/>
        </w:numPr>
        <w:tabs>
          <w:tab w:val="clear" w:pos="360"/>
          <w:tab w:val="left" w:pos="284"/>
        </w:tabs>
        <w:ind w:left="0" w:right="0" w:firstLine="142"/>
        <w:rPr>
          <w:sz w:val="21"/>
          <w:szCs w:val="21"/>
        </w:rPr>
      </w:pPr>
      <w:r>
        <w:rPr>
          <w:sz w:val="21"/>
          <w:szCs w:val="21"/>
        </w:rPr>
        <w:t>своевременно уведомлять Лицензиара об изменении регистрационных данных Лицензиата, предоставленных на момент заключения Настоящего Контракта;</w:t>
      </w:r>
    </w:p>
    <w:p w:rsidR="00F30FB9" w:rsidRDefault="00FA4520">
      <w:pPr>
        <w:pStyle w:val="afd"/>
        <w:numPr>
          <w:ilvl w:val="0"/>
          <w:numId w:val="1"/>
        </w:numPr>
        <w:tabs>
          <w:tab w:val="clear" w:pos="360"/>
          <w:tab w:val="left" w:pos="284"/>
        </w:tabs>
        <w:ind w:left="0" w:right="0" w:firstLine="142"/>
        <w:rPr>
          <w:sz w:val="21"/>
          <w:szCs w:val="21"/>
        </w:rPr>
      </w:pPr>
      <w:r>
        <w:rPr>
          <w:sz w:val="21"/>
          <w:szCs w:val="21"/>
        </w:rPr>
        <w:t>не передавать, не продавать, не сдавать в наем или аренду третьим лицам полученное по Настоящему Контракту право использования Системы и само ПО;</w:t>
      </w:r>
    </w:p>
    <w:p w:rsidR="00F30FB9" w:rsidRDefault="00FA4520">
      <w:pPr>
        <w:pStyle w:val="afd"/>
        <w:numPr>
          <w:ilvl w:val="0"/>
          <w:numId w:val="1"/>
        </w:numPr>
        <w:tabs>
          <w:tab w:val="clear" w:pos="360"/>
          <w:tab w:val="left" w:pos="284"/>
        </w:tabs>
        <w:ind w:left="0" w:right="0" w:firstLine="0"/>
        <w:rPr>
          <w:sz w:val="21"/>
          <w:szCs w:val="21"/>
        </w:rPr>
      </w:pPr>
      <w:r>
        <w:rPr>
          <w:sz w:val="21"/>
          <w:szCs w:val="21"/>
        </w:rPr>
        <w:t>не допускать использование Системы людьми, не имеющими прав на такое использование;</w:t>
      </w:r>
    </w:p>
    <w:p w:rsidR="00F30FB9" w:rsidRDefault="00FA4520">
      <w:pPr>
        <w:pStyle w:val="afd"/>
        <w:numPr>
          <w:ilvl w:val="0"/>
          <w:numId w:val="1"/>
        </w:numPr>
        <w:tabs>
          <w:tab w:val="clear" w:pos="360"/>
          <w:tab w:val="left" w:pos="284"/>
        </w:tabs>
        <w:ind w:left="0" w:right="0" w:firstLine="142"/>
        <w:rPr>
          <w:sz w:val="21"/>
          <w:szCs w:val="21"/>
        </w:rPr>
      </w:pPr>
      <w:r>
        <w:rPr>
          <w:sz w:val="21"/>
          <w:szCs w:val="21"/>
        </w:rPr>
        <w:t>не совершать относительно Системы другие действия, нарушающие российские и международные нормы законодательства об авторском праве и использовании программных средств.</w:t>
      </w:r>
    </w:p>
    <w:p w:rsidR="00F30FB9" w:rsidRDefault="00FA4520">
      <w:pPr>
        <w:keepNext/>
        <w:numPr>
          <w:ilvl w:val="0"/>
          <w:numId w:val="2"/>
        </w:numPr>
        <w:tabs>
          <w:tab w:val="clear" w:pos="360"/>
          <w:tab w:val="num" w:pos="284"/>
        </w:tabs>
        <w:spacing w:before="120" w:after="80"/>
        <w:ind w:left="284" w:hanging="284"/>
        <w:jc w:val="center"/>
        <w:rPr>
          <w:b/>
          <w:bCs/>
          <w:sz w:val="21"/>
          <w:szCs w:val="21"/>
        </w:rPr>
      </w:pPr>
      <w:r>
        <w:rPr>
          <w:b/>
          <w:bCs/>
          <w:sz w:val="21"/>
          <w:szCs w:val="21"/>
        </w:rPr>
        <w:t>СТОИМОСТЬ И ПОРЯДОК РАСЧЕТОВ, ПРИЕМКА</w:t>
      </w:r>
    </w:p>
    <w:p w:rsidR="00F30FB9" w:rsidRDefault="00FA4520">
      <w:pPr>
        <w:pStyle w:val="a3"/>
        <w:keepNext/>
        <w:numPr>
          <w:ilvl w:val="1"/>
          <w:numId w:val="3"/>
        </w:numPr>
        <w:tabs>
          <w:tab w:val="clear" w:pos="360"/>
          <w:tab w:val="num" w:pos="0"/>
        </w:tabs>
        <w:spacing w:before="120" w:after="80"/>
        <w:ind w:left="0" w:firstLine="0"/>
        <w:jc w:val="both"/>
        <w:rPr>
          <w:bCs/>
          <w:sz w:val="21"/>
          <w:szCs w:val="21"/>
        </w:rPr>
      </w:pPr>
      <w:r>
        <w:rPr>
          <w:bCs/>
          <w:sz w:val="21"/>
          <w:szCs w:val="21"/>
        </w:rPr>
        <w:t xml:space="preserve">Цена Настоящего Контракта  составляет  ___  (______) рублей ______копеек, НДС не облагается  на основании ст.149 п.2 пп.26 НК РФ. Цена Контракта является твердой и определена на весь период действия Контракта.  </w:t>
      </w:r>
    </w:p>
    <w:p w:rsidR="00F30FB9" w:rsidRDefault="00FA4520">
      <w:pPr>
        <w:pStyle w:val="a3"/>
        <w:keepNext/>
        <w:numPr>
          <w:ilvl w:val="1"/>
          <w:numId w:val="3"/>
        </w:numPr>
        <w:spacing w:before="120" w:after="80"/>
        <w:ind w:left="0" w:firstLine="0"/>
        <w:jc w:val="both"/>
        <w:rPr>
          <w:bCs/>
          <w:sz w:val="21"/>
          <w:szCs w:val="21"/>
          <w:highlight w:val="yellow"/>
        </w:rPr>
      </w:pPr>
      <w:r>
        <w:rPr>
          <w:bCs/>
          <w:sz w:val="21"/>
          <w:szCs w:val="21"/>
        </w:rPr>
        <w:t xml:space="preserve">Оплата по настоящему Контракту осуществляется из средств Федерального бюджета за счет лимитов бюджетных обязательств 2026 года путем безналичного перечисления денежных средств на счет Лицензиара, указанный в настоящем Контракте, единовременно в течение 10 рабочих дней с момента подписания   Лицензиатом </w:t>
      </w:r>
      <w:r w:rsidRPr="00FA4520">
        <w:rPr>
          <w:bCs/>
          <w:sz w:val="21"/>
          <w:szCs w:val="21"/>
        </w:rPr>
        <w:t>Акта приемки (ОКУД 0510452). </w:t>
      </w:r>
    </w:p>
    <w:p w:rsidR="00F30FB9" w:rsidRPr="00FA4520" w:rsidRDefault="00FA4520">
      <w:pPr>
        <w:pStyle w:val="a3"/>
        <w:keepNext/>
        <w:numPr>
          <w:ilvl w:val="1"/>
          <w:numId w:val="2"/>
        </w:numPr>
        <w:spacing w:before="120" w:after="80"/>
        <w:ind w:left="0" w:firstLine="0"/>
        <w:jc w:val="both"/>
        <w:rPr>
          <w:bCs/>
          <w:sz w:val="21"/>
          <w:szCs w:val="21"/>
        </w:rPr>
      </w:pPr>
      <w:r>
        <w:rPr>
          <w:bCs/>
          <w:sz w:val="21"/>
          <w:szCs w:val="21"/>
        </w:rPr>
        <w:t xml:space="preserve"> </w:t>
      </w:r>
      <w:r w:rsidRPr="00FA4520">
        <w:rPr>
          <w:bCs/>
          <w:sz w:val="21"/>
          <w:szCs w:val="21"/>
        </w:rPr>
        <w:t xml:space="preserve">Лицензиат на основании представленных Лицензиаром документов, подтверждающих </w:t>
      </w:r>
      <w:r w:rsidRPr="00FA4520">
        <w:rPr>
          <w:sz w:val="18"/>
          <w:szCs w:val="18"/>
        </w:rPr>
        <w:t xml:space="preserve"> </w:t>
      </w:r>
      <w:r w:rsidRPr="00FA4520">
        <w:rPr>
          <w:bCs/>
          <w:sz w:val="21"/>
          <w:szCs w:val="21"/>
        </w:rPr>
        <w:t>передачу права использования ПО для ЭВМ «Система защищенного документооборота «СТЭК-ТРАСТ»</w:t>
      </w:r>
      <w:r w:rsidRPr="00FA4520">
        <w:rPr>
          <w:sz w:val="18"/>
          <w:szCs w:val="18"/>
        </w:rPr>
        <w:t xml:space="preserve"> </w:t>
      </w:r>
      <w:r w:rsidRPr="00FA4520">
        <w:rPr>
          <w:bCs/>
          <w:sz w:val="21"/>
          <w:szCs w:val="21"/>
        </w:rPr>
        <w:t xml:space="preserve"> (УПД, счет, счет-фактуры) проводит экспертизу переданных прав и в срок не более </w:t>
      </w:r>
      <w:bookmarkStart w:id="5" w:name="_GoBack"/>
      <w:r w:rsidRPr="00FA4520">
        <w:rPr>
          <w:bCs/>
          <w:sz w:val="21"/>
          <w:szCs w:val="21"/>
        </w:rPr>
        <w:t>5 раб</w:t>
      </w:r>
      <w:bookmarkEnd w:id="5"/>
      <w:r w:rsidRPr="00FA4520">
        <w:rPr>
          <w:bCs/>
          <w:sz w:val="21"/>
          <w:szCs w:val="21"/>
        </w:rPr>
        <w:t xml:space="preserve">очих дней осуществляет одно из следующих действий: </w:t>
      </w:r>
    </w:p>
    <w:p w:rsidR="00F30FB9" w:rsidRPr="00FA4520" w:rsidRDefault="00FA4520">
      <w:pPr>
        <w:pStyle w:val="a3"/>
        <w:keepNext/>
        <w:spacing w:before="120" w:after="80"/>
        <w:ind w:left="0"/>
        <w:jc w:val="both"/>
        <w:rPr>
          <w:bCs/>
          <w:sz w:val="21"/>
          <w:szCs w:val="21"/>
        </w:rPr>
      </w:pPr>
      <w:r w:rsidRPr="00FA4520">
        <w:rPr>
          <w:bCs/>
          <w:sz w:val="21"/>
          <w:szCs w:val="21"/>
        </w:rPr>
        <w:t>-оформление акта приемки (ОКУД 0510452) осуществляется Лицензиатом в течение 1 (одного) рабочего дня без участия Лицензиара на основании Универсального передаточного документа (УПД) и выставленного Счета. Копия подписанного акта приемки по форме 0510452 направляется Лицензиару на адрес электронной почты ________.</w:t>
      </w:r>
    </w:p>
    <w:p w:rsidR="00F30FB9" w:rsidRDefault="00FA4520">
      <w:pPr>
        <w:pStyle w:val="a3"/>
        <w:keepNext/>
        <w:spacing w:before="120" w:after="80"/>
        <w:ind w:left="0"/>
        <w:jc w:val="both"/>
        <w:rPr>
          <w:bCs/>
          <w:sz w:val="21"/>
          <w:szCs w:val="21"/>
        </w:rPr>
      </w:pPr>
      <w:r w:rsidRPr="00FA4520">
        <w:rPr>
          <w:bCs/>
          <w:sz w:val="21"/>
          <w:szCs w:val="21"/>
        </w:rPr>
        <w:t xml:space="preserve"> - подписанный Лицензиатом УПД или мотивированный отказ от его подписания должен быть направлен Лицензиару не позднее 5 (пяти) рабочих дней со дня получения. При мотивированном отказе Лицензиата от приемки права использования ПО составляется акт с указанием перечня замечаний и сроков их исполнения, подписываемый обеими сторонами. В случае неполучения Лицензиаром подписанного УПД или мотивированного отказа, отправленного в указанный срок, право использования ПО для ЭВМ «Система защищенного документооборота «СТЭК-ТРАСТ» считается принятым.</w:t>
      </w:r>
    </w:p>
    <w:p w:rsidR="00F30FB9" w:rsidRDefault="00FA4520">
      <w:pPr>
        <w:pStyle w:val="a3"/>
        <w:keepNext/>
        <w:spacing w:before="120" w:after="80"/>
        <w:ind w:left="0"/>
        <w:jc w:val="both"/>
        <w:rPr>
          <w:bCs/>
          <w:sz w:val="21"/>
          <w:szCs w:val="21"/>
        </w:rPr>
      </w:pPr>
      <w:r>
        <w:rPr>
          <w:bCs/>
          <w:sz w:val="21"/>
          <w:szCs w:val="21"/>
        </w:rPr>
        <w:t>4.4. Все платежи осуществляются в рублях РФ путем перечисления денежных средств на расчетный счет Лицензиара. Днем исполнения обязательств по оплате считается день зачисления денежных средств на расчетный счет Лицензиара.</w:t>
      </w:r>
    </w:p>
    <w:p w:rsidR="00F30FB9" w:rsidRDefault="00FA4520">
      <w:pPr>
        <w:pStyle w:val="a3"/>
        <w:keepNext/>
        <w:spacing w:before="120" w:after="80"/>
        <w:ind w:left="0"/>
        <w:jc w:val="both"/>
        <w:rPr>
          <w:sz w:val="21"/>
          <w:szCs w:val="21"/>
        </w:rPr>
      </w:pPr>
      <w:r>
        <w:rPr>
          <w:sz w:val="21"/>
          <w:szCs w:val="21"/>
        </w:rPr>
        <w:t>4.5.Сумма, подлежащая уплате Лицензиатом Лицензиару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Лицензиатом.</w:t>
      </w:r>
    </w:p>
    <w:p w:rsidR="00F30FB9" w:rsidRDefault="00FA4520">
      <w:pPr>
        <w:pStyle w:val="a3"/>
        <w:keepNext/>
        <w:spacing w:before="120" w:after="80"/>
        <w:ind w:left="0"/>
        <w:jc w:val="both"/>
        <w:rPr>
          <w:sz w:val="21"/>
          <w:szCs w:val="21"/>
        </w:rPr>
      </w:pPr>
      <w:r>
        <w:rPr>
          <w:sz w:val="21"/>
          <w:szCs w:val="21"/>
        </w:rPr>
        <w:t>4.6. Цена контракта включает в себя все расходы, связанные с выполнением Лицензиаром обязательств по Контракту, в том числе стоимость страхования, таможенные платежи (пошлины), налоги, сборы и иные расходы, связанные с исполнением Контракта.</w:t>
      </w:r>
    </w:p>
    <w:p w:rsidR="00F30FB9" w:rsidRDefault="00FA4520">
      <w:pPr>
        <w:pStyle w:val="a3"/>
        <w:keepNext/>
        <w:spacing w:before="120" w:after="80"/>
        <w:ind w:left="0"/>
        <w:jc w:val="both"/>
        <w:rPr>
          <w:bCs/>
          <w:sz w:val="21"/>
          <w:szCs w:val="21"/>
        </w:rPr>
      </w:pPr>
      <w:r>
        <w:rPr>
          <w:sz w:val="21"/>
          <w:szCs w:val="21"/>
        </w:rPr>
        <w:t>4.7. В случае изменения счета Лицензиар обязан в течение трех рабочих дней с даты его изменения в письменной форме сообщить об этом Лицензиату, указав новые реквизиты счета. В противном случае все риски, связанные с перечислением Лицензиатом денежных средств на указанный в Контракте счет Лицензиара, несет Лицензиар.</w:t>
      </w:r>
    </w:p>
    <w:p w:rsidR="00F30FB9" w:rsidRDefault="00F30FB9">
      <w:pPr>
        <w:widowControl w:val="0"/>
        <w:ind w:firstLine="567"/>
        <w:contextualSpacing/>
        <w:jc w:val="both"/>
        <w:rPr>
          <w:sz w:val="21"/>
          <w:szCs w:val="21"/>
        </w:rPr>
      </w:pPr>
    </w:p>
    <w:p w:rsidR="00F30FB9" w:rsidRDefault="00FA4520">
      <w:pPr>
        <w:keepNext/>
        <w:numPr>
          <w:ilvl w:val="0"/>
          <w:numId w:val="2"/>
        </w:numPr>
        <w:tabs>
          <w:tab w:val="clear" w:pos="360"/>
          <w:tab w:val="num" w:pos="284"/>
        </w:tabs>
        <w:spacing w:before="120" w:after="80"/>
        <w:ind w:left="284" w:hanging="284"/>
        <w:jc w:val="center"/>
        <w:rPr>
          <w:b/>
          <w:bCs/>
          <w:sz w:val="21"/>
          <w:szCs w:val="21"/>
        </w:rPr>
      </w:pPr>
      <w:r>
        <w:rPr>
          <w:b/>
          <w:bCs/>
          <w:sz w:val="21"/>
          <w:szCs w:val="21"/>
        </w:rPr>
        <w:lastRenderedPageBreak/>
        <w:t>АВТОРСКИЕ ПРАВА, ИНТЕЛЛЕКТУАЛЬНАЯ СОБСТВЕННОСТЬ, ГАРАНТИИ</w:t>
      </w:r>
    </w:p>
    <w:p w:rsidR="00F30FB9" w:rsidRDefault="00FA4520">
      <w:pPr>
        <w:numPr>
          <w:ilvl w:val="1"/>
          <w:numId w:val="3"/>
        </w:numPr>
        <w:tabs>
          <w:tab w:val="clear" w:pos="360"/>
          <w:tab w:val="num" w:pos="426"/>
        </w:tabs>
        <w:ind w:left="0" w:firstLine="0"/>
        <w:jc w:val="both"/>
        <w:rPr>
          <w:bCs/>
          <w:sz w:val="21"/>
          <w:szCs w:val="21"/>
        </w:rPr>
      </w:pPr>
      <w:r>
        <w:rPr>
          <w:bCs/>
          <w:sz w:val="21"/>
          <w:szCs w:val="21"/>
        </w:rPr>
        <w:t>ПО для ЭВМ «Система защищенного документооборота «СТЭК-ТРАСТ» является объектом авторского права.</w:t>
      </w:r>
    </w:p>
    <w:p w:rsidR="00F30FB9" w:rsidRPr="005F1E18" w:rsidRDefault="00FA4520">
      <w:pPr>
        <w:numPr>
          <w:ilvl w:val="1"/>
          <w:numId w:val="3"/>
        </w:numPr>
        <w:tabs>
          <w:tab w:val="clear" w:pos="360"/>
          <w:tab w:val="num" w:pos="426"/>
        </w:tabs>
        <w:ind w:left="0" w:firstLine="0"/>
        <w:jc w:val="both"/>
        <w:rPr>
          <w:rFonts w:eastAsia="Arial"/>
          <w:sz w:val="20"/>
          <w:lang w:eastAsia="en-US"/>
        </w:rPr>
      </w:pPr>
      <w:r>
        <w:rPr>
          <w:bCs/>
          <w:sz w:val="21"/>
          <w:szCs w:val="21"/>
        </w:rPr>
        <w:t>Лицензиар гарантирует, что он является законным обладателем предоставляемых по Настоящему Контракту прав.</w:t>
      </w:r>
    </w:p>
    <w:p w:rsidR="00F30FB9" w:rsidRDefault="00FA4520">
      <w:pPr>
        <w:pStyle w:val="a3"/>
        <w:numPr>
          <w:ilvl w:val="1"/>
          <w:numId w:val="3"/>
        </w:numPr>
        <w:ind w:left="0" w:firstLine="0"/>
        <w:jc w:val="both"/>
        <w:rPr>
          <w:sz w:val="20"/>
        </w:rPr>
      </w:pPr>
      <w:r>
        <w:rPr>
          <w:sz w:val="21"/>
          <w:szCs w:val="21"/>
        </w:rPr>
        <w:t xml:space="preserve"> Лицензиар предоставляет право на использование программы для ЭВМ на основании __________________(указывается название и реквизиты документа). </w:t>
      </w:r>
      <w:r>
        <w:rPr>
          <w:sz w:val="21"/>
          <w:szCs w:val="21"/>
          <w:lang w:bidi="ru-RU"/>
        </w:rPr>
        <w:t>В случае приостановления, аннулирования действия указанного права в период исполнения обязательств по настоящему Контракту Лицензиар обязан уведомить Заказчика в течение 1 рабочего дня с момента наступления данного события о невозможности исполнения своих обязательств.</w:t>
      </w:r>
    </w:p>
    <w:p w:rsidR="00F30FB9" w:rsidRDefault="00FA4520">
      <w:pPr>
        <w:pStyle w:val="aff5"/>
        <w:numPr>
          <w:ilvl w:val="1"/>
          <w:numId w:val="3"/>
        </w:numPr>
        <w:ind w:left="0" w:firstLine="0"/>
        <w:rPr>
          <w:sz w:val="20"/>
        </w:rPr>
      </w:pPr>
      <w:r>
        <w:rPr>
          <w:rFonts w:ascii="Times New Roman" w:hAnsi="Times New Roman"/>
          <w:sz w:val="21"/>
          <w:szCs w:val="21"/>
        </w:rPr>
        <w:t xml:space="preserve"> Нарушение авторских прав влечет возможность применения мер гражданско-правовой, административной и уголовной ответственности в соответствии с действующим законодательством.</w:t>
      </w:r>
    </w:p>
    <w:p w:rsidR="00F30FB9" w:rsidRDefault="00FA4520">
      <w:pPr>
        <w:pStyle w:val="aff5"/>
        <w:numPr>
          <w:ilvl w:val="1"/>
          <w:numId w:val="3"/>
        </w:numPr>
        <w:ind w:left="0" w:firstLine="0"/>
        <w:rPr>
          <w:sz w:val="20"/>
        </w:rPr>
      </w:pPr>
      <w:r>
        <w:rPr>
          <w:rFonts w:ascii="Times New Roman" w:hAnsi="Times New Roman"/>
          <w:sz w:val="21"/>
          <w:szCs w:val="21"/>
        </w:rPr>
        <w:t xml:space="preserve"> Лицензиар предоставляет Лицензиату гарантию на программу для ЭВМ на срок действия лицензии при соблюдении Лицензиатом условий, оговоренных в руководстве пользователя и настоящем Контракте.</w:t>
      </w:r>
    </w:p>
    <w:p w:rsidR="00F30FB9" w:rsidRDefault="00FA4520">
      <w:pPr>
        <w:keepNext/>
        <w:numPr>
          <w:ilvl w:val="0"/>
          <w:numId w:val="2"/>
        </w:numPr>
        <w:tabs>
          <w:tab w:val="clear" w:pos="360"/>
          <w:tab w:val="num" w:pos="284"/>
        </w:tabs>
        <w:spacing w:before="120" w:after="80"/>
        <w:ind w:left="284" w:hanging="284"/>
        <w:jc w:val="center"/>
        <w:rPr>
          <w:b/>
          <w:bCs/>
          <w:sz w:val="21"/>
          <w:szCs w:val="21"/>
        </w:rPr>
      </w:pPr>
      <w:r>
        <w:rPr>
          <w:b/>
          <w:bCs/>
          <w:sz w:val="21"/>
          <w:szCs w:val="21"/>
        </w:rPr>
        <w:t>КОНФИДЕНЦИАЛЬНОСТЬ</w:t>
      </w:r>
    </w:p>
    <w:p w:rsidR="00F30FB9" w:rsidRDefault="00FA4520">
      <w:pPr>
        <w:numPr>
          <w:ilvl w:val="1"/>
          <w:numId w:val="3"/>
        </w:numPr>
        <w:tabs>
          <w:tab w:val="clear" w:pos="360"/>
          <w:tab w:val="num" w:pos="426"/>
        </w:tabs>
        <w:ind w:left="0" w:firstLine="0"/>
        <w:jc w:val="both"/>
        <w:rPr>
          <w:bCs/>
          <w:sz w:val="21"/>
          <w:szCs w:val="21"/>
          <w:highlight w:val="white"/>
        </w:rPr>
      </w:pPr>
      <w:r>
        <w:rPr>
          <w:bCs/>
          <w:sz w:val="21"/>
          <w:szCs w:val="21"/>
        </w:rPr>
        <w:t>Данные Лицензиата, указанные в документах и предоставленные Лицензиару в рамках исполнения Настоящего Контракта, а также данные, проходящие через Систему при электронном документообороте, являются конфиденциальной информацией о Лицензиате. Все остальные сведения о Лицензиате являются конфиденциальными в том случае, если это не противоречит действующему законо</w:t>
      </w:r>
      <w:r>
        <w:rPr>
          <w:bCs/>
          <w:sz w:val="21"/>
          <w:szCs w:val="21"/>
          <w:highlight w:val="white"/>
        </w:rPr>
        <w:t>дательству, в рамках которого сведения о Лицензиате являются открытыми.</w:t>
      </w:r>
    </w:p>
    <w:p w:rsidR="00F30FB9" w:rsidRDefault="00FA4520">
      <w:pPr>
        <w:numPr>
          <w:ilvl w:val="1"/>
          <w:numId w:val="3"/>
        </w:numPr>
        <w:tabs>
          <w:tab w:val="clear" w:pos="360"/>
          <w:tab w:val="num" w:pos="426"/>
        </w:tabs>
        <w:ind w:left="0" w:firstLine="0"/>
        <w:jc w:val="both"/>
        <w:rPr>
          <w:bCs/>
          <w:sz w:val="21"/>
          <w:szCs w:val="21"/>
          <w:highlight w:val="white"/>
        </w:rPr>
      </w:pPr>
      <w:r>
        <w:rPr>
          <w:bCs/>
          <w:sz w:val="21"/>
          <w:szCs w:val="21"/>
          <w:highlight w:val="white"/>
        </w:rPr>
        <w:t>Сведения о Лицензиаре являются конфиденциальной информацией для Лицензиата в том же порядке.</w:t>
      </w:r>
    </w:p>
    <w:p w:rsidR="00F30FB9" w:rsidRDefault="00FA4520">
      <w:pPr>
        <w:numPr>
          <w:ilvl w:val="1"/>
          <w:numId w:val="3"/>
        </w:numPr>
        <w:tabs>
          <w:tab w:val="clear" w:pos="360"/>
          <w:tab w:val="num" w:pos="426"/>
        </w:tabs>
        <w:ind w:left="0" w:firstLine="0"/>
        <w:jc w:val="both"/>
        <w:rPr>
          <w:bCs/>
          <w:sz w:val="21"/>
          <w:szCs w:val="21"/>
        </w:rPr>
      </w:pPr>
      <w:r>
        <w:rPr>
          <w:bCs/>
          <w:sz w:val="21"/>
          <w:szCs w:val="21"/>
        </w:rPr>
        <w:t>Стороны обязуются не допускать разглашения конфиденциальной информации, ставшей известной при исполнении Настоящего Контракта.</w:t>
      </w:r>
    </w:p>
    <w:p w:rsidR="00F30FB9" w:rsidRDefault="00FA4520">
      <w:pPr>
        <w:numPr>
          <w:ilvl w:val="1"/>
          <w:numId w:val="3"/>
        </w:numPr>
        <w:tabs>
          <w:tab w:val="clear" w:pos="360"/>
          <w:tab w:val="num" w:pos="426"/>
        </w:tabs>
        <w:ind w:left="0" w:firstLine="0"/>
        <w:jc w:val="both"/>
        <w:rPr>
          <w:bCs/>
          <w:sz w:val="21"/>
          <w:szCs w:val="21"/>
        </w:rPr>
      </w:pPr>
      <w:r>
        <w:rPr>
          <w:bCs/>
          <w:sz w:val="21"/>
          <w:szCs w:val="21"/>
        </w:rPr>
        <w:t>За разглашение конфиденциальной информации Стороны несут ответственность в соответствии с законодательством Российской Федерации.</w:t>
      </w:r>
    </w:p>
    <w:p w:rsidR="00F30FB9" w:rsidRDefault="00FA4520">
      <w:pPr>
        <w:numPr>
          <w:ilvl w:val="1"/>
          <w:numId w:val="3"/>
        </w:numPr>
        <w:tabs>
          <w:tab w:val="clear" w:pos="360"/>
          <w:tab w:val="num" w:pos="426"/>
        </w:tabs>
        <w:ind w:left="0" w:firstLine="0"/>
        <w:jc w:val="both"/>
        <w:rPr>
          <w:bCs/>
          <w:sz w:val="21"/>
          <w:szCs w:val="21"/>
        </w:rPr>
      </w:pPr>
      <w:r>
        <w:rPr>
          <w:bCs/>
          <w:sz w:val="21"/>
          <w:szCs w:val="21"/>
        </w:rPr>
        <w:t>Запрет на разглашение конфиденциальной информации действует в течение 10 лет после прекращения действия Настоящего Контракта.</w:t>
      </w:r>
    </w:p>
    <w:p w:rsidR="00F30FB9" w:rsidRDefault="00FA4520">
      <w:pPr>
        <w:keepNext/>
        <w:numPr>
          <w:ilvl w:val="0"/>
          <w:numId w:val="2"/>
        </w:numPr>
        <w:tabs>
          <w:tab w:val="clear" w:pos="360"/>
          <w:tab w:val="num" w:pos="284"/>
        </w:tabs>
        <w:spacing w:before="120" w:after="80"/>
        <w:ind w:left="284" w:hanging="284"/>
        <w:jc w:val="center"/>
        <w:rPr>
          <w:b/>
          <w:bCs/>
          <w:sz w:val="21"/>
          <w:szCs w:val="21"/>
        </w:rPr>
      </w:pPr>
      <w:r>
        <w:rPr>
          <w:b/>
          <w:bCs/>
          <w:sz w:val="21"/>
          <w:szCs w:val="21"/>
        </w:rPr>
        <w:t>ОТВЕТСТВЕННОСТЬ СТОРОН</w:t>
      </w:r>
    </w:p>
    <w:p w:rsidR="00F30FB9" w:rsidRDefault="00FA4520">
      <w:pPr>
        <w:numPr>
          <w:ilvl w:val="1"/>
          <w:numId w:val="3"/>
        </w:numPr>
        <w:tabs>
          <w:tab w:val="clear" w:pos="360"/>
          <w:tab w:val="num" w:pos="426"/>
        </w:tabs>
        <w:ind w:left="0" w:firstLine="0"/>
        <w:jc w:val="both"/>
        <w:rPr>
          <w:bCs/>
          <w:sz w:val="21"/>
          <w:szCs w:val="21"/>
        </w:rPr>
      </w:pPr>
      <w:r>
        <w:rPr>
          <w:bCs/>
          <w:sz w:val="21"/>
          <w:szCs w:val="21"/>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F30FB9" w:rsidRDefault="00FA4520">
      <w:pPr>
        <w:numPr>
          <w:ilvl w:val="1"/>
          <w:numId w:val="3"/>
        </w:numPr>
        <w:tabs>
          <w:tab w:val="clear" w:pos="360"/>
          <w:tab w:val="num" w:pos="426"/>
        </w:tabs>
        <w:ind w:left="0" w:firstLine="0"/>
        <w:jc w:val="both"/>
        <w:rPr>
          <w:bCs/>
          <w:sz w:val="21"/>
          <w:szCs w:val="21"/>
        </w:rPr>
      </w:pPr>
      <w:r>
        <w:rPr>
          <w:bCs/>
          <w:sz w:val="21"/>
          <w:szCs w:val="21"/>
        </w:rPr>
        <w:t>Ответственность Лицензиара (исполнителя, поставщика, подрядчика):</w:t>
      </w:r>
    </w:p>
    <w:p w:rsidR="00F30FB9" w:rsidRDefault="00FA4520">
      <w:pPr>
        <w:numPr>
          <w:ilvl w:val="2"/>
          <w:numId w:val="2"/>
        </w:numPr>
        <w:tabs>
          <w:tab w:val="clear" w:pos="360"/>
        </w:tabs>
        <w:ind w:left="0" w:firstLine="0"/>
        <w:jc w:val="both"/>
        <w:rPr>
          <w:sz w:val="21"/>
          <w:szCs w:val="21"/>
        </w:rPr>
      </w:pPr>
      <w:r>
        <w:rPr>
          <w:sz w:val="21"/>
          <w:szCs w:val="21"/>
        </w:rPr>
        <w:t>В случае нарушения сроков, предусмотренных Контрактом, Лицензиат (заказчик) применяет к Лицензиару (исполнителю, поставщику, подрядчику) неустойку в виде пени, которая начисляется за каждый день просрочки исполнения Лицензиаром (исполнителем, поставщиком, подрядчиком)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Лицензиаром (исполнителем, поставщиком, подрядчиком).</w:t>
      </w:r>
    </w:p>
    <w:p w:rsidR="00F30FB9" w:rsidRDefault="00FA4520">
      <w:pPr>
        <w:numPr>
          <w:ilvl w:val="2"/>
          <w:numId w:val="2"/>
        </w:numPr>
        <w:tabs>
          <w:tab w:val="clear" w:pos="360"/>
        </w:tabs>
        <w:ind w:left="0" w:firstLine="0"/>
        <w:jc w:val="both"/>
        <w:rPr>
          <w:sz w:val="21"/>
          <w:szCs w:val="21"/>
        </w:rPr>
      </w:pPr>
      <w:r>
        <w:rPr>
          <w:sz w:val="21"/>
          <w:szCs w:val="21"/>
        </w:rPr>
        <w:t>За каждый факт неисполнения либо ненадлежащего исполнения Лицензиаром (исполнителем, поставщиком, подрядчиком) обязательств, за исключением просрочки исполнения обязательств (в том числе гарантийного обязательства), предусмотренных Контрактом, Лицензиат (заказчик) применяет к Лицензиару (исполнителю, поставщику, подрядчику) штраф в размере 10 % от цены Контракта.</w:t>
      </w:r>
    </w:p>
    <w:p w:rsidR="00F30FB9" w:rsidRDefault="00FA4520">
      <w:pPr>
        <w:numPr>
          <w:ilvl w:val="2"/>
          <w:numId w:val="2"/>
        </w:numPr>
        <w:tabs>
          <w:tab w:val="clear" w:pos="360"/>
        </w:tabs>
        <w:ind w:left="0" w:firstLine="0"/>
        <w:jc w:val="both"/>
        <w:rPr>
          <w:sz w:val="21"/>
          <w:szCs w:val="21"/>
        </w:rPr>
      </w:pPr>
      <w:r>
        <w:rPr>
          <w:sz w:val="21"/>
          <w:szCs w:val="21"/>
        </w:rPr>
        <w:t>Общая сумма начисленной неустойки (штрафов, пени) за неисполнение или ненадлежащее исполнение Лицензиаром (исполнителем, поставщиком, подрядчиком) обязательств, предусмотренных Контрактом, не может превышать цену Контракта.</w:t>
      </w:r>
    </w:p>
    <w:p w:rsidR="00F30FB9" w:rsidRDefault="00FA4520">
      <w:pPr>
        <w:numPr>
          <w:ilvl w:val="1"/>
          <w:numId w:val="3"/>
        </w:numPr>
        <w:tabs>
          <w:tab w:val="clear" w:pos="360"/>
          <w:tab w:val="num" w:pos="426"/>
        </w:tabs>
        <w:ind w:left="0" w:firstLine="0"/>
        <w:jc w:val="both"/>
        <w:rPr>
          <w:bCs/>
          <w:sz w:val="21"/>
          <w:szCs w:val="21"/>
        </w:rPr>
      </w:pPr>
      <w:r>
        <w:rPr>
          <w:bCs/>
          <w:sz w:val="21"/>
          <w:szCs w:val="21"/>
        </w:rPr>
        <w:t>Ответственность Лицензиата (заказчика):</w:t>
      </w:r>
    </w:p>
    <w:p w:rsidR="00F30FB9" w:rsidRDefault="00FA4520">
      <w:pPr>
        <w:numPr>
          <w:ilvl w:val="2"/>
          <w:numId w:val="2"/>
        </w:numPr>
        <w:tabs>
          <w:tab w:val="clear" w:pos="360"/>
        </w:tabs>
        <w:ind w:left="0" w:firstLine="0"/>
        <w:jc w:val="both"/>
        <w:rPr>
          <w:sz w:val="21"/>
          <w:szCs w:val="21"/>
        </w:rPr>
      </w:pPr>
      <w:r>
        <w:rPr>
          <w:sz w:val="21"/>
          <w:szCs w:val="21"/>
        </w:rPr>
        <w:t>В случае просрочки исполнения Лицензиатом (заказчиком) обязательства, предусмотренного Контрактом, Лицензиар (исполнитель, поставщик, подрядчик) вправе потребовать уплату неустойки в форме пени.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неустойки устанавливается в размере одной трехсотой действующей на день уплаты неустойки ключевой ставки Центрального банка Российской Федерации от неуплаченной в срок суммы.</w:t>
      </w:r>
    </w:p>
    <w:p w:rsidR="00F30FB9" w:rsidRDefault="00FA4520">
      <w:pPr>
        <w:numPr>
          <w:ilvl w:val="2"/>
          <w:numId w:val="2"/>
        </w:numPr>
        <w:tabs>
          <w:tab w:val="clear" w:pos="360"/>
        </w:tabs>
        <w:ind w:left="0" w:firstLine="0"/>
        <w:jc w:val="both"/>
        <w:rPr>
          <w:sz w:val="21"/>
          <w:szCs w:val="21"/>
        </w:rPr>
      </w:pPr>
      <w:r>
        <w:rPr>
          <w:sz w:val="21"/>
          <w:szCs w:val="21"/>
        </w:rPr>
        <w:t>В случае неисполнения или ненадлежащего исполнения Лицензиатом (заказчиком) обязательств, предусмотренных Контрактом, Лицензиар (исполнитель, поставщик, подрядчик) вправе потребовать уплаты штрафа. Штраф устанавливается в размере 1000 (одной тысячи) рублей 00 копеек.</w:t>
      </w:r>
    </w:p>
    <w:p w:rsidR="00F30FB9" w:rsidRDefault="00FA4520">
      <w:pPr>
        <w:numPr>
          <w:ilvl w:val="2"/>
          <w:numId w:val="2"/>
        </w:numPr>
        <w:tabs>
          <w:tab w:val="clear" w:pos="360"/>
        </w:tabs>
        <w:ind w:left="0" w:firstLine="0"/>
        <w:jc w:val="both"/>
        <w:rPr>
          <w:sz w:val="21"/>
          <w:szCs w:val="21"/>
        </w:rPr>
      </w:pPr>
      <w:r>
        <w:rPr>
          <w:sz w:val="21"/>
          <w:szCs w:val="21"/>
        </w:rPr>
        <w:lastRenderedPageBreak/>
        <w:t>Общая сумма начисленной неустойки (штрафов, пени) за ненадлежащее исполнение Лицензиатом (заказчиком) обязательств, предусмотренных Контрактом, не может превышать цену Контракта.</w:t>
      </w:r>
    </w:p>
    <w:p w:rsidR="00F30FB9" w:rsidRDefault="00FA4520">
      <w:pPr>
        <w:numPr>
          <w:ilvl w:val="1"/>
          <w:numId w:val="3"/>
        </w:numPr>
        <w:tabs>
          <w:tab w:val="clear" w:pos="360"/>
          <w:tab w:val="num" w:pos="426"/>
        </w:tabs>
        <w:ind w:left="0" w:firstLine="0"/>
        <w:jc w:val="both"/>
        <w:rPr>
          <w:bCs/>
          <w:sz w:val="21"/>
          <w:szCs w:val="21"/>
        </w:rPr>
      </w:pPr>
      <w:r>
        <w:rPr>
          <w:bCs/>
          <w:sz w:val="21"/>
          <w:szCs w:val="21"/>
        </w:rPr>
        <w:t>Уплата Лицензиаром (исполнителем, поставщиком, подрядчиком) / Лицензиатом (заказчиком) неустойки и/или штрафа не освобождает его от исполнения своих обязательств по Настоящему Контракту.</w:t>
      </w:r>
    </w:p>
    <w:p w:rsidR="00F30FB9" w:rsidRDefault="00FA4520">
      <w:pPr>
        <w:numPr>
          <w:ilvl w:val="1"/>
          <w:numId w:val="3"/>
        </w:numPr>
        <w:tabs>
          <w:tab w:val="clear" w:pos="360"/>
          <w:tab w:val="num" w:pos="426"/>
        </w:tabs>
        <w:ind w:left="0" w:firstLine="0"/>
        <w:jc w:val="both"/>
        <w:rPr>
          <w:bCs/>
          <w:sz w:val="21"/>
          <w:szCs w:val="21"/>
        </w:rPr>
      </w:pPr>
      <w:r>
        <w:rPr>
          <w:bCs/>
          <w:sz w:val="21"/>
          <w:szCs w:val="21"/>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стихийные бедствия, массовые беспорядки, террористические акты, противоправные действия третьих лиц (такие как повреждение кабеля на информационных трассах, кража кабеля и другие подобные противоправные действия)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30FB9" w:rsidRDefault="00FA4520">
      <w:pPr>
        <w:numPr>
          <w:ilvl w:val="1"/>
          <w:numId w:val="3"/>
        </w:numPr>
        <w:tabs>
          <w:tab w:val="clear" w:pos="360"/>
          <w:tab w:val="num" w:pos="426"/>
        </w:tabs>
        <w:ind w:left="0" w:firstLine="0"/>
        <w:jc w:val="both"/>
        <w:rPr>
          <w:bCs/>
          <w:sz w:val="21"/>
          <w:szCs w:val="21"/>
        </w:rPr>
      </w:pPr>
      <w:r>
        <w:rPr>
          <w:bCs/>
          <w:sz w:val="21"/>
          <w:szCs w:val="21"/>
        </w:rPr>
        <w:t>Ответственность Лицензиара за нарушение работоспособности Системы при предоставлении отчетности в электронном виде определяется в границах зоны ответственности Лицензиара согласно действующему законодательству.</w:t>
      </w:r>
    </w:p>
    <w:p w:rsidR="00F30FB9" w:rsidRDefault="00FA4520">
      <w:pPr>
        <w:numPr>
          <w:ilvl w:val="1"/>
          <w:numId w:val="3"/>
        </w:numPr>
        <w:tabs>
          <w:tab w:val="clear" w:pos="360"/>
          <w:tab w:val="num" w:pos="426"/>
        </w:tabs>
        <w:ind w:left="0" w:firstLine="0"/>
        <w:jc w:val="both"/>
        <w:rPr>
          <w:bCs/>
          <w:sz w:val="21"/>
          <w:szCs w:val="21"/>
        </w:rPr>
      </w:pPr>
      <w:r>
        <w:rPr>
          <w:bCs/>
          <w:sz w:val="21"/>
          <w:szCs w:val="21"/>
        </w:rPr>
        <w:t>Лицензиар не несет ответственности за несвоевременное предоставление отчетности Лицензиата в электронном виде, в случае, если задержка связана с несвоевременным уведомление и предоставлением Лицензиару изменившихся регистрационных данных и КСКПЭП Лицензиата.</w:t>
      </w:r>
    </w:p>
    <w:p w:rsidR="00F30FB9" w:rsidRDefault="00FA4520">
      <w:pPr>
        <w:numPr>
          <w:ilvl w:val="1"/>
          <w:numId w:val="3"/>
        </w:numPr>
        <w:tabs>
          <w:tab w:val="clear" w:pos="360"/>
          <w:tab w:val="num" w:pos="426"/>
        </w:tabs>
        <w:ind w:left="0" w:firstLine="0"/>
        <w:jc w:val="both"/>
        <w:rPr>
          <w:bCs/>
          <w:sz w:val="21"/>
          <w:szCs w:val="21"/>
        </w:rPr>
      </w:pPr>
      <w:r>
        <w:rPr>
          <w:bCs/>
          <w:sz w:val="21"/>
          <w:szCs w:val="21"/>
        </w:rPr>
        <w:t>Лицензиар не несет ответственности по претензиям Лицензиата в случае несоблюдения последним в период эксплуатации ПО технических требований к персональным компьютерам и сетевому оборудованию, рекомендуемых Лицензиаром.</w:t>
      </w:r>
    </w:p>
    <w:p w:rsidR="00F30FB9" w:rsidRDefault="00FA4520">
      <w:pPr>
        <w:numPr>
          <w:ilvl w:val="1"/>
          <w:numId w:val="3"/>
        </w:numPr>
        <w:tabs>
          <w:tab w:val="clear" w:pos="360"/>
          <w:tab w:val="num" w:pos="426"/>
        </w:tabs>
        <w:ind w:left="0" w:firstLine="0"/>
        <w:jc w:val="both"/>
        <w:rPr>
          <w:bCs/>
          <w:sz w:val="21"/>
          <w:szCs w:val="21"/>
        </w:rPr>
      </w:pPr>
      <w:r>
        <w:rPr>
          <w:bCs/>
          <w:sz w:val="21"/>
          <w:szCs w:val="21"/>
        </w:rPr>
        <w:t>Лицензиар не несет ответственность за содержание и достоверность информации, передаваемой между участниками Системы.</w:t>
      </w:r>
    </w:p>
    <w:p w:rsidR="00F30FB9" w:rsidRDefault="00FA4520">
      <w:pPr>
        <w:numPr>
          <w:ilvl w:val="1"/>
          <w:numId w:val="3"/>
        </w:numPr>
        <w:tabs>
          <w:tab w:val="clear" w:pos="360"/>
          <w:tab w:val="num" w:pos="426"/>
        </w:tabs>
        <w:ind w:left="0" w:firstLine="0"/>
        <w:jc w:val="both"/>
        <w:rPr>
          <w:bCs/>
          <w:sz w:val="21"/>
          <w:szCs w:val="21"/>
        </w:rPr>
      </w:pPr>
      <w:r>
        <w:rPr>
          <w:bCs/>
          <w:sz w:val="21"/>
          <w:szCs w:val="21"/>
        </w:rPr>
        <w:t>Лицензиар не отвечает за последствия компрометации Лицензиатом своих ключей, иных нарушений Лицензиатом правил использования СКЗИ.</w:t>
      </w:r>
    </w:p>
    <w:p w:rsidR="00F30FB9" w:rsidRDefault="00F30FB9">
      <w:pPr>
        <w:jc w:val="both"/>
        <w:rPr>
          <w:bCs/>
          <w:sz w:val="21"/>
          <w:szCs w:val="21"/>
        </w:rPr>
      </w:pPr>
    </w:p>
    <w:p w:rsidR="00F30FB9" w:rsidRDefault="00FA4520">
      <w:pPr>
        <w:pStyle w:val="a3"/>
        <w:numPr>
          <w:ilvl w:val="0"/>
          <w:numId w:val="3"/>
        </w:numPr>
        <w:jc w:val="center"/>
        <w:rPr>
          <w:b/>
          <w:bCs/>
          <w:sz w:val="21"/>
          <w:szCs w:val="21"/>
        </w:rPr>
      </w:pPr>
      <w:r>
        <w:rPr>
          <w:b/>
          <w:bCs/>
          <w:sz w:val="21"/>
          <w:szCs w:val="21"/>
        </w:rPr>
        <w:t>АНТИКОРРУПЦИОННАЯ ОГОВОРКА</w:t>
      </w:r>
    </w:p>
    <w:p w:rsidR="00F30FB9" w:rsidRDefault="00F30FB9">
      <w:pPr>
        <w:pStyle w:val="a3"/>
        <w:ind w:left="360"/>
        <w:rPr>
          <w:b/>
          <w:bCs/>
          <w:sz w:val="21"/>
          <w:szCs w:val="21"/>
        </w:rPr>
      </w:pPr>
    </w:p>
    <w:p w:rsidR="00F30FB9" w:rsidRDefault="00FA4520">
      <w:pPr>
        <w:jc w:val="both"/>
        <w:rPr>
          <w:bCs/>
          <w:sz w:val="21"/>
          <w:szCs w:val="21"/>
        </w:rPr>
      </w:pPr>
      <w:r>
        <w:rPr>
          <w:bCs/>
          <w:sz w:val="21"/>
          <w:szCs w:val="21"/>
        </w:rPr>
        <w:t>8.1.</w:t>
      </w:r>
      <w:r>
        <w:rPr>
          <w:bCs/>
          <w:sz w:val="21"/>
          <w:szCs w:val="21"/>
        </w:rPr>
        <w:tab/>
        <w:t>Антикоррупционная оговорка отражает приверженность Сторон Контракта, их ответственных лиц, работников и посредников принципам открытого и честного исполнения Контракта,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rsidR="00F30FB9" w:rsidRDefault="00FA4520">
      <w:pPr>
        <w:jc w:val="both"/>
        <w:rPr>
          <w:bCs/>
          <w:sz w:val="21"/>
          <w:szCs w:val="21"/>
        </w:rPr>
      </w:pPr>
      <w:r>
        <w:rPr>
          <w:bCs/>
          <w:sz w:val="21"/>
          <w:szCs w:val="21"/>
        </w:rPr>
        <w:t>8.2.</w:t>
      </w:r>
      <w:r>
        <w:rPr>
          <w:bCs/>
          <w:sz w:val="21"/>
          <w:szCs w:val="21"/>
        </w:rPr>
        <w:tab/>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Антикоррупционной оговорки.</w:t>
      </w:r>
    </w:p>
    <w:p w:rsidR="00F30FB9" w:rsidRDefault="00FA4520">
      <w:pPr>
        <w:jc w:val="both"/>
        <w:rPr>
          <w:bCs/>
          <w:sz w:val="21"/>
          <w:szCs w:val="21"/>
        </w:rPr>
      </w:pPr>
      <w:r>
        <w:rPr>
          <w:bCs/>
          <w:sz w:val="21"/>
          <w:szCs w:val="21"/>
        </w:rPr>
        <w:t>8.3.</w:t>
      </w:r>
      <w:r>
        <w:rPr>
          <w:bCs/>
          <w:sz w:val="21"/>
          <w:szCs w:val="21"/>
        </w:rPr>
        <w:tab/>
        <w:t>Стороны Контракта подтверждают, что ведут правомочную хозяйственную деятельность и имеют только законные источники финансирования.</w:t>
      </w:r>
    </w:p>
    <w:p w:rsidR="00F30FB9" w:rsidRDefault="00FA4520">
      <w:pPr>
        <w:jc w:val="both"/>
        <w:rPr>
          <w:bCs/>
          <w:sz w:val="21"/>
          <w:szCs w:val="21"/>
        </w:rPr>
      </w:pPr>
      <w:r>
        <w:rPr>
          <w:bCs/>
          <w:sz w:val="21"/>
          <w:szCs w:val="21"/>
        </w:rPr>
        <w:t>8.4.</w:t>
      </w:r>
      <w:r>
        <w:rPr>
          <w:bCs/>
          <w:sz w:val="21"/>
          <w:szCs w:val="21"/>
        </w:rPr>
        <w:tab/>
        <w:t>Стороны Контракта обязуются соблюдать, а также обеспечивать соблюдение их ответственными лицами, работниками и посредниками, действующими по Контракту, Антикоррупционной оговорки, а также оказывать друг другу содействие в случае действительного или возможного нарушения ее требований.</w:t>
      </w:r>
    </w:p>
    <w:p w:rsidR="00F30FB9" w:rsidRDefault="00FA4520">
      <w:pPr>
        <w:jc w:val="both"/>
        <w:rPr>
          <w:bCs/>
          <w:sz w:val="21"/>
          <w:szCs w:val="21"/>
        </w:rPr>
      </w:pPr>
      <w:r>
        <w:rPr>
          <w:bCs/>
          <w:sz w:val="21"/>
          <w:szCs w:val="21"/>
        </w:rPr>
        <w:t>8.5.</w:t>
      </w:r>
      <w:r>
        <w:rPr>
          <w:bCs/>
          <w:sz w:val="21"/>
          <w:szCs w:val="21"/>
        </w:rPr>
        <w:tab/>
        <w:t>Стороны Контракта, обязуются не совершать, а также обязуются обеспечивать, чтобы их ответственные лица, работники и посредники, не совершали прямо или косвенно следующих действий при исполнении Контракта.</w:t>
      </w:r>
    </w:p>
    <w:p w:rsidR="00F30FB9" w:rsidRDefault="00FA4520">
      <w:pPr>
        <w:jc w:val="both"/>
        <w:rPr>
          <w:bCs/>
          <w:sz w:val="21"/>
          <w:szCs w:val="21"/>
        </w:rPr>
      </w:pPr>
      <w:r>
        <w:rPr>
          <w:bCs/>
          <w:sz w:val="21"/>
          <w:szCs w:val="21"/>
        </w:rPr>
        <w:t>8.6.</w:t>
      </w:r>
      <w:r>
        <w:rPr>
          <w:bCs/>
          <w:sz w:val="21"/>
          <w:szCs w:val="21"/>
        </w:rPr>
        <w:tab/>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Контракта, их ответственных лиц, работников или посредников, действующих по Контракту.</w:t>
      </w:r>
    </w:p>
    <w:p w:rsidR="00F30FB9" w:rsidRDefault="00FA4520">
      <w:pPr>
        <w:jc w:val="both"/>
        <w:rPr>
          <w:bCs/>
          <w:sz w:val="21"/>
          <w:szCs w:val="21"/>
        </w:rPr>
      </w:pPr>
      <w:r>
        <w:rPr>
          <w:bCs/>
          <w:sz w:val="21"/>
          <w:szCs w:val="21"/>
        </w:rPr>
        <w:t>8.7.</w:t>
      </w:r>
      <w:r>
        <w:rPr>
          <w:bCs/>
          <w:sz w:val="21"/>
          <w:szCs w:val="21"/>
        </w:rPr>
        <w:tab/>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p>
    <w:p w:rsidR="00F30FB9" w:rsidRDefault="00FA4520">
      <w:pPr>
        <w:jc w:val="both"/>
        <w:rPr>
          <w:bCs/>
          <w:sz w:val="21"/>
          <w:szCs w:val="21"/>
        </w:rPr>
      </w:pPr>
      <w:r>
        <w:rPr>
          <w:bCs/>
          <w:sz w:val="21"/>
          <w:szCs w:val="21"/>
        </w:rPr>
        <w:t>ее ответственным лицам, с целью обеспечить совершение ими каких–либо действий</w:t>
      </w:r>
    </w:p>
    <w:p w:rsidR="00F30FB9" w:rsidRDefault="00FA4520">
      <w:pPr>
        <w:jc w:val="both"/>
        <w:rPr>
          <w:bCs/>
          <w:sz w:val="21"/>
          <w:szCs w:val="21"/>
        </w:rPr>
      </w:pPr>
      <w:r>
        <w:rPr>
          <w:bCs/>
          <w:sz w:val="21"/>
          <w:szCs w:val="21"/>
        </w:rPr>
        <w:t>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F30FB9" w:rsidRDefault="00FA4520">
      <w:pPr>
        <w:jc w:val="both"/>
        <w:rPr>
          <w:bCs/>
          <w:sz w:val="21"/>
          <w:szCs w:val="21"/>
        </w:rPr>
      </w:pPr>
      <w:r>
        <w:rPr>
          <w:bCs/>
          <w:sz w:val="21"/>
          <w:szCs w:val="21"/>
        </w:rPr>
        <w:t>8.8.</w:t>
      </w:r>
      <w:r>
        <w:rPr>
          <w:bCs/>
          <w:sz w:val="21"/>
          <w:szCs w:val="21"/>
        </w:rPr>
        <w:tab/>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при исполнении Контракта.</w:t>
      </w:r>
    </w:p>
    <w:p w:rsidR="00F30FB9" w:rsidRDefault="00FA4520">
      <w:pPr>
        <w:jc w:val="both"/>
        <w:rPr>
          <w:bCs/>
          <w:sz w:val="21"/>
          <w:szCs w:val="21"/>
        </w:rPr>
      </w:pPr>
      <w:r>
        <w:rPr>
          <w:bCs/>
          <w:sz w:val="21"/>
          <w:szCs w:val="21"/>
        </w:rPr>
        <w:t>8.9.</w:t>
      </w:r>
      <w:r>
        <w:rPr>
          <w:bCs/>
          <w:sz w:val="21"/>
          <w:szCs w:val="21"/>
        </w:rPr>
        <w:tab/>
        <w:t xml:space="preserve">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w:t>
      </w:r>
      <w:r>
        <w:rPr>
          <w:bCs/>
          <w:sz w:val="21"/>
          <w:szCs w:val="21"/>
        </w:rPr>
        <w:lastRenderedPageBreak/>
        <w:t>Подтверждение должно быть направлено в течение 10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F30FB9" w:rsidRDefault="00FA4520">
      <w:pPr>
        <w:jc w:val="both"/>
        <w:rPr>
          <w:bCs/>
          <w:sz w:val="21"/>
          <w:szCs w:val="21"/>
        </w:rPr>
      </w:pPr>
      <w:r>
        <w:rPr>
          <w:bCs/>
          <w:sz w:val="21"/>
          <w:szCs w:val="21"/>
        </w:rPr>
        <w:t>В случае наличия подтверждений (доказательств) нарушения одной Стороной Антикоррупционной оговорки другая Сторона имеет право расторгнуть Контракт в порядке, предусмотренном законодательством Российской Федерации.</w:t>
      </w:r>
    </w:p>
    <w:p w:rsidR="00F30FB9" w:rsidRDefault="00FA4520">
      <w:pPr>
        <w:keepNext/>
        <w:numPr>
          <w:ilvl w:val="0"/>
          <w:numId w:val="2"/>
        </w:numPr>
        <w:tabs>
          <w:tab w:val="clear" w:pos="360"/>
          <w:tab w:val="num" w:pos="284"/>
        </w:tabs>
        <w:spacing w:before="120" w:after="80"/>
        <w:ind w:left="284" w:hanging="284"/>
        <w:jc w:val="center"/>
        <w:rPr>
          <w:b/>
          <w:bCs/>
          <w:sz w:val="21"/>
          <w:szCs w:val="21"/>
        </w:rPr>
      </w:pPr>
      <w:r>
        <w:rPr>
          <w:b/>
          <w:bCs/>
          <w:sz w:val="21"/>
          <w:szCs w:val="21"/>
        </w:rPr>
        <w:t>ЗАКЛЮЧИТЕЛЬНЫЕ ПОЛОЖЕНИЯ</w:t>
      </w:r>
    </w:p>
    <w:p w:rsidR="00F30FB9" w:rsidRDefault="00FA4520">
      <w:pPr>
        <w:numPr>
          <w:ilvl w:val="1"/>
          <w:numId w:val="2"/>
        </w:numPr>
        <w:tabs>
          <w:tab w:val="clear" w:pos="360"/>
          <w:tab w:val="num" w:pos="426"/>
        </w:tabs>
        <w:ind w:left="0" w:firstLine="0"/>
        <w:jc w:val="both"/>
        <w:rPr>
          <w:sz w:val="21"/>
          <w:szCs w:val="21"/>
        </w:rPr>
      </w:pPr>
      <w:r>
        <w:rPr>
          <w:sz w:val="21"/>
          <w:szCs w:val="21"/>
        </w:rPr>
        <w:t>Настоящий Контракт вступает в силу с момента его подписания Сторонами и действует до «18» мая 2027 г. Окончание срока действия Контракта не влечет прекращение неисполненных обязательств «Сторон» по Настоящему Контракту.</w:t>
      </w:r>
    </w:p>
    <w:p w:rsidR="00F30FB9" w:rsidRDefault="00FA4520">
      <w:pPr>
        <w:numPr>
          <w:ilvl w:val="1"/>
          <w:numId w:val="2"/>
        </w:numPr>
        <w:tabs>
          <w:tab w:val="clear" w:pos="360"/>
          <w:tab w:val="num" w:pos="426"/>
        </w:tabs>
        <w:ind w:left="0" w:firstLine="0"/>
        <w:jc w:val="both"/>
        <w:rPr>
          <w:sz w:val="21"/>
          <w:szCs w:val="21"/>
        </w:rPr>
      </w:pPr>
      <w:r>
        <w:rPr>
          <w:sz w:val="21"/>
          <w:szCs w:val="21"/>
        </w:rPr>
        <w:t>Все, что не урегулировано Настоящим Контрактом, регулируется действующим законодательством РФ.</w:t>
      </w:r>
    </w:p>
    <w:p w:rsidR="00F30FB9" w:rsidRDefault="00FA4520">
      <w:pPr>
        <w:tabs>
          <w:tab w:val="left" w:pos="567"/>
        </w:tabs>
        <w:contextualSpacing/>
        <w:jc w:val="both"/>
        <w:rPr>
          <w:sz w:val="21"/>
          <w:szCs w:val="21"/>
        </w:rPr>
      </w:pPr>
      <w:r>
        <w:rPr>
          <w:sz w:val="21"/>
          <w:szCs w:val="21"/>
        </w:rPr>
        <w:t>9.3. Все споры и разногласия, которые могут возникнуть из настоящего контракта между Сторонами, будут разрешатся путем переговоров, в том числе в претензионном порядке.</w:t>
      </w:r>
    </w:p>
    <w:p w:rsidR="00F30FB9" w:rsidRDefault="00FA4520">
      <w:pPr>
        <w:tabs>
          <w:tab w:val="num" w:pos="1440"/>
        </w:tabs>
        <w:contextualSpacing/>
        <w:jc w:val="both"/>
        <w:rPr>
          <w:sz w:val="21"/>
          <w:szCs w:val="21"/>
        </w:rPr>
      </w:pPr>
      <w:r>
        <w:rPr>
          <w:sz w:val="21"/>
          <w:szCs w:val="21"/>
        </w:rPr>
        <w:t>9.4.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30FB9" w:rsidRDefault="00FA4520">
      <w:pPr>
        <w:tabs>
          <w:tab w:val="num" w:pos="1440"/>
        </w:tabs>
        <w:contextualSpacing/>
        <w:jc w:val="both"/>
        <w:rPr>
          <w:sz w:val="21"/>
          <w:szCs w:val="21"/>
        </w:rPr>
      </w:pPr>
      <w:r>
        <w:rPr>
          <w:sz w:val="21"/>
          <w:szCs w:val="21"/>
        </w:rPr>
        <w:t>9.5.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30FB9" w:rsidRDefault="00FA4520">
      <w:pPr>
        <w:contextualSpacing/>
        <w:jc w:val="both"/>
        <w:rPr>
          <w:sz w:val="21"/>
          <w:szCs w:val="21"/>
        </w:rPr>
      </w:pPr>
      <w:r>
        <w:rPr>
          <w:sz w:val="21"/>
          <w:szCs w:val="21"/>
        </w:rPr>
        <w:t xml:space="preserve">9.6. При неурегулировании Сторонами спора в досудебном порядке, спор передается на разрешение в Арбитражный суд Челябинской области. </w:t>
      </w:r>
    </w:p>
    <w:p w:rsidR="00F30FB9" w:rsidRDefault="00FA4520">
      <w:pPr>
        <w:tabs>
          <w:tab w:val="num" w:pos="426"/>
        </w:tabs>
        <w:jc w:val="both"/>
        <w:rPr>
          <w:sz w:val="21"/>
          <w:szCs w:val="21"/>
        </w:rPr>
      </w:pPr>
      <w:r>
        <w:rPr>
          <w:sz w:val="21"/>
          <w:szCs w:val="21"/>
        </w:rPr>
        <w:t>9.7. Все изменения, дополнения и приложения к Настоящему Контракту оформляются в письменной форме в двух экземплярах и вступают в силу с момента подписания Сторонами.</w:t>
      </w:r>
    </w:p>
    <w:p w:rsidR="00F30FB9" w:rsidRDefault="00FA4520">
      <w:pPr>
        <w:tabs>
          <w:tab w:val="num" w:pos="426"/>
        </w:tabs>
        <w:jc w:val="both"/>
        <w:rPr>
          <w:sz w:val="21"/>
          <w:szCs w:val="21"/>
        </w:rPr>
      </w:pPr>
      <w:r>
        <w:rPr>
          <w:sz w:val="21"/>
          <w:szCs w:val="21"/>
        </w:rPr>
        <w:t>9.8. Стороны соглашаются с тем, что оформленные в рамках исполнения Настоящего Контракта документы   оформляются на бумажных носителях и направляются Лицензиату почтой РФ.</w:t>
      </w:r>
    </w:p>
    <w:p w:rsidR="00F30FB9" w:rsidRDefault="00FA4520">
      <w:pPr>
        <w:tabs>
          <w:tab w:val="num" w:pos="426"/>
        </w:tabs>
        <w:jc w:val="both"/>
        <w:rPr>
          <w:sz w:val="21"/>
          <w:szCs w:val="21"/>
        </w:rPr>
      </w:pPr>
      <w:r>
        <w:rPr>
          <w:sz w:val="21"/>
          <w:szCs w:val="21"/>
        </w:rPr>
        <w:t>9.9. Настоящий Контракт составлен в двух экземплярах, имеющих равную юридическую силу, по одному для каждой из Сторон.</w:t>
      </w:r>
    </w:p>
    <w:p w:rsidR="00F30FB9" w:rsidRDefault="00FA4520">
      <w:pPr>
        <w:keepNext/>
        <w:numPr>
          <w:ilvl w:val="0"/>
          <w:numId w:val="2"/>
        </w:numPr>
        <w:tabs>
          <w:tab w:val="clear" w:pos="360"/>
          <w:tab w:val="num" w:pos="284"/>
        </w:tabs>
        <w:spacing w:before="120" w:after="80"/>
        <w:ind w:left="284" w:hanging="284"/>
        <w:jc w:val="center"/>
        <w:rPr>
          <w:b/>
          <w:bCs/>
          <w:sz w:val="21"/>
          <w:szCs w:val="21"/>
        </w:rPr>
      </w:pPr>
      <w:r>
        <w:rPr>
          <w:b/>
          <w:bCs/>
          <w:sz w:val="21"/>
          <w:szCs w:val="21"/>
        </w:rPr>
        <w:t>РЕКВИЗИТЫ СТОРОН</w:t>
      </w:r>
    </w:p>
    <w:tbl>
      <w:tblPr>
        <w:tblW w:w="9464" w:type="dxa"/>
        <w:tblLayout w:type="fixed"/>
        <w:tblLook w:val="04A0" w:firstRow="1" w:lastRow="0" w:firstColumn="1" w:lastColumn="0" w:noHBand="0" w:noVBand="1"/>
      </w:tblPr>
      <w:tblGrid>
        <w:gridCol w:w="4361"/>
        <w:gridCol w:w="709"/>
        <w:gridCol w:w="4394"/>
      </w:tblGrid>
      <w:tr w:rsidR="00F30FB9">
        <w:trPr>
          <w:trHeight w:val="3124"/>
        </w:trPr>
        <w:tc>
          <w:tcPr>
            <w:tcW w:w="4361" w:type="dxa"/>
            <w:tcBorders>
              <w:top w:val="none" w:sz="0" w:space="0" w:color="000000"/>
              <w:left w:val="none" w:sz="0" w:space="0" w:color="000000"/>
              <w:bottom w:val="none" w:sz="0" w:space="0" w:color="000000"/>
              <w:right w:val="none" w:sz="0" w:space="0" w:color="000000"/>
            </w:tcBorders>
          </w:tcPr>
          <w:p w:rsidR="00F30FB9" w:rsidRDefault="00FA4520">
            <w:pPr>
              <w:pStyle w:val="7"/>
              <w:ind w:right="283"/>
              <w:rPr>
                <w:sz w:val="18"/>
                <w:szCs w:val="18"/>
              </w:rPr>
            </w:pPr>
            <w:r>
              <w:rPr>
                <w:sz w:val="18"/>
                <w:szCs w:val="18"/>
              </w:rPr>
              <w:t>Лицензиат:</w:t>
            </w:r>
          </w:p>
          <w:p w:rsidR="00F30FB9" w:rsidRDefault="00FA4520">
            <w:pPr>
              <w:ind w:left="34"/>
              <w:jc w:val="both"/>
              <w:rPr>
                <w:b/>
                <w:spacing w:val="-3"/>
                <w:sz w:val="20"/>
              </w:rPr>
            </w:pPr>
            <w:r>
              <w:rPr>
                <w:b/>
                <w:spacing w:val="-3"/>
                <w:sz w:val="20"/>
              </w:rPr>
              <w:t>Управление Федеральной службы государственной регистрации, кадастра и картографии по Челябинской области</w:t>
            </w:r>
          </w:p>
          <w:p w:rsidR="00F30FB9" w:rsidRDefault="00FA4520">
            <w:pPr>
              <w:contextualSpacing/>
              <w:rPr>
                <w:sz w:val="20"/>
              </w:rPr>
            </w:pPr>
            <w:r>
              <w:rPr>
                <w:sz w:val="20"/>
              </w:rPr>
              <w:t>(Управление Росреестра по Челябинской области)</w:t>
            </w:r>
          </w:p>
          <w:p w:rsidR="00F30FB9" w:rsidRDefault="00FA4520">
            <w:pPr>
              <w:contextualSpacing/>
              <w:rPr>
                <w:sz w:val="20"/>
              </w:rPr>
            </w:pPr>
            <w:r>
              <w:rPr>
                <w:sz w:val="20"/>
              </w:rPr>
              <w:t>Юридический адрес: 454048, г. Челябинск, ул. Елькина, д. 85</w:t>
            </w:r>
          </w:p>
          <w:p w:rsidR="00F30FB9" w:rsidRDefault="00FA4520">
            <w:pPr>
              <w:contextualSpacing/>
              <w:rPr>
                <w:sz w:val="20"/>
              </w:rPr>
            </w:pPr>
            <w:r>
              <w:rPr>
                <w:sz w:val="20"/>
              </w:rPr>
              <w:t>ИНН 7453140418 КПП 745101001</w:t>
            </w:r>
          </w:p>
          <w:p w:rsidR="00F30FB9" w:rsidRDefault="00FA4520">
            <w:pPr>
              <w:contextualSpacing/>
              <w:rPr>
                <w:sz w:val="20"/>
              </w:rPr>
            </w:pPr>
            <w:r>
              <w:rPr>
                <w:sz w:val="20"/>
              </w:rPr>
              <w:t>УФК по Новосибирской области (Управление Росреестра по Челябинской области    л/сч 03691W00710)</w:t>
            </w:r>
          </w:p>
          <w:p w:rsidR="00F30FB9" w:rsidRDefault="00FA4520">
            <w:pPr>
              <w:contextualSpacing/>
              <w:rPr>
                <w:sz w:val="20"/>
              </w:rPr>
            </w:pPr>
            <w:r>
              <w:rPr>
                <w:sz w:val="20"/>
              </w:rPr>
              <w:t>ОКЦ № 1 Сибирского ГУ БАНКА РОССИИ//УФК по Новосибирской области, г.Новосибирск</w:t>
            </w:r>
          </w:p>
          <w:p w:rsidR="00F30FB9" w:rsidRDefault="00FA4520">
            <w:pPr>
              <w:contextualSpacing/>
              <w:rPr>
                <w:sz w:val="20"/>
              </w:rPr>
            </w:pPr>
            <w:r>
              <w:rPr>
                <w:sz w:val="20"/>
              </w:rPr>
              <w:t>БИК 015004950</w:t>
            </w:r>
          </w:p>
          <w:p w:rsidR="00F30FB9" w:rsidRDefault="00FA4520">
            <w:pPr>
              <w:contextualSpacing/>
              <w:rPr>
                <w:sz w:val="20"/>
              </w:rPr>
            </w:pPr>
            <w:r>
              <w:rPr>
                <w:sz w:val="20"/>
              </w:rPr>
              <w:t>каз.сч (номер казначейского счета) 03211643000000015115</w:t>
            </w:r>
          </w:p>
          <w:p w:rsidR="00F30FB9" w:rsidRDefault="00FA4520">
            <w:pPr>
              <w:contextualSpacing/>
              <w:rPr>
                <w:sz w:val="20"/>
              </w:rPr>
            </w:pPr>
            <w:r>
              <w:rPr>
                <w:sz w:val="20"/>
              </w:rPr>
              <w:t>ЕКС (единый казначейский счет) 40102810445370000043</w:t>
            </w:r>
          </w:p>
          <w:p w:rsidR="00F30FB9" w:rsidRDefault="00FA4520">
            <w:pPr>
              <w:contextualSpacing/>
              <w:rPr>
                <w:sz w:val="20"/>
              </w:rPr>
            </w:pPr>
            <w:r>
              <w:rPr>
                <w:sz w:val="20"/>
              </w:rPr>
              <w:t>Адрес электронной почты: 260-54-95@bk.ru</w:t>
            </w:r>
          </w:p>
          <w:p w:rsidR="00F30FB9" w:rsidRDefault="00FA4520">
            <w:pPr>
              <w:contextualSpacing/>
              <w:rPr>
                <w:sz w:val="20"/>
              </w:rPr>
            </w:pPr>
            <w:r>
              <w:rPr>
                <w:sz w:val="20"/>
              </w:rPr>
              <w:t>Контактный телефон: 8 (351) 260-54-95,             8 (351) 261-38-88</w:t>
            </w:r>
          </w:p>
          <w:p w:rsidR="00F30FB9" w:rsidRDefault="00F30FB9">
            <w:pPr>
              <w:tabs>
                <w:tab w:val="left" w:pos="4253"/>
              </w:tabs>
              <w:ind w:right="283"/>
              <w:jc w:val="both"/>
              <w:rPr>
                <w:bCs/>
                <w:sz w:val="18"/>
                <w:szCs w:val="18"/>
              </w:rPr>
            </w:pPr>
          </w:p>
        </w:tc>
        <w:tc>
          <w:tcPr>
            <w:tcW w:w="709" w:type="dxa"/>
            <w:tcBorders>
              <w:top w:val="none" w:sz="0" w:space="0" w:color="000000"/>
              <w:left w:val="none" w:sz="0" w:space="0" w:color="000000"/>
              <w:bottom w:val="none" w:sz="0" w:space="0" w:color="000000"/>
              <w:right w:val="none" w:sz="0" w:space="0" w:color="000000"/>
            </w:tcBorders>
          </w:tcPr>
          <w:p w:rsidR="00F30FB9" w:rsidRDefault="00F30FB9">
            <w:pPr>
              <w:pStyle w:val="7"/>
              <w:rPr>
                <w:sz w:val="18"/>
                <w:szCs w:val="18"/>
              </w:rPr>
            </w:pPr>
          </w:p>
        </w:tc>
        <w:tc>
          <w:tcPr>
            <w:tcW w:w="4394" w:type="dxa"/>
            <w:tcBorders>
              <w:top w:val="none" w:sz="0" w:space="0" w:color="000000"/>
              <w:left w:val="none" w:sz="0" w:space="0" w:color="000000"/>
              <w:bottom w:val="none" w:sz="0" w:space="0" w:color="000000"/>
              <w:right w:val="none" w:sz="0" w:space="0" w:color="000000"/>
            </w:tcBorders>
          </w:tcPr>
          <w:p w:rsidR="00F30FB9" w:rsidRDefault="00FA4520">
            <w:pPr>
              <w:pStyle w:val="7"/>
              <w:rPr>
                <w:sz w:val="18"/>
                <w:szCs w:val="18"/>
              </w:rPr>
            </w:pPr>
            <w:r>
              <w:rPr>
                <w:sz w:val="18"/>
                <w:szCs w:val="18"/>
              </w:rPr>
              <w:t>Лицензиар:</w:t>
            </w:r>
          </w:p>
          <w:p w:rsidR="00F30FB9" w:rsidRDefault="00F30FB9">
            <w:pPr>
              <w:rPr>
                <w:sz w:val="18"/>
                <w:szCs w:val="18"/>
                <w:lang w:val="en-US"/>
              </w:rPr>
            </w:pPr>
          </w:p>
        </w:tc>
      </w:tr>
      <w:tr w:rsidR="00F30FB9">
        <w:tc>
          <w:tcPr>
            <w:tcW w:w="4361" w:type="dxa"/>
            <w:tcBorders>
              <w:top w:val="none" w:sz="0" w:space="0" w:color="000000"/>
              <w:left w:val="none" w:sz="0" w:space="0" w:color="000000"/>
              <w:bottom w:val="none" w:sz="0" w:space="0" w:color="000000"/>
              <w:right w:val="none" w:sz="0" w:space="0" w:color="000000"/>
            </w:tcBorders>
          </w:tcPr>
          <w:p w:rsidR="00F30FB9" w:rsidRDefault="00FA4520">
            <w:pPr>
              <w:rPr>
                <w:b/>
                <w:bCs/>
                <w:sz w:val="17"/>
                <w:szCs w:val="17"/>
              </w:rPr>
            </w:pPr>
            <w:r>
              <w:rPr>
                <w:bCs/>
                <w:sz w:val="17"/>
                <w:szCs w:val="17"/>
              </w:rPr>
              <w:t xml:space="preserve">Подпись </w:t>
            </w:r>
            <w:r>
              <w:rPr>
                <w:b/>
                <w:bCs/>
                <w:sz w:val="17"/>
                <w:szCs w:val="17"/>
              </w:rPr>
              <w:t>Лицензиата</w:t>
            </w:r>
          </w:p>
          <w:p w:rsidR="00F30FB9" w:rsidRDefault="00F30FB9">
            <w:pPr>
              <w:rPr>
                <w:b/>
                <w:bCs/>
                <w:sz w:val="17"/>
                <w:szCs w:val="17"/>
              </w:rPr>
            </w:pPr>
          </w:p>
          <w:p w:rsidR="00F30FB9" w:rsidRDefault="00F30FB9">
            <w:pPr>
              <w:rPr>
                <w:b/>
                <w:bCs/>
                <w:sz w:val="17"/>
                <w:szCs w:val="17"/>
              </w:rPr>
            </w:pPr>
          </w:p>
          <w:p w:rsidR="00F30FB9" w:rsidRDefault="00FA4520">
            <w:pPr>
              <w:rPr>
                <w:b/>
                <w:bCs/>
                <w:sz w:val="17"/>
                <w:szCs w:val="17"/>
              </w:rPr>
            </w:pPr>
            <w:r>
              <w:rPr>
                <w:sz w:val="17"/>
                <w:szCs w:val="17"/>
              </w:rPr>
              <w:t>______________________/________________________/</w:t>
            </w:r>
          </w:p>
          <w:p w:rsidR="00F30FB9" w:rsidRDefault="00FA4520">
            <w:pPr>
              <w:rPr>
                <w:sz w:val="16"/>
                <w:szCs w:val="16"/>
              </w:rPr>
            </w:pPr>
            <w:r>
              <w:rPr>
                <w:sz w:val="16"/>
                <w:szCs w:val="16"/>
              </w:rPr>
              <w:t>Подпись, не факсимиле</w:t>
            </w:r>
            <w:r>
              <w:rPr>
                <w:sz w:val="16"/>
                <w:szCs w:val="16"/>
              </w:rPr>
              <w:tab/>
              <w:t>Расшифровка подписи</w:t>
            </w:r>
          </w:p>
          <w:p w:rsidR="00F30FB9" w:rsidRDefault="00F30FB9">
            <w:pPr>
              <w:rPr>
                <w:sz w:val="16"/>
                <w:szCs w:val="16"/>
              </w:rPr>
            </w:pPr>
          </w:p>
          <w:p w:rsidR="00F30FB9" w:rsidRDefault="00FA4520">
            <w:pPr>
              <w:jc w:val="center"/>
              <w:rPr>
                <w:bCs/>
                <w:sz w:val="20"/>
              </w:rPr>
            </w:pPr>
            <w:r>
              <w:rPr>
                <w:b/>
                <w:sz w:val="17"/>
                <w:szCs w:val="17"/>
              </w:rPr>
              <w:t>М.П.</w:t>
            </w:r>
          </w:p>
        </w:tc>
        <w:tc>
          <w:tcPr>
            <w:tcW w:w="709" w:type="dxa"/>
            <w:tcBorders>
              <w:top w:val="none" w:sz="0" w:space="0" w:color="000000"/>
              <w:left w:val="none" w:sz="0" w:space="0" w:color="000000"/>
              <w:bottom w:val="none" w:sz="0" w:space="0" w:color="000000"/>
              <w:right w:val="none" w:sz="0" w:space="0" w:color="000000"/>
            </w:tcBorders>
          </w:tcPr>
          <w:p w:rsidR="00F30FB9" w:rsidRDefault="00F30FB9">
            <w:pPr>
              <w:rPr>
                <w:bCs/>
                <w:sz w:val="20"/>
              </w:rPr>
            </w:pPr>
          </w:p>
        </w:tc>
        <w:tc>
          <w:tcPr>
            <w:tcW w:w="4394" w:type="dxa"/>
            <w:tcBorders>
              <w:top w:val="none" w:sz="0" w:space="0" w:color="000000"/>
              <w:left w:val="none" w:sz="0" w:space="0" w:color="000000"/>
              <w:bottom w:val="none" w:sz="0" w:space="0" w:color="000000"/>
              <w:right w:val="none" w:sz="0" w:space="0" w:color="000000"/>
            </w:tcBorders>
          </w:tcPr>
          <w:p w:rsidR="00F30FB9" w:rsidRDefault="00FA4520">
            <w:pPr>
              <w:rPr>
                <w:b/>
                <w:bCs/>
                <w:sz w:val="17"/>
                <w:szCs w:val="17"/>
              </w:rPr>
            </w:pPr>
            <w:r>
              <w:rPr>
                <w:bCs/>
                <w:sz w:val="17"/>
                <w:szCs w:val="17"/>
              </w:rPr>
              <w:t xml:space="preserve">Подпись </w:t>
            </w:r>
            <w:r>
              <w:rPr>
                <w:b/>
                <w:bCs/>
                <w:sz w:val="17"/>
                <w:szCs w:val="17"/>
              </w:rPr>
              <w:t>Лицензиара</w:t>
            </w:r>
          </w:p>
          <w:p w:rsidR="00F30FB9" w:rsidRDefault="00F30FB9">
            <w:pPr>
              <w:rPr>
                <w:b/>
                <w:bCs/>
                <w:sz w:val="17"/>
                <w:szCs w:val="17"/>
              </w:rPr>
            </w:pPr>
          </w:p>
          <w:p w:rsidR="00F30FB9" w:rsidRDefault="00F30FB9">
            <w:pPr>
              <w:rPr>
                <w:b/>
                <w:bCs/>
                <w:sz w:val="17"/>
                <w:szCs w:val="17"/>
              </w:rPr>
            </w:pPr>
          </w:p>
          <w:p w:rsidR="00F30FB9" w:rsidRDefault="00FA4520">
            <w:pPr>
              <w:rPr>
                <w:sz w:val="17"/>
                <w:szCs w:val="17"/>
                <w:u w:val="single"/>
              </w:rPr>
            </w:pPr>
            <w:r>
              <w:rPr>
                <w:sz w:val="17"/>
                <w:szCs w:val="17"/>
              </w:rPr>
              <w:t>____________________________/</w:t>
            </w:r>
            <w:r>
              <w:rPr>
                <w:sz w:val="18"/>
                <w:szCs w:val="18"/>
              </w:rPr>
              <w:t>_________________</w:t>
            </w:r>
            <w:r>
              <w:rPr>
                <w:sz w:val="18"/>
                <w:szCs w:val="18"/>
                <w:u w:val="single"/>
              </w:rPr>
              <w:t>.</w:t>
            </w:r>
            <w:r>
              <w:rPr>
                <w:sz w:val="17"/>
                <w:szCs w:val="17"/>
                <w:u w:val="single"/>
              </w:rPr>
              <w:t>/</w:t>
            </w:r>
          </w:p>
          <w:p w:rsidR="00F30FB9" w:rsidRDefault="00FA4520">
            <w:pPr>
              <w:ind w:firstLine="1026"/>
              <w:rPr>
                <w:sz w:val="16"/>
                <w:szCs w:val="16"/>
              </w:rPr>
            </w:pPr>
            <w:r>
              <w:rPr>
                <w:sz w:val="16"/>
                <w:szCs w:val="16"/>
              </w:rPr>
              <w:t>Подпись</w:t>
            </w:r>
          </w:p>
          <w:p w:rsidR="00F30FB9" w:rsidRDefault="00F30FB9">
            <w:pPr>
              <w:rPr>
                <w:sz w:val="16"/>
                <w:szCs w:val="16"/>
              </w:rPr>
            </w:pPr>
          </w:p>
          <w:p w:rsidR="00F30FB9" w:rsidRDefault="00FA4520">
            <w:pPr>
              <w:jc w:val="center"/>
              <w:rPr>
                <w:bCs/>
                <w:sz w:val="20"/>
              </w:rPr>
            </w:pPr>
            <w:r>
              <w:rPr>
                <w:b/>
                <w:sz w:val="17"/>
                <w:szCs w:val="17"/>
              </w:rPr>
              <w:t>М.П.</w:t>
            </w:r>
          </w:p>
        </w:tc>
      </w:tr>
    </w:tbl>
    <w:p w:rsidR="00F30FB9" w:rsidRDefault="00FA4520">
      <w:pPr>
        <w:jc w:val="right"/>
        <w:rPr>
          <w:sz w:val="18"/>
          <w:szCs w:val="18"/>
        </w:rPr>
      </w:pPr>
      <w:r>
        <w:rPr>
          <w:sz w:val="15"/>
          <w:szCs w:val="15"/>
        </w:rPr>
        <w:br w:type="page" w:clear="all"/>
      </w:r>
      <w:r>
        <w:rPr>
          <w:sz w:val="18"/>
          <w:szCs w:val="18"/>
        </w:rPr>
        <w:lastRenderedPageBreak/>
        <w:t>Приложение № 1</w:t>
      </w:r>
    </w:p>
    <w:p w:rsidR="00F30FB9" w:rsidRDefault="00FA4520">
      <w:pPr>
        <w:pStyle w:val="afb"/>
        <w:spacing w:after="0"/>
        <w:jc w:val="right"/>
        <w:rPr>
          <w:bCs/>
          <w:sz w:val="18"/>
          <w:szCs w:val="18"/>
        </w:rPr>
      </w:pPr>
      <w:r>
        <w:rPr>
          <w:bCs/>
          <w:sz w:val="18"/>
          <w:szCs w:val="18"/>
        </w:rPr>
        <w:t xml:space="preserve">к Контракту № </w:t>
      </w:r>
      <w:bookmarkStart w:id="6" w:name="N2"/>
      <w:bookmarkEnd w:id="6"/>
      <w:r>
        <w:rPr>
          <w:bCs/>
          <w:sz w:val="18"/>
          <w:szCs w:val="18"/>
        </w:rPr>
        <w:t xml:space="preserve">   от_______ </w:t>
      </w:r>
      <w:bookmarkStart w:id="7" w:name="D2"/>
      <w:bookmarkEnd w:id="7"/>
      <w:r>
        <w:rPr>
          <w:bCs/>
          <w:sz w:val="18"/>
          <w:szCs w:val="18"/>
        </w:rPr>
        <w:t>2026г.</w:t>
      </w:r>
    </w:p>
    <w:p w:rsidR="00F30FB9" w:rsidRDefault="00F30FB9">
      <w:pPr>
        <w:pStyle w:val="afb"/>
        <w:spacing w:after="0"/>
        <w:jc w:val="right"/>
        <w:rPr>
          <w:bCs/>
          <w:sz w:val="18"/>
          <w:szCs w:val="18"/>
        </w:rPr>
      </w:pPr>
    </w:p>
    <w:p w:rsidR="00F30FB9" w:rsidRDefault="00FA4520">
      <w:pPr>
        <w:pStyle w:val="afb"/>
        <w:spacing w:before="100" w:after="0"/>
        <w:jc w:val="center"/>
        <w:rPr>
          <w:b/>
          <w:bCs/>
          <w:sz w:val="22"/>
        </w:rPr>
      </w:pPr>
      <w:r>
        <w:rPr>
          <w:b/>
          <w:bCs/>
          <w:sz w:val="22"/>
        </w:rPr>
        <w:t>СПЕЦИФИКАЦИЯ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6"/>
        <w:gridCol w:w="567"/>
        <w:gridCol w:w="992"/>
        <w:gridCol w:w="993"/>
      </w:tblGrid>
      <w:tr w:rsidR="00F30FB9">
        <w:trPr>
          <w:cantSplit/>
        </w:trPr>
        <w:tc>
          <w:tcPr>
            <w:tcW w:w="6946" w:type="dxa"/>
            <w:vAlign w:val="center"/>
          </w:tcPr>
          <w:p w:rsidR="00F30FB9" w:rsidRDefault="00FA4520">
            <w:pPr>
              <w:pStyle w:val="1"/>
              <w:ind w:firstLine="0"/>
              <w:jc w:val="center"/>
              <w:rPr>
                <w:sz w:val="16"/>
                <w:szCs w:val="16"/>
              </w:rPr>
            </w:pPr>
            <w:r>
              <w:rPr>
                <w:sz w:val="16"/>
                <w:szCs w:val="16"/>
              </w:rPr>
              <w:t>Наименование</w:t>
            </w:r>
          </w:p>
        </w:tc>
        <w:tc>
          <w:tcPr>
            <w:tcW w:w="567" w:type="dxa"/>
            <w:vAlign w:val="center"/>
          </w:tcPr>
          <w:p w:rsidR="00F30FB9" w:rsidRDefault="00FA4520">
            <w:pPr>
              <w:pStyle w:val="1"/>
              <w:ind w:firstLine="0"/>
              <w:jc w:val="center"/>
              <w:rPr>
                <w:sz w:val="16"/>
                <w:szCs w:val="16"/>
              </w:rPr>
            </w:pPr>
            <w:r>
              <w:rPr>
                <w:sz w:val="16"/>
                <w:szCs w:val="16"/>
              </w:rPr>
              <w:t>Кол-во</w:t>
            </w:r>
          </w:p>
        </w:tc>
        <w:tc>
          <w:tcPr>
            <w:tcW w:w="992" w:type="dxa"/>
            <w:vAlign w:val="center"/>
          </w:tcPr>
          <w:p w:rsidR="00F30FB9" w:rsidRDefault="00FA4520">
            <w:pPr>
              <w:pStyle w:val="1"/>
              <w:ind w:firstLine="0"/>
              <w:jc w:val="center"/>
              <w:rPr>
                <w:sz w:val="16"/>
                <w:szCs w:val="16"/>
              </w:rPr>
            </w:pPr>
            <w:r>
              <w:rPr>
                <w:sz w:val="16"/>
                <w:szCs w:val="16"/>
              </w:rPr>
              <w:t>Цена, руб.</w:t>
            </w:r>
          </w:p>
        </w:tc>
        <w:tc>
          <w:tcPr>
            <w:tcW w:w="993" w:type="dxa"/>
            <w:vAlign w:val="center"/>
          </w:tcPr>
          <w:p w:rsidR="00F30FB9" w:rsidRDefault="00FA4520">
            <w:pPr>
              <w:pStyle w:val="1"/>
              <w:ind w:firstLine="0"/>
              <w:jc w:val="center"/>
              <w:rPr>
                <w:sz w:val="16"/>
                <w:szCs w:val="16"/>
              </w:rPr>
            </w:pPr>
            <w:r>
              <w:rPr>
                <w:sz w:val="16"/>
                <w:szCs w:val="16"/>
              </w:rPr>
              <w:t>Сумма, руб.</w:t>
            </w:r>
          </w:p>
        </w:tc>
      </w:tr>
      <w:tr w:rsidR="00F30FB9">
        <w:trPr>
          <w:cantSplit/>
        </w:trPr>
        <w:tc>
          <w:tcPr>
            <w:tcW w:w="6946" w:type="dxa"/>
          </w:tcPr>
          <w:p w:rsidR="00F30FB9" w:rsidRDefault="00FA4520">
            <w:pPr>
              <w:ind w:right="176" w:firstLine="318"/>
              <w:rPr>
                <w:sz w:val="16"/>
                <w:szCs w:val="16"/>
              </w:rPr>
            </w:pPr>
            <w:bookmarkStart w:id="8" w:name="P1"/>
            <w:bookmarkEnd w:id="8"/>
            <w:r>
              <w:rPr>
                <w:sz w:val="16"/>
                <w:szCs w:val="16"/>
              </w:rPr>
              <w:t>Право использования ПО для ЭВМ Система "СТЭК-ТРАСТ". Тариф "ДО.ГОСбюджет. Управление рег данными"</w:t>
            </w:r>
          </w:p>
        </w:tc>
        <w:tc>
          <w:tcPr>
            <w:tcW w:w="567" w:type="dxa"/>
          </w:tcPr>
          <w:p w:rsidR="00F30FB9" w:rsidRDefault="00FA4520">
            <w:pPr>
              <w:ind w:right="-108" w:hanging="108"/>
              <w:jc w:val="center"/>
              <w:rPr>
                <w:sz w:val="16"/>
                <w:szCs w:val="16"/>
              </w:rPr>
            </w:pPr>
            <w:bookmarkStart w:id="9" w:name="K1"/>
            <w:bookmarkEnd w:id="9"/>
            <w:r>
              <w:rPr>
                <w:sz w:val="16"/>
                <w:szCs w:val="16"/>
              </w:rPr>
              <w:t>1</w:t>
            </w:r>
          </w:p>
        </w:tc>
        <w:tc>
          <w:tcPr>
            <w:tcW w:w="992" w:type="dxa"/>
          </w:tcPr>
          <w:p w:rsidR="00F30FB9" w:rsidRDefault="00F30FB9">
            <w:pPr>
              <w:jc w:val="right"/>
              <w:rPr>
                <w:sz w:val="16"/>
                <w:szCs w:val="16"/>
              </w:rPr>
            </w:pPr>
            <w:bookmarkStart w:id="10" w:name="SK1"/>
            <w:bookmarkEnd w:id="10"/>
          </w:p>
        </w:tc>
        <w:tc>
          <w:tcPr>
            <w:tcW w:w="993" w:type="dxa"/>
          </w:tcPr>
          <w:p w:rsidR="00F30FB9" w:rsidRDefault="00F30FB9">
            <w:pPr>
              <w:ind w:right="34"/>
              <w:jc w:val="right"/>
              <w:rPr>
                <w:sz w:val="16"/>
                <w:szCs w:val="16"/>
              </w:rPr>
            </w:pPr>
            <w:bookmarkStart w:id="11" w:name="S1"/>
            <w:bookmarkEnd w:id="11"/>
          </w:p>
        </w:tc>
      </w:tr>
      <w:tr w:rsidR="00F30FB9">
        <w:tc>
          <w:tcPr>
            <w:tcW w:w="6946" w:type="dxa"/>
          </w:tcPr>
          <w:p w:rsidR="00F30FB9" w:rsidRDefault="00FA4520">
            <w:pPr>
              <w:pStyle w:val="1"/>
              <w:ind w:firstLine="318"/>
              <w:rPr>
                <w:sz w:val="16"/>
                <w:szCs w:val="16"/>
              </w:rPr>
            </w:pPr>
            <w:bookmarkStart w:id="12" w:name="P2"/>
            <w:bookmarkEnd w:id="12"/>
            <w:r>
              <w:rPr>
                <w:sz w:val="16"/>
                <w:szCs w:val="16"/>
              </w:rPr>
              <w:t>Право использования ПО для ЭВМ Система "СТЭК-ТРАСТ". Тариф "Дополнительный пользователь"</w:t>
            </w:r>
          </w:p>
        </w:tc>
        <w:tc>
          <w:tcPr>
            <w:tcW w:w="567" w:type="dxa"/>
          </w:tcPr>
          <w:p w:rsidR="00F30FB9" w:rsidRDefault="00FA4520">
            <w:pPr>
              <w:pStyle w:val="1"/>
              <w:ind w:right="-108" w:hanging="108"/>
              <w:jc w:val="center"/>
              <w:rPr>
                <w:sz w:val="16"/>
                <w:szCs w:val="16"/>
              </w:rPr>
            </w:pPr>
            <w:bookmarkStart w:id="13" w:name="K2"/>
            <w:bookmarkEnd w:id="13"/>
            <w:r>
              <w:rPr>
                <w:sz w:val="16"/>
                <w:szCs w:val="16"/>
              </w:rPr>
              <w:t>3</w:t>
            </w:r>
          </w:p>
        </w:tc>
        <w:tc>
          <w:tcPr>
            <w:tcW w:w="992" w:type="dxa"/>
          </w:tcPr>
          <w:p w:rsidR="00F30FB9" w:rsidRDefault="00F30FB9">
            <w:pPr>
              <w:pStyle w:val="1"/>
              <w:ind w:firstLine="0"/>
              <w:jc w:val="right"/>
              <w:rPr>
                <w:sz w:val="16"/>
                <w:szCs w:val="16"/>
              </w:rPr>
            </w:pPr>
            <w:bookmarkStart w:id="14" w:name="SK2"/>
            <w:bookmarkEnd w:id="14"/>
          </w:p>
        </w:tc>
        <w:tc>
          <w:tcPr>
            <w:tcW w:w="993" w:type="dxa"/>
          </w:tcPr>
          <w:p w:rsidR="00F30FB9" w:rsidRDefault="00F30FB9">
            <w:pPr>
              <w:pStyle w:val="1"/>
              <w:ind w:right="34" w:firstLine="0"/>
              <w:jc w:val="right"/>
              <w:rPr>
                <w:sz w:val="16"/>
                <w:szCs w:val="16"/>
              </w:rPr>
            </w:pPr>
            <w:bookmarkStart w:id="15" w:name="S2"/>
            <w:bookmarkEnd w:id="15"/>
          </w:p>
        </w:tc>
      </w:tr>
      <w:tr w:rsidR="00F30FB9">
        <w:trPr>
          <w:cantSplit/>
        </w:trPr>
        <w:tc>
          <w:tcPr>
            <w:tcW w:w="6946" w:type="dxa"/>
          </w:tcPr>
          <w:p w:rsidR="00F30FB9" w:rsidRDefault="00FA4520">
            <w:pPr>
              <w:pStyle w:val="1"/>
              <w:ind w:firstLine="318"/>
              <w:rPr>
                <w:sz w:val="16"/>
                <w:szCs w:val="16"/>
              </w:rPr>
            </w:pPr>
            <w:bookmarkStart w:id="16" w:name="P3"/>
            <w:bookmarkEnd w:id="16"/>
            <w:r>
              <w:rPr>
                <w:sz w:val="16"/>
                <w:szCs w:val="16"/>
              </w:rPr>
              <w:t>Право использования ПО для ЭВМ Система "СТЭК-ТРАСТ". Тариф "Социальный. ДО ФНС"</w:t>
            </w:r>
          </w:p>
        </w:tc>
        <w:tc>
          <w:tcPr>
            <w:tcW w:w="567" w:type="dxa"/>
          </w:tcPr>
          <w:p w:rsidR="00F30FB9" w:rsidRDefault="00FA4520">
            <w:pPr>
              <w:pStyle w:val="1"/>
              <w:ind w:right="-108" w:hanging="108"/>
              <w:jc w:val="center"/>
              <w:rPr>
                <w:sz w:val="16"/>
                <w:szCs w:val="16"/>
              </w:rPr>
            </w:pPr>
            <w:bookmarkStart w:id="17" w:name="K3"/>
            <w:bookmarkEnd w:id="17"/>
            <w:r>
              <w:rPr>
                <w:sz w:val="16"/>
                <w:szCs w:val="16"/>
              </w:rPr>
              <w:t>1</w:t>
            </w:r>
          </w:p>
        </w:tc>
        <w:tc>
          <w:tcPr>
            <w:tcW w:w="992" w:type="dxa"/>
          </w:tcPr>
          <w:p w:rsidR="00F30FB9" w:rsidRDefault="00F30FB9">
            <w:pPr>
              <w:pStyle w:val="1"/>
              <w:ind w:firstLine="0"/>
              <w:jc w:val="right"/>
              <w:rPr>
                <w:sz w:val="16"/>
                <w:szCs w:val="16"/>
              </w:rPr>
            </w:pPr>
            <w:bookmarkStart w:id="18" w:name="SK3"/>
            <w:bookmarkEnd w:id="18"/>
          </w:p>
        </w:tc>
        <w:tc>
          <w:tcPr>
            <w:tcW w:w="993" w:type="dxa"/>
          </w:tcPr>
          <w:p w:rsidR="00F30FB9" w:rsidRDefault="00F30FB9">
            <w:pPr>
              <w:pStyle w:val="1"/>
              <w:ind w:right="34" w:firstLine="0"/>
              <w:jc w:val="right"/>
              <w:rPr>
                <w:sz w:val="16"/>
                <w:szCs w:val="16"/>
              </w:rPr>
            </w:pPr>
            <w:bookmarkStart w:id="19" w:name="S3"/>
            <w:bookmarkEnd w:id="19"/>
          </w:p>
        </w:tc>
      </w:tr>
      <w:tr w:rsidR="00F30FB9">
        <w:trPr>
          <w:cantSplit/>
        </w:trPr>
        <w:tc>
          <w:tcPr>
            <w:tcW w:w="6946" w:type="dxa"/>
          </w:tcPr>
          <w:p w:rsidR="00F30FB9" w:rsidRDefault="00FA4520">
            <w:pPr>
              <w:pStyle w:val="1"/>
              <w:ind w:firstLine="318"/>
              <w:rPr>
                <w:sz w:val="16"/>
                <w:szCs w:val="16"/>
              </w:rPr>
            </w:pPr>
            <w:bookmarkStart w:id="20" w:name="P4"/>
            <w:bookmarkEnd w:id="20"/>
            <w:r>
              <w:rPr>
                <w:sz w:val="16"/>
                <w:szCs w:val="16"/>
              </w:rPr>
              <w:t>Право использования ПО для ЭВМ Система "СТЭК-ТРАСТ". Тариф "Социальный. ДО СФР, более 200чел."</w:t>
            </w:r>
          </w:p>
        </w:tc>
        <w:tc>
          <w:tcPr>
            <w:tcW w:w="567" w:type="dxa"/>
          </w:tcPr>
          <w:p w:rsidR="00F30FB9" w:rsidRDefault="00FA4520">
            <w:pPr>
              <w:pStyle w:val="1"/>
              <w:ind w:right="-108" w:hanging="108"/>
              <w:jc w:val="center"/>
              <w:rPr>
                <w:sz w:val="16"/>
                <w:szCs w:val="16"/>
              </w:rPr>
            </w:pPr>
            <w:bookmarkStart w:id="21" w:name="K4"/>
            <w:bookmarkEnd w:id="21"/>
            <w:r>
              <w:rPr>
                <w:sz w:val="16"/>
                <w:szCs w:val="16"/>
              </w:rPr>
              <w:t>1</w:t>
            </w:r>
          </w:p>
        </w:tc>
        <w:tc>
          <w:tcPr>
            <w:tcW w:w="992" w:type="dxa"/>
          </w:tcPr>
          <w:p w:rsidR="00F30FB9" w:rsidRDefault="00F30FB9">
            <w:pPr>
              <w:pStyle w:val="1"/>
              <w:ind w:firstLine="0"/>
              <w:jc w:val="right"/>
              <w:rPr>
                <w:sz w:val="16"/>
                <w:szCs w:val="16"/>
              </w:rPr>
            </w:pPr>
            <w:bookmarkStart w:id="22" w:name="SK4"/>
            <w:bookmarkEnd w:id="22"/>
          </w:p>
        </w:tc>
        <w:tc>
          <w:tcPr>
            <w:tcW w:w="993" w:type="dxa"/>
          </w:tcPr>
          <w:p w:rsidR="00F30FB9" w:rsidRDefault="00F30FB9">
            <w:pPr>
              <w:pStyle w:val="1"/>
              <w:ind w:right="34" w:firstLine="0"/>
              <w:jc w:val="right"/>
              <w:rPr>
                <w:sz w:val="16"/>
                <w:szCs w:val="16"/>
              </w:rPr>
            </w:pPr>
            <w:bookmarkStart w:id="23" w:name="S4"/>
            <w:bookmarkEnd w:id="23"/>
          </w:p>
        </w:tc>
      </w:tr>
      <w:tr w:rsidR="00F30FB9">
        <w:trPr>
          <w:cantSplit/>
          <w:trHeight w:val="94"/>
        </w:trPr>
        <w:tc>
          <w:tcPr>
            <w:tcW w:w="6946" w:type="dxa"/>
          </w:tcPr>
          <w:p w:rsidR="00F30FB9" w:rsidRDefault="00FA4520">
            <w:pPr>
              <w:pStyle w:val="1"/>
              <w:ind w:firstLine="318"/>
              <w:rPr>
                <w:sz w:val="16"/>
                <w:szCs w:val="16"/>
              </w:rPr>
            </w:pPr>
            <w:bookmarkStart w:id="24" w:name="P5"/>
            <w:bookmarkEnd w:id="24"/>
            <w:r>
              <w:rPr>
                <w:sz w:val="16"/>
                <w:szCs w:val="16"/>
              </w:rPr>
              <w:t>Право использования ПО для ЭВМ Система "СТЭК-ТРАСТ". Тариф "Социальный. ДО Росстат"</w:t>
            </w:r>
          </w:p>
        </w:tc>
        <w:tc>
          <w:tcPr>
            <w:tcW w:w="567" w:type="dxa"/>
          </w:tcPr>
          <w:p w:rsidR="00F30FB9" w:rsidRDefault="00FA4520">
            <w:pPr>
              <w:pStyle w:val="1"/>
              <w:ind w:right="-108" w:hanging="108"/>
              <w:jc w:val="center"/>
              <w:rPr>
                <w:sz w:val="16"/>
                <w:szCs w:val="16"/>
              </w:rPr>
            </w:pPr>
            <w:bookmarkStart w:id="25" w:name="K5"/>
            <w:bookmarkEnd w:id="25"/>
            <w:r>
              <w:rPr>
                <w:sz w:val="16"/>
                <w:szCs w:val="16"/>
              </w:rPr>
              <w:t>39</w:t>
            </w:r>
          </w:p>
        </w:tc>
        <w:tc>
          <w:tcPr>
            <w:tcW w:w="992" w:type="dxa"/>
          </w:tcPr>
          <w:p w:rsidR="00F30FB9" w:rsidRDefault="00F30FB9">
            <w:pPr>
              <w:pStyle w:val="1"/>
              <w:ind w:firstLine="0"/>
              <w:jc w:val="right"/>
              <w:rPr>
                <w:sz w:val="16"/>
                <w:szCs w:val="16"/>
              </w:rPr>
            </w:pPr>
            <w:bookmarkStart w:id="26" w:name="SK5"/>
            <w:bookmarkEnd w:id="26"/>
          </w:p>
        </w:tc>
        <w:tc>
          <w:tcPr>
            <w:tcW w:w="993" w:type="dxa"/>
          </w:tcPr>
          <w:p w:rsidR="00F30FB9" w:rsidRDefault="00F30FB9">
            <w:pPr>
              <w:pStyle w:val="1"/>
              <w:ind w:right="34" w:firstLine="0"/>
              <w:jc w:val="right"/>
              <w:rPr>
                <w:sz w:val="16"/>
                <w:szCs w:val="16"/>
              </w:rPr>
            </w:pPr>
            <w:bookmarkStart w:id="27" w:name="S5"/>
            <w:bookmarkEnd w:id="27"/>
          </w:p>
        </w:tc>
      </w:tr>
      <w:tr w:rsidR="00F30FB9">
        <w:trPr>
          <w:cantSplit/>
          <w:trHeight w:val="92"/>
        </w:trPr>
        <w:tc>
          <w:tcPr>
            <w:tcW w:w="6946" w:type="dxa"/>
          </w:tcPr>
          <w:p w:rsidR="00F30FB9" w:rsidRDefault="00FA4520">
            <w:pPr>
              <w:pStyle w:val="1"/>
              <w:ind w:firstLine="318"/>
              <w:rPr>
                <w:sz w:val="16"/>
                <w:szCs w:val="16"/>
              </w:rPr>
            </w:pPr>
            <w:bookmarkStart w:id="28" w:name="P6"/>
            <w:bookmarkEnd w:id="28"/>
            <w:r>
              <w:rPr>
                <w:sz w:val="16"/>
                <w:szCs w:val="16"/>
              </w:rPr>
              <w:t>Право использования ПО для ЭВМ Система "СТЭК-ТРАСТ". Тариф "ЭДО.Лайт", вкл. входящие документы</w:t>
            </w:r>
          </w:p>
        </w:tc>
        <w:tc>
          <w:tcPr>
            <w:tcW w:w="567" w:type="dxa"/>
          </w:tcPr>
          <w:p w:rsidR="00F30FB9" w:rsidRDefault="00FA4520">
            <w:pPr>
              <w:pStyle w:val="1"/>
              <w:ind w:right="-108" w:hanging="108"/>
              <w:jc w:val="center"/>
              <w:rPr>
                <w:sz w:val="16"/>
                <w:szCs w:val="16"/>
              </w:rPr>
            </w:pPr>
            <w:bookmarkStart w:id="29" w:name="K6"/>
            <w:bookmarkEnd w:id="29"/>
            <w:r>
              <w:rPr>
                <w:sz w:val="16"/>
                <w:szCs w:val="16"/>
              </w:rPr>
              <w:t>1</w:t>
            </w:r>
          </w:p>
        </w:tc>
        <w:tc>
          <w:tcPr>
            <w:tcW w:w="992" w:type="dxa"/>
          </w:tcPr>
          <w:p w:rsidR="00F30FB9" w:rsidRDefault="00F30FB9">
            <w:pPr>
              <w:pStyle w:val="1"/>
              <w:ind w:firstLine="0"/>
              <w:jc w:val="right"/>
              <w:rPr>
                <w:sz w:val="16"/>
                <w:szCs w:val="16"/>
              </w:rPr>
            </w:pPr>
            <w:bookmarkStart w:id="30" w:name="SK6"/>
            <w:bookmarkEnd w:id="30"/>
          </w:p>
        </w:tc>
        <w:tc>
          <w:tcPr>
            <w:tcW w:w="993" w:type="dxa"/>
          </w:tcPr>
          <w:p w:rsidR="00F30FB9" w:rsidRDefault="00F30FB9">
            <w:pPr>
              <w:pStyle w:val="1"/>
              <w:ind w:right="34" w:firstLine="0"/>
              <w:jc w:val="right"/>
              <w:rPr>
                <w:sz w:val="16"/>
                <w:szCs w:val="16"/>
              </w:rPr>
            </w:pPr>
            <w:bookmarkStart w:id="31" w:name="S6"/>
            <w:bookmarkEnd w:id="31"/>
          </w:p>
        </w:tc>
      </w:tr>
      <w:tr w:rsidR="00F30FB9">
        <w:trPr>
          <w:cantSplit/>
          <w:trHeight w:val="92"/>
        </w:trPr>
        <w:tc>
          <w:tcPr>
            <w:tcW w:w="6946" w:type="dxa"/>
          </w:tcPr>
          <w:p w:rsidR="00F30FB9" w:rsidRDefault="00FA4520">
            <w:pPr>
              <w:pStyle w:val="1"/>
              <w:ind w:firstLine="318"/>
              <w:rPr>
                <w:sz w:val="16"/>
                <w:szCs w:val="16"/>
              </w:rPr>
            </w:pPr>
            <w:bookmarkStart w:id="32" w:name="P7"/>
            <w:bookmarkEnd w:id="32"/>
            <w:r>
              <w:rPr>
                <w:sz w:val="16"/>
                <w:szCs w:val="16"/>
              </w:rPr>
              <w:t>Право использования ПО для ЭВМ Система "СТЭК-ТРАСТ". Тариф "ДО ФНС.Дополнительное направление"</w:t>
            </w:r>
          </w:p>
        </w:tc>
        <w:tc>
          <w:tcPr>
            <w:tcW w:w="567" w:type="dxa"/>
          </w:tcPr>
          <w:p w:rsidR="00F30FB9" w:rsidRDefault="00FA4520">
            <w:pPr>
              <w:pStyle w:val="1"/>
              <w:ind w:right="-108" w:hanging="108"/>
              <w:jc w:val="center"/>
              <w:rPr>
                <w:sz w:val="16"/>
                <w:szCs w:val="16"/>
              </w:rPr>
            </w:pPr>
            <w:bookmarkStart w:id="33" w:name="K7"/>
            <w:bookmarkEnd w:id="33"/>
            <w:r>
              <w:rPr>
                <w:sz w:val="16"/>
                <w:szCs w:val="16"/>
              </w:rPr>
              <w:t>18</w:t>
            </w:r>
          </w:p>
        </w:tc>
        <w:tc>
          <w:tcPr>
            <w:tcW w:w="992" w:type="dxa"/>
          </w:tcPr>
          <w:p w:rsidR="00F30FB9" w:rsidRDefault="00F30FB9">
            <w:pPr>
              <w:pStyle w:val="1"/>
              <w:ind w:firstLine="0"/>
              <w:jc w:val="right"/>
              <w:rPr>
                <w:sz w:val="16"/>
                <w:szCs w:val="16"/>
              </w:rPr>
            </w:pPr>
          </w:p>
        </w:tc>
        <w:tc>
          <w:tcPr>
            <w:tcW w:w="993" w:type="dxa"/>
          </w:tcPr>
          <w:p w:rsidR="00F30FB9" w:rsidRDefault="00F30FB9">
            <w:pPr>
              <w:pStyle w:val="1"/>
              <w:ind w:right="34" w:firstLine="0"/>
              <w:jc w:val="right"/>
              <w:rPr>
                <w:sz w:val="16"/>
                <w:szCs w:val="16"/>
              </w:rPr>
            </w:pPr>
          </w:p>
        </w:tc>
      </w:tr>
      <w:tr w:rsidR="00F30FB9">
        <w:trPr>
          <w:cantSplit/>
          <w:trHeight w:val="94"/>
        </w:trPr>
        <w:tc>
          <w:tcPr>
            <w:tcW w:w="8505" w:type="dxa"/>
            <w:gridSpan w:val="3"/>
          </w:tcPr>
          <w:p w:rsidR="00F30FB9" w:rsidRDefault="00FA4520">
            <w:pPr>
              <w:pStyle w:val="1"/>
              <w:ind w:firstLine="318"/>
              <w:jc w:val="center"/>
              <w:rPr>
                <w:b/>
                <w:sz w:val="16"/>
                <w:szCs w:val="16"/>
              </w:rPr>
            </w:pPr>
            <w:r>
              <w:rPr>
                <w:b/>
                <w:sz w:val="16"/>
                <w:szCs w:val="16"/>
              </w:rPr>
              <w:t>Итого:</w:t>
            </w:r>
          </w:p>
        </w:tc>
        <w:tc>
          <w:tcPr>
            <w:tcW w:w="993" w:type="dxa"/>
          </w:tcPr>
          <w:p w:rsidR="00F30FB9" w:rsidRDefault="00F30FB9">
            <w:pPr>
              <w:pStyle w:val="1"/>
              <w:ind w:right="31" w:hanging="108"/>
              <w:jc w:val="right"/>
              <w:rPr>
                <w:b/>
                <w:sz w:val="16"/>
                <w:szCs w:val="16"/>
                <w:lang w:val="en-US"/>
              </w:rPr>
            </w:pPr>
          </w:p>
        </w:tc>
      </w:tr>
      <w:tr w:rsidR="00F30FB9">
        <w:tblPrEx>
          <w:tblBorders>
            <w:insideH w:val="none" w:sz="0" w:space="0" w:color="000000"/>
            <w:insideV w:val="none" w:sz="0" w:space="0" w:color="000000"/>
          </w:tblBorders>
        </w:tblPrEx>
        <w:trPr>
          <w:cantSplit/>
        </w:trPr>
        <w:tc>
          <w:tcPr>
            <w:tcW w:w="9498" w:type="dxa"/>
            <w:gridSpan w:val="4"/>
            <w:tcBorders>
              <w:top w:val="single" w:sz="4" w:space="0" w:color="000000"/>
              <w:left w:val="single" w:sz="4" w:space="0" w:color="000000"/>
              <w:bottom w:val="single" w:sz="4" w:space="0" w:color="000000"/>
              <w:right w:val="single" w:sz="4" w:space="0" w:color="000000"/>
            </w:tcBorders>
          </w:tcPr>
          <w:p w:rsidR="00F30FB9" w:rsidRDefault="00F30FB9">
            <w:pPr>
              <w:ind w:right="34"/>
              <w:jc w:val="center"/>
              <w:rPr>
                <w:b/>
                <w:bCs/>
                <w:i/>
                <w:iCs/>
                <w:sz w:val="16"/>
                <w:szCs w:val="16"/>
              </w:rPr>
            </w:pPr>
          </w:p>
        </w:tc>
      </w:tr>
    </w:tbl>
    <w:p w:rsidR="00F30FB9" w:rsidRPr="00FA4520" w:rsidRDefault="00FA4520">
      <w:pPr>
        <w:pStyle w:val="24"/>
        <w:pBdr>
          <w:bottom w:val="none" w:sz="0" w:space="0" w:color="000000"/>
        </w:pBdr>
        <w:spacing w:before="120"/>
        <w:jc w:val="both"/>
        <w:rPr>
          <w:sz w:val="20"/>
        </w:rPr>
      </w:pPr>
      <w:r w:rsidRPr="00FA4520">
        <w:rPr>
          <w:b/>
          <w:bCs/>
          <w:sz w:val="20"/>
          <w:u w:val="single"/>
        </w:rPr>
        <w:t>Порядок передачи</w:t>
      </w:r>
      <w:r w:rsidRPr="00FA4520">
        <w:rPr>
          <w:sz w:val="20"/>
        </w:rPr>
        <w:t>:</w:t>
      </w:r>
    </w:p>
    <w:p w:rsidR="00F30FB9" w:rsidRPr="00FA4520" w:rsidRDefault="00FA4520">
      <w:pPr>
        <w:pStyle w:val="24"/>
        <w:numPr>
          <w:ilvl w:val="0"/>
          <w:numId w:val="9"/>
        </w:numPr>
        <w:pBdr>
          <w:bottom w:val="none" w:sz="0" w:space="0" w:color="000000"/>
        </w:pBdr>
        <w:tabs>
          <w:tab w:val="clear" w:pos="5103"/>
          <w:tab w:val="num" w:pos="284"/>
        </w:tabs>
        <w:spacing w:before="60"/>
        <w:ind w:left="0" w:firstLine="0"/>
        <w:jc w:val="both"/>
        <w:rPr>
          <w:sz w:val="18"/>
          <w:szCs w:val="18"/>
        </w:rPr>
      </w:pPr>
      <w:r w:rsidRPr="00FA4520">
        <w:rPr>
          <w:sz w:val="18"/>
          <w:szCs w:val="18"/>
        </w:rPr>
        <w:t xml:space="preserve">Лицензиату передается право использования ПО для ЭВМ «Система защищенного документооборота «СТЭК-ТРАСТ» на срок с </w:t>
      </w:r>
      <w:r w:rsidRPr="00FA4520">
        <w:rPr>
          <w:b/>
          <w:i/>
          <w:sz w:val="18"/>
          <w:szCs w:val="18"/>
        </w:rPr>
        <w:t>29.06.2026г</w:t>
      </w:r>
      <w:r w:rsidRPr="00FA4520">
        <w:rPr>
          <w:sz w:val="18"/>
          <w:szCs w:val="18"/>
        </w:rPr>
        <w:t xml:space="preserve">. по </w:t>
      </w:r>
      <w:r w:rsidRPr="00FA4520">
        <w:rPr>
          <w:b/>
          <w:i/>
          <w:sz w:val="18"/>
          <w:szCs w:val="18"/>
        </w:rPr>
        <w:t xml:space="preserve"> </w:t>
      </w:r>
      <w:bookmarkStart w:id="34" w:name="undefined"/>
      <w:bookmarkEnd w:id="34"/>
      <w:r w:rsidRPr="00FA4520">
        <w:rPr>
          <w:b/>
          <w:i/>
          <w:sz w:val="18"/>
          <w:szCs w:val="18"/>
        </w:rPr>
        <w:t>18.05.2027 г.</w:t>
      </w:r>
    </w:p>
    <w:p w:rsidR="00F30FB9" w:rsidRPr="00FA4520" w:rsidRDefault="00FA4520">
      <w:pPr>
        <w:pStyle w:val="24"/>
        <w:numPr>
          <w:ilvl w:val="0"/>
          <w:numId w:val="9"/>
        </w:numPr>
        <w:pBdr>
          <w:bottom w:val="none" w:sz="0" w:space="0" w:color="000000"/>
        </w:pBdr>
        <w:tabs>
          <w:tab w:val="clear" w:pos="5103"/>
          <w:tab w:val="num" w:pos="284"/>
        </w:tabs>
        <w:spacing w:before="60"/>
        <w:ind w:left="0" w:firstLine="0"/>
        <w:jc w:val="both"/>
        <w:rPr>
          <w:sz w:val="18"/>
          <w:szCs w:val="18"/>
        </w:rPr>
      </w:pPr>
      <w:r w:rsidRPr="00FA4520">
        <w:rPr>
          <w:sz w:val="18"/>
          <w:szCs w:val="18"/>
        </w:rPr>
        <w:t>Передача права использования ПО для ЭВМ «Система защищенного документооборота «СТЭК-ТРАСТ» оформляется посредством подписания Универсального передаточного документа (далее по тексту - УПД), который составляется Лицензиаром и направляется Лицензиату в срок не позднее 1 рабочего дня с момента предоставления права в виде бумажной формы документа почтой РФ.</w:t>
      </w:r>
    </w:p>
    <w:p w:rsidR="00F30FB9" w:rsidRPr="00FA4520" w:rsidRDefault="00FA4520">
      <w:pPr>
        <w:pStyle w:val="24"/>
        <w:pBdr>
          <w:bottom w:val="none" w:sz="0" w:space="0" w:color="000000"/>
        </w:pBdr>
        <w:tabs>
          <w:tab w:val="clear" w:pos="5103"/>
        </w:tabs>
        <w:spacing w:before="60"/>
        <w:ind w:firstLine="284"/>
        <w:jc w:val="both"/>
        <w:rPr>
          <w:sz w:val="18"/>
          <w:szCs w:val="18"/>
        </w:rPr>
      </w:pPr>
      <w:r w:rsidRPr="00FA4520">
        <w:rPr>
          <w:sz w:val="18"/>
          <w:szCs w:val="18"/>
        </w:rPr>
        <w:t>Подписанный Лицензиатом УПД или мотивированный отказ от его подписания должен быть направлен Лицензиару не позднее 5 (пяти) рабочих дней со дня получения. При мотивированном отказе Лицензиата от приемки права использования ПО составляется акт с указанием перечня замечаний и сроков их исполнения, подписываемый обеими сторонами. В случае неполучения Лицензиаром подписанного УПД или мотивированного отказа, отправленного в указанный срок, право использования ПО для ЭВМ «Система защищенного документооборота «СТЭК-ТРАСТ» считается принятым.</w:t>
      </w:r>
    </w:p>
    <w:p w:rsidR="00F30FB9" w:rsidRPr="00FA4520" w:rsidRDefault="00FA4520">
      <w:pPr>
        <w:pStyle w:val="24"/>
        <w:numPr>
          <w:ilvl w:val="0"/>
          <w:numId w:val="9"/>
        </w:numPr>
        <w:pBdr>
          <w:bottom w:val="none" w:sz="0" w:space="0" w:color="000000"/>
        </w:pBdr>
        <w:tabs>
          <w:tab w:val="clear" w:pos="5103"/>
          <w:tab w:val="num" w:pos="284"/>
        </w:tabs>
        <w:spacing w:before="60"/>
        <w:ind w:left="0" w:firstLine="0"/>
        <w:jc w:val="both"/>
        <w:rPr>
          <w:sz w:val="18"/>
          <w:szCs w:val="18"/>
        </w:rPr>
      </w:pPr>
      <w:r w:rsidRPr="00FA4520">
        <w:rPr>
          <w:sz w:val="18"/>
          <w:szCs w:val="18"/>
        </w:rPr>
        <w:t xml:space="preserve">Документация пользователя доступна Лицензиату для скачивания на сайте Лицензиара </w:t>
      </w:r>
      <w:hyperlink r:id="rId7" w:tooltip="http://www.stek-trust.ru" w:history="1">
        <w:r w:rsidRPr="00FA4520">
          <w:rPr>
            <w:sz w:val="18"/>
            <w:szCs w:val="18"/>
          </w:rPr>
          <w:t>http://www.stek-trust.ru</w:t>
        </w:r>
      </w:hyperlink>
      <w:r w:rsidRPr="00FA4520">
        <w:rPr>
          <w:sz w:val="18"/>
          <w:szCs w:val="18"/>
        </w:rPr>
        <w:t xml:space="preserve"> (раздел «Скачать» - «Документация».</w:t>
      </w:r>
    </w:p>
    <w:p w:rsidR="00F30FB9" w:rsidRPr="00FA4520" w:rsidRDefault="00FA4520">
      <w:pPr>
        <w:pStyle w:val="24"/>
        <w:pBdr>
          <w:bottom w:val="none" w:sz="0" w:space="0" w:color="000000"/>
        </w:pBdr>
        <w:tabs>
          <w:tab w:val="clear" w:pos="5103"/>
        </w:tabs>
        <w:spacing w:before="60"/>
        <w:ind w:firstLine="284"/>
        <w:jc w:val="both"/>
        <w:rPr>
          <w:sz w:val="18"/>
          <w:szCs w:val="18"/>
        </w:rPr>
      </w:pPr>
      <w:r w:rsidRPr="00FA4520">
        <w:rPr>
          <w:sz w:val="18"/>
          <w:szCs w:val="18"/>
        </w:rPr>
        <w:t>Лицензиат самостоятельно заполняет Заявление и прилагающиеся к нему документы.</w:t>
      </w:r>
    </w:p>
    <w:p w:rsidR="00F30FB9" w:rsidRPr="00FA4520" w:rsidRDefault="00FA4520">
      <w:pPr>
        <w:pStyle w:val="24"/>
        <w:pBdr>
          <w:bottom w:val="none" w:sz="0" w:space="0" w:color="000000"/>
        </w:pBdr>
        <w:ind w:firstLine="284"/>
        <w:jc w:val="both"/>
        <w:rPr>
          <w:color w:val="000000"/>
          <w:sz w:val="18"/>
          <w:szCs w:val="18"/>
        </w:rPr>
      </w:pPr>
      <w:r w:rsidRPr="00FA4520">
        <w:rPr>
          <w:sz w:val="18"/>
          <w:szCs w:val="18"/>
        </w:rPr>
        <w:t xml:space="preserve">*Лицензиар осуществляет проверку предоставленных документов и сведений, в них содержащихся, и принимает решение о регистрации Лицензиата и его КСКПЭП </w:t>
      </w:r>
      <w:r w:rsidRPr="00FA4520">
        <w:rPr>
          <w:color w:val="000000"/>
          <w:sz w:val="18"/>
          <w:szCs w:val="18"/>
        </w:rPr>
        <w:t>или, в случае замечаний к оформленным документам, возврате документов Лицензиату для их переоформления. Срок обработки данных Лицензиаром может быть увеличен на период, затраченный на исправление некорректно заполненных Лицензиатом документов.</w:t>
      </w:r>
    </w:p>
    <w:p w:rsidR="00F30FB9" w:rsidRPr="00FA4520" w:rsidRDefault="00FA4520">
      <w:pPr>
        <w:pStyle w:val="24"/>
        <w:pBdr>
          <w:bottom w:val="none" w:sz="0" w:space="0" w:color="000000"/>
        </w:pBdr>
        <w:ind w:firstLine="284"/>
        <w:jc w:val="both"/>
        <w:rPr>
          <w:color w:val="000000"/>
          <w:sz w:val="18"/>
          <w:szCs w:val="18"/>
        </w:rPr>
      </w:pPr>
      <w:r w:rsidRPr="00FA4520">
        <w:rPr>
          <w:color w:val="000000"/>
          <w:sz w:val="18"/>
          <w:szCs w:val="18"/>
        </w:rPr>
        <w:t>В рамках Настоящего Контракта предусмотрена перерегистрация КСКПЭП Лицензиата в случае, если данные в КСКПЭП не менялись.</w:t>
      </w:r>
    </w:p>
    <w:p w:rsidR="00F30FB9" w:rsidRPr="00FA4520" w:rsidRDefault="00FA4520">
      <w:pPr>
        <w:pStyle w:val="24"/>
        <w:pBdr>
          <w:bottom w:val="none" w:sz="0" w:space="0" w:color="000000"/>
        </w:pBdr>
        <w:tabs>
          <w:tab w:val="clear" w:pos="5103"/>
        </w:tabs>
        <w:spacing w:before="60"/>
        <w:ind w:firstLine="284"/>
        <w:jc w:val="both"/>
        <w:rPr>
          <w:sz w:val="18"/>
          <w:szCs w:val="18"/>
        </w:rPr>
      </w:pPr>
      <w:r w:rsidRPr="00FA4520">
        <w:rPr>
          <w:sz w:val="18"/>
          <w:szCs w:val="18"/>
        </w:rPr>
        <w:t>В стоимость Настоящего Контракта не входит:</w:t>
      </w:r>
    </w:p>
    <w:p w:rsidR="00F30FB9" w:rsidRPr="00FA4520" w:rsidRDefault="00FA4520">
      <w:pPr>
        <w:pStyle w:val="24"/>
        <w:pBdr>
          <w:bottom w:val="none" w:sz="0" w:space="0" w:color="000000"/>
        </w:pBdr>
        <w:tabs>
          <w:tab w:val="clear" w:pos="5103"/>
        </w:tabs>
        <w:ind w:firstLine="284"/>
        <w:jc w:val="both"/>
        <w:rPr>
          <w:sz w:val="18"/>
          <w:szCs w:val="18"/>
        </w:rPr>
      </w:pPr>
      <w:r w:rsidRPr="00FA4520">
        <w:rPr>
          <w:sz w:val="18"/>
          <w:szCs w:val="18"/>
        </w:rPr>
        <w:t>- регистрация учетных данных Лицензиата и его нового КСКПЭП, выпущенного по причине изменения учетных данных;</w:t>
      </w:r>
    </w:p>
    <w:p w:rsidR="00F30FB9" w:rsidRPr="00FA4520" w:rsidRDefault="00FA4520">
      <w:pPr>
        <w:pStyle w:val="24"/>
        <w:pBdr>
          <w:bottom w:val="none" w:sz="0" w:space="0" w:color="000000"/>
        </w:pBdr>
        <w:tabs>
          <w:tab w:val="clear" w:pos="5103"/>
        </w:tabs>
        <w:ind w:firstLine="284"/>
        <w:jc w:val="both"/>
        <w:rPr>
          <w:sz w:val="18"/>
          <w:szCs w:val="18"/>
        </w:rPr>
      </w:pPr>
      <w:r w:rsidRPr="00FA4520">
        <w:rPr>
          <w:sz w:val="18"/>
          <w:szCs w:val="18"/>
        </w:rPr>
        <w:t>- дополнительные услуги, связанные с установкой, настройкой, обучением, информационным и системным сопровождением Лицензиата в Системе.</w:t>
      </w:r>
    </w:p>
    <w:p w:rsidR="00F30FB9" w:rsidRPr="00FA4520" w:rsidRDefault="00FA4520">
      <w:pPr>
        <w:pStyle w:val="24"/>
        <w:numPr>
          <w:ilvl w:val="0"/>
          <w:numId w:val="9"/>
        </w:numPr>
        <w:pBdr>
          <w:bottom w:val="none" w:sz="0" w:space="0" w:color="000000"/>
        </w:pBdr>
        <w:tabs>
          <w:tab w:val="num" w:pos="284"/>
        </w:tabs>
        <w:spacing w:before="60"/>
        <w:ind w:left="0" w:firstLine="0"/>
        <w:jc w:val="both"/>
        <w:rPr>
          <w:sz w:val="18"/>
          <w:szCs w:val="18"/>
        </w:rPr>
      </w:pPr>
      <w:r w:rsidRPr="00FA4520">
        <w:rPr>
          <w:sz w:val="18"/>
          <w:szCs w:val="18"/>
        </w:rPr>
        <w:t>Обновление ПО для ЭВМ «Система защищенного документооборота «СТЭК-ТРАСТ» осуществляется в рамках Настоящего Контракта с сервера Системы в автоматическом режиме при выходе на связь с рабочего места Лицензиата из ПО «Система защищенного документооборота «СТЭК–ТРАСТ».</w:t>
      </w:r>
    </w:p>
    <w:p w:rsidR="00F30FB9" w:rsidRDefault="00FA4520">
      <w:pPr>
        <w:pStyle w:val="24"/>
        <w:pBdr>
          <w:bottom w:val="none" w:sz="0" w:space="0" w:color="000000"/>
        </w:pBdr>
        <w:jc w:val="both"/>
        <w:rPr>
          <w:sz w:val="18"/>
          <w:szCs w:val="18"/>
        </w:rPr>
      </w:pPr>
      <w:r w:rsidRPr="00FA4520">
        <w:rPr>
          <w:sz w:val="18"/>
          <w:szCs w:val="18"/>
        </w:rPr>
        <w:t>*Если у Лицензиата нет возможности скачать обновление ПО для ЭВМ «Система защищенного документооборота «СТЭК–ТРАСТ» со своего рабочего места через интернет из-за малой пропускной способности канала или типа подключения, то обновление можно получить в офисе Лицензиара, предоставив цифровой носитель (лазерный диск / флеш-карту) для записи дистрибутива новой версии.</w:t>
      </w:r>
    </w:p>
    <w:p w:rsidR="00F30FB9" w:rsidRDefault="00F30FB9">
      <w:pPr>
        <w:pStyle w:val="24"/>
        <w:pBdr>
          <w:bottom w:val="none" w:sz="0" w:space="0" w:color="000000"/>
        </w:pBdr>
        <w:spacing w:before="120"/>
        <w:jc w:val="both"/>
        <w:rPr>
          <w:sz w:val="20"/>
          <w:highlight w:val="yellow"/>
        </w:rPr>
      </w:pPr>
    </w:p>
    <w:p w:rsidR="00F30FB9" w:rsidRDefault="00F30FB9">
      <w:pPr>
        <w:pStyle w:val="13"/>
        <w:tabs>
          <w:tab w:val="num" w:pos="0"/>
        </w:tabs>
        <w:spacing w:before="0" w:after="0"/>
        <w:jc w:val="both"/>
        <w:rPr>
          <w:rFonts w:ascii="Times New Roman" w:hAnsi="Times New Roman"/>
          <w:sz w:val="19"/>
          <w:szCs w:val="19"/>
        </w:rPr>
      </w:pPr>
    </w:p>
    <w:tbl>
      <w:tblPr>
        <w:tblW w:w="9464" w:type="dxa"/>
        <w:tblLayout w:type="fixed"/>
        <w:tblLook w:val="04A0" w:firstRow="1" w:lastRow="0" w:firstColumn="1" w:lastColumn="0" w:noHBand="0" w:noVBand="1"/>
      </w:tblPr>
      <w:tblGrid>
        <w:gridCol w:w="4361"/>
        <w:gridCol w:w="709"/>
        <w:gridCol w:w="4394"/>
      </w:tblGrid>
      <w:tr w:rsidR="00F30FB9">
        <w:trPr>
          <w:trHeight w:val="905"/>
        </w:trPr>
        <w:tc>
          <w:tcPr>
            <w:tcW w:w="4361" w:type="dxa"/>
            <w:tcBorders>
              <w:top w:val="none" w:sz="0" w:space="0" w:color="000000"/>
              <w:left w:val="none" w:sz="0" w:space="0" w:color="000000"/>
              <w:bottom w:val="none" w:sz="0" w:space="0" w:color="000000"/>
              <w:right w:val="none" w:sz="0" w:space="0" w:color="000000"/>
            </w:tcBorders>
          </w:tcPr>
          <w:p w:rsidR="00F30FB9" w:rsidRDefault="00FA4520">
            <w:pPr>
              <w:pStyle w:val="8"/>
              <w:jc w:val="left"/>
              <w:rPr>
                <w:sz w:val="17"/>
                <w:szCs w:val="17"/>
              </w:rPr>
            </w:pPr>
            <w:r>
              <w:rPr>
                <w:sz w:val="17"/>
                <w:szCs w:val="17"/>
              </w:rPr>
              <w:t>СОГЛАСОВАНО:</w:t>
            </w:r>
          </w:p>
          <w:p w:rsidR="00F30FB9" w:rsidRDefault="00FA4520">
            <w:pPr>
              <w:pStyle w:val="8"/>
              <w:jc w:val="left"/>
              <w:rPr>
                <w:b w:val="0"/>
                <w:bCs/>
                <w:sz w:val="17"/>
                <w:szCs w:val="17"/>
              </w:rPr>
            </w:pPr>
            <w:r>
              <w:rPr>
                <w:b w:val="0"/>
                <w:bCs/>
                <w:sz w:val="17"/>
                <w:szCs w:val="17"/>
              </w:rPr>
              <w:t>Лицензиат</w:t>
            </w:r>
          </w:p>
          <w:p w:rsidR="00F30FB9" w:rsidRDefault="00FA4520">
            <w:pPr>
              <w:tabs>
                <w:tab w:val="left" w:pos="4111"/>
              </w:tabs>
              <w:rPr>
                <w:b/>
                <w:sz w:val="17"/>
                <w:szCs w:val="17"/>
              </w:rPr>
            </w:pPr>
            <w:r>
              <w:rPr>
                <w:b/>
                <w:sz w:val="17"/>
                <w:szCs w:val="17"/>
              </w:rPr>
              <w:t xml:space="preserve">Управление Федеральной службы государственной регистрации, кадастра и картографии по Челябинской области </w:t>
            </w:r>
          </w:p>
        </w:tc>
        <w:tc>
          <w:tcPr>
            <w:tcW w:w="709" w:type="dxa"/>
            <w:tcBorders>
              <w:top w:val="none" w:sz="0" w:space="0" w:color="000000"/>
              <w:left w:val="none" w:sz="0" w:space="0" w:color="000000"/>
              <w:bottom w:val="none" w:sz="0" w:space="0" w:color="000000"/>
              <w:right w:val="none" w:sz="0" w:space="0" w:color="000000"/>
            </w:tcBorders>
          </w:tcPr>
          <w:p w:rsidR="00F30FB9" w:rsidRDefault="00F30FB9">
            <w:pPr>
              <w:rPr>
                <w:bCs/>
                <w:sz w:val="17"/>
                <w:szCs w:val="17"/>
              </w:rPr>
            </w:pPr>
          </w:p>
        </w:tc>
        <w:tc>
          <w:tcPr>
            <w:tcW w:w="4394" w:type="dxa"/>
            <w:tcBorders>
              <w:top w:val="none" w:sz="0" w:space="0" w:color="000000"/>
              <w:left w:val="none" w:sz="0" w:space="0" w:color="000000"/>
              <w:bottom w:val="none" w:sz="0" w:space="0" w:color="000000"/>
              <w:right w:val="none" w:sz="0" w:space="0" w:color="000000"/>
            </w:tcBorders>
          </w:tcPr>
          <w:p w:rsidR="00F30FB9" w:rsidRDefault="00FA4520">
            <w:pPr>
              <w:tabs>
                <w:tab w:val="left" w:pos="4111"/>
              </w:tabs>
              <w:rPr>
                <w:b/>
                <w:sz w:val="17"/>
                <w:szCs w:val="17"/>
              </w:rPr>
            </w:pPr>
            <w:r>
              <w:rPr>
                <w:b/>
                <w:sz w:val="17"/>
                <w:szCs w:val="17"/>
              </w:rPr>
              <w:t>СОГЛАСОВАНО:</w:t>
            </w:r>
          </w:p>
          <w:p w:rsidR="00F30FB9" w:rsidRDefault="00FA4520">
            <w:pPr>
              <w:pStyle w:val="7"/>
              <w:rPr>
                <w:b w:val="0"/>
                <w:sz w:val="17"/>
                <w:szCs w:val="17"/>
              </w:rPr>
            </w:pPr>
            <w:r>
              <w:rPr>
                <w:b w:val="0"/>
                <w:sz w:val="17"/>
                <w:szCs w:val="17"/>
              </w:rPr>
              <w:t>Лицензиар</w:t>
            </w:r>
          </w:p>
          <w:p w:rsidR="00F30FB9" w:rsidRDefault="00F30FB9">
            <w:pPr>
              <w:pStyle w:val="7"/>
              <w:jc w:val="left"/>
              <w:rPr>
                <w:bCs/>
                <w:sz w:val="17"/>
                <w:szCs w:val="17"/>
              </w:rPr>
            </w:pPr>
          </w:p>
        </w:tc>
      </w:tr>
      <w:tr w:rsidR="00F30FB9">
        <w:tc>
          <w:tcPr>
            <w:tcW w:w="4361" w:type="dxa"/>
            <w:tcBorders>
              <w:top w:val="none" w:sz="0" w:space="0" w:color="000000"/>
              <w:left w:val="none" w:sz="0" w:space="0" w:color="000000"/>
              <w:bottom w:val="none" w:sz="0" w:space="0" w:color="000000"/>
              <w:right w:val="none" w:sz="0" w:space="0" w:color="000000"/>
            </w:tcBorders>
          </w:tcPr>
          <w:p w:rsidR="00F30FB9" w:rsidRDefault="00FA4520">
            <w:pPr>
              <w:rPr>
                <w:b/>
                <w:bCs/>
                <w:sz w:val="17"/>
                <w:szCs w:val="17"/>
              </w:rPr>
            </w:pPr>
            <w:r>
              <w:rPr>
                <w:bCs/>
                <w:sz w:val="17"/>
                <w:szCs w:val="17"/>
              </w:rPr>
              <w:t xml:space="preserve">Подпись </w:t>
            </w:r>
            <w:r>
              <w:rPr>
                <w:b/>
                <w:bCs/>
                <w:sz w:val="17"/>
                <w:szCs w:val="17"/>
              </w:rPr>
              <w:t>Лицензиата</w:t>
            </w:r>
          </w:p>
          <w:p w:rsidR="00F30FB9" w:rsidRDefault="00F30FB9">
            <w:pPr>
              <w:rPr>
                <w:b/>
                <w:bCs/>
                <w:sz w:val="18"/>
                <w:szCs w:val="18"/>
              </w:rPr>
            </w:pPr>
          </w:p>
          <w:p w:rsidR="00F30FB9" w:rsidRDefault="00F30FB9">
            <w:pPr>
              <w:rPr>
                <w:b/>
                <w:bCs/>
                <w:sz w:val="18"/>
                <w:szCs w:val="18"/>
              </w:rPr>
            </w:pPr>
          </w:p>
          <w:p w:rsidR="00F30FB9" w:rsidRDefault="00FA4520">
            <w:pPr>
              <w:rPr>
                <w:b/>
                <w:bCs/>
                <w:sz w:val="18"/>
                <w:szCs w:val="18"/>
              </w:rPr>
            </w:pPr>
            <w:r>
              <w:rPr>
                <w:sz w:val="18"/>
                <w:szCs w:val="18"/>
              </w:rPr>
              <w:t>_____________________/______________________/</w:t>
            </w:r>
          </w:p>
          <w:p w:rsidR="00F30FB9" w:rsidRDefault="00FA4520">
            <w:pPr>
              <w:rPr>
                <w:sz w:val="16"/>
                <w:szCs w:val="16"/>
              </w:rPr>
            </w:pPr>
            <w:r>
              <w:rPr>
                <w:sz w:val="16"/>
                <w:szCs w:val="16"/>
              </w:rPr>
              <w:t>Подпись, не факсимиле</w:t>
            </w:r>
            <w:r>
              <w:rPr>
                <w:sz w:val="16"/>
                <w:szCs w:val="16"/>
              </w:rPr>
              <w:tab/>
              <w:t>Расшифровка подписи</w:t>
            </w:r>
          </w:p>
          <w:p w:rsidR="00F30FB9" w:rsidRDefault="00FA4520">
            <w:pPr>
              <w:jc w:val="center"/>
              <w:rPr>
                <w:bCs/>
                <w:sz w:val="18"/>
                <w:szCs w:val="18"/>
              </w:rPr>
            </w:pPr>
            <w:r>
              <w:rPr>
                <w:b/>
                <w:sz w:val="18"/>
                <w:szCs w:val="18"/>
              </w:rPr>
              <w:t>М.П.</w:t>
            </w:r>
          </w:p>
        </w:tc>
        <w:tc>
          <w:tcPr>
            <w:tcW w:w="709" w:type="dxa"/>
            <w:tcBorders>
              <w:top w:val="none" w:sz="0" w:space="0" w:color="000000"/>
              <w:left w:val="none" w:sz="0" w:space="0" w:color="000000"/>
              <w:bottom w:val="none" w:sz="0" w:space="0" w:color="000000"/>
              <w:right w:val="none" w:sz="0" w:space="0" w:color="000000"/>
            </w:tcBorders>
          </w:tcPr>
          <w:p w:rsidR="00F30FB9" w:rsidRDefault="00F30FB9">
            <w:pPr>
              <w:rPr>
                <w:bCs/>
                <w:sz w:val="18"/>
                <w:szCs w:val="18"/>
              </w:rPr>
            </w:pPr>
          </w:p>
        </w:tc>
        <w:tc>
          <w:tcPr>
            <w:tcW w:w="4394" w:type="dxa"/>
            <w:tcBorders>
              <w:top w:val="none" w:sz="0" w:space="0" w:color="000000"/>
              <w:left w:val="none" w:sz="0" w:space="0" w:color="000000"/>
              <w:bottom w:val="none" w:sz="0" w:space="0" w:color="000000"/>
              <w:right w:val="none" w:sz="0" w:space="0" w:color="000000"/>
            </w:tcBorders>
          </w:tcPr>
          <w:p w:rsidR="00F30FB9" w:rsidRDefault="00FA4520">
            <w:pPr>
              <w:rPr>
                <w:b/>
                <w:bCs/>
                <w:sz w:val="17"/>
                <w:szCs w:val="17"/>
              </w:rPr>
            </w:pPr>
            <w:r>
              <w:rPr>
                <w:bCs/>
                <w:sz w:val="17"/>
                <w:szCs w:val="17"/>
              </w:rPr>
              <w:t xml:space="preserve">Подпись </w:t>
            </w:r>
            <w:r>
              <w:rPr>
                <w:b/>
                <w:bCs/>
                <w:sz w:val="17"/>
                <w:szCs w:val="17"/>
              </w:rPr>
              <w:t>Лицензиара</w:t>
            </w:r>
          </w:p>
          <w:p w:rsidR="00F30FB9" w:rsidRDefault="00F30FB9">
            <w:pPr>
              <w:rPr>
                <w:b/>
                <w:bCs/>
                <w:sz w:val="18"/>
                <w:szCs w:val="18"/>
              </w:rPr>
            </w:pPr>
          </w:p>
          <w:p w:rsidR="00F30FB9" w:rsidRDefault="00F30FB9">
            <w:pPr>
              <w:rPr>
                <w:b/>
                <w:bCs/>
                <w:sz w:val="18"/>
                <w:szCs w:val="18"/>
              </w:rPr>
            </w:pPr>
          </w:p>
          <w:p w:rsidR="00F30FB9" w:rsidRDefault="00FA4520">
            <w:pPr>
              <w:rPr>
                <w:sz w:val="18"/>
                <w:szCs w:val="18"/>
                <w:u w:val="single"/>
              </w:rPr>
            </w:pPr>
            <w:r>
              <w:rPr>
                <w:sz w:val="18"/>
                <w:szCs w:val="18"/>
              </w:rPr>
              <w:t>_________________________/</w:t>
            </w:r>
            <w:r>
              <w:rPr>
                <w:sz w:val="18"/>
                <w:szCs w:val="18"/>
                <w:u w:val="single"/>
              </w:rPr>
              <w:t xml:space="preserve">                                     /</w:t>
            </w:r>
          </w:p>
          <w:p w:rsidR="00F30FB9" w:rsidRDefault="00FA4520">
            <w:pPr>
              <w:ind w:firstLine="1026"/>
              <w:rPr>
                <w:sz w:val="16"/>
                <w:szCs w:val="16"/>
              </w:rPr>
            </w:pPr>
            <w:r>
              <w:rPr>
                <w:sz w:val="16"/>
                <w:szCs w:val="16"/>
              </w:rPr>
              <w:t>Подпись</w:t>
            </w:r>
          </w:p>
          <w:p w:rsidR="00F30FB9" w:rsidRDefault="00FA4520">
            <w:pPr>
              <w:jc w:val="center"/>
              <w:rPr>
                <w:bCs/>
                <w:sz w:val="18"/>
                <w:szCs w:val="18"/>
              </w:rPr>
            </w:pPr>
            <w:r>
              <w:rPr>
                <w:b/>
                <w:sz w:val="18"/>
                <w:szCs w:val="18"/>
              </w:rPr>
              <w:t>М.П.</w:t>
            </w:r>
          </w:p>
        </w:tc>
      </w:tr>
    </w:tbl>
    <w:p w:rsidR="00F30FB9" w:rsidRDefault="00F30FB9">
      <w:pPr>
        <w:jc w:val="right"/>
        <w:rPr>
          <w:sz w:val="8"/>
          <w:szCs w:val="8"/>
        </w:rPr>
        <w:sectPr w:rsidR="00F30FB9">
          <w:footerReference w:type="default" r:id="rId8"/>
          <w:footerReference w:type="first" r:id="rId9"/>
          <w:type w:val="continuous"/>
          <w:pgSz w:w="11907" w:h="16840"/>
          <w:pgMar w:top="737" w:right="1134" w:bottom="1021" w:left="1304" w:header="284" w:footer="794" w:gutter="0"/>
          <w:cols w:space="720"/>
          <w:docGrid w:linePitch="360"/>
        </w:sectPr>
      </w:pPr>
    </w:p>
    <w:p w:rsidR="00F30FB9" w:rsidRDefault="00F30FB9">
      <w:pPr>
        <w:jc w:val="right"/>
        <w:rPr>
          <w:sz w:val="8"/>
          <w:szCs w:val="8"/>
        </w:rPr>
      </w:pPr>
    </w:p>
    <w:tbl>
      <w:tblPr>
        <w:tblW w:w="0" w:type="auto"/>
        <w:tblLook w:val="04A0" w:firstRow="1" w:lastRow="0" w:firstColumn="1" w:lastColumn="0" w:noHBand="0" w:noVBand="1"/>
      </w:tblPr>
      <w:tblGrid>
        <w:gridCol w:w="6629"/>
        <w:gridCol w:w="3056"/>
      </w:tblGrid>
      <w:tr w:rsidR="00F30FB9">
        <w:tc>
          <w:tcPr>
            <w:tcW w:w="6629" w:type="dxa"/>
            <w:tcBorders>
              <w:top w:val="none" w:sz="0" w:space="0" w:color="000000"/>
              <w:left w:val="none" w:sz="0" w:space="0" w:color="000000"/>
              <w:bottom w:val="none" w:sz="0" w:space="0" w:color="000000"/>
              <w:right w:val="none" w:sz="0" w:space="0" w:color="000000"/>
            </w:tcBorders>
          </w:tcPr>
          <w:p w:rsidR="00F30FB9" w:rsidRDefault="00FA4520">
            <w:pPr>
              <w:rPr>
                <w:sz w:val="18"/>
                <w:szCs w:val="18"/>
              </w:rPr>
            </w:pPr>
            <w:r>
              <w:rPr>
                <w:rFonts w:ascii="Arial Black" w:hAnsi="Arial Black"/>
                <w:color w:val="FF0000"/>
                <w:sz w:val="20"/>
              </w:rPr>
              <w:t>ВНИМАНИЕ!!!</w:t>
            </w:r>
            <w:r>
              <w:rPr>
                <w:rFonts w:ascii="Arial Black" w:hAnsi="Arial Black"/>
                <w:sz w:val="20"/>
              </w:rPr>
              <w:t xml:space="preserve">  </w:t>
            </w:r>
            <w:r>
              <w:rPr>
                <w:b/>
                <w:sz w:val="20"/>
              </w:rPr>
              <w:t>Данные заполняются на компьютере.</w:t>
            </w:r>
          </w:p>
        </w:tc>
        <w:tc>
          <w:tcPr>
            <w:tcW w:w="3056" w:type="dxa"/>
            <w:tcBorders>
              <w:top w:val="none" w:sz="0" w:space="0" w:color="000000"/>
              <w:left w:val="none" w:sz="0" w:space="0" w:color="000000"/>
              <w:bottom w:val="none" w:sz="0" w:space="0" w:color="000000"/>
              <w:right w:val="none" w:sz="0" w:space="0" w:color="000000"/>
            </w:tcBorders>
          </w:tcPr>
          <w:p w:rsidR="00F30FB9" w:rsidRDefault="00FA4520">
            <w:pPr>
              <w:jc w:val="right"/>
              <w:rPr>
                <w:sz w:val="18"/>
                <w:szCs w:val="18"/>
              </w:rPr>
            </w:pPr>
            <w:r>
              <w:rPr>
                <w:sz w:val="18"/>
                <w:szCs w:val="18"/>
              </w:rPr>
              <w:t>Приложение № 2</w:t>
            </w:r>
          </w:p>
        </w:tc>
      </w:tr>
    </w:tbl>
    <w:p w:rsidR="00F30FB9" w:rsidRDefault="00FA4520">
      <w:pPr>
        <w:jc w:val="right"/>
        <w:rPr>
          <w:bCs/>
          <w:sz w:val="18"/>
          <w:szCs w:val="18"/>
        </w:rPr>
      </w:pPr>
      <w:r>
        <w:rPr>
          <w:bCs/>
          <w:sz w:val="18"/>
          <w:szCs w:val="18"/>
        </w:rPr>
        <w:t>к Контракту № _______  от ___________2026г.</w:t>
      </w:r>
    </w:p>
    <w:p w:rsidR="00F30FB9" w:rsidRDefault="00FA4520">
      <w:pPr>
        <w:pStyle w:val="afb"/>
        <w:jc w:val="center"/>
        <w:rPr>
          <w:b/>
          <w:bCs/>
          <w:sz w:val="26"/>
          <w:szCs w:val="26"/>
        </w:rPr>
      </w:pPr>
      <w:r>
        <w:rPr>
          <w:b/>
          <w:bCs/>
          <w:sz w:val="26"/>
          <w:szCs w:val="26"/>
        </w:rPr>
        <w:t>ЗАЯВЛЕНИЕ</w:t>
      </w:r>
    </w:p>
    <w:p w:rsidR="00F30FB9" w:rsidRDefault="00FA4520">
      <w:pPr>
        <w:pStyle w:val="24"/>
        <w:widowControl w:val="0"/>
        <w:pBdr>
          <w:bottom w:val="none" w:sz="0" w:space="0" w:color="000000"/>
        </w:pBdr>
        <w:ind w:firstLine="284"/>
        <w:jc w:val="center"/>
        <w:rPr>
          <w:b/>
          <w:sz w:val="20"/>
          <w:u w:val="single"/>
        </w:rPr>
      </w:pPr>
      <w:r>
        <w:rPr>
          <w:b/>
          <w:sz w:val="20"/>
          <w:u w:val="single"/>
        </w:rPr>
        <w:t>Управление Федеральной службы государственной регистрации, кадастра и картографии по Челябинской области</w:t>
      </w:r>
    </w:p>
    <w:p w:rsidR="00F30FB9" w:rsidRDefault="00FA4520">
      <w:pPr>
        <w:ind w:hanging="567"/>
        <w:jc w:val="center"/>
        <w:rPr>
          <w:sz w:val="16"/>
          <w:szCs w:val="16"/>
        </w:rPr>
      </w:pPr>
      <w:r>
        <w:rPr>
          <w:sz w:val="16"/>
          <w:szCs w:val="16"/>
        </w:rPr>
        <w:t>(наименование организации)</w:t>
      </w:r>
    </w:p>
    <w:p w:rsidR="00F30FB9" w:rsidRDefault="00FA4520">
      <w:pPr>
        <w:pStyle w:val="24"/>
        <w:widowControl w:val="0"/>
        <w:pBdr>
          <w:bottom w:val="none" w:sz="0" w:space="0" w:color="000000"/>
        </w:pBdr>
        <w:ind w:right="-737"/>
        <w:jc w:val="both"/>
        <w:rPr>
          <w:sz w:val="20"/>
        </w:rPr>
      </w:pPr>
      <w:r>
        <w:rPr>
          <w:sz w:val="20"/>
        </w:rPr>
        <w:t>просит зарегистрировать учетную запись и квалифицированный сертификат ключа проверки электронной подписи (далее по тексту – КСКПЭП) на сервере Системы «СТЭК-ТРАСТ» в соответствии с указанными в настоящем Заявлении идентификационными данными:</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274"/>
        <w:gridCol w:w="850"/>
        <w:gridCol w:w="851"/>
        <w:gridCol w:w="140"/>
        <w:gridCol w:w="709"/>
        <w:gridCol w:w="2267"/>
        <w:gridCol w:w="1983"/>
        <w:gridCol w:w="1701"/>
        <w:gridCol w:w="6"/>
      </w:tblGrid>
      <w:tr w:rsidR="00F30FB9">
        <w:trPr>
          <w:gridAfter w:val="1"/>
          <w:wAfter w:w="6" w:type="dxa"/>
          <w:trHeight w:val="351"/>
        </w:trPr>
        <w:tc>
          <w:tcPr>
            <w:tcW w:w="10200" w:type="dxa"/>
            <w:gridSpan w:val="9"/>
            <w:tcBorders>
              <w:top w:val="single" w:sz="4" w:space="0" w:color="000000"/>
              <w:left w:val="single" w:sz="4" w:space="0" w:color="000000"/>
              <w:bottom w:val="single" w:sz="4" w:space="0" w:color="000000"/>
              <w:right w:val="single" w:sz="4" w:space="0" w:color="000000"/>
            </w:tcBorders>
            <w:vAlign w:val="bottom"/>
          </w:tcPr>
          <w:p w:rsidR="00F30FB9" w:rsidRDefault="00FA4520">
            <w:pPr>
              <w:pStyle w:val="24"/>
              <w:widowControl w:val="0"/>
              <w:pBdr>
                <w:bottom w:val="none" w:sz="0" w:space="0" w:color="000000"/>
              </w:pBdr>
              <w:jc w:val="center"/>
              <w:rPr>
                <w:b/>
                <w:sz w:val="19"/>
                <w:szCs w:val="19"/>
              </w:rPr>
            </w:pPr>
            <w:r>
              <w:rPr>
                <w:b/>
                <w:sz w:val="19"/>
                <w:szCs w:val="19"/>
              </w:rPr>
              <w:t>Данные для регистрации</w:t>
            </w:r>
            <w:r>
              <w:rPr>
                <w:b/>
                <w:sz w:val="19"/>
                <w:szCs w:val="19"/>
              </w:rPr>
              <w:br w:type="textWrapping" w:clear="all"/>
              <w:t>(должны соответствовать выписке из ЕГРЮЛ/ЕГРИП):</w:t>
            </w:r>
          </w:p>
        </w:tc>
      </w:tr>
      <w:tr w:rsidR="00F30FB9">
        <w:trPr>
          <w:gridAfter w:val="1"/>
          <w:wAfter w:w="6" w:type="dxa"/>
          <w:trHeight w:val="502"/>
        </w:trPr>
        <w:tc>
          <w:tcPr>
            <w:tcW w:w="2549" w:type="dxa"/>
            <w:gridSpan w:val="3"/>
            <w:tcBorders>
              <w:top w:val="single" w:sz="4" w:space="0" w:color="000000"/>
              <w:left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Полное наименование организации:</w:t>
            </w:r>
          </w:p>
        </w:tc>
        <w:tc>
          <w:tcPr>
            <w:tcW w:w="7651" w:type="dxa"/>
            <w:gridSpan w:val="6"/>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Управление Федеральной службы государственной регистрации, кадастра и картографии по Челябинской области</w:t>
            </w:r>
          </w:p>
        </w:tc>
      </w:tr>
      <w:tr w:rsidR="00F30FB9">
        <w:trPr>
          <w:gridAfter w:val="1"/>
          <w:wAfter w:w="6" w:type="dxa"/>
        </w:trPr>
        <w:tc>
          <w:tcPr>
            <w:tcW w:w="2549" w:type="dxa"/>
            <w:gridSpan w:val="3"/>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rPr>
                <w:sz w:val="19"/>
                <w:szCs w:val="19"/>
              </w:rPr>
            </w:pPr>
            <w:r>
              <w:rPr>
                <w:sz w:val="19"/>
                <w:szCs w:val="19"/>
              </w:rPr>
              <w:t>ИНН/КПП</w:t>
            </w:r>
          </w:p>
        </w:tc>
        <w:tc>
          <w:tcPr>
            <w:tcW w:w="7651" w:type="dxa"/>
            <w:gridSpan w:val="6"/>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7453140418/745101001</w:t>
            </w:r>
          </w:p>
        </w:tc>
      </w:tr>
      <w:tr w:rsidR="00F30FB9">
        <w:trPr>
          <w:gridAfter w:val="1"/>
          <w:wAfter w:w="6" w:type="dxa"/>
          <w:trHeight w:val="149"/>
        </w:trPr>
        <w:tc>
          <w:tcPr>
            <w:tcW w:w="10200" w:type="dxa"/>
            <w:gridSpan w:val="9"/>
            <w:tcBorders>
              <w:top w:val="single" w:sz="8" w:space="0" w:color="000000"/>
              <w:left w:val="single" w:sz="4" w:space="0" w:color="000000"/>
              <w:bottom w:val="single" w:sz="4" w:space="0" w:color="000000"/>
              <w:right w:val="single" w:sz="4" w:space="0" w:color="000000"/>
            </w:tcBorders>
            <w:vAlign w:val="bottom"/>
          </w:tcPr>
          <w:p w:rsidR="00F30FB9" w:rsidRDefault="00FA4520">
            <w:pPr>
              <w:pStyle w:val="24"/>
              <w:widowControl w:val="0"/>
              <w:pBdr>
                <w:bottom w:val="none" w:sz="0" w:space="0" w:color="000000"/>
              </w:pBdr>
              <w:jc w:val="center"/>
              <w:rPr>
                <w:b/>
                <w:sz w:val="19"/>
                <w:szCs w:val="19"/>
              </w:rPr>
            </w:pPr>
            <w:r>
              <w:rPr>
                <w:b/>
                <w:sz w:val="19"/>
                <w:szCs w:val="19"/>
              </w:rPr>
              <w:t>Сведения о контактном лице:</w:t>
            </w:r>
          </w:p>
        </w:tc>
      </w:tr>
      <w:tr w:rsidR="00F30FB9">
        <w:trPr>
          <w:gridAfter w:val="1"/>
          <w:wAfter w:w="6" w:type="dxa"/>
        </w:trPr>
        <w:tc>
          <w:tcPr>
            <w:tcW w:w="2549" w:type="dxa"/>
            <w:gridSpan w:val="3"/>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Фамилия, имя, отчество</w:t>
            </w:r>
          </w:p>
        </w:tc>
        <w:tc>
          <w:tcPr>
            <w:tcW w:w="7651" w:type="dxa"/>
            <w:gridSpan w:val="6"/>
            <w:tcBorders>
              <w:top w:val="single" w:sz="4" w:space="0" w:color="000000"/>
              <w:left w:val="single" w:sz="4" w:space="0" w:color="000000"/>
              <w:bottom w:val="single" w:sz="4" w:space="0" w:color="000000"/>
              <w:right w:val="single" w:sz="4"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Pr>
        <w:tc>
          <w:tcPr>
            <w:tcW w:w="2549" w:type="dxa"/>
            <w:gridSpan w:val="3"/>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Должность</w:t>
            </w:r>
          </w:p>
        </w:tc>
        <w:tc>
          <w:tcPr>
            <w:tcW w:w="7651" w:type="dxa"/>
            <w:gridSpan w:val="6"/>
            <w:tcBorders>
              <w:top w:val="single" w:sz="4" w:space="0" w:color="000000"/>
              <w:left w:val="single" w:sz="4" w:space="0" w:color="000000"/>
              <w:bottom w:val="single" w:sz="4" w:space="0" w:color="000000"/>
              <w:right w:val="single" w:sz="4"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Pr>
        <w:tc>
          <w:tcPr>
            <w:tcW w:w="2549" w:type="dxa"/>
            <w:gridSpan w:val="3"/>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Конт. телефоны</w:t>
            </w:r>
          </w:p>
        </w:tc>
        <w:tc>
          <w:tcPr>
            <w:tcW w:w="7651" w:type="dxa"/>
            <w:gridSpan w:val="6"/>
            <w:tcBorders>
              <w:top w:val="single" w:sz="4" w:space="0" w:color="000000"/>
              <w:left w:val="single" w:sz="4" w:space="0" w:color="000000"/>
              <w:bottom w:val="single" w:sz="4" w:space="0" w:color="000000"/>
              <w:right w:val="single" w:sz="4"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Pr>
        <w:tc>
          <w:tcPr>
            <w:tcW w:w="2549" w:type="dxa"/>
            <w:gridSpan w:val="3"/>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Адрес электронной почты</w:t>
            </w:r>
          </w:p>
        </w:tc>
        <w:tc>
          <w:tcPr>
            <w:tcW w:w="7651" w:type="dxa"/>
            <w:gridSpan w:val="6"/>
            <w:tcBorders>
              <w:top w:val="single" w:sz="4" w:space="0" w:color="000000"/>
              <w:left w:val="single" w:sz="4" w:space="0" w:color="000000"/>
              <w:bottom w:val="single" w:sz="4" w:space="0" w:color="000000"/>
              <w:right w:val="single" w:sz="4"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Height w:val="297"/>
        </w:trPr>
        <w:tc>
          <w:tcPr>
            <w:tcW w:w="10200" w:type="dxa"/>
            <w:gridSpan w:val="9"/>
            <w:tcBorders>
              <w:top w:val="single" w:sz="4" w:space="0" w:color="000000"/>
              <w:left w:val="single" w:sz="4" w:space="0" w:color="000000"/>
              <w:bottom w:val="single" w:sz="4" w:space="0" w:color="000000"/>
              <w:right w:val="single" w:sz="4" w:space="0" w:color="000000"/>
            </w:tcBorders>
            <w:vAlign w:val="bottom"/>
          </w:tcPr>
          <w:p w:rsidR="00F30FB9" w:rsidRDefault="00FA4520">
            <w:pPr>
              <w:pStyle w:val="24"/>
              <w:widowControl w:val="0"/>
              <w:pBdr>
                <w:bottom w:val="none" w:sz="0" w:space="0" w:color="000000"/>
              </w:pBdr>
              <w:jc w:val="center"/>
              <w:rPr>
                <w:b/>
                <w:sz w:val="19"/>
                <w:szCs w:val="19"/>
              </w:rPr>
            </w:pPr>
            <w:r>
              <w:rPr>
                <w:b/>
                <w:sz w:val="19"/>
                <w:szCs w:val="19"/>
              </w:rPr>
              <w:t>Области применения КСКПЭП:</w:t>
            </w:r>
            <w:r>
              <w:rPr>
                <w:b/>
                <w:sz w:val="19"/>
                <w:szCs w:val="19"/>
              </w:rPr>
              <w:br w:type="textWrapping" w:clear="all"/>
            </w:r>
            <w:r>
              <w:rPr>
                <w:sz w:val="16"/>
                <w:szCs w:val="16"/>
              </w:rPr>
              <w:t>(нужное отметить «</w:t>
            </w:r>
            <w:r>
              <w:rPr>
                <w:sz w:val="16"/>
                <w:szCs w:val="16"/>
                <w:lang w:val="en-US"/>
              </w:rPr>
              <w:t>V</w:t>
            </w:r>
            <w:r>
              <w:rPr>
                <w:sz w:val="16"/>
                <w:szCs w:val="16"/>
              </w:rPr>
              <w:t>»)</w:t>
            </w:r>
          </w:p>
        </w:tc>
      </w:tr>
      <w:tr w:rsidR="00F30FB9">
        <w:trPr>
          <w:gridAfter w:val="1"/>
          <w:wAfter w:w="6" w:type="dxa"/>
          <w:trHeight w:val="191"/>
        </w:trPr>
        <w:tc>
          <w:tcPr>
            <w:tcW w:w="425" w:type="dxa"/>
            <w:tcBorders>
              <w:top w:val="single" w:sz="4" w:space="0" w:color="000000"/>
              <w:left w:val="single" w:sz="4" w:space="0" w:color="000000"/>
              <w:bottom w:val="single" w:sz="4" w:space="0" w:color="000000"/>
              <w:right w:val="single" w:sz="4" w:space="0" w:color="000000"/>
            </w:tcBorders>
          </w:tcPr>
          <w:p w:rsidR="00F30FB9" w:rsidRDefault="00FA452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left" w:leader="underscore" w:pos="9590"/>
              </w:tabs>
              <w:rPr>
                <w:rFonts w:ascii="Times New Roman" w:hAnsi="Times New Roman"/>
              </w:rPr>
            </w:pPr>
            <w:r>
              <w:rPr>
                <w:rFonts w:ascii="Times New Roman" w:hAnsi="Times New Roman"/>
                <w:lang w:val="en-US"/>
              </w:rPr>
              <w:t>V</w:t>
            </w:r>
          </w:p>
        </w:tc>
        <w:tc>
          <w:tcPr>
            <w:tcW w:w="9775" w:type="dxa"/>
            <w:gridSpan w:val="8"/>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ПП «Система защищенного документооборота «СТЭК–ТРАСТ»</w:t>
            </w:r>
          </w:p>
        </w:tc>
      </w:tr>
      <w:tr w:rsidR="00F30FB9">
        <w:trPr>
          <w:gridAfter w:val="1"/>
          <w:wAfter w:w="6" w:type="dxa"/>
          <w:trHeight w:val="121"/>
        </w:trPr>
        <w:tc>
          <w:tcPr>
            <w:tcW w:w="10200" w:type="dxa"/>
            <w:gridSpan w:val="9"/>
            <w:tcBorders>
              <w:top w:val="single" w:sz="4" w:space="0" w:color="000000"/>
              <w:left w:val="single" w:sz="4" w:space="0" w:color="000000"/>
              <w:bottom w:val="single" w:sz="4" w:space="0" w:color="000000"/>
              <w:right w:val="single" w:sz="4" w:space="0" w:color="000000"/>
            </w:tcBorders>
          </w:tcPr>
          <w:p w:rsidR="00F30FB9" w:rsidRDefault="00FA4520">
            <w:pPr>
              <w:pStyle w:val="Preformatted"/>
              <w:tabs>
                <w:tab w:val="left" w:leader="underscore" w:pos="9590"/>
              </w:tabs>
              <w:ind w:firstLine="318"/>
              <w:rPr>
                <w:rFonts w:ascii="Times New Roman" w:hAnsi="Times New Roman"/>
              </w:rPr>
            </w:pPr>
            <w:r>
              <w:rPr>
                <w:rFonts w:ascii="Times New Roman" w:hAnsi="Times New Roman"/>
              </w:rPr>
              <w:t xml:space="preserve">Другое </w:t>
            </w:r>
            <w:r>
              <w:rPr>
                <w:rFonts w:ascii="Times New Roman" w:hAnsi="Times New Roman"/>
                <w:sz w:val="18"/>
                <w:szCs w:val="18"/>
              </w:rPr>
              <w:t>(указать)</w:t>
            </w:r>
            <w:r>
              <w:rPr>
                <w:rFonts w:ascii="Times New Roman" w:hAnsi="Times New Roman"/>
              </w:rPr>
              <w:t>:</w:t>
            </w:r>
          </w:p>
        </w:tc>
      </w:tr>
      <w:tr w:rsidR="00F30FB9">
        <w:trPr>
          <w:gridAfter w:val="1"/>
          <w:wAfter w:w="6" w:type="dxa"/>
          <w:trHeight w:val="200"/>
        </w:trPr>
        <w:tc>
          <w:tcPr>
            <w:tcW w:w="425" w:type="dxa"/>
            <w:tcBorders>
              <w:top w:val="single" w:sz="4" w:space="0" w:color="000000"/>
              <w:left w:val="single" w:sz="4" w:space="0" w:color="000000"/>
              <w:bottom w:val="single" w:sz="4" w:space="0" w:color="000000"/>
              <w:right w:val="single" w:sz="4" w:space="0" w:color="000000"/>
            </w:tcBorders>
          </w:tcPr>
          <w:p w:rsidR="00F30FB9" w:rsidRDefault="00F30FB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left" w:leader="underscore" w:pos="9590"/>
              </w:tabs>
              <w:rPr>
                <w:rFonts w:ascii="Times New Roman" w:hAnsi="Times New Roman"/>
              </w:rPr>
            </w:pPr>
          </w:p>
        </w:tc>
        <w:tc>
          <w:tcPr>
            <w:tcW w:w="9775" w:type="dxa"/>
            <w:gridSpan w:val="8"/>
            <w:tcBorders>
              <w:top w:val="single" w:sz="4" w:space="0" w:color="000000"/>
              <w:left w:val="single" w:sz="4" w:space="0" w:color="000000"/>
              <w:bottom w:val="single" w:sz="4" w:space="0" w:color="000000"/>
              <w:right w:val="single" w:sz="4" w:space="0" w:color="000000"/>
            </w:tcBorders>
            <w:vAlign w:val="center"/>
          </w:tcPr>
          <w:p w:rsidR="00F30FB9" w:rsidRDefault="00F30FB9">
            <w:pPr>
              <w:pStyle w:val="Preformatted"/>
              <w:tabs>
                <w:tab w:val="left" w:leader="underscore" w:pos="9590"/>
              </w:tabs>
              <w:rPr>
                <w:rFonts w:ascii="Times New Roman" w:hAnsi="Times New Roman"/>
              </w:rPr>
            </w:pPr>
          </w:p>
        </w:tc>
      </w:tr>
      <w:tr w:rsidR="00F30FB9">
        <w:trPr>
          <w:gridAfter w:val="1"/>
          <w:wAfter w:w="6" w:type="dxa"/>
          <w:trHeight w:val="297"/>
        </w:trPr>
        <w:tc>
          <w:tcPr>
            <w:tcW w:w="10200" w:type="dxa"/>
            <w:gridSpan w:val="9"/>
            <w:tcBorders>
              <w:top w:val="single" w:sz="4" w:space="0" w:color="000000"/>
              <w:left w:val="single" w:sz="4" w:space="0" w:color="000000"/>
              <w:bottom w:val="single" w:sz="8" w:space="0" w:color="000000"/>
              <w:right w:val="single" w:sz="4" w:space="0" w:color="000000"/>
            </w:tcBorders>
            <w:vAlign w:val="bottom"/>
          </w:tcPr>
          <w:p w:rsidR="00F30FB9" w:rsidRDefault="00FA4520">
            <w:pPr>
              <w:pStyle w:val="24"/>
              <w:widowControl w:val="0"/>
              <w:pBdr>
                <w:bottom w:val="none" w:sz="0" w:space="0" w:color="000000"/>
              </w:pBdr>
              <w:jc w:val="center"/>
              <w:rPr>
                <w:b/>
                <w:sz w:val="19"/>
                <w:szCs w:val="19"/>
              </w:rPr>
            </w:pPr>
            <w:r>
              <w:rPr>
                <w:b/>
                <w:sz w:val="19"/>
                <w:szCs w:val="19"/>
              </w:rPr>
              <w:t>Направления сдачи отчетности для регистрации в Системе:</w:t>
            </w:r>
            <w:r>
              <w:rPr>
                <w:b/>
                <w:sz w:val="19"/>
                <w:szCs w:val="19"/>
              </w:rPr>
              <w:br w:type="textWrapping" w:clear="all"/>
            </w:r>
            <w:r>
              <w:rPr>
                <w:sz w:val="19"/>
                <w:szCs w:val="19"/>
              </w:rPr>
              <w:t>(отметить нужное «</w:t>
            </w:r>
            <w:r>
              <w:rPr>
                <w:sz w:val="19"/>
                <w:szCs w:val="19"/>
                <w:lang w:val="en-US"/>
              </w:rPr>
              <w:t>V</w:t>
            </w:r>
            <w:r>
              <w:rPr>
                <w:sz w:val="19"/>
                <w:szCs w:val="19"/>
              </w:rPr>
              <w:t>»и заполнить реквизиты):</w:t>
            </w:r>
          </w:p>
        </w:tc>
      </w:tr>
      <w:tr w:rsidR="00F30FB9">
        <w:trPr>
          <w:gridAfter w:val="1"/>
          <w:wAfter w:w="6" w:type="dxa"/>
        </w:trPr>
        <w:tc>
          <w:tcPr>
            <w:tcW w:w="425" w:type="dxa"/>
            <w:vMerge w:val="restart"/>
            <w:tcBorders>
              <w:top w:val="single" w:sz="8" w:space="0" w:color="000000"/>
              <w:left w:val="single" w:sz="8" w:space="0" w:color="000000"/>
              <w:bottom w:val="single" w:sz="8" w:space="0" w:color="000000"/>
              <w:right w:val="single" w:sz="4" w:space="0" w:color="000000"/>
            </w:tcBorders>
          </w:tcPr>
          <w:p w:rsidR="00F30FB9" w:rsidRDefault="00F30FB9">
            <w:pPr>
              <w:pStyle w:val="24"/>
              <w:widowControl w:val="0"/>
              <w:pBdr>
                <w:bottom w:val="none" w:sz="0" w:space="0" w:color="000000"/>
              </w:pBdr>
              <w:jc w:val="both"/>
              <w:rPr>
                <w:sz w:val="19"/>
                <w:szCs w:val="19"/>
              </w:rPr>
            </w:pPr>
          </w:p>
        </w:tc>
        <w:tc>
          <w:tcPr>
            <w:tcW w:w="1274" w:type="dxa"/>
            <w:vMerge w:val="restart"/>
            <w:tcBorders>
              <w:top w:val="single" w:sz="8" w:space="0" w:color="000000"/>
              <w:left w:val="single" w:sz="4" w:space="0" w:color="000000"/>
              <w:bottom w:val="single" w:sz="8" w:space="0" w:color="000000"/>
              <w:right w:val="single" w:sz="4" w:space="0" w:color="000000"/>
            </w:tcBorders>
            <w:vAlign w:val="center"/>
          </w:tcPr>
          <w:p w:rsidR="00F30FB9" w:rsidRDefault="00FA4520">
            <w:pPr>
              <w:pStyle w:val="24"/>
              <w:widowControl w:val="0"/>
              <w:pBdr>
                <w:bottom w:val="none" w:sz="0" w:space="0" w:color="000000"/>
              </w:pBdr>
              <w:rPr>
                <w:b/>
                <w:sz w:val="19"/>
                <w:szCs w:val="19"/>
              </w:rPr>
            </w:pPr>
            <w:r>
              <w:rPr>
                <w:b/>
                <w:sz w:val="19"/>
                <w:szCs w:val="19"/>
              </w:rPr>
              <w:t>ФНС:</w:t>
            </w:r>
          </w:p>
        </w:tc>
        <w:tc>
          <w:tcPr>
            <w:tcW w:w="2550" w:type="dxa"/>
            <w:gridSpan w:val="4"/>
            <w:tcBorders>
              <w:top w:val="single" w:sz="8" w:space="0" w:color="000000"/>
              <w:left w:val="single" w:sz="4" w:space="0" w:color="000000"/>
              <w:bottom w:val="single" w:sz="4" w:space="0" w:color="000000"/>
              <w:right w:val="none" w:sz="255" w:space="0" w:color="FFFFFF"/>
            </w:tcBorders>
          </w:tcPr>
          <w:p w:rsidR="00F30FB9" w:rsidRDefault="00FA4520">
            <w:pPr>
              <w:pStyle w:val="24"/>
              <w:widowControl w:val="0"/>
              <w:pBdr>
                <w:bottom w:val="none" w:sz="0" w:space="0" w:color="000000"/>
              </w:pBdr>
              <w:jc w:val="right"/>
              <w:rPr>
                <w:sz w:val="19"/>
                <w:szCs w:val="19"/>
              </w:rPr>
            </w:pPr>
            <w:r>
              <w:rPr>
                <w:sz w:val="19"/>
                <w:szCs w:val="19"/>
              </w:rPr>
              <w:t>КПП:</w:t>
            </w:r>
          </w:p>
        </w:tc>
        <w:tc>
          <w:tcPr>
            <w:tcW w:w="2267" w:type="dxa"/>
            <w:tcBorders>
              <w:top w:val="single" w:sz="8" w:space="0" w:color="000000"/>
              <w:left w:val="none" w:sz="255" w:space="0" w:color="FFFFFF"/>
              <w:bottom w:val="single" w:sz="4" w:space="0" w:color="000000"/>
              <w:right w:val="none" w:sz="255" w:space="0" w:color="FFFFFF"/>
            </w:tcBorders>
          </w:tcPr>
          <w:p w:rsidR="00F30FB9" w:rsidRDefault="00F30FB9">
            <w:pPr>
              <w:pStyle w:val="24"/>
              <w:widowControl w:val="0"/>
              <w:pBdr>
                <w:bottom w:val="none" w:sz="0" w:space="0" w:color="000000"/>
              </w:pBdr>
              <w:rPr>
                <w:sz w:val="19"/>
                <w:szCs w:val="19"/>
              </w:rPr>
            </w:pPr>
          </w:p>
        </w:tc>
        <w:tc>
          <w:tcPr>
            <w:tcW w:w="1983" w:type="dxa"/>
            <w:tcBorders>
              <w:top w:val="single" w:sz="8" w:space="0" w:color="000000"/>
              <w:left w:val="none" w:sz="255" w:space="0" w:color="FFFFFF"/>
              <w:bottom w:val="single" w:sz="4" w:space="0" w:color="000000"/>
              <w:right w:val="none" w:sz="255" w:space="0" w:color="FFFFFF"/>
            </w:tcBorders>
          </w:tcPr>
          <w:p w:rsidR="00F30FB9" w:rsidRDefault="00FA4520">
            <w:pPr>
              <w:pStyle w:val="24"/>
              <w:widowControl w:val="0"/>
              <w:pBdr>
                <w:bottom w:val="none" w:sz="0" w:space="0" w:color="000000"/>
              </w:pBdr>
              <w:jc w:val="both"/>
              <w:rPr>
                <w:sz w:val="19"/>
                <w:szCs w:val="19"/>
              </w:rPr>
            </w:pPr>
            <w:r>
              <w:rPr>
                <w:sz w:val="19"/>
                <w:szCs w:val="19"/>
              </w:rPr>
              <w:t>Код ИФНС:</w:t>
            </w:r>
          </w:p>
        </w:tc>
        <w:tc>
          <w:tcPr>
            <w:tcW w:w="1701" w:type="dxa"/>
            <w:tcBorders>
              <w:top w:val="single" w:sz="8" w:space="0" w:color="000000"/>
              <w:left w:val="none" w:sz="255" w:space="0" w:color="FFFFFF"/>
              <w:bottom w:val="single" w:sz="4" w:space="0" w:color="000000"/>
              <w:right w:val="single" w:sz="8"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Height w:val="205"/>
        </w:trPr>
        <w:tc>
          <w:tcPr>
            <w:tcW w:w="425" w:type="dxa"/>
            <w:vMerge/>
            <w:tcBorders>
              <w:top w:val="single" w:sz="8" w:space="0" w:color="000000"/>
              <w:left w:val="single" w:sz="8" w:space="0" w:color="000000"/>
              <w:bottom w:val="single" w:sz="8" w:space="0" w:color="000000"/>
              <w:right w:val="single" w:sz="4" w:space="0" w:color="000000"/>
            </w:tcBorders>
            <w:vAlign w:val="center"/>
          </w:tcPr>
          <w:p w:rsidR="00F30FB9" w:rsidRDefault="00F30FB9">
            <w:pPr>
              <w:rPr>
                <w:sz w:val="19"/>
                <w:szCs w:val="19"/>
              </w:rPr>
            </w:pPr>
          </w:p>
        </w:tc>
        <w:tc>
          <w:tcPr>
            <w:tcW w:w="1274" w:type="dxa"/>
            <w:vMerge/>
            <w:tcBorders>
              <w:top w:val="single" w:sz="8" w:space="0" w:color="000000"/>
              <w:left w:val="single" w:sz="4" w:space="0" w:color="000000"/>
              <w:bottom w:val="single" w:sz="8" w:space="0" w:color="000000"/>
              <w:right w:val="single" w:sz="4" w:space="0" w:color="000000"/>
            </w:tcBorders>
            <w:vAlign w:val="center"/>
          </w:tcPr>
          <w:p w:rsidR="00F30FB9" w:rsidRDefault="00F30FB9">
            <w:pPr>
              <w:rPr>
                <w:b/>
                <w:sz w:val="19"/>
                <w:szCs w:val="19"/>
              </w:rPr>
            </w:pPr>
          </w:p>
        </w:tc>
        <w:tc>
          <w:tcPr>
            <w:tcW w:w="2550" w:type="dxa"/>
            <w:gridSpan w:val="4"/>
            <w:tcBorders>
              <w:top w:val="single" w:sz="4" w:space="0" w:color="000000"/>
              <w:left w:val="single" w:sz="4" w:space="0" w:color="000000"/>
              <w:bottom w:val="single" w:sz="4" w:space="0" w:color="000000"/>
              <w:right w:val="none" w:sz="255" w:space="0" w:color="FFFFFF"/>
            </w:tcBorders>
          </w:tcPr>
          <w:p w:rsidR="00F30FB9" w:rsidRDefault="00FA4520">
            <w:pPr>
              <w:pStyle w:val="24"/>
              <w:widowControl w:val="0"/>
              <w:pBdr>
                <w:bottom w:val="none" w:sz="0" w:space="0" w:color="000000"/>
              </w:pBdr>
              <w:jc w:val="right"/>
              <w:rPr>
                <w:sz w:val="19"/>
                <w:szCs w:val="19"/>
              </w:rPr>
            </w:pPr>
            <w:r>
              <w:rPr>
                <w:sz w:val="19"/>
                <w:szCs w:val="19"/>
              </w:rPr>
              <w:t xml:space="preserve">КПП </w:t>
            </w:r>
            <w:r>
              <w:rPr>
                <w:sz w:val="16"/>
                <w:szCs w:val="16"/>
              </w:rPr>
              <w:t>по месту деятельности</w:t>
            </w:r>
            <w:r>
              <w:rPr>
                <w:sz w:val="19"/>
                <w:szCs w:val="19"/>
              </w:rPr>
              <w:t>:</w:t>
            </w:r>
          </w:p>
        </w:tc>
        <w:tc>
          <w:tcPr>
            <w:tcW w:w="2267" w:type="dxa"/>
            <w:tcBorders>
              <w:top w:val="single" w:sz="4" w:space="0" w:color="000000"/>
              <w:left w:val="none" w:sz="255" w:space="0" w:color="FFFFFF"/>
              <w:bottom w:val="single" w:sz="4" w:space="0" w:color="000000"/>
              <w:right w:val="none" w:sz="255" w:space="0" w:color="FFFFFF"/>
            </w:tcBorders>
          </w:tcPr>
          <w:p w:rsidR="00F30FB9" w:rsidRDefault="00F30FB9">
            <w:pPr>
              <w:pStyle w:val="24"/>
              <w:widowControl w:val="0"/>
              <w:pBdr>
                <w:bottom w:val="none" w:sz="0" w:space="0" w:color="000000"/>
              </w:pBdr>
              <w:rPr>
                <w:sz w:val="19"/>
                <w:szCs w:val="19"/>
              </w:rPr>
            </w:pPr>
          </w:p>
        </w:tc>
        <w:tc>
          <w:tcPr>
            <w:tcW w:w="1983" w:type="dxa"/>
            <w:tcBorders>
              <w:top w:val="single" w:sz="4" w:space="0" w:color="000000"/>
              <w:left w:val="none" w:sz="255" w:space="0" w:color="FFFFFF"/>
              <w:bottom w:val="single" w:sz="4" w:space="0" w:color="000000"/>
              <w:right w:val="none" w:sz="255" w:space="0" w:color="FFFFFF"/>
            </w:tcBorders>
          </w:tcPr>
          <w:p w:rsidR="00F30FB9" w:rsidRDefault="00FA4520">
            <w:pPr>
              <w:pStyle w:val="24"/>
              <w:widowControl w:val="0"/>
              <w:pBdr>
                <w:bottom w:val="none" w:sz="0" w:space="0" w:color="000000"/>
              </w:pBdr>
              <w:jc w:val="both"/>
              <w:rPr>
                <w:sz w:val="19"/>
                <w:szCs w:val="19"/>
              </w:rPr>
            </w:pPr>
            <w:r>
              <w:rPr>
                <w:sz w:val="19"/>
                <w:szCs w:val="19"/>
              </w:rPr>
              <w:t>Код ИФНС:</w:t>
            </w:r>
          </w:p>
        </w:tc>
        <w:tc>
          <w:tcPr>
            <w:tcW w:w="1701" w:type="dxa"/>
            <w:tcBorders>
              <w:top w:val="single" w:sz="4" w:space="0" w:color="000000"/>
              <w:left w:val="none" w:sz="255" w:space="0" w:color="FFFFFF"/>
              <w:bottom w:val="single" w:sz="4" w:space="0" w:color="000000"/>
              <w:right w:val="single" w:sz="8"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Pr>
        <w:tc>
          <w:tcPr>
            <w:tcW w:w="425" w:type="dxa"/>
            <w:vMerge/>
            <w:tcBorders>
              <w:top w:val="single" w:sz="8" w:space="0" w:color="000000"/>
              <w:left w:val="single" w:sz="8" w:space="0" w:color="000000"/>
              <w:bottom w:val="single" w:sz="8" w:space="0" w:color="000000"/>
              <w:right w:val="single" w:sz="4" w:space="0" w:color="000000"/>
            </w:tcBorders>
            <w:vAlign w:val="center"/>
          </w:tcPr>
          <w:p w:rsidR="00F30FB9" w:rsidRDefault="00F30FB9">
            <w:pPr>
              <w:rPr>
                <w:sz w:val="19"/>
                <w:szCs w:val="19"/>
              </w:rPr>
            </w:pPr>
          </w:p>
        </w:tc>
        <w:tc>
          <w:tcPr>
            <w:tcW w:w="1274" w:type="dxa"/>
            <w:vMerge/>
            <w:tcBorders>
              <w:top w:val="single" w:sz="8" w:space="0" w:color="000000"/>
              <w:left w:val="single" w:sz="4" w:space="0" w:color="000000"/>
              <w:bottom w:val="single" w:sz="8" w:space="0" w:color="000000"/>
              <w:right w:val="single" w:sz="4" w:space="0" w:color="000000"/>
            </w:tcBorders>
            <w:vAlign w:val="center"/>
          </w:tcPr>
          <w:p w:rsidR="00F30FB9" w:rsidRDefault="00F30FB9">
            <w:pPr>
              <w:rPr>
                <w:b/>
                <w:sz w:val="19"/>
                <w:szCs w:val="19"/>
              </w:rPr>
            </w:pPr>
          </w:p>
        </w:tc>
        <w:tc>
          <w:tcPr>
            <w:tcW w:w="2550" w:type="dxa"/>
            <w:gridSpan w:val="4"/>
            <w:tcBorders>
              <w:top w:val="single" w:sz="4" w:space="0" w:color="000000"/>
              <w:left w:val="single" w:sz="4" w:space="0" w:color="000000"/>
              <w:bottom w:val="single" w:sz="8" w:space="0" w:color="000000"/>
              <w:right w:val="none" w:sz="255" w:space="0" w:color="FFFFFF"/>
            </w:tcBorders>
          </w:tcPr>
          <w:p w:rsidR="00F30FB9" w:rsidRDefault="00FA4520">
            <w:pPr>
              <w:pStyle w:val="24"/>
              <w:widowControl w:val="0"/>
              <w:pBdr>
                <w:bottom w:val="none" w:sz="0" w:space="0" w:color="000000"/>
              </w:pBdr>
              <w:jc w:val="right"/>
              <w:rPr>
                <w:sz w:val="19"/>
                <w:szCs w:val="19"/>
              </w:rPr>
            </w:pPr>
            <w:r>
              <w:rPr>
                <w:sz w:val="19"/>
                <w:szCs w:val="19"/>
              </w:rPr>
              <w:t>Система налогообложения:</w:t>
            </w:r>
          </w:p>
        </w:tc>
        <w:tc>
          <w:tcPr>
            <w:tcW w:w="5951" w:type="dxa"/>
            <w:gridSpan w:val="3"/>
            <w:tcBorders>
              <w:top w:val="none" w:sz="255" w:space="0" w:color="FFFFFF"/>
              <w:left w:val="none" w:sz="255" w:space="0" w:color="FFFFFF"/>
              <w:bottom w:val="single" w:sz="8" w:space="0" w:color="000000"/>
              <w:right w:val="single" w:sz="8" w:space="0" w:color="000000"/>
            </w:tcBorders>
          </w:tcPr>
          <w:p w:rsidR="00F30FB9" w:rsidRDefault="00F30FB9">
            <w:pPr>
              <w:pStyle w:val="24"/>
              <w:widowControl w:val="0"/>
              <w:pBdr>
                <w:bottom w:val="none" w:sz="0" w:space="0" w:color="000000"/>
              </w:pBdr>
              <w:jc w:val="both"/>
              <w:rPr>
                <w:sz w:val="19"/>
                <w:szCs w:val="19"/>
              </w:rPr>
            </w:pPr>
          </w:p>
        </w:tc>
      </w:tr>
      <w:tr w:rsidR="00F30FB9">
        <w:trPr>
          <w:trHeight w:val="53"/>
        </w:trPr>
        <w:tc>
          <w:tcPr>
            <w:tcW w:w="10206" w:type="dxa"/>
            <w:gridSpan w:val="10"/>
            <w:tcBorders>
              <w:top w:val="single" w:sz="8" w:space="0" w:color="000000"/>
              <w:bottom w:val="single" w:sz="8" w:space="0" w:color="000000"/>
            </w:tcBorders>
          </w:tcPr>
          <w:p w:rsidR="00F30FB9" w:rsidRDefault="00F30FB9">
            <w:pPr>
              <w:pStyle w:val="24"/>
              <w:widowControl w:val="0"/>
              <w:pBdr>
                <w:bottom w:val="none" w:sz="0" w:space="0" w:color="000000"/>
              </w:pBdr>
              <w:jc w:val="both"/>
              <w:rPr>
                <w:sz w:val="8"/>
                <w:szCs w:val="8"/>
              </w:rPr>
            </w:pPr>
          </w:p>
        </w:tc>
      </w:tr>
      <w:tr w:rsidR="00F30FB9">
        <w:tc>
          <w:tcPr>
            <w:tcW w:w="425" w:type="dxa"/>
            <w:vMerge w:val="restart"/>
            <w:tcBorders>
              <w:top w:val="single" w:sz="8" w:space="0" w:color="000000"/>
              <w:left w:val="single" w:sz="8" w:space="0" w:color="000000"/>
              <w:bottom w:val="single" w:sz="8" w:space="0" w:color="000000"/>
              <w:right w:val="single" w:sz="4" w:space="0" w:color="000000"/>
            </w:tcBorders>
          </w:tcPr>
          <w:p w:rsidR="00F30FB9" w:rsidRDefault="00F30FB9">
            <w:pPr>
              <w:pStyle w:val="24"/>
              <w:widowControl w:val="0"/>
              <w:pBdr>
                <w:bottom w:val="none" w:sz="0" w:space="0" w:color="000000"/>
              </w:pBdr>
              <w:jc w:val="both"/>
              <w:rPr>
                <w:sz w:val="19"/>
                <w:szCs w:val="19"/>
              </w:rPr>
            </w:pPr>
          </w:p>
        </w:tc>
        <w:tc>
          <w:tcPr>
            <w:tcW w:w="1274" w:type="dxa"/>
            <w:vMerge w:val="restart"/>
            <w:tcBorders>
              <w:top w:val="single" w:sz="8" w:space="0" w:color="000000"/>
              <w:left w:val="single" w:sz="4" w:space="0" w:color="000000"/>
              <w:bottom w:val="single" w:sz="8" w:space="0" w:color="000000"/>
              <w:right w:val="single" w:sz="4" w:space="0" w:color="000000"/>
            </w:tcBorders>
            <w:vAlign w:val="center"/>
          </w:tcPr>
          <w:p w:rsidR="00F30FB9" w:rsidRDefault="00FA4520">
            <w:pPr>
              <w:pStyle w:val="24"/>
              <w:widowControl w:val="0"/>
              <w:pBdr>
                <w:bottom w:val="none" w:sz="0" w:space="0" w:color="000000"/>
              </w:pBdr>
              <w:rPr>
                <w:b/>
                <w:sz w:val="19"/>
                <w:szCs w:val="19"/>
              </w:rPr>
            </w:pPr>
            <w:r>
              <w:rPr>
                <w:b/>
                <w:sz w:val="19"/>
                <w:szCs w:val="19"/>
              </w:rPr>
              <w:t>СФР:</w:t>
            </w:r>
          </w:p>
        </w:tc>
        <w:tc>
          <w:tcPr>
            <w:tcW w:w="1701" w:type="dxa"/>
            <w:gridSpan w:val="2"/>
            <w:tcBorders>
              <w:top w:val="single" w:sz="8" w:space="0" w:color="000000"/>
              <w:left w:val="single" w:sz="4" w:space="0" w:color="000000"/>
              <w:bottom w:val="single" w:sz="4" w:space="0" w:color="000000"/>
              <w:right w:val="none" w:sz="4" w:space="0" w:color="000000"/>
            </w:tcBorders>
          </w:tcPr>
          <w:p w:rsidR="00F30FB9" w:rsidRDefault="00FA4520">
            <w:pPr>
              <w:pStyle w:val="24"/>
              <w:widowControl w:val="0"/>
              <w:pBdr>
                <w:bottom w:val="none" w:sz="0" w:space="0" w:color="000000"/>
              </w:pBdr>
              <w:jc w:val="right"/>
              <w:rPr>
                <w:sz w:val="19"/>
                <w:szCs w:val="19"/>
              </w:rPr>
            </w:pPr>
            <w:r>
              <w:rPr>
                <w:sz w:val="19"/>
                <w:szCs w:val="19"/>
              </w:rPr>
              <w:t>Рег. номер ПФР:</w:t>
            </w:r>
          </w:p>
        </w:tc>
        <w:tc>
          <w:tcPr>
            <w:tcW w:w="3116" w:type="dxa"/>
            <w:gridSpan w:val="3"/>
            <w:tcBorders>
              <w:top w:val="single" w:sz="8" w:space="0" w:color="000000"/>
              <w:left w:val="none" w:sz="4" w:space="0" w:color="000000"/>
              <w:bottom w:val="single" w:sz="4" w:space="0" w:color="000000"/>
              <w:right w:val="none" w:sz="4" w:space="0" w:color="000000"/>
            </w:tcBorders>
          </w:tcPr>
          <w:p w:rsidR="00F30FB9" w:rsidRDefault="00F30FB9">
            <w:pPr>
              <w:pStyle w:val="24"/>
              <w:widowControl w:val="0"/>
              <w:pBdr>
                <w:bottom w:val="none" w:sz="0" w:space="0" w:color="000000"/>
              </w:pBdr>
              <w:rPr>
                <w:sz w:val="19"/>
                <w:szCs w:val="19"/>
              </w:rPr>
            </w:pPr>
          </w:p>
        </w:tc>
        <w:tc>
          <w:tcPr>
            <w:tcW w:w="1983" w:type="dxa"/>
            <w:tcBorders>
              <w:top w:val="single" w:sz="8" w:space="0" w:color="000000"/>
              <w:left w:val="none" w:sz="4" w:space="0" w:color="000000"/>
              <w:bottom w:val="single" w:sz="4" w:space="0" w:color="000000"/>
              <w:right w:val="none" w:sz="4" w:space="0" w:color="000000"/>
            </w:tcBorders>
            <w:vAlign w:val="center"/>
          </w:tcPr>
          <w:p w:rsidR="00F30FB9" w:rsidRDefault="00FA4520">
            <w:pPr>
              <w:pStyle w:val="24"/>
              <w:widowControl w:val="0"/>
              <w:pBdr>
                <w:bottom w:val="none" w:sz="0" w:space="0" w:color="000000"/>
              </w:pBdr>
              <w:jc w:val="both"/>
              <w:rPr>
                <w:sz w:val="19"/>
                <w:szCs w:val="19"/>
              </w:rPr>
            </w:pPr>
            <w:r>
              <w:rPr>
                <w:sz w:val="16"/>
                <w:szCs w:val="16"/>
              </w:rPr>
              <w:t>Средн. численность</w:t>
            </w:r>
            <w:r>
              <w:rPr>
                <w:sz w:val="19"/>
                <w:szCs w:val="19"/>
                <w:lang w:val="en-US"/>
              </w:rPr>
              <w:t>:</w:t>
            </w:r>
          </w:p>
        </w:tc>
        <w:tc>
          <w:tcPr>
            <w:tcW w:w="1707" w:type="dxa"/>
            <w:gridSpan w:val="2"/>
            <w:tcBorders>
              <w:top w:val="single" w:sz="8" w:space="0" w:color="000000"/>
              <w:left w:val="none" w:sz="4" w:space="0" w:color="000000"/>
              <w:bottom w:val="single" w:sz="4" w:space="0" w:color="000000"/>
              <w:right w:val="single" w:sz="8" w:space="0" w:color="000000"/>
            </w:tcBorders>
          </w:tcPr>
          <w:p w:rsidR="00F30FB9" w:rsidRDefault="00F30FB9">
            <w:pPr>
              <w:pStyle w:val="24"/>
              <w:widowControl w:val="0"/>
              <w:pBdr>
                <w:bottom w:val="none" w:sz="0" w:space="0" w:color="000000"/>
              </w:pBdr>
              <w:jc w:val="both"/>
              <w:rPr>
                <w:sz w:val="19"/>
                <w:szCs w:val="19"/>
              </w:rPr>
            </w:pPr>
          </w:p>
        </w:tc>
      </w:tr>
      <w:tr w:rsidR="00F30FB9">
        <w:trPr>
          <w:trHeight w:val="205"/>
        </w:trPr>
        <w:tc>
          <w:tcPr>
            <w:tcW w:w="425" w:type="dxa"/>
            <w:vMerge/>
            <w:tcBorders>
              <w:top w:val="single" w:sz="4" w:space="0" w:color="000000"/>
              <w:left w:val="single" w:sz="8" w:space="0" w:color="000000"/>
              <w:bottom w:val="single" w:sz="8" w:space="0" w:color="000000"/>
              <w:right w:val="single" w:sz="4" w:space="0" w:color="000000"/>
            </w:tcBorders>
          </w:tcPr>
          <w:p w:rsidR="00F30FB9" w:rsidRDefault="00F30FB9">
            <w:pPr>
              <w:pStyle w:val="24"/>
              <w:widowControl w:val="0"/>
              <w:pBdr>
                <w:bottom w:val="none" w:sz="0" w:space="0" w:color="000000"/>
              </w:pBdr>
              <w:jc w:val="both"/>
              <w:rPr>
                <w:sz w:val="19"/>
                <w:szCs w:val="19"/>
              </w:rPr>
            </w:pPr>
          </w:p>
        </w:tc>
        <w:tc>
          <w:tcPr>
            <w:tcW w:w="1274" w:type="dxa"/>
            <w:vMerge/>
            <w:tcBorders>
              <w:top w:val="single" w:sz="4" w:space="0" w:color="000000"/>
              <w:left w:val="single" w:sz="4" w:space="0" w:color="000000"/>
              <w:bottom w:val="single" w:sz="8" w:space="0" w:color="000000"/>
              <w:right w:val="single" w:sz="4" w:space="0" w:color="000000"/>
            </w:tcBorders>
          </w:tcPr>
          <w:p w:rsidR="00F30FB9" w:rsidRDefault="00F30FB9">
            <w:pPr>
              <w:pStyle w:val="24"/>
              <w:widowControl w:val="0"/>
              <w:pBdr>
                <w:bottom w:val="none" w:sz="0" w:space="0" w:color="000000"/>
              </w:pBdr>
              <w:rPr>
                <w:sz w:val="19"/>
                <w:szCs w:val="19"/>
              </w:rPr>
            </w:pPr>
          </w:p>
        </w:tc>
        <w:tc>
          <w:tcPr>
            <w:tcW w:w="1701" w:type="dxa"/>
            <w:gridSpan w:val="2"/>
            <w:tcBorders>
              <w:top w:val="single" w:sz="4" w:space="0" w:color="000000"/>
              <w:left w:val="single" w:sz="4" w:space="0" w:color="000000"/>
              <w:bottom w:val="single" w:sz="4" w:space="0" w:color="000000"/>
              <w:right w:val="none" w:sz="4" w:space="0" w:color="000000"/>
            </w:tcBorders>
          </w:tcPr>
          <w:p w:rsidR="00F30FB9" w:rsidRDefault="00FA4520">
            <w:pPr>
              <w:pStyle w:val="24"/>
              <w:widowControl w:val="0"/>
              <w:pBdr>
                <w:bottom w:val="none" w:sz="0" w:space="0" w:color="000000"/>
              </w:pBdr>
              <w:jc w:val="right"/>
              <w:rPr>
                <w:sz w:val="19"/>
                <w:szCs w:val="19"/>
              </w:rPr>
            </w:pPr>
            <w:r>
              <w:rPr>
                <w:sz w:val="19"/>
                <w:szCs w:val="19"/>
              </w:rPr>
              <w:t>Рег. номер ФСС:</w:t>
            </w:r>
          </w:p>
        </w:tc>
        <w:tc>
          <w:tcPr>
            <w:tcW w:w="3116" w:type="dxa"/>
            <w:gridSpan w:val="3"/>
            <w:tcBorders>
              <w:top w:val="single" w:sz="4" w:space="0" w:color="000000"/>
              <w:left w:val="none" w:sz="4" w:space="0" w:color="000000"/>
              <w:bottom w:val="single" w:sz="4" w:space="0" w:color="000000"/>
              <w:right w:val="none" w:sz="4" w:space="0" w:color="000000"/>
            </w:tcBorders>
          </w:tcPr>
          <w:p w:rsidR="00F30FB9" w:rsidRDefault="00F30FB9">
            <w:pPr>
              <w:pStyle w:val="24"/>
              <w:widowControl w:val="0"/>
              <w:pBdr>
                <w:bottom w:val="none" w:sz="0" w:space="0" w:color="000000"/>
              </w:pBdr>
              <w:rPr>
                <w:sz w:val="19"/>
                <w:szCs w:val="19"/>
              </w:rPr>
            </w:pPr>
          </w:p>
        </w:tc>
        <w:tc>
          <w:tcPr>
            <w:tcW w:w="1983" w:type="dxa"/>
            <w:tcBorders>
              <w:top w:val="single" w:sz="4" w:space="0" w:color="000000"/>
              <w:left w:val="none" w:sz="4" w:space="0" w:color="000000"/>
              <w:bottom w:val="single" w:sz="4" w:space="0" w:color="000000"/>
              <w:right w:val="none" w:sz="4" w:space="0" w:color="000000"/>
            </w:tcBorders>
            <w:vAlign w:val="center"/>
          </w:tcPr>
          <w:p w:rsidR="00F30FB9" w:rsidRDefault="00FA4520">
            <w:pPr>
              <w:pStyle w:val="24"/>
              <w:widowControl w:val="0"/>
              <w:pBdr>
                <w:bottom w:val="none" w:sz="0" w:space="0" w:color="000000"/>
              </w:pBdr>
              <w:jc w:val="both"/>
              <w:rPr>
                <w:sz w:val="19"/>
                <w:szCs w:val="19"/>
              </w:rPr>
            </w:pPr>
            <w:r>
              <w:rPr>
                <w:sz w:val="16"/>
                <w:szCs w:val="16"/>
              </w:rPr>
              <w:t>Код подчиненности СФР</w:t>
            </w:r>
          </w:p>
        </w:tc>
        <w:tc>
          <w:tcPr>
            <w:tcW w:w="1707" w:type="dxa"/>
            <w:gridSpan w:val="2"/>
            <w:tcBorders>
              <w:top w:val="single" w:sz="4" w:space="0" w:color="000000"/>
              <w:left w:val="none" w:sz="4" w:space="0" w:color="000000"/>
              <w:bottom w:val="single" w:sz="4" w:space="0" w:color="000000"/>
              <w:right w:val="single" w:sz="8" w:space="0" w:color="000000"/>
            </w:tcBorders>
          </w:tcPr>
          <w:p w:rsidR="00F30FB9" w:rsidRDefault="00F30FB9">
            <w:pPr>
              <w:pStyle w:val="24"/>
              <w:widowControl w:val="0"/>
              <w:pBdr>
                <w:bottom w:val="none" w:sz="0" w:space="0" w:color="000000"/>
              </w:pBdr>
              <w:jc w:val="both"/>
              <w:rPr>
                <w:sz w:val="19"/>
                <w:szCs w:val="19"/>
              </w:rPr>
            </w:pPr>
          </w:p>
        </w:tc>
      </w:tr>
      <w:tr w:rsidR="00F30FB9">
        <w:tc>
          <w:tcPr>
            <w:tcW w:w="425" w:type="dxa"/>
            <w:vMerge/>
            <w:tcBorders>
              <w:top w:val="none" w:sz="4" w:space="0" w:color="000000"/>
              <w:left w:val="single" w:sz="8" w:space="0" w:color="000000"/>
              <w:bottom w:val="single" w:sz="8" w:space="0" w:color="000000"/>
              <w:right w:val="single" w:sz="4" w:space="0" w:color="000000"/>
            </w:tcBorders>
          </w:tcPr>
          <w:p w:rsidR="00F30FB9" w:rsidRDefault="00F30FB9">
            <w:pPr>
              <w:pStyle w:val="24"/>
              <w:widowControl w:val="0"/>
              <w:pBdr>
                <w:bottom w:val="none" w:sz="0" w:space="0" w:color="000000"/>
              </w:pBdr>
              <w:jc w:val="both"/>
              <w:rPr>
                <w:sz w:val="19"/>
                <w:szCs w:val="19"/>
              </w:rPr>
            </w:pPr>
          </w:p>
        </w:tc>
        <w:tc>
          <w:tcPr>
            <w:tcW w:w="1274" w:type="dxa"/>
            <w:vMerge/>
            <w:tcBorders>
              <w:top w:val="none" w:sz="4" w:space="0" w:color="000000"/>
              <w:left w:val="single" w:sz="4" w:space="0" w:color="000000"/>
              <w:bottom w:val="single" w:sz="8" w:space="0" w:color="000000"/>
              <w:right w:val="single" w:sz="4" w:space="0" w:color="000000"/>
            </w:tcBorders>
          </w:tcPr>
          <w:p w:rsidR="00F30FB9" w:rsidRDefault="00F30FB9">
            <w:pPr>
              <w:pStyle w:val="24"/>
              <w:widowControl w:val="0"/>
              <w:pBdr>
                <w:bottom w:val="none" w:sz="0" w:space="0" w:color="000000"/>
              </w:pBdr>
              <w:jc w:val="both"/>
              <w:rPr>
                <w:sz w:val="19"/>
                <w:szCs w:val="19"/>
              </w:rPr>
            </w:pPr>
          </w:p>
        </w:tc>
        <w:tc>
          <w:tcPr>
            <w:tcW w:w="1701" w:type="dxa"/>
            <w:gridSpan w:val="2"/>
            <w:tcBorders>
              <w:top w:val="single" w:sz="4" w:space="0" w:color="000000"/>
              <w:left w:val="single" w:sz="4" w:space="0" w:color="000000"/>
              <w:bottom w:val="single" w:sz="8" w:space="0" w:color="000000"/>
              <w:right w:val="none" w:sz="4" w:space="0" w:color="000000"/>
            </w:tcBorders>
          </w:tcPr>
          <w:p w:rsidR="00F30FB9" w:rsidRDefault="00FA4520">
            <w:pPr>
              <w:pStyle w:val="24"/>
              <w:widowControl w:val="0"/>
              <w:pBdr>
                <w:bottom w:val="none" w:sz="0" w:space="0" w:color="000000"/>
              </w:pBdr>
              <w:jc w:val="right"/>
              <w:rPr>
                <w:sz w:val="19"/>
                <w:szCs w:val="19"/>
              </w:rPr>
            </w:pPr>
            <w:r>
              <w:rPr>
                <w:sz w:val="19"/>
                <w:szCs w:val="19"/>
              </w:rPr>
              <w:t>Рег. номер СФР:</w:t>
            </w:r>
          </w:p>
        </w:tc>
        <w:tc>
          <w:tcPr>
            <w:tcW w:w="6806" w:type="dxa"/>
            <w:gridSpan w:val="6"/>
            <w:tcBorders>
              <w:top w:val="none" w:sz="4" w:space="0" w:color="000000"/>
              <w:left w:val="none" w:sz="4" w:space="0" w:color="000000"/>
              <w:bottom w:val="single" w:sz="8" w:space="0" w:color="000000"/>
              <w:right w:val="single" w:sz="8" w:space="0" w:color="000000"/>
            </w:tcBorders>
          </w:tcPr>
          <w:p w:rsidR="00F30FB9" w:rsidRDefault="00F30FB9">
            <w:pPr>
              <w:pStyle w:val="24"/>
              <w:widowControl w:val="0"/>
              <w:pBdr>
                <w:bottom w:val="none" w:sz="0" w:space="0" w:color="000000"/>
              </w:pBdr>
              <w:jc w:val="both"/>
              <w:rPr>
                <w:sz w:val="19"/>
                <w:szCs w:val="19"/>
              </w:rPr>
            </w:pPr>
          </w:p>
        </w:tc>
      </w:tr>
      <w:tr w:rsidR="00F30FB9">
        <w:trPr>
          <w:trHeight w:val="53"/>
        </w:trPr>
        <w:tc>
          <w:tcPr>
            <w:tcW w:w="10206" w:type="dxa"/>
            <w:gridSpan w:val="10"/>
            <w:tcBorders>
              <w:top w:val="single" w:sz="8" w:space="0" w:color="000000"/>
              <w:bottom w:val="single" w:sz="8" w:space="0" w:color="000000"/>
            </w:tcBorders>
          </w:tcPr>
          <w:p w:rsidR="00F30FB9" w:rsidRDefault="00F30FB9">
            <w:pPr>
              <w:pStyle w:val="24"/>
              <w:widowControl w:val="0"/>
              <w:pBdr>
                <w:bottom w:val="none" w:sz="0" w:space="0" w:color="000000"/>
              </w:pBdr>
              <w:jc w:val="both"/>
              <w:rPr>
                <w:sz w:val="8"/>
                <w:szCs w:val="8"/>
              </w:rPr>
            </w:pPr>
          </w:p>
        </w:tc>
      </w:tr>
      <w:tr w:rsidR="00F30FB9">
        <w:trPr>
          <w:gridAfter w:val="1"/>
          <w:wAfter w:w="6" w:type="dxa"/>
        </w:trPr>
        <w:tc>
          <w:tcPr>
            <w:tcW w:w="425" w:type="dxa"/>
            <w:tcBorders>
              <w:top w:val="single" w:sz="8" w:space="0" w:color="000000"/>
              <w:left w:val="single" w:sz="8" w:space="0" w:color="000000"/>
              <w:bottom w:val="single" w:sz="8" w:space="0" w:color="000000"/>
              <w:right w:val="single" w:sz="4" w:space="0" w:color="000000"/>
            </w:tcBorders>
          </w:tcPr>
          <w:p w:rsidR="00F30FB9" w:rsidRDefault="00F30FB9">
            <w:pPr>
              <w:rPr>
                <w:sz w:val="19"/>
                <w:szCs w:val="19"/>
              </w:rPr>
            </w:pPr>
          </w:p>
        </w:tc>
        <w:tc>
          <w:tcPr>
            <w:tcW w:w="1274" w:type="dxa"/>
            <w:tcBorders>
              <w:top w:val="single" w:sz="8" w:space="0" w:color="000000"/>
              <w:left w:val="single" w:sz="4" w:space="0" w:color="000000"/>
              <w:bottom w:val="single" w:sz="8" w:space="0" w:color="000000"/>
              <w:right w:val="none" w:sz="255" w:space="0" w:color="FFFFFF"/>
            </w:tcBorders>
          </w:tcPr>
          <w:p w:rsidR="00F30FB9" w:rsidRDefault="00FA4520">
            <w:pPr>
              <w:pStyle w:val="24"/>
              <w:widowControl w:val="0"/>
              <w:pBdr>
                <w:bottom w:val="none" w:sz="0" w:space="0" w:color="000000"/>
              </w:pBdr>
              <w:rPr>
                <w:b/>
                <w:sz w:val="19"/>
                <w:szCs w:val="19"/>
              </w:rPr>
            </w:pPr>
            <w:r>
              <w:rPr>
                <w:b/>
                <w:sz w:val="19"/>
                <w:szCs w:val="19"/>
              </w:rPr>
              <w:t>РОССТАТ</w:t>
            </w:r>
          </w:p>
        </w:tc>
        <w:tc>
          <w:tcPr>
            <w:tcW w:w="2550" w:type="dxa"/>
            <w:gridSpan w:val="4"/>
            <w:tcBorders>
              <w:top w:val="single" w:sz="8" w:space="0" w:color="000000"/>
              <w:left w:val="none" w:sz="255" w:space="0" w:color="FFFFFF"/>
              <w:bottom w:val="single" w:sz="8" w:space="0" w:color="000000"/>
              <w:right w:val="none" w:sz="255" w:space="0" w:color="FFFFFF"/>
            </w:tcBorders>
          </w:tcPr>
          <w:p w:rsidR="00F30FB9" w:rsidRDefault="00FA4520">
            <w:pPr>
              <w:pStyle w:val="24"/>
              <w:widowControl w:val="0"/>
              <w:pBdr>
                <w:bottom w:val="none" w:sz="0" w:space="0" w:color="000000"/>
              </w:pBdr>
              <w:jc w:val="right"/>
              <w:rPr>
                <w:sz w:val="19"/>
                <w:szCs w:val="19"/>
              </w:rPr>
            </w:pPr>
            <w:r>
              <w:rPr>
                <w:sz w:val="19"/>
                <w:szCs w:val="19"/>
              </w:rPr>
              <w:t>ОКПО:</w:t>
            </w:r>
          </w:p>
        </w:tc>
        <w:tc>
          <w:tcPr>
            <w:tcW w:w="5951" w:type="dxa"/>
            <w:gridSpan w:val="3"/>
            <w:tcBorders>
              <w:top w:val="single" w:sz="8" w:space="0" w:color="000000"/>
              <w:left w:val="none" w:sz="255" w:space="0" w:color="FFFFFF"/>
              <w:bottom w:val="single" w:sz="8" w:space="0" w:color="000000"/>
              <w:right w:val="single" w:sz="8"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Pr>
        <w:tc>
          <w:tcPr>
            <w:tcW w:w="3540" w:type="dxa"/>
            <w:gridSpan w:val="5"/>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 xml:space="preserve">Фактический адрес </w:t>
            </w:r>
            <w:r>
              <w:rPr>
                <w:sz w:val="17"/>
                <w:szCs w:val="17"/>
              </w:rPr>
              <w:t>рабочего места, на которое устанавливается СКЗИ и Система</w:t>
            </w:r>
          </w:p>
        </w:tc>
        <w:tc>
          <w:tcPr>
            <w:tcW w:w="6660" w:type="dxa"/>
            <w:gridSpan w:val="4"/>
            <w:tcBorders>
              <w:top w:val="single" w:sz="4" w:space="0" w:color="000000"/>
              <w:left w:val="single" w:sz="4" w:space="0" w:color="000000"/>
              <w:bottom w:val="single" w:sz="4" w:space="0" w:color="000000"/>
              <w:right w:val="single" w:sz="4"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Height w:val="56"/>
        </w:trPr>
        <w:tc>
          <w:tcPr>
            <w:tcW w:w="10200" w:type="dxa"/>
            <w:gridSpan w:val="9"/>
            <w:tcBorders>
              <w:top w:val="single" w:sz="4" w:space="0" w:color="000000"/>
              <w:left w:val="single" w:sz="4" w:space="0" w:color="000000"/>
              <w:bottom w:val="single" w:sz="4" w:space="0" w:color="000000"/>
              <w:right w:val="single" w:sz="4" w:space="0" w:color="000000"/>
            </w:tcBorders>
            <w:vAlign w:val="bottom"/>
          </w:tcPr>
          <w:p w:rsidR="00F30FB9" w:rsidRDefault="00FA4520">
            <w:pPr>
              <w:pStyle w:val="24"/>
              <w:widowControl w:val="0"/>
              <w:pBdr>
                <w:bottom w:val="none" w:sz="0" w:space="0" w:color="000000"/>
              </w:pBdr>
              <w:jc w:val="center"/>
              <w:rPr>
                <w:b/>
                <w:sz w:val="19"/>
                <w:szCs w:val="19"/>
              </w:rPr>
            </w:pPr>
            <w:r>
              <w:rPr>
                <w:b/>
                <w:sz w:val="19"/>
                <w:szCs w:val="19"/>
              </w:rPr>
              <w:t>Сведения о физическом лице - владельце регистрируемого КСКПЭП:</w:t>
            </w:r>
          </w:p>
        </w:tc>
      </w:tr>
      <w:tr w:rsidR="00F30FB9">
        <w:trPr>
          <w:gridAfter w:val="1"/>
          <w:wAfter w:w="6" w:type="dxa"/>
        </w:trPr>
        <w:tc>
          <w:tcPr>
            <w:tcW w:w="2549" w:type="dxa"/>
            <w:gridSpan w:val="3"/>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 xml:space="preserve">Фамилия, имя, отчество </w:t>
            </w:r>
            <w:r>
              <w:rPr>
                <w:sz w:val="16"/>
                <w:szCs w:val="16"/>
              </w:rPr>
              <w:t>владельца КСКПЭП</w:t>
            </w:r>
          </w:p>
        </w:tc>
        <w:tc>
          <w:tcPr>
            <w:tcW w:w="7651" w:type="dxa"/>
            <w:gridSpan w:val="6"/>
            <w:tcBorders>
              <w:top w:val="single" w:sz="4" w:space="0" w:color="000000"/>
              <w:left w:val="single" w:sz="4" w:space="0" w:color="000000"/>
              <w:bottom w:val="single" w:sz="4" w:space="0" w:color="000000"/>
              <w:right w:val="single" w:sz="4"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Pr>
        <w:tc>
          <w:tcPr>
            <w:tcW w:w="2549" w:type="dxa"/>
            <w:gridSpan w:val="3"/>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Должность</w:t>
            </w:r>
          </w:p>
        </w:tc>
        <w:tc>
          <w:tcPr>
            <w:tcW w:w="7651" w:type="dxa"/>
            <w:gridSpan w:val="6"/>
            <w:tcBorders>
              <w:top w:val="single" w:sz="4" w:space="0" w:color="000000"/>
              <w:left w:val="single" w:sz="4" w:space="0" w:color="000000"/>
              <w:bottom w:val="single" w:sz="4" w:space="0" w:color="000000"/>
              <w:right w:val="single" w:sz="4"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Pr>
        <w:tc>
          <w:tcPr>
            <w:tcW w:w="2549" w:type="dxa"/>
            <w:gridSpan w:val="3"/>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Сотовый телефон</w:t>
            </w:r>
          </w:p>
        </w:tc>
        <w:tc>
          <w:tcPr>
            <w:tcW w:w="7651" w:type="dxa"/>
            <w:gridSpan w:val="6"/>
            <w:tcBorders>
              <w:top w:val="single" w:sz="4" w:space="0" w:color="000000"/>
              <w:left w:val="single" w:sz="4" w:space="0" w:color="000000"/>
              <w:bottom w:val="single" w:sz="4" w:space="0" w:color="000000"/>
              <w:right w:val="single" w:sz="4"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Pr>
        <w:tc>
          <w:tcPr>
            <w:tcW w:w="2549" w:type="dxa"/>
            <w:gridSpan w:val="3"/>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9"/>
                <w:szCs w:val="19"/>
              </w:rPr>
            </w:pPr>
            <w:r>
              <w:rPr>
                <w:sz w:val="19"/>
                <w:szCs w:val="19"/>
              </w:rPr>
              <w:t>Адрес электронной почты</w:t>
            </w:r>
          </w:p>
        </w:tc>
        <w:tc>
          <w:tcPr>
            <w:tcW w:w="7651" w:type="dxa"/>
            <w:gridSpan w:val="6"/>
            <w:tcBorders>
              <w:top w:val="single" w:sz="4" w:space="0" w:color="000000"/>
              <w:left w:val="single" w:sz="4" w:space="0" w:color="000000"/>
              <w:bottom w:val="single" w:sz="4" w:space="0" w:color="000000"/>
              <w:right w:val="single" w:sz="4" w:space="0" w:color="000000"/>
            </w:tcBorders>
          </w:tcPr>
          <w:p w:rsidR="00F30FB9" w:rsidRDefault="00F30FB9">
            <w:pPr>
              <w:pStyle w:val="24"/>
              <w:widowControl w:val="0"/>
              <w:pBdr>
                <w:bottom w:val="none" w:sz="0" w:space="0" w:color="000000"/>
              </w:pBdr>
              <w:jc w:val="both"/>
              <w:rPr>
                <w:sz w:val="19"/>
                <w:szCs w:val="19"/>
              </w:rPr>
            </w:pPr>
          </w:p>
        </w:tc>
      </w:tr>
      <w:tr w:rsidR="00F30FB9">
        <w:trPr>
          <w:gridAfter w:val="1"/>
          <w:wAfter w:w="6" w:type="dxa"/>
          <w:trHeight w:val="1895"/>
        </w:trPr>
        <w:tc>
          <w:tcPr>
            <w:tcW w:w="10200" w:type="dxa"/>
            <w:gridSpan w:val="9"/>
            <w:tcBorders>
              <w:top w:val="single" w:sz="4" w:space="0" w:color="000000"/>
              <w:left w:val="single" w:sz="4" w:space="0" w:color="000000"/>
              <w:bottom w:val="single" w:sz="4" w:space="0" w:color="000000"/>
              <w:right w:val="single" w:sz="4" w:space="0" w:color="000000"/>
            </w:tcBorders>
          </w:tcPr>
          <w:p w:rsidR="00F30FB9" w:rsidRDefault="00FA4520">
            <w:pPr>
              <w:pStyle w:val="24"/>
              <w:widowControl w:val="0"/>
              <w:pBdr>
                <w:bottom w:val="none" w:sz="0" w:space="0" w:color="000000"/>
              </w:pBdr>
              <w:jc w:val="both"/>
              <w:rPr>
                <w:sz w:val="15"/>
                <w:szCs w:val="15"/>
              </w:rPr>
            </w:pPr>
            <w:r>
              <w:rPr>
                <w:sz w:val="15"/>
                <w:szCs w:val="15"/>
              </w:rPr>
              <w:t>Настоящим выражаю согласие АО «НТЦ СТЭК» (ОГРН 1027402894397, ИНН 7451019159, адрес: 454080, г. Челябинск, ул. Энтузиастов, д. 12б, помещение 21) на обработку моих персональных данных: фамилия, имя, отчество; паспортные данные (реквизиты документа, удостоверяющего личность, наименование выдавшего органа и код подразделения, дата выдачи, адрес регистрации по месту жительства, дата рождения), включая копию указанных страниц на бумажном носителе и/или в электронном виде / фотографии; индивидуальный номер налогоплательщика (ИНН), контактный номер телефона, адрес электронной почты, а так же на фото- и видео- фиксацию при осуществлении личной идентификации. Цель обработки: - обеспечение достаточного уровня защиты от противоправных действий, в том числе от мошеннических действий, связанных с оформлением и использованием квалифицированного сертификата ключа проверки электронной подписи; - проведение статистических и иных исследований; - распространение информационных сообщений.</w:t>
            </w:r>
          </w:p>
          <w:p w:rsidR="00F30FB9" w:rsidRDefault="00FA4520">
            <w:pPr>
              <w:pStyle w:val="24"/>
              <w:widowControl w:val="0"/>
              <w:pBdr>
                <w:bottom w:val="none" w:sz="0" w:space="0" w:color="000000"/>
              </w:pBdr>
              <w:ind w:firstLine="426"/>
              <w:jc w:val="both"/>
              <w:rPr>
                <w:sz w:val="15"/>
                <w:szCs w:val="15"/>
              </w:rPr>
            </w:pPr>
            <w:r>
              <w:rPr>
                <w:sz w:val="15"/>
                <w:szCs w:val="15"/>
              </w:rPr>
              <w:t>Согласие предоставляется на осуществление любых действий в отношении персональных данных, которые необходимы для достижения вышеуказанных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в соответствии с Федеральным Законом РФ от 27 июля 2006 года № 152-ФЗ «О персональных данных».</w:t>
            </w:r>
          </w:p>
          <w:p w:rsidR="00F30FB9" w:rsidRDefault="00FA4520">
            <w:pPr>
              <w:pStyle w:val="24"/>
              <w:widowControl w:val="0"/>
              <w:pBdr>
                <w:bottom w:val="none" w:sz="0" w:space="0" w:color="000000"/>
              </w:pBdr>
              <w:ind w:firstLine="426"/>
              <w:jc w:val="both"/>
              <w:rPr>
                <w:sz w:val="15"/>
                <w:szCs w:val="15"/>
              </w:rPr>
            </w:pPr>
            <w:r>
              <w:rPr>
                <w:sz w:val="15"/>
                <w:szCs w:val="15"/>
              </w:rPr>
              <w:t>Я осведомлен о том, что АО «НТЦ СТЭК» вправе произвести дополнительное подтверждение сведений, указанных в настоящем заявлении в соответствии с внутренними контрольными процедурами.</w:t>
            </w:r>
          </w:p>
          <w:p w:rsidR="00F30FB9" w:rsidRDefault="00FA4520">
            <w:pPr>
              <w:pStyle w:val="24"/>
              <w:widowControl w:val="0"/>
              <w:pBdr>
                <w:bottom w:val="none" w:sz="0" w:space="0" w:color="000000"/>
              </w:pBdr>
              <w:ind w:firstLine="426"/>
              <w:jc w:val="both"/>
              <w:rPr>
                <w:sz w:val="15"/>
                <w:szCs w:val="15"/>
              </w:rPr>
            </w:pPr>
            <w:r>
              <w:rPr>
                <w:sz w:val="15"/>
                <w:szCs w:val="15"/>
              </w:rPr>
              <w:t>Настоящее согласие дается до истечения сроков хранения соответствующей информации или документов, содержащих указанную выше информацию, определяемых в соответствии с действующим законодательством РФ и может быть отозвано путем направления в адрес АО «НТЦ СТЭК» по почте заказного письма с уведомлением о вручении, либо вручен лично под расписку представителю АО «НТЦ СТЭК».</w:t>
            </w:r>
          </w:p>
          <w:p w:rsidR="00F30FB9" w:rsidRDefault="00FA4520">
            <w:pPr>
              <w:pStyle w:val="24"/>
              <w:widowControl w:val="0"/>
              <w:pBdr>
                <w:bottom w:val="none" w:sz="0" w:space="0" w:color="000000"/>
              </w:pBdr>
              <w:ind w:firstLine="459"/>
              <w:jc w:val="both"/>
              <w:rPr>
                <w:sz w:val="16"/>
                <w:szCs w:val="16"/>
              </w:rPr>
            </w:pPr>
            <w:r>
              <w:rPr>
                <w:sz w:val="15"/>
                <w:szCs w:val="15"/>
              </w:rPr>
              <w:t>В случае получения письменного заявления об отзыве настоящего согласия на обработку персональных данных, АО «НТЦ СТЭК» обязан прекратить их обработку в течение периода времени, необходимого для завершения взаиморасчетов по оплате оказанных услуг.</w:t>
            </w:r>
          </w:p>
        </w:tc>
      </w:tr>
    </w:tbl>
    <w:p w:rsidR="00F30FB9" w:rsidRDefault="00F30FB9">
      <w:pPr>
        <w:pStyle w:val="24"/>
        <w:widowControl w:val="0"/>
        <w:pBdr>
          <w:bottom w:val="none" w:sz="0" w:space="0" w:color="000000"/>
        </w:pBdr>
        <w:tabs>
          <w:tab w:val="left" w:pos="2694"/>
        </w:tabs>
        <w:jc w:val="both"/>
        <w:rPr>
          <w:b/>
          <w:sz w:val="16"/>
          <w:szCs w:val="16"/>
        </w:rPr>
      </w:pPr>
    </w:p>
    <w:p w:rsidR="00F30FB9" w:rsidRDefault="00FA4520">
      <w:pPr>
        <w:pStyle w:val="24"/>
        <w:widowControl w:val="0"/>
        <w:pBdr>
          <w:bottom w:val="none" w:sz="0" w:space="0" w:color="000000"/>
        </w:pBdr>
        <w:tabs>
          <w:tab w:val="left" w:pos="2694"/>
        </w:tabs>
        <w:jc w:val="both"/>
        <w:rPr>
          <w:sz w:val="20"/>
        </w:rPr>
      </w:pPr>
      <w:r>
        <w:rPr>
          <w:b/>
          <w:sz w:val="20"/>
        </w:rPr>
        <w:t>Владелец КСКПЭП</w:t>
      </w:r>
      <w:r>
        <w:rPr>
          <w:sz w:val="20"/>
        </w:rPr>
        <w:tab/>
        <w:t>_______________________ /_________________________/ «___» «___» 202__г.</w:t>
      </w:r>
    </w:p>
    <w:p w:rsidR="00F30FB9" w:rsidRDefault="00FA4520">
      <w:pPr>
        <w:pStyle w:val="24"/>
        <w:widowControl w:val="0"/>
        <w:pBdr>
          <w:bottom w:val="none" w:sz="0" w:space="0" w:color="000000"/>
        </w:pBdr>
        <w:tabs>
          <w:tab w:val="clear" w:pos="5103"/>
          <w:tab w:val="left" w:pos="5387"/>
        </w:tabs>
        <w:ind w:firstLine="2835"/>
        <w:jc w:val="both"/>
        <w:rPr>
          <w:sz w:val="16"/>
          <w:szCs w:val="16"/>
        </w:rPr>
      </w:pPr>
      <w:r>
        <w:rPr>
          <w:sz w:val="16"/>
          <w:szCs w:val="16"/>
        </w:rPr>
        <w:t>(подпись владельца КСКПЭП)</w:t>
      </w:r>
      <w:r>
        <w:rPr>
          <w:sz w:val="16"/>
          <w:szCs w:val="16"/>
        </w:rPr>
        <w:tab/>
        <w:t>(расшифровка подписи)</w:t>
      </w:r>
    </w:p>
    <w:p w:rsidR="00F30FB9" w:rsidRDefault="00FA4520">
      <w:pPr>
        <w:pStyle w:val="24"/>
        <w:widowControl w:val="0"/>
        <w:pBdr>
          <w:bottom w:val="none" w:sz="0" w:space="0" w:color="000000"/>
        </w:pBdr>
        <w:spacing w:before="160"/>
        <w:jc w:val="both"/>
        <w:rPr>
          <w:sz w:val="18"/>
          <w:szCs w:val="18"/>
        </w:rPr>
      </w:pPr>
      <w:r>
        <w:rPr>
          <w:b/>
          <w:sz w:val="18"/>
          <w:szCs w:val="18"/>
        </w:rPr>
        <w:t>Подлинность сведений</w:t>
      </w:r>
      <w:r>
        <w:rPr>
          <w:sz w:val="18"/>
          <w:szCs w:val="18"/>
        </w:rPr>
        <w:t>, указанных в Заявлении, гарантирую.</w:t>
      </w:r>
    </w:p>
    <w:p w:rsidR="00F30FB9" w:rsidRDefault="00F30FB9">
      <w:pPr>
        <w:pStyle w:val="24"/>
        <w:widowControl w:val="0"/>
        <w:pBdr>
          <w:bottom w:val="none" w:sz="0" w:space="0" w:color="000000"/>
        </w:pBdr>
        <w:tabs>
          <w:tab w:val="left" w:pos="2977"/>
        </w:tabs>
        <w:jc w:val="both"/>
        <w:rPr>
          <w:b/>
          <w:sz w:val="18"/>
          <w:szCs w:val="18"/>
        </w:rPr>
      </w:pPr>
    </w:p>
    <w:p w:rsidR="00F30FB9" w:rsidRDefault="00FA4520">
      <w:pPr>
        <w:pStyle w:val="24"/>
        <w:widowControl w:val="0"/>
        <w:pBdr>
          <w:bottom w:val="none" w:sz="0" w:space="0" w:color="000000"/>
        </w:pBdr>
        <w:tabs>
          <w:tab w:val="left" w:pos="3402"/>
        </w:tabs>
        <w:jc w:val="both"/>
        <w:rPr>
          <w:sz w:val="20"/>
        </w:rPr>
      </w:pPr>
      <w:r>
        <w:rPr>
          <w:b/>
          <w:sz w:val="20"/>
        </w:rPr>
        <w:t>________________________________</w:t>
      </w:r>
      <w:r>
        <w:rPr>
          <w:sz w:val="20"/>
        </w:rPr>
        <w:tab/>
        <w:t>___________________ /______________________/ «___» «___» 202__г.</w:t>
      </w:r>
    </w:p>
    <w:p w:rsidR="00F30FB9" w:rsidRDefault="00FA4520">
      <w:pPr>
        <w:pStyle w:val="24"/>
        <w:widowControl w:val="0"/>
        <w:pBdr>
          <w:bottom w:val="none" w:sz="0" w:space="0" w:color="000000"/>
        </w:pBdr>
        <w:tabs>
          <w:tab w:val="left" w:pos="3828"/>
          <w:tab w:val="left" w:pos="5670"/>
        </w:tabs>
        <w:ind w:firstLine="142"/>
        <w:jc w:val="both"/>
        <w:rPr>
          <w:sz w:val="16"/>
          <w:szCs w:val="16"/>
        </w:rPr>
      </w:pPr>
      <w:r>
        <w:rPr>
          <w:sz w:val="16"/>
          <w:szCs w:val="16"/>
        </w:rPr>
        <w:t>(должность руководителя организации)</w:t>
      </w:r>
      <w:r>
        <w:rPr>
          <w:sz w:val="16"/>
          <w:szCs w:val="16"/>
        </w:rPr>
        <w:tab/>
        <w:t>(подпись)</w:t>
      </w:r>
      <w:r>
        <w:rPr>
          <w:sz w:val="16"/>
          <w:szCs w:val="16"/>
        </w:rPr>
        <w:tab/>
      </w:r>
      <w:r>
        <w:rPr>
          <w:b/>
          <w:sz w:val="19"/>
          <w:szCs w:val="19"/>
        </w:rPr>
        <w:t>МП</w:t>
      </w:r>
      <w:r>
        <w:rPr>
          <w:sz w:val="16"/>
          <w:szCs w:val="16"/>
        </w:rPr>
        <w:tab/>
        <w:t>(расшифровка подписи)</w:t>
      </w:r>
    </w:p>
    <w:sectPr w:rsidR="00F30FB9">
      <w:pgSz w:w="11907" w:h="16840"/>
      <w:pgMar w:top="426" w:right="1134" w:bottom="426" w:left="1304" w:header="284"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E18" w:rsidRDefault="005F1E18">
      <w:r>
        <w:separator/>
      </w:r>
    </w:p>
  </w:endnote>
  <w:endnote w:type="continuationSeparator" w:id="0">
    <w:p w:rsidR="005F1E18" w:rsidRDefault="005F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FB9" w:rsidRDefault="00FA4520">
    <w:pPr>
      <w:pStyle w:val="ad"/>
      <w:jc w:val="right"/>
      <w:rPr>
        <w:i/>
        <w:iCs/>
        <w:sz w:val="16"/>
      </w:rPr>
    </w:pPr>
    <w:r>
      <w:rPr>
        <w:i/>
        <w:iCs/>
        <w:sz w:val="16"/>
      </w:rPr>
      <w:t xml:space="preserve">Страница </w:t>
    </w:r>
    <w:r>
      <w:rPr>
        <w:rStyle w:val="aff"/>
        <w:i/>
        <w:iCs/>
        <w:sz w:val="16"/>
      </w:rPr>
      <w:fldChar w:fldCharType="begin"/>
    </w:r>
    <w:r>
      <w:rPr>
        <w:rStyle w:val="aff"/>
        <w:i/>
        <w:iCs/>
        <w:sz w:val="16"/>
      </w:rPr>
      <w:instrText xml:space="preserve"> PAGE </w:instrText>
    </w:r>
    <w:r>
      <w:rPr>
        <w:rStyle w:val="aff"/>
        <w:i/>
        <w:iCs/>
        <w:sz w:val="16"/>
      </w:rPr>
      <w:fldChar w:fldCharType="separate"/>
    </w:r>
    <w:r w:rsidR="0010183E">
      <w:rPr>
        <w:rStyle w:val="aff"/>
        <w:i/>
        <w:iCs/>
        <w:noProof/>
        <w:sz w:val="16"/>
      </w:rPr>
      <w:t>2</w:t>
    </w:r>
    <w:r>
      <w:rPr>
        <w:rStyle w:val="aff"/>
        <w:i/>
        <w:iCs/>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FB9" w:rsidRDefault="00FA4520">
    <w:pPr>
      <w:pStyle w:val="ad"/>
      <w:jc w:val="right"/>
      <w:rPr>
        <w:i/>
        <w:iCs/>
        <w:sz w:val="16"/>
      </w:rPr>
    </w:pPr>
    <w:r>
      <w:rPr>
        <w:i/>
        <w:iCs/>
        <w:sz w:val="16"/>
      </w:rPr>
      <w:t xml:space="preserve">Страница </w:t>
    </w:r>
    <w:r>
      <w:rPr>
        <w:rStyle w:val="aff"/>
        <w:i/>
        <w:iCs/>
        <w:sz w:val="16"/>
      </w:rPr>
      <w:fldChar w:fldCharType="begin"/>
    </w:r>
    <w:r>
      <w:rPr>
        <w:rStyle w:val="aff"/>
        <w:i/>
        <w:iCs/>
        <w:sz w:val="16"/>
      </w:rPr>
      <w:instrText xml:space="preserve"> PAGE </w:instrText>
    </w:r>
    <w:r>
      <w:rPr>
        <w:rStyle w:val="aff"/>
        <w:i/>
        <w:iCs/>
        <w:sz w:val="16"/>
      </w:rPr>
      <w:fldChar w:fldCharType="separate"/>
    </w:r>
    <w:r>
      <w:rPr>
        <w:rStyle w:val="aff"/>
        <w:i/>
        <w:iCs/>
        <w:sz w:val="16"/>
      </w:rPr>
      <w:t>1</w:t>
    </w:r>
    <w:r>
      <w:rPr>
        <w:rStyle w:val="aff"/>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E18" w:rsidRDefault="005F1E18">
      <w:r>
        <w:separator/>
      </w:r>
    </w:p>
  </w:footnote>
  <w:footnote w:type="continuationSeparator" w:id="0">
    <w:p w:rsidR="005F1E18" w:rsidRDefault="005F1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2182"/>
    <w:multiLevelType w:val="hybridMultilevel"/>
    <w:tmpl w:val="59C0B1B6"/>
    <w:lvl w:ilvl="0" w:tplc="31AC0C92">
      <w:start w:val="1"/>
      <w:numFmt w:val="decimal"/>
      <w:lvlText w:val="%1)"/>
      <w:lvlJc w:val="left"/>
      <w:pPr>
        <w:ind w:left="720" w:hanging="360"/>
      </w:pPr>
    </w:lvl>
    <w:lvl w:ilvl="1" w:tplc="A6D0FDA6">
      <w:start w:val="1"/>
      <w:numFmt w:val="lowerLetter"/>
      <w:lvlText w:val="%2."/>
      <w:lvlJc w:val="left"/>
      <w:pPr>
        <w:ind w:left="1440" w:hanging="360"/>
      </w:pPr>
    </w:lvl>
    <w:lvl w:ilvl="2" w:tplc="4C281D6E">
      <w:start w:val="1"/>
      <w:numFmt w:val="lowerRoman"/>
      <w:lvlText w:val="%3."/>
      <w:lvlJc w:val="right"/>
      <w:pPr>
        <w:ind w:left="2160" w:hanging="180"/>
      </w:pPr>
    </w:lvl>
    <w:lvl w:ilvl="3" w:tplc="5498CE60">
      <w:start w:val="1"/>
      <w:numFmt w:val="decimal"/>
      <w:lvlText w:val="%4."/>
      <w:lvlJc w:val="left"/>
      <w:pPr>
        <w:ind w:left="2880" w:hanging="360"/>
      </w:pPr>
    </w:lvl>
    <w:lvl w:ilvl="4" w:tplc="DE564E7C">
      <w:start w:val="1"/>
      <w:numFmt w:val="lowerLetter"/>
      <w:lvlText w:val="%5."/>
      <w:lvlJc w:val="left"/>
      <w:pPr>
        <w:ind w:left="3600" w:hanging="360"/>
      </w:pPr>
    </w:lvl>
    <w:lvl w:ilvl="5" w:tplc="6888C4DA">
      <w:start w:val="1"/>
      <w:numFmt w:val="lowerRoman"/>
      <w:lvlText w:val="%6."/>
      <w:lvlJc w:val="right"/>
      <w:pPr>
        <w:ind w:left="4320" w:hanging="180"/>
      </w:pPr>
    </w:lvl>
    <w:lvl w:ilvl="6" w:tplc="81C25A42">
      <w:start w:val="1"/>
      <w:numFmt w:val="decimal"/>
      <w:lvlText w:val="%7."/>
      <w:lvlJc w:val="left"/>
      <w:pPr>
        <w:ind w:left="5040" w:hanging="360"/>
      </w:pPr>
    </w:lvl>
    <w:lvl w:ilvl="7" w:tplc="009CDD52">
      <w:start w:val="1"/>
      <w:numFmt w:val="lowerLetter"/>
      <w:lvlText w:val="%8."/>
      <w:lvlJc w:val="left"/>
      <w:pPr>
        <w:ind w:left="5760" w:hanging="360"/>
      </w:pPr>
    </w:lvl>
    <w:lvl w:ilvl="8" w:tplc="36D88154">
      <w:start w:val="1"/>
      <w:numFmt w:val="lowerRoman"/>
      <w:lvlText w:val="%9."/>
      <w:lvlJc w:val="right"/>
      <w:pPr>
        <w:ind w:left="6480" w:hanging="180"/>
      </w:pPr>
    </w:lvl>
  </w:abstractNum>
  <w:abstractNum w:abstractNumId="1" w15:restartNumberingAfterBreak="0">
    <w:nsid w:val="138A5A4F"/>
    <w:multiLevelType w:val="hybridMultilevel"/>
    <w:tmpl w:val="9CD66B7E"/>
    <w:lvl w:ilvl="0" w:tplc="1D303440">
      <w:start w:val="1"/>
      <w:numFmt w:val="bullet"/>
      <w:lvlText w:val="-"/>
      <w:lvlJc w:val="left"/>
      <w:pPr>
        <w:tabs>
          <w:tab w:val="num" w:pos="360"/>
        </w:tabs>
        <w:ind w:left="360" w:hanging="360"/>
      </w:pPr>
    </w:lvl>
    <w:lvl w:ilvl="1" w:tplc="0C268690">
      <w:start w:val="1"/>
      <w:numFmt w:val="bullet"/>
      <w:lvlText w:val="o"/>
      <w:lvlJc w:val="left"/>
      <w:pPr>
        <w:ind w:left="1440" w:hanging="360"/>
      </w:pPr>
      <w:rPr>
        <w:rFonts w:ascii="Courier New" w:eastAsia="Courier New" w:hAnsi="Courier New" w:cs="Courier New" w:hint="default"/>
      </w:rPr>
    </w:lvl>
    <w:lvl w:ilvl="2" w:tplc="AFB42FF6">
      <w:start w:val="1"/>
      <w:numFmt w:val="bullet"/>
      <w:lvlText w:val="§"/>
      <w:lvlJc w:val="left"/>
      <w:pPr>
        <w:ind w:left="2160" w:hanging="360"/>
      </w:pPr>
      <w:rPr>
        <w:rFonts w:ascii="Wingdings" w:eastAsia="Wingdings" w:hAnsi="Wingdings" w:cs="Wingdings" w:hint="default"/>
      </w:rPr>
    </w:lvl>
    <w:lvl w:ilvl="3" w:tplc="7F2E884A">
      <w:start w:val="1"/>
      <w:numFmt w:val="bullet"/>
      <w:lvlText w:val="·"/>
      <w:lvlJc w:val="left"/>
      <w:pPr>
        <w:ind w:left="2880" w:hanging="360"/>
      </w:pPr>
      <w:rPr>
        <w:rFonts w:ascii="Symbol" w:eastAsia="Symbol" w:hAnsi="Symbol" w:cs="Symbol" w:hint="default"/>
      </w:rPr>
    </w:lvl>
    <w:lvl w:ilvl="4" w:tplc="F8EAF280">
      <w:start w:val="1"/>
      <w:numFmt w:val="bullet"/>
      <w:lvlText w:val="o"/>
      <w:lvlJc w:val="left"/>
      <w:pPr>
        <w:ind w:left="3600" w:hanging="360"/>
      </w:pPr>
      <w:rPr>
        <w:rFonts w:ascii="Courier New" w:eastAsia="Courier New" w:hAnsi="Courier New" w:cs="Courier New" w:hint="default"/>
      </w:rPr>
    </w:lvl>
    <w:lvl w:ilvl="5" w:tplc="A646759E">
      <w:start w:val="1"/>
      <w:numFmt w:val="bullet"/>
      <w:lvlText w:val="§"/>
      <w:lvlJc w:val="left"/>
      <w:pPr>
        <w:ind w:left="4320" w:hanging="360"/>
      </w:pPr>
      <w:rPr>
        <w:rFonts w:ascii="Wingdings" w:eastAsia="Wingdings" w:hAnsi="Wingdings" w:cs="Wingdings" w:hint="default"/>
      </w:rPr>
    </w:lvl>
    <w:lvl w:ilvl="6" w:tplc="A82E7184">
      <w:start w:val="1"/>
      <w:numFmt w:val="bullet"/>
      <w:lvlText w:val="·"/>
      <w:lvlJc w:val="left"/>
      <w:pPr>
        <w:ind w:left="5040" w:hanging="360"/>
      </w:pPr>
      <w:rPr>
        <w:rFonts w:ascii="Symbol" w:eastAsia="Symbol" w:hAnsi="Symbol" w:cs="Symbol" w:hint="default"/>
      </w:rPr>
    </w:lvl>
    <w:lvl w:ilvl="7" w:tplc="3E722086">
      <w:start w:val="1"/>
      <w:numFmt w:val="bullet"/>
      <w:lvlText w:val="o"/>
      <w:lvlJc w:val="left"/>
      <w:pPr>
        <w:ind w:left="5760" w:hanging="360"/>
      </w:pPr>
      <w:rPr>
        <w:rFonts w:ascii="Courier New" w:eastAsia="Courier New" w:hAnsi="Courier New" w:cs="Courier New" w:hint="default"/>
      </w:rPr>
    </w:lvl>
    <w:lvl w:ilvl="8" w:tplc="4030DD4E">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EF25884"/>
    <w:multiLevelType w:val="hybridMultilevel"/>
    <w:tmpl w:val="201C4162"/>
    <w:lvl w:ilvl="0" w:tplc="C2D029E8">
      <w:start w:val="1"/>
      <w:numFmt w:val="bullet"/>
      <w:lvlText w:val="-"/>
      <w:lvlJc w:val="left"/>
      <w:pPr>
        <w:ind w:left="720" w:hanging="360"/>
      </w:pPr>
    </w:lvl>
    <w:lvl w:ilvl="1" w:tplc="F9168272">
      <w:start w:val="1"/>
      <w:numFmt w:val="bullet"/>
      <w:lvlText w:val="o"/>
      <w:lvlJc w:val="left"/>
      <w:pPr>
        <w:ind w:left="1440" w:hanging="360"/>
      </w:pPr>
      <w:rPr>
        <w:rFonts w:ascii="Courier New" w:hAnsi="Courier New" w:cs="Courier New"/>
      </w:rPr>
    </w:lvl>
    <w:lvl w:ilvl="2" w:tplc="BB7AC920">
      <w:start w:val="1"/>
      <w:numFmt w:val="bullet"/>
      <w:lvlText w:val=""/>
      <w:lvlJc w:val="left"/>
      <w:pPr>
        <w:ind w:left="2160" w:hanging="360"/>
      </w:pPr>
      <w:rPr>
        <w:rFonts w:ascii="Wingdings" w:hAnsi="Wingdings"/>
      </w:rPr>
    </w:lvl>
    <w:lvl w:ilvl="3" w:tplc="817C0788">
      <w:start w:val="1"/>
      <w:numFmt w:val="bullet"/>
      <w:lvlText w:val=""/>
      <w:lvlJc w:val="left"/>
      <w:pPr>
        <w:ind w:left="2880" w:hanging="360"/>
      </w:pPr>
      <w:rPr>
        <w:rFonts w:ascii="Symbol" w:hAnsi="Symbol"/>
      </w:rPr>
    </w:lvl>
    <w:lvl w:ilvl="4" w:tplc="2E3AC728">
      <w:start w:val="1"/>
      <w:numFmt w:val="bullet"/>
      <w:lvlText w:val="o"/>
      <w:lvlJc w:val="left"/>
      <w:pPr>
        <w:ind w:left="3600" w:hanging="360"/>
      </w:pPr>
      <w:rPr>
        <w:rFonts w:ascii="Courier New" w:hAnsi="Courier New" w:cs="Courier New"/>
      </w:rPr>
    </w:lvl>
    <w:lvl w:ilvl="5" w:tplc="002875AC">
      <w:start w:val="1"/>
      <w:numFmt w:val="bullet"/>
      <w:lvlText w:val=""/>
      <w:lvlJc w:val="left"/>
      <w:pPr>
        <w:ind w:left="4320" w:hanging="360"/>
      </w:pPr>
      <w:rPr>
        <w:rFonts w:ascii="Wingdings" w:hAnsi="Wingdings"/>
      </w:rPr>
    </w:lvl>
    <w:lvl w:ilvl="6" w:tplc="A7D64940">
      <w:start w:val="1"/>
      <w:numFmt w:val="bullet"/>
      <w:lvlText w:val=""/>
      <w:lvlJc w:val="left"/>
      <w:pPr>
        <w:ind w:left="5040" w:hanging="360"/>
      </w:pPr>
      <w:rPr>
        <w:rFonts w:ascii="Symbol" w:hAnsi="Symbol"/>
      </w:rPr>
    </w:lvl>
    <w:lvl w:ilvl="7" w:tplc="A21C76DA">
      <w:start w:val="1"/>
      <w:numFmt w:val="bullet"/>
      <w:lvlText w:val="o"/>
      <w:lvlJc w:val="left"/>
      <w:pPr>
        <w:ind w:left="5760" w:hanging="360"/>
      </w:pPr>
      <w:rPr>
        <w:rFonts w:ascii="Courier New" w:hAnsi="Courier New" w:cs="Courier New"/>
      </w:rPr>
    </w:lvl>
    <w:lvl w:ilvl="8" w:tplc="1EB8E040">
      <w:start w:val="1"/>
      <w:numFmt w:val="bullet"/>
      <w:lvlText w:val=""/>
      <w:lvlJc w:val="left"/>
      <w:pPr>
        <w:ind w:left="6480" w:hanging="360"/>
      </w:pPr>
      <w:rPr>
        <w:rFonts w:ascii="Wingdings" w:hAnsi="Wingdings"/>
      </w:rPr>
    </w:lvl>
  </w:abstractNum>
  <w:abstractNum w:abstractNumId="3" w15:restartNumberingAfterBreak="0">
    <w:nsid w:val="4E2C3863"/>
    <w:multiLevelType w:val="hybridMultilevel"/>
    <w:tmpl w:val="F33E33DA"/>
    <w:lvl w:ilvl="0" w:tplc="A154B27C">
      <w:start w:val="1"/>
      <w:numFmt w:val="decimal"/>
      <w:lvlText w:val="%1)"/>
      <w:lvlJc w:val="left"/>
      <w:pPr>
        <w:ind w:left="720" w:hanging="360"/>
      </w:pPr>
    </w:lvl>
    <w:lvl w:ilvl="1" w:tplc="D41CF79E">
      <w:start w:val="1"/>
      <w:numFmt w:val="lowerLetter"/>
      <w:lvlText w:val="%2."/>
      <w:lvlJc w:val="left"/>
      <w:pPr>
        <w:ind w:left="1440" w:hanging="360"/>
      </w:pPr>
    </w:lvl>
    <w:lvl w:ilvl="2" w:tplc="11F8A346">
      <w:start w:val="1"/>
      <w:numFmt w:val="lowerRoman"/>
      <w:lvlText w:val="%3."/>
      <w:lvlJc w:val="right"/>
      <w:pPr>
        <w:ind w:left="2160" w:hanging="180"/>
      </w:pPr>
    </w:lvl>
    <w:lvl w:ilvl="3" w:tplc="4330F4AC">
      <w:start w:val="1"/>
      <w:numFmt w:val="decimal"/>
      <w:lvlText w:val="%4."/>
      <w:lvlJc w:val="left"/>
      <w:pPr>
        <w:ind w:left="2880" w:hanging="360"/>
      </w:pPr>
    </w:lvl>
    <w:lvl w:ilvl="4" w:tplc="FABCB3FE">
      <w:start w:val="1"/>
      <w:numFmt w:val="lowerLetter"/>
      <w:lvlText w:val="%5."/>
      <w:lvlJc w:val="left"/>
      <w:pPr>
        <w:ind w:left="3600" w:hanging="360"/>
      </w:pPr>
    </w:lvl>
    <w:lvl w:ilvl="5" w:tplc="C8BE9AD0">
      <w:start w:val="1"/>
      <w:numFmt w:val="lowerRoman"/>
      <w:lvlText w:val="%6."/>
      <w:lvlJc w:val="right"/>
      <w:pPr>
        <w:ind w:left="4320" w:hanging="180"/>
      </w:pPr>
    </w:lvl>
    <w:lvl w:ilvl="6" w:tplc="BEEAB0F8">
      <w:start w:val="1"/>
      <w:numFmt w:val="decimal"/>
      <w:lvlText w:val="%7."/>
      <w:lvlJc w:val="left"/>
      <w:pPr>
        <w:ind w:left="5040" w:hanging="360"/>
      </w:pPr>
    </w:lvl>
    <w:lvl w:ilvl="7" w:tplc="A8A077A0">
      <w:start w:val="1"/>
      <w:numFmt w:val="lowerLetter"/>
      <w:lvlText w:val="%8."/>
      <w:lvlJc w:val="left"/>
      <w:pPr>
        <w:ind w:left="5760" w:hanging="360"/>
      </w:pPr>
    </w:lvl>
    <w:lvl w:ilvl="8" w:tplc="9CC2281A">
      <w:start w:val="1"/>
      <w:numFmt w:val="lowerRoman"/>
      <w:lvlText w:val="%9."/>
      <w:lvlJc w:val="right"/>
      <w:pPr>
        <w:ind w:left="6480" w:hanging="180"/>
      </w:pPr>
    </w:lvl>
  </w:abstractNum>
  <w:abstractNum w:abstractNumId="4" w15:restartNumberingAfterBreak="0">
    <w:nsid w:val="4F3D2E3F"/>
    <w:multiLevelType w:val="multilevel"/>
    <w:tmpl w:val="D674C18E"/>
    <w:lvl w:ilvl="0">
      <w:start w:val="1"/>
      <w:numFmt w:val="bullet"/>
      <w:lvlText w:val="-"/>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5" w15:restartNumberingAfterBreak="0">
    <w:nsid w:val="60DD4DE0"/>
    <w:multiLevelType w:val="hybridMultilevel"/>
    <w:tmpl w:val="A9244B56"/>
    <w:lvl w:ilvl="0" w:tplc="AF62E84E">
      <w:start w:val="1"/>
      <w:numFmt w:val="decimal"/>
      <w:lvlText w:val="%1)"/>
      <w:lvlJc w:val="left"/>
      <w:pPr>
        <w:ind w:left="720" w:hanging="360"/>
      </w:pPr>
    </w:lvl>
    <w:lvl w:ilvl="1" w:tplc="B7A25C54">
      <w:start w:val="1"/>
      <w:numFmt w:val="lowerLetter"/>
      <w:lvlText w:val="%2."/>
      <w:lvlJc w:val="left"/>
      <w:pPr>
        <w:ind w:left="1440" w:hanging="360"/>
      </w:pPr>
    </w:lvl>
    <w:lvl w:ilvl="2" w:tplc="7DC43580">
      <w:start w:val="1"/>
      <w:numFmt w:val="lowerRoman"/>
      <w:lvlText w:val="%3."/>
      <w:lvlJc w:val="right"/>
      <w:pPr>
        <w:ind w:left="2160" w:hanging="180"/>
      </w:pPr>
    </w:lvl>
    <w:lvl w:ilvl="3" w:tplc="C9020722">
      <w:start w:val="1"/>
      <w:numFmt w:val="decimal"/>
      <w:lvlText w:val="%4."/>
      <w:lvlJc w:val="left"/>
      <w:pPr>
        <w:ind w:left="2880" w:hanging="360"/>
      </w:pPr>
    </w:lvl>
    <w:lvl w:ilvl="4" w:tplc="E5FA29AC">
      <w:start w:val="1"/>
      <w:numFmt w:val="lowerLetter"/>
      <w:lvlText w:val="%5."/>
      <w:lvlJc w:val="left"/>
      <w:pPr>
        <w:ind w:left="3600" w:hanging="360"/>
      </w:pPr>
    </w:lvl>
    <w:lvl w:ilvl="5" w:tplc="08F64666">
      <w:start w:val="1"/>
      <w:numFmt w:val="lowerRoman"/>
      <w:lvlText w:val="%6."/>
      <w:lvlJc w:val="right"/>
      <w:pPr>
        <w:ind w:left="4320" w:hanging="180"/>
      </w:pPr>
    </w:lvl>
    <w:lvl w:ilvl="6" w:tplc="3308217A">
      <w:start w:val="1"/>
      <w:numFmt w:val="decimal"/>
      <w:lvlText w:val="%7."/>
      <w:lvlJc w:val="left"/>
      <w:pPr>
        <w:ind w:left="5040" w:hanging="360"/>
      </w:pPr>
    </w:lvl>
    <w:lvl w:ilvl="7" w:tplc="C422EA00">
      <w:start w:val="1"/>
      <w:numFmt w:val="lowerLetter"/>
      <w:lvlText w:val="%8."/>
      <w:lvlJc w:val="left"/>
      <w:pPr>
        <w:ind w:left="5760" w:hanging="360"/>
      </w:pPr>
    </w:lvl>
    <w:lvl w:ilvl="8" w:tplc="809A04BC">
      <w:start w:val="1"/>
      <w:numFmt w:val="lowerRoman"/>
      <w:lvlText w:val="%9."/>
      <w:lvlJc w:val="right"/>
      <w:pPr>
        <w:ind w:left="6480" w:hanging="180"/>
      </w:pPr>
    </w:lvl>
  </w:abstractNum>
  <w:abstractNum w:abstractNumId="6" w15:restartNumberingAfterBreak="0">
    <w:nsid w:val="7AC35B74"/>
    <w:multiLevelType w:val="multilevel"/>
    <w:tmpl w:val="204ED9B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val="0"/>
        <w:i w:val="0"/>
        <w:color w:val="000000"/>
        <w:sz w:val="21"/>
        <w:szCs w:val="21"/>
        <w:highlight w:val="white"/>
      </w:r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7" w15:restartNumberingAfterBreak="0">
    <w:nsid w:val="7F2E5672"/>
    <w:multiLevelType w:val="multilevel"/>
    <w:tmpl w:val="010684B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num w:numId="1">
    <w:abstractNumId w:val="1"/>
  </w:num>
  <w:num w:numId="2">
    <w:abstractNumId w:val="6"/>
  </w:num>
  <w:num w:numId="3">
    <w:abstractNumId w:val="6"/>
  </w:num>
  <w:num w:numId="4">
    <w:abstractNumId w:val="4"/>
  </w:num>
  <w:num w:numId="5">
    <w:abstractNumId w:val="2"/>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FB9"/>
    <w:rsid w:val="0010183E"/>
    <w:rsid w:val="005F1E18"/>
    <w:rsid w:val="00F30FB9"/>
    <w:rsid w:val="00FA4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6127A-DC4F-42DE-B354-D85375A7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link w:val="10"/>
    <w:uiPriority w:val="9"/>
    <w:qFormat/>
    <w:pPr>
      <w:keepNext/>
      <w:ind w:firstLine="4536"/>
      <w:jc w:val="both"/>
      <w:outlineLvl w:val="0"/>
    </w:pPr>
    <w:rPr>
      <w:sz w:val="28"/>
    </w:rPr>
  </w:style>
  <w:style w:type="paragraph" w:styleId="2">
    <w:name w:val="heading 2"/>
    <w:basedOn w:val="a"/>
    <w:next w:val="a"/>
    <w:link w:val="20"/>
    <w:qFormat/>
    <w:pPr>
      <w:keepNext/>
      <w:spacing w:line="360" w:lineRule="auto"/>
      <w:ind w:firstLine="709"/>
      <w:jc w:val="both"/>
      <w:outlineLvl w:val="1"/>
    </w:pPr>
    <w:rPr>
      <w:sz w:val="28"/>
    </w:rPr>
  </w:style>
  <w:style w:type="paragraph" w:styleId="3">
    <w:name w:val="heading 3"/>
    <w:basedOn w:val="a"/>
    <w:next w:val="a"/>
    <w:link w:val="30"/>
    <w:qFormat/>
    <w:pPr>
      <w:keepNext/>
      <w:spacing w:line="360" w:lineRule="auto"/>
      <w:ind w:firstLine="709"/>
      <w:jc w:val="both"/>
      <w:outlineLvl w:val="2"/>
    </w:pPr>
    <w:rPr>
      <w:sz w:val="32"/>
    </w:rPr>
  </w:style>
  <w:style w:type="paragraph" w:styleId="4">
    <w:name w:val="heading 4"/>
    <w:basedOn w:val="a"/>
    <w:next w:val="a"/>
    <w:link w:val="40"/>
    <w:qFormat/>
    <w:pPr>
      <w:keepNext/>
      <w:spacing w:before="720"/>
      <w:ind w:left="4678" w:hanging="142"/>
      <w:outlineLvl w:val="3"/>
    </w:pPr>
    <w:rPr>
      <w:sz w:val="28"/>
    </w:rPr>
  </w:style>
  <w:style w:type="paragraph" w:styleId="5">
    <w:name w:val="heading 5"/>
    <w:basedOn w:val="a"/>
    <w:next w:val="a"/>
    <w:link w:val="50"/>
    <w:qFormat/>
    <w:pPr>
      <w:keepNext/>
      <w:ind w:right="-1"/>
      <w:jc w:val="center"/>
      <w:outlineLvl w:val="4"/>
    </w:pPr>
    <w:rPr>
      <w:b/>
      <w:bCs/>
      <w:sz w:val="16"/>
    </w:rPr>
  </w:style>
  <w:style w:type="paragraph" w:styleId="6">
    <w:name w:val="heading 6"/>
    <w:basedOn w:val="a"/>
    <w:next w:val="a"/>
    <w:link w:val="60"/>
    <w:qFormat/>
    <w:pPr>
      <w:keepNext/>
      <w:tabs>
        <w:tab w:val="left" w:pos="5245"/>
      </w:tabs>
      <w:jc w:val="both"/>
      <w:outlineLvl w:val="5"/>
    </w:pPr>
    <w:rPr>
      <w:b/>
      <w:bCs/>
      <w:sz w:val="16"/>
    </w:rPr>
  </w:style>
  <w:style w:type="paragraph" w:styleId="7">
    <w:name w:val="heading 7"/>
    <w:basedOn w:val="a"/>
    <w:next w:val="a"/>
    <w:link w:val="70"/>
    <w:qFormat/>
    <w:pPr>
      <w:keepNext/>
      <w:widowControl w:val="0"/>
      <w:tabs>
        <w:tab w:val="left" w:pos="5245"/>
      </w:tabs>
      <w:jc w:val="both"/>
      <w:outlineLvl w:val="6"/>
    </w:pPr>
    <w:rPr>
      <w:b/>
      <w:sz w:val="20"/>
    </w:rPr>
  </w:style>
  <w:style w:type="paragraph" w:styleId="8">
    <w:name w:val="heading 8"/>
    <w:basedOn w:val="a"/>
    <w:next w:val="a"/>
    <w:link w:val="80"/>
    <w:qFormat/>
    <w:pPr>
      <w:keepNext/>
      <w:ind w:right="624"/>
      <w:jc w:val="center"/>
      <w:outlineLvl w:val="7"/>
    </w:pPr>
    <w:rPr>
      <w:b/>
      <w:sz w:val="20"/>
    </w:rPr>
  </w:style>
  <w:style w:type="paragraph" w:styleId="9">
    <w:name w:val="heading 9"/>
    <w:basedOn w:val="a"/>
    <w:next w:val="a"/>
    <w:link w:val="90"/>
    <w:qFormat/>
    <w:pPr>
      <w:keepNext/>
      <w:spacing w:before="240"/>
      <w:jc w:val="center"/>
      <w:outlineLvl w:val="8"/>
    </w:pPr>
    <w:rPr>
      <w:b/>
      <w:bCs/>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link w:val="a6"/>
    <w:qFormat/>
    <w:pPr>
      <w:jc w:val="center"/>
    </w:pPr>
    <w:rPr>
      <w:b/>
      <w:sz w:val="28"/>
    </w:rPr>
  </w:style>
  <w:style w:type="character" w:customStyle="1" w:styleId="TitleChar">
    <w:name w:val="Title Char"/>
    <w:uiPriority w:val="10"/>
    <w:rPr>
      <w:sz w:val="48"/>
      <w:szCs w:val="48"/>
    </w:rPr>
  </w:style>
  <w:style w:type="paragraph" w:styleId="a7">
    <w:name w:val="Subtitle"/>
    <w:basedOn w:val="a"/>
    <w:link w:val="a8"/>
    <w:qFormat/>
    <w:pPr>
      <w:spacing w:after="60"/>
      <w:jc w:val="center"/>
      <w:outlineLvl w:val="1"/>
    </w:pPr>
    <w:rPr>
      <w:rFonts w:ascii="Arial" w:hAnsi="Arial"/>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style>
  <w:style w:type="character" w:customStyle="1" w:styleId="HeaderChar">
    <w:name w:val="Header Char"/>
    <w:uiPriority w:val="99"/>
  </w:style>
  <w:style w:type="paragraph" w:styleId="ad">
    <w:name w:val="footer"/>
    <w:basedOn w:val="a"/>
    <w:link w:val="ae"/>
    <w:pPr>
      <w:tabs>
        <w:tab w:val="center" w:pos="4153"/>
        <w:tab w:val="right" w:pos="8306"/>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link w:val="ConsPlusNormal"/>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ody Text Indent"/>
    <w:basedOn w:val="a"/>
    <w:pPr>
      <w:spacing w:line="360" w:lineRule="auto"/>
      <w:ind w:firstLine="709"/>
      <w:jc w:val="both"/>
    </w:pPr>
    <w:rPr>
      <w:sz w:val="28"/>
    </w:rPr>
  </w:style>
  <w:style w:type="paragraph" w:styleId="afb">
    <w:name w:val="Body Text"/>
    <w:basedOn w:val="a"/>
    <w:link w:val="afc"/>
    <w:uiPriority w:val="99"/>
    <w:pPr>
      <w:spacing w:after="120"/>
    </w:pPr>
  </w:style>
  <w:style w:type="paragraph" w:styleId="24">
    <w:name w:val="Body Text 2"/>
    <w:basedOn w:val="a"/>
    <w:link w:val="25"/>
    <w:pPr>
      <w:pBdr>
        <w:bottom w:val="single" w:sz="24" w:space="7" w:color="000000"/>
      </w:pBdr>
      <w:tabs>
        <w:tab w:val="left" w:pos="5103"/>
      </w:tabs>
    </w:pPr>
  </w:style>
  <w:style w:type="paragraph" w:styleId="33">
    <w:name w:val="Body Text 3"/>
    <w:basedOn w:val="a"/>
    <w:pPr>
      <w:ind w:right="424"/>
      <w:jc w:val="right"/>
    </w:pPr>
    <w:rPr>
      <w:b/>
      <w:sz w:val="36"/>
    </w:rPr>
  </w:style>
  <w:style w:type="paragraph" w:styleId="26">
    <w:name w:val="Body Text Indent 2"/>
    <w:basedOn w:val="a"/>
    <w:pPr>
      <w:tabs>
        <w:tab w:val="left" w:pos="6379"/>
      </w:tabs>
      <w:spacing w:line="360" w:lineRule="auto"/>
      <w:ind w:firstLine="567"/>
      <w:jc w:val="both"/>
    </w:pPr>
    <w:rPr>
      <w:sz w:val="28"/>
    </w:rPr>
  </w:style>
  <w:style w:type="paragraph" w:styleId="afd">
    <w:name w:val="Block Text"/>
    <w:basedOn w:val="a"/>
    <w:uiPriority w:val="99"/>
    <w:pPr>
      <w:ind w:left="889" w:right="624"/>
      <w:jc w:val="both"/>
    </w:pPr>
  </w:style>
  <w:style w:type="paragraph" w:customStyle="1" w:styleId="Normal1">
    <w:name w:val="Normal1"/>
    <w:pPr>
      <w:spacing w:before="100" w:after="100"/>
    </w:pPr>
    <w:rPr>
      <w:sz w:val="24"/>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34">
    <w:name w:val="Body Text Indent 3"/>
    <w:basedOn w:val="a"/>
    <w:pPr>
      <w:tabs>
        <w:tab w:val="left" w:leader="dot" w:pos="9781"/>
      </w:tabs>
      <w:ind w:right="-1" w:firstLine="567"/>
      <w:jc w:val="both"/>
    </w:pPr>
  </w:style>
  <w:style w:type="character" w:styleId="afe">
    <w:name w:val="FollowedHyperlink"/>
    <w:rPr>
      <w:color w:val="800080"/>
      <w:u w:val="single"/>
    </w:rPr>
  </w:style>
  <w:style w:type="paragraph" w:customStyle="1" w:styleId="13">
    <w:name w:val="заголовок 1"/>
    <w:basedOn w:val="a"/>
    <w:next w:val="a"/>
    <w:pPr>
      <w:keepNext/>
      <w:keepLines/>
      <w:spacing w:before="240" w:after="120"/>
      <w:jc w:val="center"/>
    </w:pPr>
    <w:rPr>
      <w:rFonts w:ascii="Times New Roman CYR" w:hAnsi="Times New Roman CYR"/>
      <w:b/>
      <w:sz w:val="20"/>
    </w:rPr>
  </w:style>
  <w:style w:type="paragraph" w:customStyle="1" w:styleId="27">
    <w:name w:val="заголовок 2"/>
    <w:basedOn w:val="a"/>
    <w:next w:val="a"/>
    <w:pPr>
      <w:keepLines/>
      <w:spacing w:before="60" w:after="60"/>
      <w:jc w:val="both"/>
    </w:pPr>
    <w:rPr>
      <w:rFonts w:ascii="Times New Roman CYR" w:hAnsi="Times New Roman CYR"/>
      <w:sz w:val="20"/>
    </w:rPr>
  </w:style>
  <w:style w:type="paragraph" w:customStyle="1" w:styleId="ConsNormal">
    <w:name w:val="ConsNormal"/>
    <w:pPr>
      <w:widowControl w:val="0"/>
      <w:ind w:firstLine="720"/>
    </w:pPr>
    <w:rPr>
      <w:rFonts w:ascii="Arial" w:hAnsi="Arial" w:cs="Arial"/>
    </w:rPr>
  </w:style>
  <w:style w:type="paragraph" w:customStyle="1" w:styleId="ConsNonformat">
    <w:name w:val="ConsNonformat"/>
    <w:pPr>
      <w:widowControl w:val="0"/>
    </w:pPr>
    <w:rPr>
      <w:rFonts w:ascii="Courier New" w:hAnsi="Courier New" w:cs="Courier New"/>
    </w:rPr>
  </w:style>
  <w:style w:type="paragraph" w:customStyle="1" w:styleId="ConsTitle">
    <w:name w:val="ConsTitle"/>
    <w:pPr>
      <w:widowControl w:val="0"/>
    </w:pPr>
    <w:rPr>
      <w:rFonts w:ascii="Arial" w:hAnsi="Arial" w:cs="Arial"/>
      <w:b/>
      <w:bCs/>
      <w:sz w:val="16"/>
      <w:szCs w:val="16"/>
    </w:rPr>
  </w:style>
  <w:style w:type="character" w:styleId="aff">
    <w:name w:val="page number"/>
    <w:basedOn w:val="a0"/>
  </w:style>
  <w:style w:type="paragraph" w:customStyle="1" w:styleId="310">
    <w:name w:val="Основной текст с отступом 31"/>
    <w:basedOn w:val="a"/>
    <w:pPr>
      <w:ind w:firstLine="567"/>
      <w:jc w:val="both"/>
    </w:pPr>
    <w:rPr>
      <w:sz w:val="20"/>
      <w:lang w:eastAsia="ar-SA"/>
    </w:rPr>
  </w:style>
  <w:style w:type="numbering" w:styleId="111111">
    <w:name w:val="Outline List 2"/>
    <w:basedOn w:val="a2"/>
  </w:style>
  <w:style w:type="paragraph" w:styleId="aff0">
    <w:name w:val="Normal (Web)"/>
    <w:basedOn w:val="a"/>
    <w:uiPriority w:val="99"/>
    <w:pPr>
      <w:spacing w:before="240" w:after="240"/>
    </w:pPr>
    <w:rPr>
      <w:szCs w:val="24"/>
    </w:rPr>
  </w:style>
  <w:style w:type="paragraph" w:styleId="aff1">
    <w:name w:val="Plain Text"/>
    <w:basedOn w:val="a"/>
    <w:link w:val="aff2"/>
    <w:rPr>
      <w:rFonts w:ascii="Courier New" w:hAnsi="Courier New" w:cs="Courier New"/>
      <w:sz w:val="20"/>
    </w:rPr>
  </w:style>
  <w:style w:type="character" w:customStyle="1" w:styleId="aff2">
    <w:name w:val="Текст Знак"/>
    <w:link w:val="aff1"/>
    <w:rPr>
      <w:rFonts w:ascii="Courier New" w:hAnsi="Courier New" w:cs="Courier New"/>
      <w:lang w:val="ru-RU" w:eastAsia="ru-RU" w:bidi="ar-SA"/>
    </w:rPr>
  </w:style>
  <w:style w:type="paragraph" w:customStyle="1" w:styleId="Title1">
    <w:name w:val="Title1"/>
    <w:basedOn w:val="a"/>
    <w:pPr>
      <w:spacing w:before="240" w:after="60"/>
      <w:jc w:val="center"/>
    </w:pPr>
    <w:rPr>
      <w:rFonts w:ascii="Arial" w:hAnsi="Arial"/>
      <w:b/>
      <w:sz w:val="32"/>
    </w:rPr>
  </w:style>
  <w:style w:type="character" w:customStyle="1" w:styleId="ac">
    <w:name w:val="Верхний колонтитул Знак"/>
    <w:link w:val="ab"/>
    <w:rPr>
      <w:sz w:val="24"/>
      <w:lang w:val="ru-RU" w:eastAsia="ru-RU" w:bidi="ar-SA"/>
    </w:rPr>
  </w:style>
  <w:style w:type="character" w:customStyle="1" w:styleId="r">
    <w:name w:val="r"/>
    <w:basedOn w:val="a0"/>
  </w:style>
  <w:style w:type="character" w:customStyle="1" w:styleId="10">
    <w:name w:val="Заголовок 1 Знак"/>
    <w:link w:val="1"/>
    <w:uiPriority w:val="9"/>
    <w:rPr>
      <w:sz w:val="28"/>
    </w:rPr>
  </w:style>
  <w:style w:type="character" w:customStyle="1" w:styleId="afc">
    <w:name w:val="Основной текст Знак"/>
    <w:link w:val="afb"/>
    <w:uiPriority w:val="99"/>
    <w:rPr>
      <w:sz w:val="24"/>
    </w:rPr>
  </w:style>
  <w:style w:type="character" w:customStyle="1" w:styleId="25">
    <w:name w:val="Основной текст 2 Знак"/>
    <w:link w:val="24"/>
    <w:rPr>
      <w:sz w:val="24"/>
    </w:rPr>
  </w:style>
  <w:style w:type="character" w:customStyle="1" w:styleId="a6">
    <w:name w:val="Название Знак"/>
    <w:link w:val="a5"/>
    <w:rPr>
      <w:b/>
      <w:sz w:val="28"/>
    </w:rPr>
  </w:style>
  <w:style w:type="paragraph" w:customStyle="1" w:styleId="211">
    <w:name w:val="Основной текст с отступом 21"/>
    <w:basedOn w:val="a"/>
    <w:pPr>
      <w:ind w:firstLine="567"/>
      <w:jc w:val="both"/>
    </w:pPr>
    <w:rPr>
      <w:lang w:eastAsia="ar-SA"/>
    </w:rPr>
  </w:style>
  <w:style w:type="paragraph" w:styleId="aff3">
    <w:name w:val="Balloon Text"/>
    <w:basedOn w:val="a"/>
    <w:link w:val="aff4"/>
    <w:rPr>
      <w:rFonts w:ascii="Segoe UI" w:hAnsi="Segoe UI" w:cs="Segoe UI"/>
      <w:sz w:val="18"/>
      <w:szCs w:val="18"/>
    </w:rPr>
  </w:style>
  <w:style w:type="character" w:customStyle="1" w:styleId="aff4">
    <w:name w:val="Текст выноски Знак"/>
    <w:link w:val="aff3"/>
    <w:rPr>
      <w:rFonts w:ascii="Segoe UI" w:hAnsi="Segoe UI" w:cs="Segoe UI"/>
      <w:sz w:val="18"/>
      <w:szCs w:val="18"/>
    </w:rPr>
  </w:style>
  <w:style w:type="paragraph" w:customStyle="1" w:styleId="aff5">
    <w:name w:val="Статья_договора"/>
    <w:uiPriority w:val="99"/>
    <w:pPr>
      <w:pBdr>
        <w:top w:val="none" w:sz="4" w:space="0" w:color="000000"/>
        <w:left w:val="none" w:sz="4" w:space="0" w:color="000000"/>
        <w:bottom w:val="none" w:sz="4" w:space="0" w:color="000000"/>
        <w:right w:val="none" w:sz="4" w:space="0" w:color="000000"/>
        <w:between w:val="none" w:sz="4" w:space="0" w:color="000000"/>
      </w:pBdr>
      <w:ind w:left="426"/>
      <w:jc w:val="both"/>
      <w:outlineLvl w:val="1"/>
    </w:pPr>
    <w:rPr>
      <w:rFonts w:ascii="Arial" w:hAnsi="Arial"/>
      <w:sz w:val="22"/>
      <w:szCs w:val="22"/>
    </w:rPr>
  </w:style>
  <w:style w:type="paragraph" w:customStyle="1" w:styleId="ConsPlusNormal">
    <w:name w:val="ConsPlusNormal"/>
    <w:link w:val="ListTable1Light-Accent5"/>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ek-tru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4327</Words>
  <Characters>24667</Characters>
  <Application>Microsoft Office Word</Application>
  <DocSecurity>0</DocSecurity>
  <Lines>205</Lines>
  <Paragraphs>57</Paragraphs>
  <ScaleCrop>false</ScaleCrop>
  <Company/>
  <LinksUpToDate>false</LinksUpToDate>
  <CharactersWithSpaces>28937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ДОВЕРЕННОСТЬ</dc:title>
  <dc:creator>abdrashitova</dc:creator>
  <cp:lastModifiedBy>Хамидуллина Анна Сергеевна</cp:lastModifiedBy>
  <cp:revision>24</cp:revision>
  <dcterms:created xsi:type="dcterms:W3CDTF">2026-04-10T08:19:00Z</dcterms:created>
  <dcterms:modified xsi:type="dcterms:W3CDTF">2026-06-29T04:36:00Z</dcterms:modified>
  <cp:version>917504</cp:version>
</cp:coreProperties>
</file>