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35" w:rsidRDefault="00EC7F70">
      <w:pPr>
        <w:ind w:left="-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Обоснование начальной (максимальной) цены контракта</w:t>
      </w:r>
    </w:p>
    <w:tbl>
      <w:tblPr>
        <w:tblW w:w="15026" w:type="dxa"/>
        <w:tblInd w:w="595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04"/>
        <w:gridCol w:w="6526"/>
        <w:gridCol w:w="6796"/>
      </w:tblGrid>
      <w:tr w:rsidR="00823635" w:rsidTr="003B09D5">
        <w:trPr>
          <w:trHeight w:val="381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160" w:right="57" w:hanging="46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Основные характеристики объекта закупки</w:t>
            </w:r>
          </w:p>
        </w:tc>
        <w:tc>
          <w:tcPr>
            <w:tcW w:w="1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3635" w:rsidRPr="001D5666" w:rsidRDefault="004D320D" w:rsidP="00DE23A1">
            <w:pPr>
              <w:spacing w:line="240" w:lineRule="exact"/>
              <w:ind w:firstLine="567"/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О</w:t>
            </w:r>
            <w:r w:rsidRPr="004D320D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бразовательные услуги по п</w:t>
            </w:r>
            <w:r w:rsidR="00DE23A1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овышению квалификации </w:t>
            </w:r>
            <w:r w:rsidRPr="004D320D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работников </w:t>
            </w:r>
            <w:r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br/>
            </w:r>
            <w:r w:rsidRPr="004D320D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ФГБУ </w:t>
            </w:r>
            <w:proofErr w:type="spellStart"/>
            <w:r w:rsidRPr="004D320D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СибФНКЦ</w:t>
            </w:r>
            <w:proofErr w:type="spellEnd"/>
            <w:r w:rsidRPr="004D320D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ФМБА России </w:t>
            </w:r>
            <w:r w:rsidR="00DE23A1" w:rsidRPr="00DE23A1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со средним профессиональным немедицинским </w:t>
            </w:r>
            <w:r w:rsidRPr="004D320D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образованием</w:t>
            </w:r>
          </w:p>
        </w:tc>
      </w:tr>
      <w:tr w:rsidR="00823635" w:rsidTr="003B09D5">
        <w:trPr>
          <w:trHeight w:val="1463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 xml:space="preserve">Используемый метод определения НМЦК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br/>
              <w:t>с обоснованием:</w:t>
            </w:r>
          </w:p>
        </w:tc>
        <w:tc>
          <w:tcPr>
            <w:tcW w:w="1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EC7F7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Для определения НМЦК применялся метод сопоставимых рыночных цен (анализа рынка).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(ч.6 ст. 22 Федерального закона от 05.04.2013 N 44-ФЗ).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Использовалась общедоступная информация о рыночных ценах работ в соответствии с частью 18 статьи 22 Федерального закона от 05.04.2013 N 44-ФЗ "О контрактной системе в сфере закупок товаров, работ, услуг для обеспечения государственных и муниципальных нужд", информация о ценах работ  была  получена по запросу Заказчика у Подрядчиков, осуществляющих выполнение идентичных работ.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Использование методов определенных частями 7, 8, статьи 22 не предусмотрено Федеральным законом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823635" w:rsidRDefault="00EC7F70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  <w:t>Заказчиком для обоснования цены контракта был применен метод сопоставимых рыночных цен (анализа рынка), заключающийся в определении цены контракта как минимальное ценовое предложение по выполнению работ, являющихся предметом проводимой закупки, из имеющихся у Заказчика коммерческих предложений в целях экономии бюджетных средств.</w:t>
            </w:r>
          </w:p>
        </w:tc>
      </w:tr>
      <w:tr w:rsidR="00823635" w:rsidTr="003B09D5">
        <w:trPr>
          <w:trHeight w:val="558"/>
        </w:trPr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Расчет НМЦК</w:t>
            </w:r>
          </w:p>
        </w:tc>
        <w:tc>
          <w:tcPr>
            <w:tcW w:w="13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EC7F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Изучен рынок выполняемых работ: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0"/>
              <w:gridCol w:w="4677"/>
              <w:gridCol w:w="851"/>
              <w:gridCol w:w="1134"/>
              <w:gridCol w:w="1134"/>
              <w:gridCol w:w="1134"/>
              <w:gridCol w:w="1134"/>
              <w:gridCol w:w="1417"/>
              <w:gridCol w:w="1276"/>
            </w:tblGrid>
            <w:tr w:rsidR="00186B31" w:rsidTr="00766CCE">
              <w:trPr>
                <w:trHeight w:val="2224"/>
              </w:trPr>
              <w:tc>
                <w:tcPr>
                  <w:tcW w:w="390" w:type="dxa"/>
                </w:tcPr>
                <w:p w:rsidR="00186B31" w:rsidRPr="00920D1A" w:rsidRDefault="00186B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 </w:t>
                  </w:r>
                  <w:proofErr w:type="gram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</w:t>
                  </w:r>
                  <w:proofErr w:type="gram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/п</w:t>
                  </w:r>
                </w:p>
              </w:tc>
              <w:tc>
                <w:tcPr>
                  <w:tcW w:w="4677" w:type="dxa"/>
                </w:tcPr>
                <w:p w:rsidR="00186B31" w:rsidRPr="00920D1A" w:rsidRDefault="00186B31" w:rsidP="009505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Наименование образовательной программы по п</w:t>
                  </w:r>
                  <w:r w:rsidR="0095054A">
                    <w:rPr>
                      <w:rFonts w:ascii="Times New Roman" w:eastAsia="Andale Sans UI" w:hAnsi="Times New Roman" w:cs="Times New Roman"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овышению квалификации </w:t>
                  </w:r>
                </w:p>
              </w:tc>
              <w:tc>
                <w:tcPr>
                  <w:tcW w:w="851" w:type="dxa"/>
                </w:tcPr>
                <w:p w:rsidR="00186B31" w:rsidRPr="00920D1A" w:rsidRDefault="00186B31" w:rsidP="00920D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proofErr w:type="spell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чество</w:t>
                  </w:r>
                  <w:proofErr w:type="spellEnd"/>
                  <w:proofErr w:type="gram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чающихся</w:t>
                  </w:r>
                  <w:proofErr w:type="spell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(чел)</w:t>
                  </w:r>
                </w:p>
              </w:tc>
              <w:tc>
                <w:tcPr>
                  <w:tcW w:w="1134" w:type="dxa"/>
                </w:tcPr>
                <w:p w:rsidR="00186B31" w:rsidRPr="00920D1A" w:rsidRDefault="00186B31" w:rsidP="00B361A4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обучения за 1 </w:t>
                  </w:r>
                  <w:proofErr w:type="gramStart"/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обучаю-</w:t>
                  </w:r>
                  <w:proofErr w:type="spellStart"/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щегося</w:t>
                  </w:r>
                  <w:proofErr w:type="spellEnd"/>
                  <w:proofErr w:type="gramEnd"/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 </w:t>
                  </w:r>
                </w:p>
                <w:p w:rsidR="00186B31" w:rsidRPr="00920D1A" w:rsidRDefault="00186B31" w:rsidP="00FD678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Исполни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-</w:t>
                  </w:r>
                  <w:proofErr w:type="spellStart"/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тель</w:t>
                  </w:r>
                  <w:proofErr w:type="spellEnd"/>
                  <w:proofErr w:type="gramEnd"/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1</w:t>
                  </w:r>
                </w:p>
              </w:tc>
              <w:tc>
                <w:tcPr>
                  <w:tcW w:w="1134" w:type="dxa"/>
                </w:tcPr>
                <w:p w:rsidR="00186B31" w:rsidRPr="00920D1A" w:rsidRDefault="00186B31" w:rsidP="00B361A4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обучения за 1 </w:t>
                  </w:r>
                  <w:proofErr w:type="gramStart"/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обучаю-</w:t>
                  </w:r>
                  <w:proofErr w:type="spellStart"/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щегося</w:t>
                  </w:r>
                  <w:proofErr w:type="spellEnd"/>
                  <w:proofErr w:type="gramEnd"/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   </w:t>
                  </w:r>
                </w:p>
                <w:p w:rsidR="00186B31" w:rsidRPr="00920D1A" w:rsidRDefault="00186B31" w:rsidP="00920D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Исполни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-</w:t>
                  </w:r>
                  <w:proofErr w:type="spellStart"/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тель</w:t>
                  </w:r>
                  <w:proofErr w:type="spellEnd"/>
                  <w:proofErr w:type="gramEnd"/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2</w:t>
                  </w:r>
                </w:p>
              </w:tc>
              <w:tc>
                <w:tcPr>
                  <w:tcW w:w="1134" w:type="dxa"/>
                </w:tcPr>
                <w:p w:rsidR="00186B31" w:rsidRPr="00920D1A" w:rsidRDefault="00186B31" w:rsidP="00B361A4">
                  <w:pPr>
                    <w:spacing w:after="0" w:line="240" w:lineRule="auto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Стоимость обучения за 1   </w:t>
                  </w:r>
                  <w:proofErr w:type="gramStart"/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обучаю-</w:t>
                  </w:r>
                  <w:proofErr w:type="spellStart"/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щегося</w:t>
                  </w:r>
                  <w:proofErr w:type="spellEnd"/>
                  <w:proofErr w:type="gramEnd"/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</w:t>
                  </w:r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 </w:t>
                  </w:r>
                </w:p>
                <w:p w:rsidR="00186B31" w:rsidRDefault="00186B31" w:rsidP="00920D1A">
                  <w:pPr>
                    <w:spacing w:after="0" w:line="240" w:lineRule="auto"/>
                    <w:jc w:val="both"/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</w:pPr>
                  <w:proofErr w:type="gramStart"/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Исполни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-</w:t>
                  </w:r>
                  <w:proofErr w:type="spellStart"/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тель</w:t>
                  </w:r>
                  <w:proofErr w:type="spellEnd"/>
                  <w:proofErr w:type="gramEnd"/>
                  <w:r w:rsidRPr="00920D1A"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 xml:space="preserve"> </w:t>
                  </w:r>
                  <w:r>
                    <w:rPr>
                      <w:rFonts w:ascii="Times New Roman" w:eastAsia="Andale Sans UI" w:hAnsi="Times New Roman" w:cs="Times New Roman"/>
                      <w:b/>
                      <w:bCs/>
                      <w:color w:val="000000" w:themeColor="text1"/>
                      <w:kern w:val="2"/>
                      <w:sz w:val="20"/>
                      <w:szCs w:val="20"/>
                      <w:lang w:eastAsia="zh-CN"/>
                    </w:rPr>
                    <w:t>3</w:t>
                  </w:r>
                </w:p>
                <w:p w:rsidR="00186B31" w:rsidRPr="00920D1A" w:rsidRDefault="00186B31" w:rsidP="00920D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</w:tcPr>
                <w:p w:rsidR="00186B31" w:rsidRPr="006B4750" w:rsidRDefault="00186B31" w:rsidP="006B47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B475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Стоимость обучения за 1   </w:t>
                  </w:r>
                  <w:proofErr w:type="gramStart"/>
                  <w:r w:rsidRPr="006B475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обучаю-</w:t>
                  </w:r>
                  <w:proofErr w:type="spellStart"/>
                  <w:r w:rsidRPr="006B475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щегося</w:t>
                  </w:r>
                  <w:proofErr w:type="spellEnd"/>
                  <w:proofErr w:type="gramEnd"/>
                  <w:r w:rsidRPr="006B475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  </w:t>
                  </w:r>
                </w:p>
                <w:p w:rsidR="00186B31" w:rsidRPr="006B4750" w:rsidRDefault="00186B31" w:rsidP="006B475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6B4750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Исполнитель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4</w:t>
                  </w:r>
                </w:p>
                <w:p w:rsidR="00186B31" w:rsidRPr="00920D1A" w:rsidRDefault="00186B31" w:rsidP="00AE204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</w:tcPr>
                <w:p w:rsidR="00186B31" w:rsidRPr="00920D1A" w:rsidRDefault="00186B31" w:rsidP="00196994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Начальная максимальная цена в рублях за 1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обучающегося</w:t>
                  </w:r>
                  <w:proofErr w:type="gramEnd"/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186B31" w:rsidRDefault="00186B31" w:rsidP="00920D1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</w:rPr>
                    <w:t>Начальная максимальная цена в рублях по количеству обучающихся</w:t>
                  </w:r>
                </w:p>
              </w:tc>
            </w:tr>
            <w:tr w:rsidR="00186B31" w:rsidTr="00766CCE">
              <w:tc>
                <w:tcPr>
                  <w:tcW w:w="390" w:type="dxa"/>
                </w:tcPr>
                <w:p w:rsidR="00186B31" w:rsidRPr="00920D1A" w:rsidRDefault="00186B31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0D1A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677" w:type="dxa"/>
                </w:tcPr>
                <w:p w:rsidR="00186B31" w:rsidRPr="005A4F76" w:rsidRDefault="0095054A" w:rsidP="00ED61D9">
                  <w:pPr>
                    <w:spacing w:after="103"/>
                    <w:rPr>
                      <w:rFonts w:ascii="Times New Roman" w:hAnsi="Times New Roman" w:cs="Times New Roman"/>
                    </w:rPr>
                  </w:pPr>
                  <w:r w:rsidRPr="0095054A">
                    <w:rPr>
                      <w:rFonts w:ascii="Times New Roman" w:hAnsi="Times New Roman" w:cs="Times New Roman"/>
                    </w:rPr>
                    <w:t>Деятельность контролёра технического состояния автотранспортных средств</w:t>
                  </w:r>
                </w:p>
              </w:tc>
              <w:tc>
                <w:tcPr>
                  <w:tcW w:w="851" w:type="dxa"/>
                </w:tcPr>
                <w:p w:rsidR="00186B31" w:rsidRPr="005A4F76" w:rsidRDefault="00186B31" w:rsidP="003A5DF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eastAsia="ar-SA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186B31" w:rsidRPr="005A4F76" w:rsidRDefault="0095054A" w:rsidP="00051D95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4000,00</w:t>
                  </w:r>
                </w:p>
              </w:tc>
              <w:tc>
                <w:tcPr>
                  <w:tcW w:w="1134" w:type="dxa"/>
                </w:tcPr>
                <w:p w:rsidR="00186B31" w:rsidRPr="005A4F76" w:rsidRDefault="009505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5000,00</w:t>
                  </w:r>
                </w:p>
              </w:tc>
              <w:tc>
                <w:tcPr>
                  <w:tcW w:w="1134" w:type="dxa"/>
                </w:tcPr>
                <w:p w:rsidR="00186B31" w:rsidRPr="005A4F76" w:rsidRDefault="0095054A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5500,00</w:t>
                  </w:r>
                </w:p>
              </w:tc>
              <w:tc>
                <w:tcPr>
                  <w:tcW w:w="1134" w:type="dxa"/>
                </w:tcPr>
                <w:p w:rsidR="00186B31" w:rsidRDefault="0095054A" w:rsidP="00CC14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5688,00</w:t>
                  </w:r>
                </w:p>
              </w:tc>
              <w:tc>
                <w:tcPr>
                  <w:tcW w:w="1417" w:type="dxa"/>
                </w:tcPr>
                <w:p w:rsidR="00186B31" w:rsidRPr="005A4F76" w:rsidRDefault="0095054A" w:rsidP="00CC142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4000,00</w:t>
                  </w:r>
                </w:p>
              </w:tc>
              <w:tc>
                <w:tcPr>
                  <w:tcW w:w="1276" w:type="dxa"/>
                </w:tcPr>
                <w:p w:rsidR="00186B31" w:rsidRPr="005A4F76" w:rsidRDefault="0095054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4000,00</w:t>
                  </w:r>
                </w:p>
              </w:tc>
            </w:tr>
          </w:tbl>
          <w:p w:rsidR="000C7226" w:rsidRDefault="000C7226" w:rsidP="003D03A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23635" w:rsidRDefault="00EC7F70" w:rsidP="0095054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Начальная (максимальная) цена контракта составила: </w:t>
            </w:r>
            <w:r w:rsidR="0095054A">
              <w:rPr>
                <w:rFonts w:ascii="Times New Roman" w:hAnsi="Times New Roman"/>
                <w:b/>
                <w:sz w:val="20"/>
                <w:szCs w:val="20"/>
              </w:rPr>
              <w:t>40</w:t>
            </w:r>
            <w:r w:rsidR="00186B31">
              <w:rPr>
                <w:rFonts w:ascii="Times New Roman" w:hAnsi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,00 (</w:t>
            </w:r>
            <w:r w:rsidR="009505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четыре </w:t>
            </w:r>
            <w:r w:rsidR="00196994">
              <w:rPr>
                <w:rFonts w:ascii="Times New Roman" w:hAnsi="Times New Roman"/>
                <w:b/>
                <w:bCs/>
                <w:sz w:val="20"/>
                <w:szCs w:val="20"/>
              </w:rPr>
              <w:t>тысяч</w:t>
            </w:r>
            <w:r w:rsidR="0095054A">
              <w:rPr>
                <w:rFonts w:ascii="Times New Roman" w:hAnsi="Times New Roman"/>
                <w:b/>
                <w:bCs/>
                <w:sz w:val="20"/>
                <w:szCs w:val="20"/>
              </w:rPr>
              <w:t>и</w:t>
            </w:r>
            <w:r w:rsidR="003D03A3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рублей</w:t>
            </w:r>
            <w:r w:rsidR="00E424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00 копеек</w:t>
            </w:r>
          </w:p>
        </w:tc>
      </w:tr>
      <w:tr w:rsidR="00823635" w:rsidTr="003B09D5">
        <w:trPr>
          <w:cantSplit/>
        </w:trPr>
        <w:tc>
          <w:tcPr>
            <w:tcW w:w="8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23635" w:rsidRDefault="00EC7F70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Дата подготовки обоснования НМЦК:</w:t>
            </w:r>
          </w:p>
        </w:tc>
        <w:tc>
          <w:tcPr>
            <w:tcW w:w="6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635" w:rsidRDefault="00051D95" w:rsidP="00051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0</w:t>
            </w:r>
            <w:r w:rsidR="0095054A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6</w:t>
            </w:r>
            <w:bookmarkStart w:id="0" w:name="_GoBack"/>
            <w:bookmarkEnd w:id="0"/>
            <w:r w:rsidR="00EC7F70"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.202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zh-CN"/>
              </w:rPr>
              <w:t>6</w:t>
            </w:r>
          </w:p>
        </w:tc>
      </w:tr>
    </w:tbl>
    <w:p w:rsidR="00823635" w:rsidRDefault="00823635"/>
    <w:p w:rsidR="006D035B" w:rsidRPr="006D035B" w:rsidRDefault="00EC7F70" w:rsidP="006D035B">
      <w:pPr>
        <w:jc w:val="both"/>
        <w:rPr>
          <w:rFonts w:ascii="Times New Roman" w:eastAsia="Calibri" w:hAnsi="Times New Roman" w:cs="Times New Roman"/>
          <w:sz w:val="19"/>
          <w:szCs w:val="19"/>
          <w:lang w:eastAsia="zh-CN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 xml:space="preserve">Ответственный за расчет НМЦК </w:t>
      </w:r>
      <w:r w:rsidR="006D035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>Довжик</w:t>
      </w:r>
      <w:proofErr w:type="spellEnd"/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Ольга Николаевна, </w:t>
      </w:r>
      <w:proofErr w:type="gramEnd"/>
    </w:p>
    <w:p w:rsidR="00823635" w:rsidRDefault="00EF14AE" w:rsidP="006D035B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19"/>
          <w:szCs w:val="19"/>
          <w:lang w:eastAsia="zh-CN"/>
        </w:rPr>
        <w:t>Т</w:t>
      </w:r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>елефон</w:t>
      </w:r>
      <w:r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8</w:t>
      </w:r>
      <w:r w:rsidR="006D035B" w:rsidRPr="006D035B">
        <w:rPr>
          <w:rFonts w:ascii="Times New Roman" w:eastAsia="Calibri" w:hAnsi="Times New Roman" w:cs="Times New Roman"/>
          <w:sz w:val="19"/>
          <w:szCs w:val="19"/>
          <w:lang w:eastAsia="zh-CN"/>
        </w:rPr>
        <w:t xml:space="preserve"> (3823) 78-07-76</w:t>
      </w:r>
    </w:p>
    <w:sectPr w:rsidR="00823635" w:rsidSect="003B09D5">
      <w:pgSz w:w="16838" w:h="11906" w:orient="landscape"/>
      <w:pgMar w:top="851" w:right="1134" w:bottom="1701" w:left="425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35"/>
    <w:rsid w:val="00051D95"/>
    <w:rsid w:val="00091FC8"/>
    <w:rsid w:val="000C7226"/>
    <w:rsid w:val="000F3144"/>
    <w:rsid w:val="00140106"/>
    <w:rsid w:val="00181D5D"/>
    <w:rsid w:val="00186B31"/>
    <w:rsid w:val="00196994"/>
    <w:rsid w:val="001D5666"/>
    <w:rsid w:val="00262D3B"/>
    <w:rsid w:val="002B1CF0"/>
    <w:rsid w:val="002D563F"/>
    <w:rsid w:val="003A5DF4"/>
    <w:rsid w:val="003B09D5"/>
    <w:rsid w:val="003D03A3"/>
    <w:rsid w:val="0045467F"/>
    <w:rsid w:val="004D320D"/>
    <w:rsid w:val="005A4F76"/>
    <w:rsid w:val="005C6000"/>
    <w:rsid w:val="0060158D"/>
    <w:rsid w:val="006915E3"/>
    <w:rsid w:val="006B4750"/>
    <w:rsid w:val="006C3EFD"/>
    <w:rsid w:val="006C4778"/>
    <w:rsid w:val="006D035B"/>
    <w:rsid w:val="00712FE6"/>
    <w:rsid w:val="0073125E"/>
    <w:rsid w:val="00753AB6"/>
    <w:rsid w:val="00766CCE"/>
    <w:rsid w:val="007E0D75"/>
    <w:rsid w:val="00823635"/>
    <w:rsid w:val="00830646"/>
    <w:rsid w:val="00846B18"/>
    <w:rsid w:val="008C5BC8"/>
    <w:rsid w:val="008F72D8"/>
    <w:rsid w:val="008F7ED5"/>
    <w:rsid w:val="00920D1A"/>
    <w:rsid w:val="0095054A"/>
    <w:rsid w:val="00A35726"/>
    <w:rsid w:val="00A70DF6"/>
    <w:rsid w:val="00AC2E40"/>
    <w:rsid w:val="00AC3353"/>
    <w:rsid w:val="00AE2049"/>
    <w:rsid w:val="00B34E20"/>
    <w:rsid w:val="00B361A4"/>
    <w:rsid w:val="00B858A1"/>
    <w:rsid w:val="00B86F73"/>
    <w:rsid w:val="00C11BC3"/>
    <w:rsid w:val="00CC1428"/>
    <w:rsid w:val="00D41E13"/>
    <w:rsid w:val="00D444A1"/>
    <w:rsid w:val="00DE23A1"/>
    <w:rsid w:val="00E42481"/>
    <w:rsid w:val="00E668B3"/>
    <w:rsid w:val="00EB78CC"/>
    <w:rsid w:val="00EC7BFD"/>
    <w:rsid w:val="00EC7F70"/>
    <w:rsid w:val="00ED61D9"/>
    <w:rsid w:val="00EF14AE"/>
    <w:rsid w:val="00F209F0"/>
    <w:rsid w:val="00FD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checker-word-highlight">
    <w:name w:val="spellchecker-word-highlight"/>
    <w:qFormat/>
    <w:rsid w:val="001E4B63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051023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eastAsia="ru-RU"/>
    </w:rPr>
  </w:style>
  <w:style w:type="numbering" w:customStyle="1" w:styleId="a8">
    <w:name w:val="Без списка"/>
    <w:uiPriority w:val="99"/>
    <w:semiHidden/>
    <w:unhideWhenUsed/>
    <w:qFormat/>
  </w:style>
  <w:style w:type="table" w:styleId="a9">
    <w:name w:val="Table Grid"/>
    <w:basedOn w:val="a1"/>
    <w:uiPriority w:val="59"/>
    <w:rsid w:val="00FD6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2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6D32A-4026-473B-A1DE-DDF0491B4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ФГБУЗ КБ-81 ФМБА России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Юрина Ольга Николаевна</dc:creator>
  <dc:description/>
  <cp:lastModifiedBy>Стасенкова Ксения Николаевна</cp:lastModifiedBy>
  <cp:revision>124</cp:revision>
  <cp:lastPrinted>2026-02-10T05:21:00Z</cp:lastPrinted>
  <dcterms:created xsi:type="dcterms:W3CDTF">2022-03-23T05:45:00Z</dcterms:created>
  <dcterms:modified xsi:type="dcterms:W3CDTF">2026-06-16T02:55:00Z</dcterms:modified>
  <dc:language>ru-RU</dc:language>
</cp:coreProperties>
</file>