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6D809" w14:textId="77777777" w:rsidR="00D03FF2" w:rsidRPr="00DA5A3B" w:rsidRDefault="00734FA5" w:rsidP="00D03FF2">
      <w:pPr>
        <w:pStyle w:val="ConsNonformat"/>
        <w:widowControl/>
        <w:ind w:right="0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5A3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D03FF2" w:rsidRPr="00DA5A3B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DA5A3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D03FF2" w:rsidRPr="00DA5A3B">
        <w:rPr>
          <w:rFonts w:ascii="Times New Roman" w:hAnsi="Times New Roman" w:cs="Times New Roman"/>
          <w:b/>
          <w:bCs/>
          <w:sz w:val="24"/>
          <w:szCs w:val="24"/>
        </w:rPr>
        <w:t xml:space="preserve"> Государственного контракта</w:t>
      </w:r>
      <w:r w:rsidR="00DB61A5" w:rsidRPr="00DA5A3B">
        <w:rPr>
          <w:rFonts w:ascii="Times New Roman" w:hAnsi="Times New Roman" w:cs="Times New Roman"/>
          <w:b/>
          <w:bCs/>
          <w:sz w:val="24"/>
          <w:szCs w:val="24"/>
        </w:rPr>
        <w:t xml:space="preserve"> № ______</w:t>
      </w:r>
    </w:p>
    <w:p w14:paraId="413ABF57" w14:textId="77777777" w:rsidR="00D03FF2" w:rsidRPr="00DA5A3B" w:rsidRDefault="00D03FF2" w:rsidP="00D03FF2">
      <w:pPr>
        <w:pStyle w:val="ConsNonformat"/>
        <w:widowControl/>
        <w:ind w:right="0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CB3FEE" w14:textId="77777777" w:rsidR="00D03FF2" w:rsidRPr="00DA5A3B" w:rsidRDefault="00D03FF2" w:rsidP="00D03FF2">
      <w:pPr>
        <w:jc w:val="center"/>
        <w:rPr>
          <w:bCs/>
        </w:rPr>
      </w:pPr>
      <w:r w:rsidRPr="00DA5A3B">
        <w:rPr>
          <w:bCs/>
        </w:rPr>
        <w:t xml:space="preserve">на оказание услуг </w:t>
      </w:r>
      <w:r w:rsidR="00AB1FE0" w:rsidRPr="00DA5A3B">
        <w:rPr>
          <w:bCs/>
        </w:rPr>
        <w:t>по проведению радиационного контроля генерирующих источников ионизирующего излучения</w:t>
      </w:r>
    </w:p>
    <w:p w14:paraId="61604056" w14:textId="77777777" w:rsidR="00D03FF2" w:rsidRPr="00DA5A3B" w:rsidRDefault="00D03FF2" w:rsidP="00D03FF2">
      <w:pPr>
        <w:jc w:val="center"/>
        <w:rPr>
          <w:bCs/>
        </w:rPr>
      </w:pPr>
    </w:p>
    <w:p w14:paraId="449109E5" w14:textId="77777777" w:rsidR="00D03FF2" w:rsidRPr="00DA5A3B" w:rsidRDefault="00D03FF2" w:rsidP="00D03FF2">
      <w:pPr>
        <w:pStyle w:val="ConsNonformat"/>
        <w:widowControl/>
        <w:tabs>
          <w:tab w:val="left" w:pos="2520"/>
        </w:tabs>
        <w:ind w:right="0"/>
        <w:rPr>
          <w:rFonts w:ascii="Times New Roman" w:hAnsi="Times New Roman" w:cs="Times New Roman"/>
          <w:sz w:val="24"/>
          <w:szCs w:val="24"/>
        </w:rPr>
      </w:pPr>
      <w:r w:rsidRPr="00DA5A3B">
        <w:rPr>
          <w:rFonts w:ascii="Times New Roman" w:hAnsi="Times New Roman" w:cs="Times New Roman"/>
          <w:sz w:val="24"/>
          <w:szCs w:val="24"/>
        </w:rPr>
        <w:t>г. Владикавказ</w:t>
      </w:r>
      <w:r w:rsidRPr="00DA5A3B">
        <w:rPr>
          <w:rFonts w:ascii="Times New Roman" w:hAnsi="Times New Roman" w:cs="Times New Roman"/>
          <w:sz w:val="24"/>
          <w:szCs w:val="24"/>
        </w:rPr>
        <w:tab/>
      </w:r>
      <w:r w:rsidRPr="00DA5A3B">
        <w:rPr>
          <w:rFonts w:ascii="Times New Roman" w:hAnsi="Times New Roman" w:cs="Times New Roman"/>
          <w:sz w:val="24"/>
          <w:szCs w:val="24"/>
        </w:rPr>
        <w:tab/>
      </w:r>
      <w:r w:rsidRPr="00DA5A3B">
        <w:rPr>
          <w:rFonts w:ascii="Times New Roman" w:hAnsi="Times New Roman" w:cs="Times New Roman"/>
          <w:sz w:val="24"/>
          <w:szCs w:val="24"/>
        </w:rPr>
        <w:tab/>
      </w:r>
      <w:r w:rsidRPr="00DA5A3B">
        <w:rPr>
          <w:rFonts w:ascii="Times New Roman" w:hAnsi="Times New Roman" w:cs="Times New Roman"/>
          <w:sz w:val="24"/>
          <w:szCs w:val="24"/>
        </w:rPr>
        <w:tab/>
      </w:r>
      <w:r w:rsidRPr="00DA5A3B">
        <w:rPr>
          <w:rFonts w:ascii="Times New Roman" w:hAnsi="Times New Roman" w:cs="Times New Roman"/>
          <w:sz w:val="24"/>
          <w:szCs w:val="24"/>
        </w:rPr>
        <w:tab/>
      </w:r>
      <w:r w:rsidRPr="00DA5A3B">
        <w:rPr>
          <w:rFonts w:ascii="Times New Roman" w:hAnsi="Times New Roman" w:cs="Times New Roman"/>
          <w:sz w:val="24"/>
          <w:szCs w:val="24"/>
        </w:rPr>
        <w:tab/>
      </w:r>
      <w:r w:rsidR="00AB1FE0" w:rsidRPr="00DA5A3B">
        <w:rPr>
          <w:rFonts w:ascii="Times New Roman" w:hAnsi="Times New Roman" w:cs="Times New Roman"/>
          <w:sz w:val="24"/>
          <w:szCs w:val="24"/>
        </w:rPr>
        <w:t xml:space="preserve"> </w:t>
      </w:r>
      <w:r w:rsidR="00AB1FE0" w:rsidRPr="00DA5A3B">
        <w:rPr>
          <w:rFonts w:ascii="Times New Roman" w:hAnsi="Times New Roman" w:cs="Times New Roman"/>
          <w:sz w:val="24"/>
          <w:szCs w:val="24"/>
        </w:rPr>
        <w:tab/>
      </w:r>
      <w:r w:rsidR="00AB1FE0" w:rsidRPr="00DA5A3B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DA5A3B" w:rsidRPr="00DA5A3B">
        <w:rPr>
          <w:rFonts w:ascii="Times New Roman" w:hAnsi="Times New Roman" w:cs="Times New Roman"/>
          <w:sz w:val="24"/>
          <w:szCs w:val="24"/>
        </w:rPr>
        <w:t xml:space="preserve">  </w:t>
      </w:r>
      <w:r w:rsidRPr="00DA5A3B">
        <w:rPr>
          <w:rFonts w:ascii="Times New Roman" w:hAnsi="Times New Roman" w:cs="Times New Roman"/>
          <w:sz w:val="24"/>
          <w:szCs w:val="24"/>
        </w:rPr>
        <w:t>«____» ________2026 г.</w:t>
      </w:r>
    </w:p>
    <w:p w14:paraId="0B356A31" w14:textId="77777777" w:rsidR="00D03FF2" w:rsidRPr="00DA5A3B" w:rsidRDefault="00D03FF2" w:rsidP="00D03FF2">
      <w:pPr>
        <w:pStyle w:val="ConsNonformat"/>
        <w:widowControl/>
        <w:ind w:right="0" w:firstLine="567"/>
        <w:rPr>
          <w:rFonts w:ascii="Times New Roman" w:hAnsi="Times New Roman" w:cs="Times New Roman"/>
          <w:sz w:val="24"/>
          <w:szCs w:val="24"/>
        </w:rPr>
      </w:pPr>
    </w:p>
    <w:p w14:paraId="1A6229B7" w14:textId="135F5916" w:rsidR="00D03FF2" w:rsidRPr="00DA5A3B" w:rsidRDefault="00D03FF2" w:rsidP="000F534D">
      <w:pPr>
        <w:pStyle w:val="a5"/>
        <w:ind w:firstLine="708"/>
        <w:jc w:val="both"/>
      </w:pPr>
      <w:r w:rsidRPr="00DA5A3B">
        <w:t>Северо-Осетинская таможня от имени Российской Федерации в целях обеспечения государственных нужд, именуемая в дальнейшем Заказчик, в лице начальника таможни Цегоева Георгия Алексеевича, действующего на основании Общего положения о таможне, утвержденного приказом ФТС России от 20.09.2021 г. № 798, с одной стороны, и</w:t>
      </w:r>
      <w:r w:rsidR="00D97A1A" w:rsidRPr="00DA5A3B">
        <w:t xml:space="preserve"> </w:t>
      </w:r>
      <w:r w:rsidR="000F534D" w:rsidRPr="000F534D">
        <w:rPr>
          <w:b/>
          <w:sz w:val="22"/>
          <w:szCs w:val="22"/>
        </w:rPr>
        <w:t>Общество с ограниченной ответственностью научно-технический центр «Эксперт-Сервис» (ООО НТЦ «Эксперт-Сервис»),</w:t>
      </w:r>
      <w:r w:rsidR="000F534D" w:rsidRPr="000F534D">
        <w:rPr>
          <w:sz w:val="22"/>
          <w:szCs w:val="22"/>
        </w:rPr>
        <w:t xml:space="preserve"> имеющее регистрационный  № 675 от 06.05.2026. в Реестре организаций, проводящих специальную оценку условий труда, уникальный номер записи об аккредитации в Реестре аккредитованных лиц RA.RU.21СВ84  от  17.03.2026, именуемое в дальнейшем «Исполнитель», в лице Генерального директора   </w:t>
      </w:r>
      <w:r w:rsidR="000F534D" w:rsidRPr="000F534D">
        <w:rPr>
          <w:sz w:val="22"/>
          <w:szCs w:val="22"/>
          <w:u w:val="single"/>
        </w:rPr>
        <w:t>Магомедова Рамазана Гаминовича</w:t>
      </w:r>
      <w:r w:rsidR="000F534D" w:rsidRPr="000F534D">
        <w:rPr>
          <w:sz w:val="22"/>
          <w:szCs w:val="22"/>
        </w:rPr>
        <w:t>, действующего на основании Устава, с другой стороны, вместе именуемые «Стороны»</w:t>
      </w:r>
      <w:r w:rsidR="000F534D">
        <w:rPr>
          <w:sz w:val="22"/>
          <w:szCs w:val="22"/>
        </w:rPr>
        <w:t xml:space="preserve">, </w:t>
      </w:r>
      <w:r w:rsidR="000F534D" w:rsidRPr="000F534D">
        <w:rPr>
          <w:sz w:val="22"/>
          <w:szCs w:val="22"/>
        </w:rPr>
        <w:t xml:space="preserve">в соответствии </w:t>
      </w:r>
      <w:r w:rsidR="000F534D">
        <w:rPr>
          <w:sz w:val="22"/>
          <w:szCs w:val="22"/>
        </w:rPr>
        <w:t xml:space="preserve"> с </w:t>
      </w:r>
      <w:r w:rsidRPr="00DA5A3B">
        <w:t>Государственны</w:t>
      </w:r>
      <w:r w:rsidR="000F534D">
        <w:t>м</w:t>
      </w:r>
      <w:r w:rsidRPr="00DA5A3B">
        <w:t xml:space="preserve"> контракт</w:t>
      </w:r>
      <w:r w:rsidR="000F534D">
        <w:t>ом</w:t>
      </w:r>
      <w:r w:rsidRPr="00DA5A3B">
        <w:t xml:space="preserve"> (далее </w:t>
      </w:r>
      <w:r w:rsidR="00F92257" w:rsidRPr="00DA5A3B">
        <w:t xml:space="preserve">– </w:t>
      </w:r>
      <w:r w:rsidRPr="00DA5A3B">
        <w:t>Контракт) на основании п.4 ч. 1 ст. 93 Федерального закона № 44-ФЗ от 05.04.2013 «О контрактной системе в сфере закупок товаров, работ, услуг для обеспечения государственных и муниципальных нужд» о нижеследующем:</w:t>
      </w:r>
    </w:p>
    <w:p w14:paraId="42E703F9" w14:textId="77777777" w:rsidR="00D03FF2" w:rsidRPr="00DA5A3B" w:rsidRDefault="00D03FF2" w:rsidP="00D03FF2">
      <w:pPr>
        <w:pStyle w:val="ConsNonformat"/>
        <w:widowControl/>
        <w:ind w:right="0"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3904262" w14:textId="77777777" w:rsidR="00D03FF2" w:rsidRDefault="00D97A1A" w:rsidP="00D03FF2">
      <w:pPr>
        <w:pStyle w:val="a5"/>
        <w:numPr>
          <w:ilvl w:val="0"/>
          <w:numId w:val="1"/>
        </w:numPr>
        <w:jc w:val="center"/>
        <w:rPr>
          <w:b/>
        </w:rPr>
      </w:pPr>
      <w:r w:rsidRPr="00DA5A3B">
        <w:rPr>
          <w:b/>
        </w:rPr>
        <w:t>Предмет контракта</w:t>
      </w:r>
    </w:p>
    <w:p w14:paraId="404F805E" w14:textId="77777777" w:rsidR="00DA5A3B" w:rsidRPr="00DA5A3B" w:rsidRDefault="00DA5A3B" w:rsidP="00D226AA">
      <w:pPr>
        <w:pStyle w:val="a5"/>
        <w:tabs>
          <w:tab w:val="left" w:pos="1276"/>
        </w:tabs>
        <w:ind w:left="720"/>
        <w:rPr>
          <w:b/>
        </w:rPr>
      </w:pPr>
    </w:p>
    <w:p w14:paraId="44FC7D06" w14:textId="77777777" w:rsidR="00D03FF2" w:rsidRPr="00DA5A3B" w:rsidRDefault="00D03FF2" w:rsidP="00D226AA">
      <w:pPr>
        <w:pStyle w:val="a5"/>
        <w:tabs>
          <w:tab w:val="left" w:pos="1276"/>
        </w:tabs>
        <w:ind w:firstLine="708"/>
        <w:jc w:val="both"/>
      </w:pPr>
      <w:r w:rsidRPr="00DA5A3B">
        <w:t>1.1.</w:t>
      </w:r>
      <w:r w:rsidR="00D226AA">
        <w:tab/>
      </w:r>
      <w:r w:rsidRPr="00DA5A3B">
        <w:t xml:space="preserve">По настоящему Контракту Исполнитель принимает на себя обязательства оказать услуги </w:t>
      </w:r>
      <w:r w:rsidR="00AB1FE0" w:rsidRPr="00DA5A3B">
        <w:rPr>
          <w:bCs/>
        </w:rPr>
        <w:t xml:space="preserve">по проведению радиационного контроля генерирующих источников ионизирующего излучения </w:t>
      </w:r>
      <w:r w:rsidRPr="00DA5A3B">
        <w:t>в соответствии с</w:t>
      </w:r>
      <w:r w:rsidR="00AB1FE0" w:rsidRPr="00DA5A3B">
        <w:t xml:space="preserve"> Техническим заданием</w:t>
      </w:r>
      <w:r w:rsidRPr="00DA5A3B">
        <w:t xml:space="preserve"> (Приложение № 1 к настоящему Контракту), а Заказчик обязуется принять оказанные услуги и оплатить в порядке</w:t>
      </w:r>
      <w:r w:rsidR="00AB1FE0" w:rsidRPr="00DA5A3B">
        <w:t xml:space="preserve"> </w:t>
      </w:r>
      <w:r w:rsidRPr="00DA5A3B">
        <w:t>и на условиях, предусмотренных Контрактом.</w:t>
      </w:r>
    </w:p>
    <w:p w14:paraId="25553815" w14:textId="77777777" w:rsidR="00F92257" w:rsidRPr="00DA5A3B" w:rsidRDefault="00D03FF2" w:rsidP="00D226AA">
      <w:pPr>
        <w:pStyle w:val="a5"/>
        <w:tabs>
          <w:tab w:val="left" w:pos="1276"/>
        </w:tabs>
        <w:ind w:firstLine="708"/>
        <w:jc w:val="both"/>
      </w:pPr>
      <w:r w:rsidRPr="00DA5A3B">
        <w:t>1.</w:t>
      </w:r>
      <w:r w:rsidR="00F92257" w:rsidRPr="00DA5A3B">
        <w:t>2</w:t>
      </w:r>
      <w:r w:rsidRPr="00DA5A3B">
        <w:t>.</w:t>
      </w:r>
      <w:r w:rsidR="00D226AA">
        <w:tab/>
      </w:r>
      <w:r w:rsidRPr="00DA5A3B">
        <w:t xml:space="preserve">Срок оказания услуг: </w:t>
      </w:r>
      <w:r w:rsidR="00F92257" w:rsidRPr="00DA5A3B">
        <w:t>в соответствии с Техническим заданием (приложение № 1 к Контракту).</w:t>
      </w:r>
    </w:p>
    <w:p w14:paraId="51553C7E" w14:textId="77777777" w:rsidR="00D03FF2" w:rsidRPr="00DA5A3B" w:rsidRDefault="00D03FF2" w:rsidP="00D226AA">
      <w:pPr>
        <w:pStyle w:val="a5"/>
        <w:tabs>
          <w:tab w:val="left" w:pos="1276"/>
        </w:tabs>
        <w:ind w:firstLine="708"/>
        <w:jc w:val="both"/>
      </w:pPr>
      <w:r w:rsidRPr="00DA5A3B">
        <w:t>1.</w:t>
      </w:r>
      <w:r w:rsidR="00F92257" w:rsidRPr="00DA5A3B">
        <w:t>3</w:t>
      </w:r>
      <w:r w:rsidRPr="00DA5A3B">
        <w:t>.</w:t>
      </w:r>
      <w:r w:rsidR="00D226AA">
        <w:tab/>
      </w:r>
      <w:r w:rsidRPr="00DA5A3B">
        <w:t>Место оказания услуг</w:t>
      </w:r>
      <w:r w:rsidR="00D97A1A" w:rsidRPr="00DA5A3B">
        <w:t>:</w:t>
      </w:r>
      <w:r w:rsidRPr="00DA5A3B">
        <w:t xml:space="preserve"> </w:t>
      </w:r>
      <w:r w:rsidR="00D97A1A" w:rsidRPr="00DA5A3B">
        <w:t>в соответствии с Техническим заданием (приложение № 1 к Контракту)</w:t>
      </w:r>
      <w:r w:rsidRPr="00DA5A3B">
        <w:t>.</w:t>
      </w:r>
    </w:p>
    <w:p w14:paraId="4DFE96D3" w14:textId="77777777" w:rsidR="00D03FF2" w:rsidRPr="00DA5A3B" w:rsidRDefault="00D03FF2" w:rsidP="00D03FF2">
      <w:pPr>
        <w:pStyle w:val="a5"/>
        <w:jc w:val="both"/>
      </w:pPr>
    </w:p>
    <w:p w14:paraId="3AECE974" w14:textId="77777777" w:rsidR="00D03FF2" w:rsidRDefault="00D97A1A" w:rsidP="00D03FF2">
      <w:pPr>
        <w:pStyle w:val="a5"/>
        <w:numPr>
          <w:ilvl w:val="0"/>
          <w:numId w:val="1"/>
        </w:numPr>
        <w:jc w:val="center"/>
        <w:rPr>
          <w:b/>
        </w:rPr>
      </w:pPr>
      <w:r w:rsidRPr="00DA5A3B">
        <w:rPr>
          <w:b/>
        </w:rPr>
        <w:t>Цена контракта и порядок расчетов</w:t>
      </w:r>
    </w:p>
    <w:p w14:paraId="2DC4E7F3" w14:textId="77777777" w:rsidR="00DA5A3B" w:rsidRPr="00DA5A3B" w:rsidRDefault="00DA5A3B" w:rsidP="00DA5A3B">
      <w:pPr>
        <w:pStyle w:val="a5"/>
        <w:ind w:left="720"/>
        <w:rPr>
          <w:b/>
        </w:rPr>
      </w:pPr>
    </w:p>
    <w:p w14:paraId="760322D3" w14:textId="189A916D" w:rsidR="00D03FF2" w:rsidRPr="00DA5A3B" w:rsidRDefault="00D03FF2" w:rsidP="00D226AA">
      <w:pPr>
        <w:pStyle w:val="a5"/>
        <w:tabs>
          <w:tab w:val="left" w:pos="1276"/>
        </w:tabs>
        <w:ind w:firstLine="709"/>
        <w:jc w:val="both"/>
      </w:pPr>
      <w:r w:rsidRPr="00DA5A3B">
        <w:t>2.1.</w:t>
      </w:r>
      <w:r w:rsidR="00D226AA">
        <w:tab/>
      </w:r>
      <w:r w:rsidR="00F92257" w:rsidRPr="00DA5A3B">
        <w:t xml:space="preserve">Цена Контракта составляет </w:t>
      </w:r>
      <w:r w:rsidR="00DA5A3B" w:rsidRPr="00DA5A3B">
        <w:t>95 200,00</w:t>
      </w:r>
      <w:r w:rsidR="00F92257" w:rsidRPr="00DA5A3B">
        <w:t xml:space="preserve"> руб. (</w:t>
      </w:r>
      <w:r w:rsidR="00DA5A3B" w:rsidRPr="00DA5A3B">
        <w:t>девяносто пять тысяч двести рублей 00 копеек</w:t>
      </w:r>
      <w:r w:rsidR="00F92257" w:rsidRPr="00DA5A3B">
        <w:t xml:space="preserve">), </w:t>
      </w:r>
      <w:r w:rsidR="004E5B97" w:rsidRPr="004E5B97">
        <w:t>(НДС не облагается на основании п. 2 ст. 346.11 Налогового кодекса РФ).</w:t>
      </w:r>
    </w:p>
    <w:p w14:paraId="715BF8C7" w14:textId="77777777" w:rsidR="00D03FF2" w:rsidRPr="00DA5A3B" w:rsidRDefault="00D03FF2" w:rsidP="00D226AA">
      <w:pPr>
        <w:pStyle w:val="a5"/>
        <w:tabs>
          <w:tab w:val="left" w:pos="1276"/>
        </w:tabs>
        <w:ind w:firstLine="709"/>
        <w:jc w:val="both"/>
      </w:pPr>
      <w:r w:rsidRPr="00DA5A3B">
        <w:t>2.2.</w:t>
      </w:r>
      <w:r w:rsidR="00D226AA">
        <w:tab/>
      </w:r>
      <w:r w:rsidRPr="00DA5A3B">
        <w:t>Услуги оплачиваются Заказчиком в пределах лимитов бюджетных обязательств 2026 г., по цене, указанной в Спецификации (Приложение №</w:t>
      </w:r>
      <w:r w:rsidR="0083683A" w:rsidRPr="00DA5A3B">
        <w:t xml:space="preserve"> 2</w:t>
      </w:r>
      <w:r w:rsidRPr="00DA5A3B">
        <w:t xml:space="preserve"> к настоящему Контракту). </w:t>
      </w:r>
    </w:p>
    <w:p w14:paraId="7063DB82" w14:textId="77777777" w:rsidR="00D03FF2" w:rsidRPr="00DA5A3B" w:rsidRDefault="00D03FF2" w:rsidP="00D226AA">
      <w:pPr>
        <w:pStyle w:val="a5"/>
        <w:tabs>
          <w:tab w:val="left" w:pos="1276"/>
        </w:tabs>
        <w:ind w:firstLine="709"/>
        <w:jc w:val="both"/>
      </w:pPr>
      <w:r w:rsidRPr="00DA5A3B">
        <w:t>2.3.</w:t>
      </w:r>
      <w:r w:rsidR="00D226AA">
        <w:tab/>
      </w:r>
      <w:r w:rsidRPr="00DA5A3B">
        <w:t xml:space="preserve">Оплата по Контракту осуществляется Заказчиком путем перечисления денежных средств на расчетный счет Исполнителя за фактические оказанные услуги в течение 7 (семи) рабочих дней со дня приемки услуг Заказчиком на основании счета, счет - фактуры и акта об оказании услуг, подписанного сторонами. </w:t>
      </w:r>
    </w:p>
    <w:p w14:paraId="41E8F5C0" w14:textId="77777777" w:rsidR="00D03FF2" w:rsidRPr="00DA5A3B" w:rsidRDefault="00D03FF2" w:rsidP="00D226AA">
      <w:pPr>
        <w:pStyle w:val="a5"/>
        <w:tabs>
          <w:tab w:val="left" w:pos="1276"/>
        </w:tabs>
        <w:ind w:firstLine="709"/>
        <w:jc w:val="both"/>
      </w:pPr>
      <w:r w:rsidRPr="00DA5A3B">
        <w:t>2.4.</w:t>
      </w:r>
      <w:r w:rsidR="00D226AA">
        <w:tab/>
      </w:r>
      <w:r w:rsidRPr="00DA5A3B">
        <w:t xml:space="preserve">Цена Контракта включает в себя стоимость оказания услуг, все затраты </w:t>
      </w:r>
      <w:r w:rsidRPr="00DA5A3B">
        <w:br/>
        <w:t xml:space="preserve">и издержки, а также налоги, сборы и другие обязательные платежи, взимаемые </w:t>
      </w:r>
      <w:r w:rsidRPr="00DA5A3B">
        <w:br/>
        <w:t>с Исполнителя в связи с исполнением Контракта.</w:t>
      </w:r>
    </w:p>
    <w:p w14:paraId="21289367" w14:textId="77777777" w:rsidR="00D03FF2" w:rsidRPr="00DA5A3B" w:rsidRDefault="00D03FF2" w:rsidP="00D226AA">
      <w:pPr>
        <w:pStyle w:val="a5"/>
        <w:tabs>
          <w:tab w:val="left" w:pos="1276"/>
        </w:tabs>
        <w:ind w:firstLine="709"/>
        <w:jc w:val="both"/>
      </w:pPr>
      <w:r w:rsidRPr="00DA5A3B">
        <w:t>2.5.</w:t>
      </w:r>
      <w:r w:rsidR="00D226AA">
        <w:tab/>
      </w:r>
      <w:r w:rsidRPr="00DA5A3B">
        <w:t>Цена Контракта является твердой и определяется на весь срок исполнения Контракта, и не может измениться в ходе его исполнения, за исключением случаев, предусмотренных законодательством Российской Федерации.</w:t>
      </w:r>
    </w:p>
    <w:p w14:paraId="2CABA94A" w14:textId="77777777" w:rsidR="00D03FF2" w:rsidRPr="00DA5A3B" w:rsidRDefault="00D03FF2" w:rsidP="00D226AA">
      <w:pPr>
        <w:pStyle w:val="a5"/>
        <w:tabs>
          <w:tab w:val="left" w:pos="1276"/>
        </w:tabs>
        <w:ind w:firstLine="709"/>
        <w:jc w:val="both"/>
      </w:pPr>
      <w:r w:rsidRPr="00DA5A3B">
        <w:t>2.6.</w:t>
      </w:r>
      <w:r w:rsidR="00D226AA">
        <w:tab/>
      </w:r>
      <w:r w:rsidRPr="00DA5A3B">
        <w:t>Обязательства Заказчика по оплате за оказанные услуги считается исполненными с момента списания денежных средств со счета Заказчика.</w:t>
      </w:r>
    </w:p>
    <w:p w14:paraId="508A51AD" w14:textId="77777777" w:rsidR="00D03FF2" w:rsidRPr="00DA5A3B" w:rsidRDefault="00D03FF2" w:rsidP="00D03FF2">
      <w:pPr>
        <w:pStyle w:val="a5"/>
        <w:jc w:val="both"/>
      </w:pPr>
      <w:r w:rsidRPr="00DA5A3B">
        <w:t xml:space="preserve"> </w:t>
      </w:r>
    </w:p>
    <w:p w14:paraId="656C32DC" w14:textId="77777777" w:rsidR="00D03FF2" w:rsidRDefault="00D97A1A" w:rsidP="00D03FF2">
      <w:pPr>
        <w:pStyle w:val="a5"/>
        <w:numPr>
          <w:ilvl w:val="0"/>
          <w:numId w:val="1"/>
        </w:numPr>
        <w:jc w:val="center"/>
        <w:rPr>
          <w:b/>
        </w:rPr>
      </w:pPr>
      <w:r w:rsidRPr="00DA5A3B">
        <w:rPr>
          <w:b/>
        </w:rPr>
        <w:t>Права и обязанности сторон</w:t>
      </w:r>
    </w:p>
    <w:p w14:paraId="02E81A09" w14:textId="77777777" w:rsidR="00DA5A3B" w:rsidRPr="00DA5A3B" w:rsidRDefault="00DA5A3B" w:rsidP="00DA5A3B">
      <w:pPr>
        <w:pStyle w:val="a5"/>
        <w:ind w:left="720"/>
        <w:rPr>
          <w:b/>
        </w:rPr>
      </w:pPr>
    </w:p>
    <w:p w14:paraId="1D3B8544" w14:textId="77777777" w:rsidR="00D03FF2" w:rsidRPr="00DA5A3B" w:rsidRDefault="00D03FF2" w:rsidP="003532C1">
      <w:pPr>
        <w:pStyle w:val="a5"/>
        <w:tabs>
          <w:tab w:val="left" w:pos="1276"/>
        </w:tabs>
        <w:ind w:firstLine="709"/>
        <w:jc w:val="both"/>
      </w:pPr>
      <w:r w:rsidRPr="00DA5A3B">
        <w:t>3.1.</w:t>
      </w:r>
      <w:r w:rsidR="003532C1">
        <w:tab/>
      </w:r>
      <w:r w:rsidRPr="00DA5A3B">
        <w:t>Исполнитель обязан:</w:t>
      </w:r>
    </w:p>
    <w:p w14:paraId="0F744BD0" w14:textId="77777777" w:rsidR="00D03FF2" w:rsidRPr="00DA5A3B" w:rsidRDefault="00D03FF2" w:rsidP="003532C1">
      <w:pPr>
        <w:pStyle w:val="a5"/>
        <w:tabs>
          <w:tab w:val="left" w:pos="1418"/>
        </w:tabs>
        <w:ind w:firstLine="709"/>
        <w:jc w:val="both"/>
      </w:pPr>
      <w:r w:rsidRPr="00DA5A3B">
        <w:t>3.1.1.</w:t>
      </w:r>
      <w:r w:rsidR="003532C1">
        <w:tab/>
      </w:r>
      <w:r w:rsidRPr="00DA5A3B">
        <w:t xml:space="preserve">Оказать услуги надлежащего качества. </w:t>
      </w:r>
    </w:p>
    <w:p w14:paraId="7B8D2753" w14:textId="77777777" w:rsidR="00D03FF2" w:rsidRPr="00DA5A3B" w:rsidRDefault="00D03FF2" w:rsidP="003532C1">
      <w:pPr>
        <w:pStyle w:val="a5"/>
        <w:tabs>
          <w:tab w:val="left" w:pos="1418"/>
        </w:tabs>
        <w:ind w:firstLine="709"/>
        <w:jc w:val="both"/>
      </w:pPr>
      <w:r w:rsidRPr="00DA5A3B">
        <w:t>3.1.2.</w:t>
      </w:r>
      <w:r w:rsidR="003532C1">
        <w:tab/>
      </w:r>
      <w:r w:rsidRPr="00DA5A3B">
        <w:t>Оказать услуги в полном объеме в срок, указанный в п. 1.2 настоящего контракта.</w:t>
      </w:r>
    </w:p>
    <w:p w14:paraId="712AA744" w14:textId="77777777" w:rsidR="00D03FF2" w:rsidRPr="00DA5A3B" w:rsidRDefault="00D03FF2" w:rsidP="003532C1">
      <w:pPr>
        <w:pStyle w:val="a5"/>
        <w:tabs>
          <w:tab w:val="left" w:pos="1418"/>
        </w:tabs>
        <w:ind w:firstLine="709"/>
        <w:jc w:val="both"/>
      </w:pPr>
      <w:r w:rsidRPr="00DA5A3B">
        <w:t>3.1.3.</w:t>
      </w:r>
      <w:r w:rsidR="003532C1">
        <w:tab/>
      </w:r>
      <w:r w:rsidRPr="00DA5A3B">
        <w:t>Предоставлять Заказчику необходимую информацию и документацию Исполнителя, связанную с исполнением настоящего контракта.</w:t>
      </w:r>
    </w:p>
    <w:p w14:paraId="0C5FCF52" w14:textId="77777777" w:rsidR="00D03FF2" w:rsidRPr="00DA5A3B" w:rsidRDefault="00D03FF2" w:rsidP="003532C1">
      <w:pPr>
        <w:pStyle w:val="a5"/>
        <w:tabs>
          <w:tab w:val="left" w:pos="1418"/>
        </w:tabs>
        <w:ind w:firstLine="709"/>
        <w:jc w:val="both"/>
      </w:pPr>
      <w:r w:rsidRPr="00DA5A3B">
        <w:t>3.1.4.</w:t>
      </w:r>
      <w:r w:rsidR="003532C1">
        <w:tab/>
      </w:r>
      <w:r w:rsidRPr="00DA5A3B">
        <w:t>Исполнитель и Заказчик обязуются согласовывать все непредвиденные случаи, возникающие в процессе оказания услуг.</w:t>
      </w:r>
    </w:p>
    <w:p w14:paraId="52A13AC1" w14:textId="77777777" w:rsidR="00D03FF2" w:rsidRPr="00DA5A3B" w:rsidRDefault="00D03FF2" w:rsidP="003532C1">
      <w:pPr>
        <w:pStyle w:val="a5"/>
        <w:tabs>
          <w:tab w:val="left" w:pos="1418"/>
        </w:tabs>
        <w:ind w:firstLine="709"/>
        <w:jc w:val="both"/>
      </w:pPr>
      <w:r w:rsidRPr="00DA5A3B">
        <w:t>3.1.5.</w:t>
      </w:r>
      <w:r w:rsidR="003532C1">
        <w:tab/>
      </w:r>
      <w:r w:rsidRPr="00DA5A3B">
        <w:t>Исполнитель не вправе передать полностью или частично свои права и обязательства по исполнению контракта третьим лицам, без согласия на то Заказчика.</w:t>
      </w:r>
    </w:p>
    <w:p w14:paraId="0E57E046" w14:textId="77777777" w:rsidR="00D03FF2" w:rsidRPr="00DA5A3B" w:rsidRDefault="00D03FF2" w:rsidP="003532C1">
      <w:pPr>
        <w:pStyle w:val="a5"/>
        <w:tabs>
          <w:tab w:val="left" w:pos="1276"/>
        </w:tabs>
        <w:ind w:firstLine="709"/>
        <w:jc w:val="both"/>
      </w:pPr>
      <w:r w:rsidRPr="00DA5A3B">
        <w:t>3.2.</w:t>
      </w:r>
      <w:r w:rsidR="003532C1">
        <w:tab/>
      </w:r>
      <w:r w:rsidRPr="00DA5A3B">
        <w:t>Заказчик обязан:</w:t>
      </w:r>
    </w:p>
    <w:p w14:paraId="5C438EF5" w14:textId="77777777" w:rsidR="00D03FF2" w:rsidRPr="00DA5A3B" w:rsidRDefault="00D03FF2" w:rsidP="003532C1">
      <w:pPr>
        <w:pStyle w:val="a5"/>
        <w:tabs>
          <w:tab w:val="left" w:pos="1418"/>
        </w:tabs>
        <w:ind w:firstLine="709"/>
        <w:jc w:val="both"/>
      </w:pPr>
      <w:r w:rsidRPr="00DA5A3B">
        <w:t>3.2.1.</w:t>
      </w:r>
      <w:r w:rsidR="003532C1">
        <w:tab/>
      </w:r>
      <w:r w:rsidRPr="00DA5A3B">
        <w:t>Оплатить услуги в соответствии с разделом 2 настоящего контракта.</w:t>
      </w:r>
    </w:p>
    <w:p w14:paraId="26D02951" w14:textId="77777777" w:rsidR="00D03FF2" w:rsidRPr="00DA5A3B" w:rsidRDefault="00D03FF2" w:rsidP="003532C1">
      <w:pPr>
        <w:pStyle w:val="a5"/>
        <w:tabs>
          <w:tab w:val="left" w:pos="1418"/>
        </w:tabs>
        <w:ind w:firstLine="709"/>
        <w:jc w:val="both"/>
      </w:pPr>
      <w:r w:rsidRPr="00DA5A3B">
        <w:t>3.2.2.</w:t>
      </w:r>
      <w:r w:rsidR="003532C1">
        <w:tab/>
      </w:r>
      <w:r w:rsidRPr="00DA5A3B">
        <w:t>Заказчик имеет право в любое время проверять ход и качество оказания услуг, оказываемых Исполнителем, не вмешиваясь в его деятельность.</w:t>
      </w:r>
    </w:p>
    <w:p w14:paraId="1ACDD9E0" w14:textId="77777777" w:rsidR="00D03FF2" w:rsidRPr="00DA5A3B" w:rsidRDefault="00D03FF2" w:rsidP="00D03FF2">
      <w:pPr>
        <w:ind w:firstLine="539"/>
        <w:jc w:val="right"/>
        <w:rPr>
          <w:b/>
        </w:rPr>
      </w:pPr>
    </w:p>
    <w:p w14:paraId="662C2ADC" w14:textId="77777777" w:rsidR="00D03FF2" w:rsidRDefault="00D97A1A" w:rsidP="00D03FF2">
      <w:pPr>
        <w:pStyle w:val="a5"/>
        <w:numPr>
          <w:ilvl w:val="0"/>
          <w:numId w:val="1"/>
        </w:numPr>
        <w:jc w:val="center"/>
        <w:rPr>
          <w:b/>
        </w:rPr>
      </w:pPr>
      <w:r w:rsidRPr="00DA5A3B">
        <w:rPr>
          <w:b/>
        </w:rPr>
        <w:t>Порядок сдачи-приемки услуг</w:t>
      </w:r>
    </w:p>
    <w:p w14:paraId="47751483" w14:textId="77777777" w:rsidR="00DA5A3B" w:rsidRPr="00DA5A3B" w:rsidRDefault="00DA5A3B" w:rsidP="00DA5A3B">
      <w:pPr>
        <w:pStyle w:val="a5"/>
        <w:ind w:left="720"/>
        <w:rPr>
          <w:b/>
        </w:rPr>
      </w:pPr>
    </w:p>
    <w:p w14:paraId="71A0B037" w14:textId="77777777" w:rsidR="00D03FF2" w:rsidRPr="00DA5A3B" w:rsidRDefault="00D03FF2" w:rsidP="00DA5A3B">
      <w:pPr>
        <w:pStyle w:val="a5"/>
        <w:tabs>
          <w:tab w:val="left" w:pos="1276"/>
        </w:tabs>
        <w:ind w:firstLine="709"/>
        <w:jc w:val="both"/>
      </w:pPr>
      <w:r w:rsidRPr="00DA5A3B">
        <w:t>4.1.</w:t>
      </w:r>
      <w:r w:rsidR="00DA5A3B">
        <w:tab/>
      </w:r>
      <w:r w:rsidRPr="00DA5A3B">
        <w:t>Сдача услуг Исполнителем и их приемка Заказчиком производится в соответствии с гражданским законодательством и оформляется актом об оказании услуг, подписываемым Заказчиком и Исполнителем.</w:t>
      </w:r>
    </w:p>
    <w:p w14:paraId="3C952AE3" w14:textId="77777777" w:rsidR="00D03FF2" w:rsidRPr="00DA5A3B" w:rsidRDefault="00D03FF2" w:rsidP="00DA5A3B">
      <w:pPr>
        <w:pStyle w:val="a5"/>
        <w:tabs>
          <w:tab w:val="left" w:pos="1276"/>
        </w:tabs>
        <w:ind w:firstLine="709"/>
        <w:jc w:val="both"/>
      </w:pPr>
      <w:r w:rsidRPr="00DA5A3B">
        <w:t>4.2.</w:t>
      </w:r>
      <w:r w:rsidR="00DA5A3B">
        <w:tab/>
      </w:r>
      <w:r w:rsidRPr="00DA5A3B">
        <w:t>Исполнитель в течение пяти рабочих дней с момента завершения оказания услуг предоставляет Заказчику акт об оказании услуг, в котором указывает полную информацию о фактически оказанных услугах.</w:t>
      </w:r>
    </w:p>
    <w:p w14:paraId="419B1883" w14:textId="77777777" w:rsidR="00D03FF2" w:rsidRPr="00DA5A3B" w:rsidRDefault="00D03FF2" w:rsidP="00DA5A3B">
      <w:pPr>
        <w:pStyle w:val="a5"/>
        <w:tabs>
          <w:tab w:val="left" w:pos="1276"/>
        </w:tabs>
        <w:ind w:firstLine="709"/>
        <w:jc w:val="both"/>
      </w:pPr>
      <w:r w:rsidRPr="00DA5A3B">
        <w:t>4.3.</w:t>
      </w:r>
      <w:r w:rsidR="00DA5A3B">
        <w:tab/>
      </w:r>
      <w:r w:rsidRPr="00DA5A3B">
        <w:t xml:space="preserve">Датой оказания услуг считается дата подписания Заказчиком </w:t>
      </w:r>
      <w:r w:rsidRPr="00DA5A3B">
        <w:br/>
        <w:t>и Исполнителем акта об оказании услуг.</w:t>
      </w:r>
    </w:p>
    <w:p w14:paraId="76082F74" w14:textId="77777777" w:rsidR="00D03FF2" w:rsidRPr="00DA5A3B" w:rsidRDefault="00D03FF2" w:rsidP="00DA5A3B">
      <w:pPr>
        <w:pStyle w:val="a5"/>
        <w:tabs>
          <w:tab w:val="left" w:pos="1276"/>
        </w:tabs>
        <w:ind w:firstLine="709"/>
        <w:jc w:val="both"/>
      </w:pPr>
      <w:r w:rsidRPr="00DA5A3B">
        <w:t>4.4. Исправление недостатков, допущенных Исполнителем и выявленных при сдаче-приемке услуг, осуществляется в течение 7 рабочих дней с момента их выявления за счет Исполнителя.</w:t>
      </w:r>
    </w:p>
    <w:p w14:paraId="33117B7D" w14:textId="77777777" w:rsidR="00D03FF2" w:rsidRPr="00DA5A3B" w:rsidRDefault="00D03FF2" w:rsidP="00DA5A3B">
      <w:pPr>
        <w:pStyle w:val="a5"/>
        <w:tabs>
          <w:tab w:val="left" w:pos="1276"/>
        </w:tabs>
        <w:ind w:firstLine="709"/>
        <w:jc w:val="both"/>
      </w:pPr>
      <w:r w:rsidRPr="00DA5A3B">
        <w:t>4.5.</w:t>
      </w:r>
      <w:r w:rsidR="00DA5A3B">
        <w:tab/>
      </w:r>
      <w:r w:rsidRPr="00DA5A3B">
        <w:t>Заказчик принимает услуги по объему и качеству в течение 5 рабочих дней со дня получения акта об оказании услуг или направляет Исполнителю мотивированный отказ в приемке услуг с указанием перечня выявленных недостатков в указанных услугах.</w:t>
      </w:r>
    </w:p>
    <w:p w14:paraId="40BB381C" w14:textId="77777777" w:rsidR="00D03FF2" w:rsidRPr="00DA5A3B" w:rsidRDefault="00D03FF2" w:rsidP="00DA5A3B">
      <w:pPr>
        <w:pStyle w:val="a5"/>
        <w:tabs>
          <w:tab w:val="left" w:pos="1276"/>
        </w:tabs>
        <w:ind w:firstLine="709"/>
        <w:jc w:val="both"/>
      </w:pPr>
      <w:r w:rsidRPr="00DA5A3B">
        <w:t>4.6.</w:t>
      </w:r>
      <w:r w:rsidR="00DA5A3B">
        <w:tab/>
      </w:r>
      <w:r w:rsidRPr="00DA5A3B">
        <w:t>В случае, если акт об оказании услуг подписан неуполномоченными лицами, отсутствует расшифровка подписей, акт об оказании услуг считается недопод</w:t>
      </w:r>
      <w:r w:rsidR="0037593C" w:rsidRPr="00DA5A3B">
        <w:t>писанным, а услуги непринятыми.</w:t>
      </w:r>
    </w:p>
    <w:p w14:paraId="696471DF" w14:textId="77777777" w:rsidR="00D03FF2" w:rsidRPr="00DA5A3B" w:rsidRDefault="00D03FF2" w:rsidP="00D03FF2">
      <w:pPr>
        <w:pStyle w:val="a5"/>
        <w:jc w:val="both"/>
        <w:rPr>
          <w:b/>
        </w:rPr>
      </w:pPr>
    </w:p>
    <w:p w14:paraId="4D7160D6" w14:textId="77777777" w:rsidR="00D03FF2" w:rsidRDefault="00D97A1A" w:rsidP="00D03FF2">
      <w:pPr>
        <w:pStyle w:val="a5"/>
        <w:numPr>
          <w:ilvl w:val="0"/>
          <w:numId w:val="1"/>
        </w:numPr>
        <w:jc w:val="center"/>
        <w:rPr>
          <w:b/>
        </w:rPr>
      </w:pPr>
      <w:r w:rsidRPr="00DA5A3B">
        <w:rPr>
          <w:b/>
        </w:rPr>
        <w:t>Ответственность сторон</w:t>
      </w:r>
    </w:p>
    <w:p w14:paraId="119CD001" w14:textId="77777777" w:rsidR="00DA5A3B" w:rsidRPr="00DA5A3B" w:rsidRDefault="00DA5A3B" w:rsidP="00DA5A3B">
      <w:pPr>
        <w:pStyle w:val="a5"/>
        <w:ind w:left="720"/>
        <w:rPr>
          <w:b/>
        </w:rPr>
      </w:pPr>
    </w:p>
    <w:p w14:paraId="47E47D2C" w14:textId="77777777" w:rsidR="00D03FF2" w:rsidRPr="00DA5A3B" w:rsidRDefault="00D03FF2" w:rsidP="00DA5A3B">
      <w:pPr>
        <w:pStyle w:val="a5"/>
        <w:tabs>
          <w:tab w:val="left" w:pos="1276"/>
        </w:tabs>
        <w:ind w:firstLine="709"/>
        <w:jc w:val="both"/>
      </w:pPr>
      <w:r w:rsidRPr="00DA5A3B">
        <w:t>5.1.</w:t>
      </w:r>
      <w:r w:rsidR="00DA5A3B">
        <w:tab/>
      </w:r>
      <w:r w:rsidRPr="00DA5A3B">
        <w:t xml:space="preserve">За неисполнение или ненадлежащее исполнение обязательств, предусмотренных настоящим Контрактом, стороны несут ответственность </w:t>
      </w:r>
      <w:r w:rsidRPr="00DA5A3B">
        <w:br/>
        <w:t>в порядке, предусмотренном действующим законодательством Российской Федерации.</w:t>
      </w:r>
    </w:p>
    <w:p w14:paraId="23A2CD6A" w14:textId="79A82B15" w:rsidR="00D03FF2" w:rsidRPr="00DA5A3B" w:rsidRDefault="00D03FF2" w:rsidP="00DA5A3B">
      <w:pPr>
        <w:pStyle w:val="a5"/>
        <w:tabs>
          <w:tab w:val="left" w:pos="1276"/>
        </w:tabs>
        <w:ind w:firstLine="709"/>
        <w:jc w:val="both"/>
      </w:pPr>
      <w:r w:rsidRPr="00DA5A3B">
        <w:t>5.2.</w:t>
      </w:r>
      <w:r w:rsidR="00DA5A3B">
        <w:tab/>
      </w:r>
      <w:r w:rsidR="004E5B97" w:rsidRPr="004E5B97">
        <w:t>В случае нарушения обязательств по срокам оказания услуг, Заказчик имеет право взыскать с Исполнителя неустойку в размере 0,1 % от стоимости неоказанных услуг за каждый день просрочки, но не более 10 % общей стоимости услуг.</w:t>
      </w:r>
    </w:p>
    <w:p w14:paraId="3DAA693C" w14:textId="77777777" w:rsidR="004E5B97" w:rsidRDefault="00D03FF2" w:rsidP="00DA5A3B">
      <w:pPr>
        <w:pStyle w:val="a5"/>
        <w:tabs>
          <w:tab w:val="left" w:pos="1276"/>
        </w:tabs>
        <w:ind w:firstLine="709"/>
        <w:jc w:val="both"/>
      </w:pPr>
      <w:r w:rsidRPr="00DA5A3B">
        <w:t>5.3.</w:t>
      </w:r>
      <w:r w:rsidR="00DA5A3B">
        <w:tab/>
      </w:r>
      <w:r w:rsidR="004E5B97" w:rsidRPr="004E5B97">
        <w:t xml:space="preserve">В случае нарушения обязательств по оплате услуг, Исполнитель имеет право взыскать с Заказчика неустойку в размере 0,1 % от стоимости неоплаченных услуг за каждый день просрочки, но не более 10 % общей стоимости услуг. </w:t>
      </w:r>
    </w:p>
    <w:p w14:paraId="4541ACD8" w14:textId="77777777" w:rsidR="004E5B97" w:rsidRDefault="00D03FF2" w:rsidP="00DA5A3B">
      <w:pPr>
        <w:pStyle w:val="a5"/>
        <w:tabs>
          <w:tab w:val="left" w:pos="1276"/>
        </w:tabs>
        <w:ind w:firstLine="709"/>
        <w:jc w:val="both"/>
      </w:pPr>
      <w:r w:rsidRPr="00DA5A3B">
        <w:t>5.4.</w:t>
      </w:r>
      <w:r w:rsidR="00DA5A3B">
        <w:tab/>
      </w:r>
      <w:r w:rsidR="004E5B97" w:rsidRPr="004E5B97">
        <w:t xml:space="preserve">Предъявление штрафных санкций является правом, а не обязанностью Сторон. </w:t>
      </w:r>
    </w:p>
    <w:p w14:paraId="32EF63D0" w14:textId="77777777" w:rsidR="004E5B97" w:rsidRDefault="00D03FF2" w:rsidP="00DA5A3B">
      <w:pPr>
        <w:pStyle w:val="a5"/>
        <w:tabs>
          <w:tab w:val="left" w:pos="1276"/>
        </w:tabs>
        <w:ind w:firstLine="709"/>
        <w:jc w:val="both"/>
      </w:pPr>
      <w:r w:rsidRPr="00DA5A3B">
        <w:t>5.5.</w:t>
      </w:r>
      <w:r w:rsidR="00DA5A3B">
        <w:tab/>
      </w:r>
      <w:r w:rsidR="004E5B97" w:rsidRPr="004E5B97">
        <w:t xml:space="preserve">Заказчик несет ответственность за достоверность предоставляемых сведений. </w:t>
      </w:r>
    </w:p>
    <w:p w14:paraId="4A25A025" w14:textId="77777777" w:rsidR="004E5B97" w:rsidRDefault="00D03FF2" w:rsidP="00DA5A3B">
      <w:pPr>
        <w:pStyle w:val="a5"/>
        <w:tabs>
          <w:tab w:val="left" w:pos="1276"/>
        </w:tabs>
        <w:ind w:firstLine="709"/>
        <w:jc w:val="both"/>
      </w:pPr>
      <w:r w:rsidRPr="00DA5A3B">
        <w:t>5.6.</w:t>
      </w:r>
      <w:r w:rsidR="00DA5A3B">
        <w:tab/>
      </w:r>
      <w:r w:rsidR="004E5B97" w:rsidRPr="004E5B97">
        <w:t>Возникшие споры по настоящему Договору решаются Сторонами путем переговоров. В случае, если Сторонами не достигнуто соглашение путем переговоров, спор решается в судебном порядке в Арбитражном суде по месту нахождения истца.</w:t>
      </w:r>
    </w:p>
    <w:p w14:paraId="69861847" w14:textId="77777777" w:rsidR="00D03FF2" w:rsidRPr="00DA5A3B" w:rsidRDefault="00D03FF2" w:rsidP="00D03FF2">
      <w:pPr>
        <w:pStyle w:val="a5"/>
        <w:ind w:firstLine="360"/>
        <w:jc w:val="both"/>
      </w:pPr>
    </w:p>
    <w:p w14:paraId="585E510E" w14:textId="77777777" w:rsidR="00D03FF2" w:rsidRDefault="00D97A1A" w:rsidP="00D03FF2">
      <w:pPr>
        <w:pStyle w:val="a5"/>
        <w:numPr>
          <w:ilvl w:val="0"/>
          <w:numId w:val="1"/>
        </w:numPr>
        <w:jc w:val="center"/>
        <w:rPr>
          <w:b/>
        </w:rPr>
      </w:pPr>
      <w:r w:rsidRPr="00DA5A3B">
        <w:rPr>
          <w:b/>
        </w:rPr>
        <w:lastRenderedPageBreak/>
        <w:t>Обстоятельства непреодолимой силы</w:t>
      </w:r>
    </w:p>
    <w:p w14:paraId="35586A31" w14:textId="77777777" w:rsidR="00DA5A3B" w:rsidRPr="00DA5A3B" w:rsidRDefault="00DA5A3B" w:rsidP="00DA5A3B">
      <w:pPr>
        <w:pStyle w:val="a5"/>
        <w:ind w:left="720"/>
        <w:rPr>
          <w:b/>
        </w:rPr>
      </w:pPr>
    </w:p>
    <w:p w14:paraId="1BEEA70E" w14:textId="77777777" w:rsidR="00D03FF2" w:rsidRPr="00DA5A3B" w:rsidRDefault="00D03FF2" w:rsidP="00DA5A3B">
      <w:pPr>
        <w:pStyle w:val="a5"/>
        <w:tabs>
          <w:tab w:val="left" w:pos="-567"/>
          <w:tab w:val="left" w:pos="1276"/>
        </w:tabs>
        <w:ind w:firstLine="709"/>
        <w:jc w:val="both"/>
      </w:pPr>
      <w:r w:rsidRPr="00DA5A3B">
        <w:t>6.1.</w:t>
      </w:r>
      <w:r w:rsidR="00DA5A3B">
        <w:tab/>
      </w:r>
      <w:r w:rsidRPr="00DA5A3B">
        <w:t>Стороны освобождаются от ответственности за полное или частичное неисполнение своих обязательств по настоящему Контракту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Контракту, а также других чрезвычайных обстоятельств, подтвержденных в установленном законодательством порядке, которые возникли после заключения настоящего контракта и непосредственно повлияли на исполнение сторонами своих обязательств, а также которые стороны были не в состоянии предвидеть или предотвратить.</w:t>
      </w:r>
    </w:p>
    <w:p w14:paraId="2D8B81FA" w14:textId="77777777" w:rsidR="00D03FF2" w:rsidRPr="00DA5A3B" w:rsidRDefault="00D03FF2" w:rsidP="00DA5A3B">
      <w:pPr>
        <w:pStyle w:val="a5"/>
        <w:tabs>
          <w:tab w:val="left" w:pos="1276"/>
        </w:tabs>
        <w:ind w:firstLine="709"/>
        <w:jc w:val="both"/>
      </w:pPr>
      <w:r w:rsidRPr="00DA5A3B">
        <w:t>6.2.</w:t>
      </w:r>
      <w:r w:rsidR="00DA5A3B">
        <w:tab/>
      </w:r>
      <w:r w:rsidRPr="00DA5A3B">
        <w:t>При наступлении таких обстоятельств, срок исполнения обязательств по настоящему Контракту отодвигается соразмерно времени действия данных обстоятельств, поскольку эти обстоятельства значительно влияют на исполнение настоящего Контракта в срок.</w:t>
      </w:r>
    </w:p>
    <w:p w14:paraId="5C062F02" w14:textId="77777777" w:rsidR="00D03FF2" w:rsidRPr="00DA5A3B" w:rsidRDefault="00D03FF2" w:rsidP="00DA5A3B">
      <w:pPr>
        <w:pStyle w:val="a5"/>
        <w:tabs>
          <w:tab w:val="left" w:pos="-1701"/>
          <w:tab w:val="left" w:pos="1276"/>
        </w:tabs>
        <w:ind w:firstLine="709"/>
        <w:jc w:val="both"/>
      </w:pPr>
      <w:r w:rsidRPr="00DA5A3B">
        <w:t xml:space="preserve">6.3. </w:t>
      </w:r>
      <w:r w:rsidR="00DA5A3B">
        <w:tab/>
      </w:r>
      <w:r w:rsidRPr="00DA5A3B"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74463BBC" w14:textId="77777777" w:rsidR="00D03FF2" w:rsidRPr="00DA5A3B" w:rsidRDefault="00D03FF2" w:rsidP="00DA5A3B">
      <w:pPr>
        <w:pStyle w:val="a5"/>
        <w:tabs>
          <w:tab w:val="left" w:pos="-1276"/>
          <w:tab w:val="left" w:pos="-851"/>
          <w:tab w:val="left" w:pos="1276"/>
        </w:tabs>
        <w:ind w:firstLine="709"/>
        <w:jc w:val="both"/>
      </w:pPr>
      <w:r w:rsidRPr="00DA5A3B">
        <w:t>6.4.</w:t>
      </w:r>
      <w:r w:rsidR="00DA5A3B">
        <w:tab/>
      </w:r>
      <w:r w:rsidRPr="00DA5A3B">
        <w:t>Если обстоятельства, указанные в п.6.1. настоящего Контракта, будут длиться более 2 (двух) месяцев, со дня соответствующего уведомления, каждая из сторон вправе расторгнуть настоящий Контракт без требования возмещения убытков, понесенных в связи с наступлением таких обязательств.</w:t>
      </w:r>
    </w:p>
    <w:p w14:paraId="456E9D99" w14:textId="77777777" w:rsidR="00D03FF2" w:rsidRPr="00DA5A3B" w:rsidRDefault="00D03FF2" w:rsidP="00DA5A3B">
      <w:pPr>
        <w:pStyle w:val="a5"/>
        <w:tabs>
          <w:tab w:val="left" w:pos="-1134"/>
          <w:tab w:val="left" w:pos="1276"/>
        </w:tabs>
        <w:ind w:firstLine="709"/>
        <w:jc w:val="both"/>
      </w:pPr>
      <w:r w:rsidRPr="00DA5A3B">
        <w:t>6.5.</w:t>
      </w:r>
      <w:r w:rsidR="00DA5A3B">
        <w:tab/>
      </w:r>
      <w:r w:rsidRPr="00DA5A3B">
        <w:t xml:space="preserve">Неуведомление или несвоевременное уведомление о наступлении обстоятельств непреодолимой силы лишает права любую из сторон ссылаться </w:t>
      </w:r>
      <w:r w:rsidRPr="00DA5A3B">
        <w:br/>
        <w:t xml:space="preserve">на эти обстоятельства как на основание, освобождающее ее от ответственности </w:t>
      </w:r>
      <w:r w:rsidRPr="00DA5A3B">
        <w:br/>
        <w:t>за невыполнение обязательств по отношению к другой стороне.</w:t>
      </w:r>
    </w:p>
    <w:p w14:paraId="3FA0CBA0" w14:textId="77777777" w:rsidR="00D03FF2" w:rsidRPr="00DA5A3B" w:rsidRDefault="00D03FF2" w:rsidP="00D03FF2">
      <w:pPr>
        <w:pStyle w:val="a5"/>
        <w:jc w:val="both"/>
      </w:pPr>
    </w:p>
    <w:p w14:paraId="16B09930" w14:textId="77777777" w:rsidR="00D03FF2" w:rsidRDefault="00D97A1A" w:rsidP="00D03FF2">
      <w:pPr>
        <w:pStyle w:val="a5"/>
        <w:numPr>
          <w:ilvl w:val="0"/>
          <w:numId w:val="1"/>
        </w:numPr>
        <w:jc w:val="center"/>
        <w:rPr>
          <w:b/>
        </w:rPr>
      </w:pPr>
      <w:r w:rsidRPr="00DA5A3B">
        <w:rPr>
          <w:b/>
        </w:rPr>
        <w:t>Срок действия и порядок изменения контракта</w:t>
      </w:r>
    </w:p>
    <w:p w14:paraId="0FF174AC" w14:textId="77777777" w:rsidR="00DA5A3B" w:rsidRPr="00DA5A3B" w:rsidRDefault="00DA5A3B" w:rsidP="00DA5A3B">
      <w:pPr>
        <w:pStyle w:val="a5"/>
        <w:ind w:left="720"/>
        <w:rPr>
          <w:b/>
        </w:rPr>
      </w:pPr>
    </w:p>
    <w:p w14:paraId="3D15A0BC" w14:textId="77777777" w:rsidR="00D03FF2" w:rsidRPr="00DA5A3B" w:rsidRDefault="00D03FF2" w:rsidP="00DA5A3B">
      <w:pPr>
        <w:pStyle w:val="a5"/>
        <w:tabs>
          <w:tab w:val="left" w:pos="1276"/>
        </w:tabs>
        <w:ind w:firstLine="708"/>
        <w:jc w:val="both"/>
      </w:pPr>
      <w:r w:rsidRPr="00DA5A3B">
        <w:t>7.1.</w:t>
      </w:r>
      <w:r w:rsidR="00DA5A3B">
        <w:tab/>
      </w:r>
      <w:r w:rsidRPr="00DA5A3B">
        <w:t>Настоящий Контракт вступает в действие с момента подписания его сторонами и действует до 3</w:t>
      </w:r>
      <w:r w:rsidR="00EE1574" w:rsidRPr="00DA5A3B">
        <w:t>1</w:t>
      </w:r>
      <w:r w:rsidRPr="00DA5A3B">
        <w:t>.12.2026 г.</w:t>
      </w:r>
    </w:p>
    <w:p w14:paraId="01C41342" w14:textId="77777777" w:rsidR="00D03FF2" w:rsidRPr="00DA5A3B" w:rsidRDefault="00D03FF2" w:rsidP="00DA5A3B">
      <w:pPr>
        <w:pStyle w:val="a5"/>
        <w:tabs>
          <w:tab w:val="left" w:pos="1276"/>
        </w:tabs>
        <w:ind w:firstLine="708"/>
        <w:jc w:val="both"/>
      </w:pPr>
      <w:r w:rsidRPr="00DA5A3B">
        <w:t>7.2.</w:t>
      </w:r>
      <w:r w:rsidR="00DA5A3B">
        <w:tab/>
      </w:r>
      <w:r w:rsidRPr="00DA5A3B">
        <w:t>Изменение положений настоящего Контракта возможно по соглашению сторон в рамках действующего законодательства. Все изменения и дополнения оформляются в письменном виде путем подписания сторонами дополнительных соглашений к Контракту. Дополнительные соглашения к контракту являются его неотъемлемой частью, и вступают в силу с момента их подписания сторонами.</w:t>
      </w:r>
    </w:p>
    <w:p w14:paraId="5A237EFA" w14:textId="77777777" w:rsidR="00D03FF2" w:rsidRPr="00DA5A3B" w:rsidRDefault="00D03FF2" w:rsidP="00D03FF2">
      <w:pPr>
        <w:pStyle w:val="a5"/>
        <w:jc w:val="both"/>
      </w:pPr>
    </w:p>
    <w:p w14:paraId="1ECB18E9" w14:textId="77777777" w:rsidR="00D03FF2" w:rsidRDefault="00D97A1A" w:rsidP="00D03FF2">
      <w:pPr>
        <w:pStyle w:val="a5"/>
        <w:numPr>
          <w:ilvl w:val="0"/>
          <w:numId w:val="1"/>
        </w:numPr>
        <w:jc w:val="center"/>
        <w:rPr>
          <w:b/>
        </w:rPr>
      </w:pPr>
      <w:r w:rsidRPr="00DA5A3B">
        <w:rPr>
          <w:b/>
        </w:rPr>
        <w:t>Порядок урегулирования споров</w:t>
      </w:r>
    </w:p>
    <w:p w14:paraId="70877630" w14:textId="77777777" w:rsidR="00DA5A3B" w:rsidRPr="00DA5A3B" w:rsidRDefault="00DA5A3B" w:rsidP="00DA5A3B">
      <w:pPr>
        <w:pStyle w:val="a5"/>
        <w:ind w:left="720"/>
        <w:rPr>
          <w:b/>
        </w:rPr>
      </w:pPr>
    </w:p>
    <w:p w14:paraId="17CDFD96" w14:textId="77777777" w:rsidR="00D03FF2" w:rsidRPr="00DA5A3B" w:rsidRDefault="00D03FF2" w:rsidP="00DA5A3B">
      <w:pPr>
        <w:pStyle w:val="a5"/>
        <w:tabs>
          <w:tab w:val="left" w:pos="1276"/>
        </w:tabs>
        <w:ind w:firstLine="708"/>
        <w:jc w:val="both"/>
      </w:pPr>
      <w:r w:rsidRPr="00DA5A3B">
        <w:t>8.1.</w:t>
      </w:r>
      <w:r w:rsidR="00DA5A3B">
        <w:tab/>
      </w:r>
      <w:r w:rsidRPr="00DA5A3B">
        <w:t xml:space="preserve">В случае возникновения любых противоречий, претензий </w:t>
      </w:r>
      <w:r w:rsidRPr="00DA5A3B">
        <w:br/>
        <w:t>и разногласий, а также споров, связанных с исполнением настоящего контракта, стороны прилагают усилия для урегулирования таких противоречий, претензий и разногласий в добровольном порядке.</w:t>
      </w:r>
    </w:p>
    <w:p w14:paraId="54861791" w14:textId="77777777" w:rsidR="00D03FF2" w:rsidRPr="00DA5A3B" w:rsidRDefault="00D03FF2" w:rsidP="00DA5A3B">
      <w:pPr>
        <w:pStyle w:val="a5"/>
        <w:tabs>
          <w:tab w:val="left" w:pos="1276"/>
        </w:tabs>
        <w:ind w:firstLine="708"/>
        <w:jc w:val="both"/>
      </w:pPr>
      <w:r w:rsidRPr="00DA5A3B">
        <w:t>8.2.</w:t>
      </w:r>
      <w:r w:rsidR="00DA5A3B">
        <w:tab/>
      </w:r>
      <w:r w:rsidRPr="00DA5A3B">
        <w:t>В случае невыполнения сторонами своих обязательств и недостижения взаимного согласия, споры</w:t>
      </w:r>
      <w:r w:rsidR="00AB1FE0" w:rsidRPr="00DA5A3B">
        <w:t xml:space="preserve"> </w:t>
      </w:r>
      <w:r w:rsidRPr="00DA5A3B">
        <w:t>по настоящему контракту разрешаются в Арбитражном суде РСО-Алания согласно порядку, установленному законодательством Российской Федерации.</w:t>
      </w:r>
    </w:p>
    <w:p w14:paraId="3742F8BB" w14:textId="77777777" w:rsidR="00D03FF2" w:rsidRPr="00DA5A3B" w:rsidRDefault="00D03FF2" w:rsidP="00D03FF2">
      <w:pPr>
        <w:pStyle w:val="a5"/>
        <w:jc w:val="both"/>
      </w:pPr>
    </w:p>
    <w:p w14:paraId="1F4CFCB8" w14:textId="77777777" w:rsidR="00D03FF2" w:rsidRDefault="00D97A1A" w:rsidP="00D03FF2">
      <w:pPr>
        <w:pStyle w:val="a5"/>
        <w:numPr>
          <w:ilvl w:val="0"/>
          <w:numId w:val="1"/>
        </w:numPr>
        <w:jc w:val="center"/>
        <w:rPr>
          <w:b/>
        </w:rPr>
      </w:pPr>
      <w:r w:rsidRPr="00DA5A3B">
        <w:rPr>
          <w:b/>
        </w:rPr>
        <w:t>Порядок расторжения контракта</w:t>
      </w:r>
    </w:p>
    <w:p w14:paraId="6787F010" w14:textId="77777777" w:rsidR="00DA5A3B" w:rsidRPr="00DA5A3B" w:rsidRDefault="00DA5A3B" w:rsidP="00DA5A3B">
      <w:pPr>
        <w:pStyle w:val="a5"/>
        <w:ind w:left="720"/>
        <w:rPr>
          <w:b/>
        </w:rPr>
      </w:pPr>
    </w:p>
    <w:p w14:paraId="6511921E" w14:textId="77777777" w:rsidR="00D03FF2" w:rsidRPr="00DA5A3B" w:rsidRDefault="00D03FF2" w:rsidP="00DA5A3B">
      <w:pPr>
        <w:pStyle w:val="a5"/>
        <w:tabs>
          <w:tab w:val="left" w:pos="1276"/>
        </w:tabs>
        <w:ind w:firstLine="708"/>
        <w:jc w:val="both"/>
      </w:pPr>
      <w:r w:rsidRPr="00DA5A3B">
        <w:t>9.1.</w:t>
      </w:r>
      <w:r w:rsidR="00DA5A3B">
        <w:tab/>
      </w:r>
      <w:r w:rsidRPr="00DA5A3B">
        <w:t>Настоящий Контракт может быть расторгнут:</w:t>
      </w:r>
    </w:p>
    <w:p w14:paraId="6E1F6FD9" w14:textId="77777777" w:rsidR="00D03FF2" w:rsidRPr="00DA5A3B" w:rsidRDefault="00D03FF2" w:rsidP="00DA5A3B">
      <w:pPr>
        <w:pStyle w:val="a5"/>
        <w:ind w:firstLine="709"/>
        <w:jc w:val="both"/>
      </w:pPr>
      <w:r w:rsidRPr="00DA5A3B">
        <w:t>-</w:t>
      </w:r>
      <w:r w:rsidR="00DA5A3B">
        <w:t xml:space="preserve"> </w:t>
      </w:r>
      <w:r w:rsidRPr="00DA5A3B">
        <w:t>по соглашению сторон;</w:t>
      </w:r>
    </w:p>
    <w:p w14:paraId="4712C7B3" w14:textId="77777777" w:rsidR="00D03FF2" w:rsidRPr="00DA5A3B" w:rsidRDefault="00D03FF2" w:rsidP="00DA5A3B">
      <w:pPr>
        <w:pStyle w:val="a5"/>
        <w:ind w:firstLine="709"/>
        <w:jc w:val="both"/>
      </w:pPr>
      <w:r w:rsidRPr="00DA5A3B">
        <w:t>-</w:t>
      </w:r>
      <w:r w:rsidR="00DA5A3B">
        <w:t xml:space="preserve"> </w:t>
      </w:r>
      <w:r w:rsidRPr="00DA5A3B">
        <w:t>в судебном порядке;</w:t>
      </w:r>
    </w:p>
    <w:p w14:paraId="3683FF36" w14:textId="77777777" w:rsidR="00D03FF2" w:rsidRPr="00DA5A3B" w:rsidRDefault="00D03FF2" w:rsidP="00DA5A3B">
      <w:pPr>
        <w:pStyle w:val="a5"/>
        <w:ind w:firstLine="709"/>
        <w:jc w:val="both"/>
      </w:pPr>
      <w:r w:rsidRPr="00DA5A3B">
        <w:lastRenderedPageBreak/>
        <w:t>-</w:t>
      </w:r>
      <w:r w:rsidR="00DA5A3B">
        <w:t xml:space="preserve"> </w:t>
      </w:r>
      <w:r w:rsidRPr="00DA5A3B">
        <w:t>при отказе от исполнения контракта одной из сторон по основаниям, предусмотренным гражданским законодательством.</w:t>
      </w:r>
    </w:p>
    <w:p w14:paraId="00E284A7" w14:textId="77777777" w:rsidR="00D03FF2" w:rsidRPr="00DA5A3B" w:rsidRDefault="00D03FF2" w:rsidP="00D03FF2">
      <w:pPr>
        <w:pStyle w:val="a5"/>
        <w:jc w:val="both"/>
      </w:pPr>
    </w:p>
    <w:p w14:paraId="0D079978" w14:textId="77777777" w:rsidR="00D03FF2" w:rsidRDefault="00D97A1A" w:rsidP="00D03FF2">
      <w:pPr>
        <w:pStyle w:val="a5"/>
        <w:numPr>
          <w:ilvl w:val="0"/>
          <w:numId w:val="1"/>
        </w:numPr>
        <w:jc w:val="center"/>
        <w:rPr>
          <w:b/>
        </w:rPr>
      </w:pPr>
      <w:r w:rsidRPr="00DA5A3B">
        <w:rPr>
          <w:b/>
        </w:rPr>
        <w:t>Прочие условия</w:t>
      </w:r>
    </w:p>
    <w:p w14:paraId="779736CE" w14:textId="77777777" w:rsidR="00DA5A3B" w:rsidRPr="00DA5A3B" w:rsidRDefault="00DA5A3B" w:rsidP="00DA5A3B">
      <w:pPr>
        <w:pStyle w:val="a5"/>
        <w:ind w:left="720"/>
        <w:rPr>
          <w:b/>
        </w:rPr>
      </w:pPr>
    </w:p>
    <w:p w14:paraId="7F1E7A99" w14:textId="77777777" w:rsidR="00D03FF2" w:rsidRPr="00DA5A3B" w:rsidRDefault="00D03FF2" w:rsidP="00DA5A3B">
      <w:pPr>
        <w:pStyle w:val="a5"/>
        <w:tabs>
          <w:tab w:val="left" w:pos="1418"/>
        </w:tabs>
        <w:ind w:firstLine="708"/>
        <w:jc w:val="both"/>
      </w:pPr>
      <w:r w:rsidRPr="00DA5A3B">
        <w:t>10.1.</w:t>
      </w:r>
      <w:r w:rsidR="00DA5A3B">
        <w:tab/>
      </w:r>
      <w:r w:rsidRPr="00DA5A3B">
        <w:t>При исполнении настоящего контракта не допускается перемена Исполнителя, за исключением случая, если новый Исполнитель является правопреемником Исполнителя по Контракту, вследствие реорганизации юридического лица в форме преобразования, слияния или присоединения.</w:t>
      </w:r>
    </w:p>
    <w:p w14:paraId="4F524E9F" w14:textId="77777777" w:rsidR="00D03FF2" w:rsidRPr="00DA5A3B" w:rsidRDefault="00D03FF2" w:rsidP="00DA5A3B">
      <w:pPr>
        <w:pStyle w:val="a5"/>
        <w:tabs>
          <w:tab w:val="left" w:pos="1418"/>
        </w:tabs>
        <w:spacing w:line="240" w:lineRule="atLeast"/>
        <w:ind w:firstLine="709"/>
        <w:jc w:val="both"/>
      </w:pPr>
      <w:r w:rsidRPr="00DA5A3B">
        <w:t>10.2.</w:t>
      </w:r>
      <w:r w:rsidR="00DA5A3B">
        <w:tab/>
      </w:r>
      <w:r w:rsidRPr="00DA5A3B">
        <w:t>В случае изменений, у какой либо из сторон юридического адреса, банковских реквизитов и прочего, она обязана в течение 10 (десяти) дней письменно известить об этом другую сторону.</w:t>
      </w:r>
    </w:p>
    <w:p w14:paraId="239EFA29" w14:textId="77777777" w:rsidR="00D03FF2" w:rsidRPr="00DA5A3B" w:rsidRDefault="00D03FF2" w:rsidP="00DA5A3B">
      <w:pPr>
        <w:pStyle w:val="a5"/>
        <w:tabs>
          <w:tab w:val="left" w:pos="1418"/>
        </w:tabs>
        <w:spacing w:line="240" w:lineRule="atLeast"/>
        <w:ind w:firstLine="709"/>
        <w:jc w:val="both"/>
      </w:pPr>
      <w:r w:rsidRPr="00DA5A3B">
        <w:t>10.3.</w:t>
      </w:r>
      <w:r w:rsidR="00DA5A3B">
        <w:tab/>
      </w:r>
      <w:r w:rsidRPr="00DA5A3B">
        <w:t>Все приложения к Контракту являются его неотъемлемой частью.</w:t>
      </w:r>
    </w:p>
    <w:p w14:paraId="24EFCCEA" w14:textId="77777777" w:rsidR="00D03FF2" w:rsidRPr="00DA5A3B" w:rsidRDefault="00D03FF2" w:rsidP="00DA5A3B">
      <w:pPr>
        <w:pStyle w:val="a5"/>
        <w:tabs>
          <w:tab w:val="left" w:pos="1418"/>
        </w:tabs>
        <w:ind w:firstLine="708"/>
        <w:jc w:val="both"/>
      </w:pPr>
      <w:r w:rsidRPr="00DA5A3B">
        <w:t>10.3.</w:t>
      </w:r>
      <w:r w:rsidR="00DA5A3B">
        <w:tab/>
      </w:r>
      <w:r w:rsidRPr="00DA5A3B">
        <w:t>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14:paraId="1E94F491" w14:textId="77777777" w:rsidR="00D03FF2" w:rsidRPr="00DA5A3B" w:rsidRDefault="00D03FF2" w:rsidP="00D03FF2">
      <w:pPr>
        <w:pStyle w:val="a5"/>
      </w:pPr>
    </w:p>
    <w:p w14:paraId="5377240F" w14:textId="77777777" w:rsidR="00D03FF2" w:rsidRDefault="00D97A1A" w:rsidP="00DA5A3B">
      <w:pPr>
        <w:pStyle w:val="a5"/>
        <w:numPr>
          <w:ilvl w:val="0"/>
          <w:numId w:val="1"/>
        </w:numPr>
        <w:jc w:val="center"/>
        <w:rPr>
          <w:b/>
        </w:rPr>
      </w:pPr>
      <w:r w:rsidRPr="00DA5A3B">
        <w:rPr>
          <w:b/>
        </w:rPr>
        <w:t>Приложения к контракту</w:t>
      </w:r>
    </w:p>
    <w:p w14:paraId="1CAF34EF" w14:textId="77777777" w:rsidR="00DA5A3B" w:rsidRPr="00DA5A3B" w:rsidRDefault="00DA5A3B" w:rsidP="00DA5A3B">
      <w:pPr>
        <w:pStyle w:val="a5"/>
        <w:ind w:left="720"/>
        <w:rPr>
          <w:b/>
        </w:rPr>
      </w:pPr>
    </w:p>
    <w:p w14:paraId="088E745E" w14:textId="77777777" w:rsidR="00D03FF2" w:rsidRPr="00DA5A3B" w:rsidRDefault="00D03FF2" w:rsidP="00DA5A3B">
      <w:pPr>
        <w:pStyle w:val="a5"/>
        <w:tabs>
          <w:tab w:val="left" w:pos="1418"/>
        </w:tabs>
        <w:ind w:firstLine="708"/>
      </w:pPr>
      <w:r w:rsidRPr="00DA5A3B">
        <w:t>11.1.</w:t>
      </w:r>
      <w:r w:rsidR="00DA5A3B">
        <w:tab/>
      </w:r>
      <w:r w:rsidRPr="00DA5A3B">
        <w:t>Приложение №</w:t>
      </w:r>
      <w:r w:rsidR="00F92257" w:rsidRPr="00DA5A3B">
        <w:t xml:space="preserve"> </w:t>
      </w:r>
      <w:r w:rsidRPr="00DA5A3B">
        <w:t>1</w:t>
      </w:r>
      <w:r w:rsidR="00F92257" w:rsidRPr="00DA5A3B">
        <w:t xml:space="preserve"> – Техническое задание.</w:t>
      </w:r>
    </w:p>
    <w:p w14:paraId="5C12EED2" w14:textId="77777777" w:rsidR="00F92257" w:rsidRPr="00DA5A3B" w:rsidRDefault="00F92257" w:rsidP="00DA5A3B">
      <w:pPr>
        <w:pStyle w:val="a5"/>
        <w:tabs>
          <w:tab w:val="left" w:pos="1418"/>
        </w:tabs>
        <w:ind w:firstLine="708"/>
      </w:pPr>
      <w:r w:rsidRPr="00DA5A3B">
        <w:t>11.2.</w:t>
      </w:r>
      <w:r w:rsidR="00DA5A3B">
        <w:tab/>
      </w:r>
      <w:r w:rsidRPr="00DA5A3B">
        <w:t>Приложение № 2 – Спецификация.</w:t>
      </w:r>
    </w:p>
    <w:p w14:paraId="5D60E2BA" w14:textId="77777777" w:rsidR="00D03FF2" w:rsidRPr="00DA5A3B" w:rsidRDefault="00D03FF2" w:rsidP="00D03FF2">
      <w:pPr>
        <w:pStyle w:val="a5"/>
        <w:rPr>
          <w:b/>
          <w:bCs/>
        </w:rPr>
      </w:pPr>
    </w:p>
    <w:p w14:paraId="68E6DDBF" w14:textId="77777777" w:rsidR="00D03FF2" w:rsidRPr="00DA5A3B" w:rsidRDefault="00D97A1A" w:rsidP="00D97A1A">
      <w:pPr>
        <w:pStyle w:val="a5"/>
        <w:jc w:val="center"/>
        <w:rPr>
          <w:b/>
          <w:bCs/>
        </w:rPr>
      </w:pPr>
      <w:r w:rsidRPr="00DA5A3B">
        <w:rPr>
          <w:b/>
          <w:bCs/>
        </w:rPr>
        <w:t>12. Адреса и реквизиты сторон</w:t>
      </w:r>
    </w:p>
    <w:p w14:paraId="7BD5E2F7" w14:textId="77777777" w:rsidR="00D03FF2" w:rsidRPr="00DA5A3B" w:rsidRDefault="00D03FF2" w:rsidP="00D03FF2">
      <w:pPr>
        <w:pStyle w:val="a5"/>
        <w:ind w:left="720"/>
        <w:rPr>
          <w:bCs/>
        </w:rPr>
      </w:pPr>
    </w:p>
    <w:tbl>
      <w:tblPr>
        <w:tblW w:w="10137" w:type="dxa"/>
        <w:jc w:val="center"/>
        <w:tblLook w:val="01E0" w:firstRow="1" w:lastRow="1" w:firstColumn="1" w:lastColumn="1" w:noHBand="0" w:noVBand="0"/>
      </w:tblPr>
      <w:tblGrid>
        <w:gridCol w:w="5353"/>
        <w:gridCol w:w="4784"/>
      </w:tblGrid>
      <w:tr w:rsidR="00D03FF2" w:rsidRPr="00DA5A3B" w14:paraId="5E7445CC" w14:textId="77777777" w:rsidTr="002A23C2">
        <w:trPr>
          <w:trHeight w:val="4598"/>
          <w:jc w:val="center"/>
        </w:trPr>
        <w:tc>
          <w:tcPr>
            <w:tcW w:w="5353" w:type="dxa"/>
          </w:tcPr>
          <w:p w14:paraId="5771243A" w14:textId="77777777" w:rsidR="00D03FF2" w:rsidRPr="00DA5A3B" w:rsidRDefault="00D03FF2" w:rsidP="003A7A7D">
            <w:pPr>
              <w:pStyle w:val="a5"/>
              <w:rPr>
                <w:b/>
                <w:bCs/>
              </w:rPr>
            </w:pPr>
            <w:r w:rsidRPr="00DA5A3B">
              <w:rPr>
                <w:b/>
                <w:bCs/>
              </w:rPr>
              <w:t>Заказчик:</w:t>
            </w:r>
          </w:p>
          <w:p w14:paraId="2A87A0B6" w14:textId="77777777" w:rsidR="00D03FF2" w:rsidRPr="00DA5A3B" w:rsidRDefault="00D03FF2" w:rsidP="003A7A7D">
            <w:pPr>
              <w:tabs>
                <w:tab w:val="left" w:pos="9000"/>
              </w:tabs>
              <w:rPr>
                <w:bCs/>
              </w:rPr>
            </w:pPr>
            <w:r w:rsidRPr="00DA5A3B">
              <w:rPr>
                <w:bCs/>
              </w:rPr>
              <w:t>Северо-Осетинская таможня</w:t>
            </w:r>
            <w:r w:rsidR="00AB1FE0" w:rsidRPr="00DA5A3B">
              <w:rPr>
                <w:bCs/>
              </w:rPr>
              <w:t xml:space="preserve"> </w:t>
            </w:r>
          </w:p>
          <w:p w14:paraId="302D1F37" w14:textId="77777777" w:rsidR="00D03FF2" w:rsidRPr="00DA5A3B" w:rsidRDefault="00D03FF2" w:rsidP="003A7A7D">
            <w:pPr>
              <w:tabs>
                <w:tab w:val="left" w:pos="9000"/>
              </w:tabs>
              <w:rPr>
                <w:bCs/>
              </w:rPr>
            </w:pPr>
            <w:r w:rsidRPr="00DA5A3B">
              <w:rPr>
                <w:bCs/>
              </w:rPr>
              <w:t>Юридический адрес:</w:t>
            </w:r>
          </w:p>
          <w:p w14:paraId="4E134431" w14:textId="77777777" w:rsidR="00D03FF2" w:rsidRPr="00DA5A3B" w:rsidRDefault="00D03FF2" w:rsidP="003A7A7D">
            <w:pPr>
              <w:tabs>
                <w:tab w:val="left" w:pos="9000"/>
              </w:tabs>
              <w:rPr>
                <w:bCs/>
              </w:rPr>
            </w:pPr>
            <w:r w:rsidRPr="00DA5A3B">
              <w:rPr>
                <w:bCs/>
              </w:rPr>
              <w:t>362002, РСО - Алания</w:t>
            </w:r>
          </w:p>
          <w:p w14:paraId="542BE304" w14:textId="77777777" w:rsidR="00D03FF2" w:rsidRPr="00DA5A3B" w:rsidRDefault="00D03FF2" w:rsidP="003A7A7D">
            <w:pPr>
              <w:tabs>
                <w:tab w:val="left" w:pos="9000"/>
              </w:tabs>
              <w:rPr>
                <w:bCs/>
              </w:rPr>
            </w:pPr>
            <w:r w:rsidRPr="00DA5A3B">
              <w:rPr>
                <w:bCs/>
              </w:rPr>
              <w:t xml:space="preserve">г. Владикавказ, ул. Курская, 2 </w:t>
            </w:r>
          </w:p>
          <w:p w14:paraId="32B0FAC7" w14:textId="77777777" w:rsidR="00D03FF2" w:rsidRPr="00DA5A3B" w:rsidRDefault="00D03FF2" w:rsidP="003A7A7D">
            <w:pPr>
              <w:tabs>
                <w:tab w:val="left" w:pos="1830"/>
              </w:tabs>
              <w:rPr>
                <w:bCs/>
              </w:rPr>
            </w:pPr>
            <w:r w:rsidRPr="00DA5A3B">
              <w:rPr>
                <w:bCs/>
              </w:rPr>
              <w:t>Реквизиты:</w:t>
            </w:r>
            <w:r w:rsidRPr="00DA5A3B">
              <w:rPr>
                <w:bCs/>
              </w:rPr>
              <w:tab/>
            </w:r>
          </w:p>
          <w:p w14:paraId="4A917477" w14:textId="77777777" w:rsidR="00D03FF2" w:rsidRPr="00DA5A3B" w:rsidRDefault="00D03FF2" w:rsidP="003A7A7D">
            <w:pPr>
              <w:tabs>
                <w:tab w:val="left" w:pos="9000"/>
              </w:tabs>
              <w:rPr>
                <w:bCs/>
              </w:rPr>
            </w:pPr>
            <w:r w:rsidRPr="00DA5A3B">
              <w:rPr>
                <w:bCs/>
              </w:rPr>
              <w:t>ИНН - 1503011586,</w:t>
            </w:r>
            <w:r w:rsidR="00AB1FE0" w:rsidRPr="00DA5A3B">
              <w:rPr>
                <w:bCs/>
              </w:rPr>
              <w:t xml:space="preserve"> </w:t>
            </w:r>
          </w:p>
          <w:p w14:paraId="492DE0B5" w14:textId="77777777" w:rsidR="00D03FF2" w:rsidRPr="00DA5A3B" w:rsidRDefault="00D03FF2" w:rsidP="003A7A7D">
            <w:pPr>
              <w:tabs>
                <w:tab w:val="left" w:pos="9000"/>
              </w:tabs>
              <w:rPr>
                <w:bCs/>
              </w:rPr>
            </w:pPr>
            <w:r w:rsidRPr="00DA5A3B">
              <w:rPr>
                <w:bCs/>
              </w:rPr>
              <w:t xml:space="preserve">КПП- 150301001, </w:t>
            </w:r>
          </w:p>
          <w:p w14:paraId="001253AE" w14:textId="77777777" w:rsidR="00D03FF2" w:rsidRPr="00DA5A3B" w:rsidRDefault="00D03FF2" w:rsidP="003A7A7D">
            <w:pPr>
              <w:tabs>
                <w:tab w:val="left" w:pos="9000"/>
              </w:tabs>
              <w:rPr>
                <w:bCs/>
              </w:rPr>
            </w:pPr>
            <w:r w:rsidRPr="00DA5A3B">
              <w:rPr>
                <w:bCs/>
              </w:rPr>
              <w:t>БИК</w:t>
            </w:r>
            <w:r w:rsidR="00AB1FE0" w:rsidRPr="00DA5A3B">
              <w:rPr>
                <w:bCs/>
              </w:rPr>
              <w:t xml:space="preserve"> </w:t>
            </w:r>
            <w:r w:rsidRPr="00DA5A3B">
              <w:rPr>
                <w:bCs/>
              </w:rPr>
              <w:t>- 012202102</w:t>
            </w:r>
          </w:p>
          <w:p w14:paraId="5A20D81B" w14:textId="77777777" w:rsidR="00D03FF2" w:rsidRPr="00DA5A3B" w:rsidRDefault="00D03FF2" w:rsidP="003A7A7D">
            <w:pPr>
              <w:tabs>
                <w:tab w:val="left" w:pos="9000"/>
              </w:tabs>
              <w:rPr>
                <w:bCs/>
              </w:rPr>
            </w:pPr>
            <w:r w:rsidRPr="00DA5A3B">
              <w:rPr>
                <w:bCs/>
              </w:rPr>
              <w:t xml:space="preserve">ЕКС - 40102810745370000024 </w:t>
            </w:r>
          </w:p>
          <w:p w14:paraId="390F6FDB" w14:textId="77777777" w:rsidR="00D03FF2" w:rsidRPr="00DA5A3B" w:rsidRDefault="00D03FF2" w:rsidP="003A7A7D">
            <w:pPr>
              <w:tabs>
                <w:tab w:val="left" w:pos="9000"/>
              </w:tabs>
              <w:rPr>
                <w:bCs/>
              </w:rPr>
            </w:pPr>
            <w:r w:rsidRPr="00DA5A3B">
              <w:rPr>
                <w:bCs/>
              </w:rPr>
              <w:t>Наименование банка:</w:t>
            </w:r>
          </w:p>
          <w:p w14:paraId="20430931" w14:textId="77777777" w:rsidR="00D03FF2" w:rsidRPr="00DA5A3B" w:rsidRDefault="00D03FF2" w:rsidP="003A7A7D">
            <w:pPr>
              <w:tabs>
                <w:tab w:val="left" w:pos="9000"/>
              </w:tabs>
              <w:rPr>
                <w:bCs/>
              </w:rPr>
            </w:pPr>
            <w:r w:rsidRPr="00DA5A3B">
              <w:rPr>
                <w:bCs/>
              </w:rPr>
              <w:t>ОКЦ №1 ВВГУ Банка России/УФК по Нижнегородской области, г. Нижний Новгород</w:t>
            </w:r>
          </w:p>
          <w:p w14:paraId="46C44E1A" w14:textId="77777777" w:rsidR="00D03FF2" w:rsidRPr="00DA5A3B" w:rsidRDefault="00D03FF2" w:rsidP="003A7A7D">
            <w:pPr>
              <w:tabs>
                <w:tab w:val="left" w:pos="9000"/>
              </w:tabs>
              <w:rPr>
                <w:bCs/>
              </w:rPr>
            </w:pPr>
            <w:r w:rsidRPr="00DA5A3B">
              <w:rPr>
                <w:bCs/>
              </w:rPr>
              <w:t>КС 03211643000000013221</w:t>
            </w:r>
          </w:p>
          <w:p w14:paraId="73F52936" w14:textId="77777777" w:rsidR="00D03FF2" w:rsidRPr="00DA5A3B" w:rsidRDefault="00D03FF2" w:rsidP="003A7A7D">
            <w:pPr>
              <w:tabs>
                <w:tab w:val="left" w:pos="9000"/>
              </w:tabs>
              <w:rPr>
                <w:bCs/>
              </w:rPr>
            </w:pPr>
            <w:r w:rsidRPr="00DA5A3B">
              <w:rPr>
                <w:bCs/>
              </w:rPr>
              <w:t>Код по ОКПО: 18072230</w:t>
            </w:r>
          </w:p>
          <w:p w14:paraId="770E03F5" w14:textId="2BC29AE4" w:rsidR="002A23C2" w:rsidRPr="00DA5A3B" w:rsidRDefault="00D03FF2" w:rsidP="000F534D">
            <w:pPr>
              <w:tabs>
                <w:tab w:val="left" w:pos="9000"/>
              </w:tabs>
            </w:pPr>
            <w:r w:rsidRPr="00DA5A3B">
              <w:rPr>
                <w:bCs/>
              </w:rPr>
              <w:t>л/с 03101279480</w:t>
            </w:r>
          </w:p>
        </w:tc>
        <w:tc>
          <w:tcPr>
            <w:tcW w:w="4784" w:type="dxa"/>
          </w:tcPr>
          <w:p w14:paraId="1FC48ECC" w14:textId="77777777" w:rsidR="000F534D" w:rsidRPr="000F534D" w:rsidRDefault="000F534D" w:rsidP="000F534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pacing w:val="-11"/>
                <w:sz w:val="22"/>
                <w:szCs w:val="22"/>
              </w:rPr>
            </w:pPr>
            <w:r w:rsidRPr="000F534D">
              <w:rPr>
                <w:b/>
                <w:bCs/>
                <w:spacing w:val="-11"/>
                <w:sz w:val="22"/>
                <w:szCs w:val="22"/>
              </w:rPr>
              <w:t>Исполнитель:</w:t>
            </w:r>
          </w:p>
          <w:p w14:paraId="52A6DA29" w14:textId="77777777" w:rsidR="000F534D" w:rsidRPr="000F534D" w:rsidRDefault="000F534D" w:rsidP="000F534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F534D">
              <w:rPr>
                <w:b/>
                <w:bCs/>
                <w:spacing w:val="-11"/>
                <w:sz w:val="22"/>
                <w:szCs w:val="22"/>
              </w:rPr>
              <w:t>ООО НТЦ  «Эксперт-Сервис»</w:t>
            </w:r>
          </w:p>
          <w:p w14:paraId="660C3D9F" w14:textId="77777777" w:rsidR="000F534D" w:rsidRPr="000F534D" w:rsidRDefault="000F534D" w:rsidP="000F534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9"/>
                <w:sz w:val="22"/>
                <w:szCs w:val="22"/>
              </w:rPr>
            </w:pPr>
            <w:r w:rsidRPr="000F534D">
              <w:rPr>
                <w:spacing w:val="-9"/>
                <w:sz w:val="22"/>
                <w:szCs w:val="22"/>
              </w:rPr>
              <w:t>РФ, 367030, респ. Дагестан, г. Махачкала, пр. Имама Шамиля, д. 103Д, кв. 28</w:t>
            </w:r>
          </w:p>
          <w:p w14:paraId="7EA4D7B9" w14:textId="77777777" w:rsidR="000F534D" w:rsidRPr="000F534D" w:rsidRDefault="000F534D" w:rsidP="000F534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0"/>
                <w:sz w:val="22"/>
                <w:szCs w:val="22"/>
              </w:rPr>
            </w:pPr>
            <w:r w:rsidRPr="000F534D">
              <w:rPr>
                <w:spacing w:val="-10"/>
                <w:sz w:val="22"/>
                <w:szCs w:val="22"/>
              </w:rPr>
              <w:t>ИНН 0571022087, КПП 057101001</w:t>
            </w:r>
          </w:p>
          <w:p w14:paraId="14F4C1AE" w14:textId="77777777" w:rsidR="000F534D" w:rsidRPr="000F534D" w:rsidRDefault="000F534D" w:rsidP="000F534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0"/>
                <w:sz w:val="22"/>
                <w:szCs w:val="22"/>
              </w:rPr>
            </w:pPr>
            <w:r w:rsidRPr="000F534D">
              <w:rPr>
                <w:spacing w:val="-10"/>
                <w:sz w:val="22"/>
                <w:szCs w:val="22"/>
              </w:rPr>
              <w:t>р/с 40702810360320000488</w:t>
            </w:r>
          </w:p>
          <w:p w14:paraId="0CB6F23A" w14:textId="77777777" w:rsidR="000F534D" w:rsidRPr="000F534D" w:rsidRDefault="000F534D" w:rsidP="000F534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0"/>
                <w:sz w:val="22"/>
                <w:szCs w:val="22"/>
              </w:rPr>
            </w:pPr>
            <w:r w:rsidRPr="000F534D">
              <w:rPr>
                <w:spacing w:val="-10"/>
                <w:sz w:val="22"/>
                <w:szCs w:val="22"/>
              </w:rPr>
              <w:t xml:space="preserve">в СТАВРОПОЛЬСКОЕ ОТДЕЛЕНИЕ N5230 ПАО СБЕРБАНК </w:t>
            </w:r>
          </w:p>
          <w:p w14:paraId="61774F85" w14:textId="77777777" w:rsidR="000F534D" w:rsidRPr="000F534D" w:rsidRDefault="000F534D" w:rsidP="000F534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0"/>
                <w:sz w:val="22"/>
                <w:szCs w:val="22"/>
              </w:rPr>
            </w:pPr>
            <w:r w:rsidRPr="000F534D">
              <w:rPr>
                <w:spacing w:val="-10"/>
                <w:sz w:val="22"/>
                <w:szCs w:val="22"/>
              </w:rPr>
              <w:t xml:space="preserve">к/с 30101810907020000615, </w:t>
            </w:r>
          </w:p>
          <w:p w14:paraId="393280DA" w14:textId="77777777" w:rsidR="000F534D" w:rsidRPr="000F534D" w:rsidRDefault="000F534D" w:rsidP="000F534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0"/>
                <w:sz w:val="22"/>
                <w:szCs w:val="22"/>
              </w:rPr>
            </w:pPr>
            <w:r w:rsidRPr="000F534D">
              <w:rPr>
                <w:spacing w:val="-10"/>
                <w:sz w:val="22"/>
                <w:szCs w:val="22"/>
              </w:rPr>
              <w:t>БИК 040702615,</w:t>
            </w:r>
          </w:p>
          <w:p w14:paraId="6185F55F" w14:textId="77777777" w:rsidR="000F534D" w:rsidRPr="000F534D" w:rsidRDefault="000F534D" w:rsidP="000F534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365F91"/>
                <w:spacing w:val="-10"/>
                <w:sz w:val="22"/>
                <w:szCs w:val="22"/>
              </w:rPr>
            </w:pPr>
            <w:r w:rsidRPr="000F534D">
              <w:rPr>
                <w:spacing w:val="-10"/>
                <w:sz w:val="22"/>
                <w:szCs w:val="22"/>
                <w:lang w:val="en-US"/>
              </w:rPr>
              <w:t>e</w:t>
            </w:r>
            <w:r w:rsidRPr="000F534D">
              <w:rPr>
                <w:spacing w:val="-10"/>
                <w:sz w:val="22"/>
                <w:szCs w:val="22"/>
              </w:rPr>
              <w:t>-</w:t>
            </w:r>
            <w:r w:rsidRPr="000F534D">
              <w:rPr>
                <w:spacing w:val="-10"/>
                <w:sz w:val="22"/>
                <w:szCs w:val="22"/>
                <w:lang w:val="en-US"/>
              </w:rPr>
              <w:t>mail</w:t>
            </w:r>
            <w:r w:rsidRPr="000F534D">
              <w:rPr>
                <w:spacing w:val="-10"/>
                <w:sz w:val="22"/>
                <w:szCs w:val="22"/>
              </w:rPr>
              <w:t xml:space="preserve">: </w:t>
            </w:r>
            <w:hyperlink r:id="rId7" w:history="1">
              <w:r w:rsidRPr="000F534D">
                <w:rPr>
                  <w:color w:val="0563C1"/>
                  <w:spacing w:val="-10"/>
                  <w:sz w:val="22"/>
                  <w:szCs w:val="22"/>
                  <w:u w:val="single"/>
                  <w:lang w:val="en-US"/>
                </w:rPr>
                <w:t>sout</w:t>
              </w:r>
              <w:r w:rsidRPr="000F534D">
                <w:rPr>
                  <w:color w:val="0563C1"/>
                  <w:spacing w:val="-10"/>
                  <w:sz w:val="22"/>
                  <w:szCs w:val="22"/>
                  <w:u w:val="single"/>
                </w:rPr>
                <w:t>-</w:t>
              </w:r>
              <w:r w:rsidRPr="000F534D">
                <w:rPr>
                  <w:color w:val="0563C1"/>
                  <w:spacing w:val="-10"/>
                  <w:sz w:val="22"/>
                  <w:szCs w:val="22"/>
                  <w:u w:val="single"/>
                  <w:lang w:val="en-US"/>
                </w:rPr>
                <w:t>service</w:t>
              </w:r>
              <w:r w:rsidRPr="000F534D">
                <w:rPr>
                  <w:color w:val="0563C1"/>
                  <w:spacing w:val="-10"/>
                  <w:sz w:val="22"/>
                  <w:szCs w:val="22"/>
                  <w:u w:val="single"/>
                </w:rPr>
                <w:t>@</w:t>
              </w:r>
              <w:r w:rsidRPr="000F534D">
                <w:rPr>
                  <w:color w:val="0563C1"/>
                  <w:spacing w:val="-10"/>
                  <w:sz w:val="22"/>
                  <w:szCs w:val="22"/>
                  <w:u w:val="single"/>
                  <w:lang w:val="en-US"/>
                </w:rPr>
                <w:t>yandex</w:t>
              </w:r>
              <w:r w:rsidRPr="000F534D">
                <w:rPr>
                  <w:color w:val="0563C1"/>
                  <w:spacing w:val="-10"/>
                  <w:sz w:val="22"/>
                  <w:szCs w:val="22"/>
                  <w:u w:val="single"/>
                </w:rPr>
                <w:t>.</w:t>
              </w:r>
              <w:r w:rsidRPr="000F534D">
                <w:rPr>
                  <w:color w:val="0563C1"/>
                  <w:spacing w:val="-10"/>
                  <w:sz w:val="22"/>
                  <w:szCs w:val="22"/>
                  <w:u w:val="single"/>
                  <w:lang w:val="en-US"/>
                </w:rPr>
                <w:t>ru</w:t>
              </w:r>
            </w:hyperlink>
          </w:p>
          <w:p w14:paraId="22153557" w14:textId="5765A039" w:rsidR="00D03FF2" w:rsidRPr="00DA5A3B" w:rsidRDefault="000F534D" w:rsidP="000F534D">
            <w:pPr>
              <w:pStyle w:val="a5"/>
            </w:pPr>
            <w:r w:rsidRPr="000F534D">
              <w:rPr>
                <w:color w:val="365F91"/>
                <w:spacing w:val="-10"/>
                <w:sz w:val="22"/>
                <w:szCs w:val="22"/>
              </w:rPr>
              <w:t>тел. +7 988-046-44-44</w:t>
            </w:r>
          </w:p>
          <w:p w14:paraId="22AC0C65" w14:textId="77777777" w:rsidR="00D03FF2" w:rsidRPr="00DA5A3B" w:rsidRDefault="00D03FF2" w:rsidP="003A7A7D"/>
          <w:p w14:paraId="3D64449A" w14:textId="77777777" w:rsidR="00D03FF2" w:rsidRPr="00DA5A3B" w:rsidRDefault="00D03FF2" w:rsidP="003A7A7D"/>
          <w:p w14:paraId="4AA88D7A" w14:textId="77777777" w:rsidR="00D03FF2" w:rsidRPr="00DA5A3B" w:rsidRDefault="00D03FF2" w:rsidP="003A7A7D"/>
          <w:p w14:paraId="3F4870BD" w14:textId="77777777" w:rsidR="00D03FF2" w:rsidRPr="00DA5A3B" w:rsidRDefault="00D03FF2" w:rsidP="003A7A7D"/>
          <w:p w14:paraId="5919E052" w14:textId="77777777" w:rsidR="00D03FF2" w:rsidRPr="00DA5A3B" w:rsidRDefault="00D03FF2" w:rsidP="003A7A7D"/>
          <w:p w14:paraId="50BF8593" w14:textId="77777777" w:rsidR="00D03FF2" w:rsidRPr="00DA5A3B" w:rsidRDefault="00D03FF2" w:rsidP="003A7A7D"/>
        </w:tc>
      </w:tr>
    </w:tbl>
    <w:tbl>
      <w:tblPr>
        <w:tblpPr w:leftFromText="180" w:rightFromText="180" w:vertAnchor="text" w:horzAnchor="margin" w:tblpXSpec="center" w:tblpY="129"/>
        <w:tblW w:w="10193" w:type="dxa"/>
        <w:tblLook w:val="04A0" w:firstRow="1" w:lastRow="0" w:firstColumn="1" w:lastColumn="0" w:noHBand="0" w:noVBand="1"/>
      </w:tblPr>
      <w:tblGrid>
        <w:gridCol w:w="5232"/>
        <w:gridCol w:w="4961"/>
      </w:tblGrid>
      <w:tr w:rsidR="002A23C2" w:rsidRPr="00DA5A3B" w14:paraId="1592649F" w14:textId="77777777" w:rsidTr="00E820FE">
        <w:tc>
          <w:tcPr>
            <w:tcW w:w="5232" w:type="dxa"/>
            <w:shd w:val="clear" w:color="auto" w:fill="auto"/>
          </w:tcPr>
          <w:p w14:paraId="2DA68471" w14:textId="77777777" w:rsidR="002A23C2" w:rsidRPr="000578E2" w:rsidRDefault="002A23C2" w:rsidP="00E820FE">
            <w:pPr>
              <w:tabs>
                <w:tab w:val="left" w:pos="5805"/>
              </w:tabs>
              <w:rPr>
                <w:b/>
              </w:rPr>
            </w:pPr>
            <w:r w:rsidRPr="000578E2">
              <w:rPr>
                <w:b/>
              </w:rPr>
              <w:t>Заказчик:</w:t>
            </w:r>
          </w:p>
          <w:p w14:paraId="6833BB04" w14:textId="77777777" w:rsidR="002A23C2" w:rsidRDefault="002A23C2" w:rsidP="00E820FE">
            <w:pPr>
              <w:tabs>
                <w:tab w:val="left" w:pos="5805"/>
              </w:tabs>
            </w:pPr>
            <w:r>
              <w:t>Н</w:t>
            </w:r>
            <w:r w:rsidRPr="00DA5A3B">
              <w:t xml:space="preserve">ачальник </w:t>
            </w:r>
          </w:p>
          <w:p w14:paraId="239A6BBC" w14:textId="77777777" w:rsidR="002A23C2" w:rsidRDefault="002A23C2" w:rsidP="00E820FE">
            <w:pPr>
              <w:tabs>
                <w:tab w:val="left" w:pos="5805"/>
              </w:tabs>
            </w:pPr>
            <w:r w:rsidRPr="00DA5A3B">
              <w:t>Северо-Осетинской таможни</w:t>
            </w:r>
          </w:p>
          <w:p w14:paraId="7623D89F" w14:textId="77777777" w:rsidR="002A23C2" w:rsidRPr="00DA5A3B" w:rsidRDefault="002A23C2" w:rsidP="00E820FE">
            <w:pPr>
              <w:tabs>
                <w:tab w:val="left" w:pos="5805"/>
              </w:tabs>
            </w:pPr>
          </w:p>
          <w:p w14:paraId="583A36FC" w14:textId="77777777" w:rsidR="002A23C2" w:rsidRDefault="002A23C2" w:rsidP="00E820FE">
            <w:pPr>
              <w:tabs>
                <w:tab w:val="left" w:pos="5805"/>
              </w:tabs>
            </w:pPr>
            <w:r w:rsidRPr="00DA5A3B">
              <w:t>_______________________Г.А. Цегоев</w:t>
            </w:r>
          </w:p>
          <w:p w14:paraId="4C5C38B0" w14:textId="77777777" w:rsidR="002A23C2" w:rsidRPr="00DA5A3B" w:rsidRDefault="002A23C2" w:rsidP="00E820FE">
            <w:pPr>
              <w:tabs>
                <w:tab w:val="left" w:pos="5805"/>
              </w:tabs>
            </w:pPr>
            <w:r>
              <w:t xml:space="preserve">                     М.П.</w:t>
            </w:r>
          </w:p>
        </w:tc>
        <w:tc>
          <w:tcPr>
            <w:tcW w:w="4961" w:type="dxa"/>
            <w:shd w:val="clear" w:color="auto" w:fill="auto"/>
          </w:tcPr>
          <w:p w14:paraId="08F79B4C" w14:textId="77777777" w:rsidR="002A23C2" w:rsidRPr="000578E2" w:rsidRDefault="002A23C2" w:rsidP="00E820FE">
            <w:pPr>
              <w:tabs>
                <w:tab w:val="left" w:pos="5805"/>
              </w:tabs>
              <w:jc w:val="both"/>
              <w:rPr>
                <w:b/>
              </w:rPr>
            </w:pPr>
            <w:r w:rsidRPr="000578E2">
              <w:rPr>
                <w:b/>
              </w:rPr>
              <w:t>Исполнитель:</w:t>
            </w:r>
          </w:p>
          <w:p w14:paraId="70B17E43" w14:textId="4A9D663F" w:rsidR="000F534D" w:rsidRDefault="000F534D" w:rsidP="000F534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1"/>
                <w:sz w:val="22"/>
                <w:szCs w:val="22"/>
              </w:rPr>
            </w:pPr>
            <w:r w:rsidRPr="000F534D">
              <w:rPr>
                <w:spacing w:val="-11"/>
                <w:sz w:val="22"/>
                <w:szCs w:val="22"/>
              </w:rPr>
              <w:t>Генеральный директор</w:t>
            </w:r>
          </w:p>
          <w:p w14:paraId="1368688A" w14:textId="77777777" w:rsidR="000F534D" w:rsidRPr="000F534D" w:rsidRDefault="000F534D" w:rsidP="000F534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1"/>
                <w:sz w:val="22"/>
                <w:szCs w:val="22"/>
              </w:rPr>
            </w:pPr>
          </w:p>
          <w:p w14:paraId="6445B92A" w14:textId="77777777" w:rsidR="000F534D" w:rsidRPr="000F534D" w:rsidRDefault="000F534D" w:rsidP="000F534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1"/>
                <w:sz w:val="22"/>
                <w:szCs w:val="22"/>
              </w:rPr>
            </w:pPr>
          </w:p>
          <w:p w14:paraId="61DD5E97" w14:textId="5E8C9A2D" w:rsidR="000F534D" w:rsidRPr="000F534D" w:rsidRDefault="000F534D" w:rsidP="000F534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F534D">
              <w:rPr>
                <w:sz w:val="22"/>
                <w:szCs w:val="22"/>
              </w:rPr>
              <w:t>________________</w:t>
            </w:r>
            <w:r>
              <w:rPr>
                <w:sz w:val="22"/>
                <w:szCs w:val="22"/>
              </w:rPr>
              <w:t>___________</w:t>
            </w:r>
            <w:r w:rsidRPr="000F534D">
              <w:rPr>
                <w:sz w:val="22"/>
                <w:szCs w:val="22"/>
              </w:rPr>
              <w:t xml:space="preserve"> Р.Г. Магомедов</w:t>
            </w:r>
          </w:p>
          <w:p w14:paraId="0099565A" w14:textId="0482BB00" w:rsidR="002A23C2" w:rsidRPr="00DA5A3B" w:rsidRDefault="000F534D" w:rsidP="000F534D">
            <w:pPr>
              <w:tabs>
                <w:tab w:val="left" w:pos="5805"/>
              </w:tabs>
              <w:jc w:val="both"/>
            </w:pPr>
            <w:r w:rsidRPr="000F534D">
              <w:rPr>
                <w:sz w:val="22"/>
                <w:szCs w:val="22"/>
              </w:rPr>
              <w:t>М.П.</w:t>
            </w:r>
          </w:p>
        </w:tc>
      </w:tr>
    </w:tbl>
    <w:p w14:paraId="2C2AE026" w14:textId="77777777" w:rsidR="000578E2" w:rsidRDefault="000578E2">
      <w:pPr>
        <w:spacing w:after="200" w:line="276" w:lineRule="auto"/>
        <w:rPr>
          <w:bCs/>
        </w:rPr>
      </w:pPr>
      <w:r>
        <w:rPr>
          <w:bCs/>
        </w:rPr>
        <w:br w:type="page"/>
      </w:r>
    </w:p>
    <w:p w14:paraId="03E5D7DE" w14:textId="77777777" w:rsidR="00F92257" w:rsidRPr="00DA5A3B" w:rsidRDefault="00F92257" w:rsidP="000578E2">
      <w:pPr>
        <w:tabs>
          <w:tab w:val="left" w:pos="6804"/>
          <w:tab w:val="right" w:pos="10915"/>
          <w:tab w:val="left" w:pos="11057"/>
        </w:tabs>
        <w:ind w:left="6804"/>
        <w:rPr>
          <w:bCs/>
        </w:rPr>
      </w:pPr>
      <w:r w:rsidRPr="00DA5A3B">
        <w:rPr>
          <w:bCs/>
        </w:rPr>
        <w:lastRenderedPageBreak/>
        <w:t>Приложение № 1 к Контракту</w:t>
      </w:r>
    </w:p>
    <w:p w14:paraId="23970CC2" w14:textId="77777777" w:rsidR="00F92257" w:rsidRPr="00DA5A3B" w:rsidRDefault="00F92257" w:rsidP="00734FA5">
      <w:pPr>
        <w:tabs>
          <w:tab w:val="left" w:pos="6804"/>
        </w:tabs>
      </w:pPr>
      <w:r w:rsidRPr="00DA5A3B">
        <w:rPr>
          <w:bCs/>
        </w:rPr>
        <w:tab/>
        <w:t>№ ______от _________2026 г.</w:t>
      </w:r>
    </w:p>
    <w:p w14:paraId="74D12F49" w14:textId="77777777" w:rsidR="00F92257" w:rsidRPr="00DA5A3B" w:rsidRDefault="00F92257" w:rsidP="00D03FF2">
      <w:pPr>
        <w:tabs>
          <w:tab w:val="left" w:pos="4710"/>
          <w:tab w:val="left" w:pos="5820"/>
          <w:tab w:val="left" w:pos="9000"/>
          <w:tab w:val="right" w:pos="9921"/>
        </w:tabs>
        <w:rPr>
          <w:bCs/>
        </w:rPr>
      </w:pPr>
    </w:p>
    <w:p w14:paraId="1810084C" w14:textId="77777777" w:rsidR="00F92257" w:rsidRPr="00CE7099" w:rsidRDefault="00F92257" w:rsidP="00F92257">
      <w:pPr>
        <w:tabs>
          <w:tab w:val="left" w:pos="4710"/>
          <w:tab w:val="left" w:pos="5820"/>
          <w:tab w:val="left" w:pos="9000"/>
          <w:tab w:val="right" w:pos="9921"/>
        </w:tabs>
        <w:jc w:val="center"/>
        <w:rPr>
          <w:b/>
          <w:bCs/>
          <w:sz w:val="28"/>
        </w:rPr>
      </w:pPr>
      <w:r w:rsidRPr="00CE7099">
        <w:rPr>
          <w:b/>
          <w:bCs/>
          <w:sz w:val="28"/>
        </w:rPr>
        <w:t>Техническое задание</w:t>
      </w:r>
    </w:p>
    <w:p w14:paraId="3A1AF9FE" w14:textId="77777777" w:rsidR="00F92257" w:rsidRPr="00DA5A3B" w:rsidRDefault="00F92257" w:rsidP="00F92257">
      <w:pPr>
        <w:tabs>
          <w:tab w:val="left" w:pos="4710"/>
          <w:tab w:val="left" w:pos="5820"/>
          <w:tab w:val="left" w:pos="9000"/>
          <w:tab w:val="right" w:pos="9921"/>
        </w:tabs>
        <w:jc w:val="center"/>
        <w:rPr>
          <w:b/>
          <w:bCs/>
        </w:rPr>
      </w:pPr>
    </w:p>
    <w:p w14:paraId="37F54976" w14:textId="77777777" w:rsidR="00F92257" w:rsidRPr="00DA5A3B" w:rsidRDefault="00F92257" w:rsidP="00011A2C">
      <w:pPr>
        <w:tabs>
          <w:tab w:val="left" w:pos="993"/>
        </w:tabs>
        <w:snapToGrid w:val="0"/>
        <w:ind w:firstLine="567"/>
        <w:jc w:val="both"/>
        <w:rPr>
          <w:b/>
          <w:bCs/>
        </w:rPr>
      </w:pPr>
      <w:r w:rsidRPr="00DA5A3B">
        <w:rPr>
          <w:b/>
          <w:bCs/>
        </w:rPr>
        <w:t>1.</w:t>
      </w:r>
      <w:r w:rsidR="00011A2C">
        <w:rPr>
          <w:b/>
          <w:bCs/>
        </w:rPr>
        <w:tab/>
      </w:r>
      <w:r w:rsidRPr="00DA5A3B">
        <w:rPr>
          <w:b/>
          <w:bCs/>
        </w:rPr>
        <w:t xml:space="preserve">Наименование и описание объекта закупки. </w:t>
      </w:r>
    </w:p>
    <w:p w14:paraId="580FF295" w14:textId="77777777" w:rsidR="00F92257" w:rsidRPr="00DA5A3B" w:rsidRDefault="00F92257" w:rsidP="00011A2C">
      <w:pPr>
        <w:tabs>
          <w:tab w:val="left" w:pos="1134"/>
        </w:tabs>
        <w:snapToGrid w:val="0"/>
        <w:ind w:firstLine="567"/>
        <w:jc w:val="both"/>
        <w:rPr>
          <w:bCs/>
        </w:rPr>
      </w:pPr>
      <w:r w:rsidRPr="00DA5A3B">
        <w:rPr>
          <w:bCs/>
        </w:rPr>
        <w:t>1.1.</w:t>
      </w:r>
      <w:r w:rsidR="00011A2C">
        <w:rPr>
          <w:bCs/>
        </w:rPr>
        <w:tab/>
      </w:r>
      <w:r w:rsidRPr="00DA5A3B">
        <w:rPr>
          <w:bCs/>
        </w:rPr>
        <w:t>Наименование объекта закупки: оказание услуг по проведению радиационного контроля генерирующих источников ионизирующего излучения (далее – ИИИ).</w:t>
      </w:r>
    </w:p>
    <w:p w14:paraId="76DA193D" w14:textId="77777777" w:rsidR="00F92257" w:rsidRPr="00DA5A3B" w:rsidRDefault="00F92257" w:rsidP="000E27EA">
      <w:pPr>
        <w:tabs>
          <w:tab w:val="left" w:pos="1134"/>
        </w:tabs>
        <w:snapToGrid w:val="0"/>
        <w:ind w:firstLine="567"/>
        <w:jc w:val="both"/>
        <w:rPr>
          <w:bCs/>
        </w:rPr>
      </w:pPr>
      <w:r w:rsidRPr="00DA5A3B">
        <w:rPr>
          <w:bCs/>
        </w:rPr>
        <w:t>1.</w:t>
      </w:r>
      <w:r w:rsidR="000E27EA">
        <w:rPr>
          <w:bCs/>
        </w:rPr>
        <w:t>2.</w:t>
      </w:r>
      <w:r w:rsidR="00011A2C">
        <w:rPr>
          <w:bCs/>
        </w:rPr>
        <w:tab/>
      </w:r>
      <w:r w:rsidR="000E27EA">
        <w:rPr>
          <w:bCs/>
        </w:rPr>
        <w:t>В рамках настоящего контракта Исполнитель проводит и</w:t>
      </w:r>
      <w:r w:rsidRPr="00DA5A3B">
        <w:rPr>
          <w:bCs/>
        </w:rPr>
        <w:t>змерени</w:t>
      </w:r>
      <w:r w:rsidR="000E27EA">
        <w:rPr>
          <w:bCs/>
        </w:rPr>
        <w:t>я</w:t>
      </w:r>
      <w:r w:rsidRPr="00DA5A3B">
        <w:rPr>
          <w:bCs/>
        </w:rPr>
        <w:t xml:space="preserve"> мощности дозы ионизирующего излучения на оборудовании</w:t>
      </w:r>
      <w:r w:rsidR="000E27EA">
        <w:rPr>
          <w:bCs/>
        </w:rPr>
        <w:t xml:space="preserve"> Заказчика</w:t>
      </w:r>
      <w:r w:rsidRPr="00DA5A3B">
        <w:rPr>
          <w:bCs/>
        </w:rPr>
        <w:t xml:space="preserve"> (генерирующих ИИИ), рабочих местах операторов</w:t>
      </w:r>
      <w:r w:rsidR="003F268E">
        <w:rPr>
          <w:bCs/>
        </w:rPr>
        <w:t xml:space="preserve"> оборудования</w:t>
      </w:r>
      <w:r w:rsidRPr="00DA5A3B">
        <w:rPr>
          <w:bCs/>
        </w:rPr>
        <w:t xml:space="preserve"> и на границах зон ограничения доступа населения, не относящихся к персоналу групп «А» и «Б» при различных режимах работы генерирующих ИИИ. </w:t>
      </w:r>
    </w:p>
    <w:p w14:paraId="28073492" w14:textId="77777777" w:rsidR="00F92257" w:rsidRPr="00DA5A3B" w:rsidRDefault="00011A2C" w:rsidP="00011A2C">
      <w:pPr>
        <w:tabs>
          <w:tab w:val="left" w:pos="1134"/>
        </w:tabs>
        <w:snapToGrid w:val="0"/>
        <w:ind w:firstLine="567"/>
        <w:jc w:val="both"/>
        <w:rPr>
          <w:bCs/>
        </w:rPr>
      </w:pPr>
      <w:r>
        <w:rPr>
          <w:bCs/>
        </w:rPr>
        <w:t>1.2.</w:t>
      </w:r>
      <w:r>
        <w:rPr>
          <w:bCs/>
        </w:rPr>
        <w:tab/>
      </w:r>
      <w:r w:rsidR="00F92257" w:rsidRPr="00DA5A3B">
        <w:rPr>
          <w:bCs/>
        </w:rPr>
        <w:t xml:space="preserve">Перечень </w:t>
      </w:r>
      <w:r w:rsidR="000E27EA">
        <w:rPr>
          <w:bCs/>
        </w:rPr>
        <w:t xml:space="preserve">генерирующих </w:t>
      </w:r>
      <w:r w:rsidR="00F92257" w:rsidRPr="00DA5A3B">
        <w:rPr>
          <w:bCs/>
        </w:rPr>
        <w:t>ИИИ подлежащих радиационному контролю</w:t>
      </w:r>
      <w:r w:rsidR="000E27EA">
        <w:rPr>
          <w:bCs/>
        </w:rPr>
        <w:t xml:space="preserve"> и места оказания услуг</w:t>
      </w:r>
      <w:r w:rsidR="00F92257" w:rsidRPr="00DA5A3B">
        <w:rPr>
          <w:bCs/>
        </w:rPr>
        <w:t>:</w:t>
      </w:r>
    </w:p>
    <w:p w14:paraId="37787ECF" w14:textId="77777777" w:rsidR="00F92257" w:rsidRPr="00DA5A3B" w:rsidRDefault="00F92257" w:rsidP="00F92257">
      <w:pPr>
        <w:tabs>
          <w:tab w:val="left" w:pos="851"/>
          <w:tab w:val="left" w:pos="993"/>
        </w:tabs>
        <w:snapToGrid w:val="0"/>
        <w:ind w:firstLine="567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40"/>
        <w:gridCol w:w="3112"/>
        <w:gridCol w:w="1296"/>
        <w:gridCol w:w="5189"/>
      </w:tblGrid>
      <w:tr w:rsidR="00F92257" w:rsidRPr="00DA5A3B" w14:paraId="5FAA825A" w14:textId="77777777" w:rsidTr="002A23C2">
        <w:trPr>
          <w:cantSplit/>
          <w:trHeight w:val="2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A5A6C3" w14:textId="77777777" w:rsidR="00F92257" w:rsidRPr="00DA5A3B" w:rsidRDefault="00F92257" w:rsidP="0083683A">
            <w:pPr>
              <w:jc w:val="center"/>
            </w:pPr>
            <w:r w:rsidRPr="00DA5A3B">
              <w:br w:type="page"/>
              <w:t>№</w:t>
            </w:r>
            <w:r w:rsidRPr="00DA5A3B">
              <w:br/>
              <w:t>п/п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1FB5F56" w14:textId="77777777" w:rsidR="00F92257" w:rsidRPr="00DA5A3B" w:rsidRDefault="00F92257" w:rsidP="0083683A">
            <w:pPr>
              <w:jc w:val="center"/>
            </w:pPr>
            <w:r w:rsidRPr="00DA5A3B">
              <w:t>Наименование ИИИ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50736" w14:textId="77777777" w:rsidR="00F92257" w:rsidRPr="00DA5A3B" w:rsidRDefault="00F92257" w:rsidP="0083683A">
            <w:pPr>
              <w:jc w:val="center"/>
            </w:pPr>
            <w:r w:rsidRPr="00DA5A3B">
              <w:t>Заводской номер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27976" w14:textId="77777777" w:rsidR="00F92257" w:rsidRPr="00DA5A3B" w:rsidRDefault="00F92257" w:rsidP="0083683A">
            <w:pPr>
              <w:jc w:val="center"/>
            </w:pPr>
            <w:r w:rsidRPr="00DA5A3B">
              <w:t>Расположение</w:t>
            </w:r>
          </w:p>
        </w:tc>
      </w:tr>
      <w:tr w:rsidR="00F92257" w:rsidRPr="00DA5A3B" w14:paraId="114D75C6" w14:textId="77777777" w:rsidTr="002A23C2">
        <w:trPr>
          <w:cantSplit/>
          <w:trHeight w:val="20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579269" w14:textId="77777777" w:rsidR="00F92257" w:rsidRPr="00DA5A3B" w:rsidRDefault="00F92257" w:rsidP="00F92257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988635" w14:textId="77777777" w:rsidR="00F92257" w:rsidRPr="00DA5A3B" w:rsidRDefault="00F92257" w:rsidP="0083683A">
            <w:r w:rsidRPr="00DA5A3B">
              <w:t>Инспекционно-досмотровый комплекс «HCVG 6040»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184B5" w14:textId="77777777" w:rsidR="00F92257" w:rsidRPr="00DA5A3B" w:rsidRDefault="00F92257" w:rsidP="0083683A">
            <w:pPr>
              <w:jc w:val="center"/>
            </w:pPr>
            <w:r w:rsidRPr="00DA5A3B">
              <w:t>851611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EB58" w14:textId="77777777" w:rsidR="00F92257" w:rsidRPr="00DA5A3B" w:rsidRDefault="00F92257" w:rsidP="0083683A">
            <w:pPr>
              <w:rPr>
                <w:highlight w:val="yellow"/>
              </w:rPr>
            </w:pPr>
            <w:r w:rsidRPr="00DA5A3B">
              <w:t>Таможенный пост МАПП Верхний Ларс (Республика Северная Осетия – Алания, с. Верхний Ларс)</w:t>
            </w:r>
          </w:p>
        </w:tc>
      </w:tr>
      <w:tr w:rsidR="00F92257" w:rsidRPr="00DA5A3B" w14:paraId="73CB3774" w14:textId="77777777" w:rsidTr="002A23C2">
        <w:trPr>
          <w:cantSplit/>
          <w:trHeight w:val="20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ABE87F" w14:textId="77777777" w:rsidR="00F92257" w:rsidRPr="00DA5A3B" w:rsidRDefault="00F92257" w:rsidP="00F92257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397C" w14:textId="77777777" w:rsidR="00F92257" w:rsidRPr="00DA5A3B" w:rsidRDefault="00F92257" w:rsidP="0083683A">
            <w:r w:rsidRPr="00DA5A3B">
              <w:t>Переносной рентгеновский сканер скрытых полостей «Ватсон»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132B8" w14:textId="77777777" w:rsidR="00F92257" w:rsidRPr="00DA5A3B" w:rsidRDefault="00F92257" w:rsidP="0083683A">
            <w:pPr>
              <w:jc w:val="center"/>
            </w:pPr>
            <w:r w:rsidRPr="00DA5A3B">
              <w:t>314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B388" w14:textId="77777777" w:rsidR="00F92257" w:rsidRPr="00DA5A3B" w:rsidRDefault="00F92257" w:rsidP="0083683A">
            <w:pPr>
              <w:rPr>
                <w:highlight w:val="yellow"/>
              </w:rPr>
            </w:pPr>
            <w:r w:rsidRPr="00DA5A3B">
              <w:t>Таможенный пост МАПП Верхний Ларс (Республика Северная Осетия – Алания, с. Верхний Ларс)</w:t>
            </w:r>
          </w:p>
        </w:tc>
      </w:tr>
      <w:tr w:rsidR="00F92257" w:rsidRPr="00DA5A3B" w14:paraId="28194AF3" w14:textId="77777777" w:rsidTr="002A23C2">
        <w:trPr>
          <w:cantSplit/>
          <w:trHeight w:val="20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1B4F2E" w14:textId="77777777" w:rsidR="00F92257" w:rsidRPr="00DA5A3B" w:rsidRDefault="00F92257" w:rsidP="00F92257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833B" w14:textId="77777777" w:rsidR="00F92257" w:rsidRPr="00DA5A3B" w:rsidRDefault="00F92257" w:rsidP="0083683A">
            <w:r w:rsidRPr="00DA5A3B">
              <w:t>Переносной рентгеновский сканер скрытых полостей «Ватсон»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C6160" w14:textId="77777777" w:rsidR="00F92257" w:rsidRPr="00DA5A3B" w:rsidRDefault="00F92257" w:rsidP="0083683A">
            <w:pPr>
              <w:jc w:val="center"/>
            </w:pPr>
            <w:r w:rsidRPr="00DA5A3B">
              <w:t>227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06BED" w14:textId="77777777" w:rsidR="00F92257" w:rsidRPr="00DA5A3B" w:rsidRDefault="00F92257" w:rsidP="0083683A">
            <w:pPr>
              <w:rPr>
                <w:highlight w:val="yellow"/>
              </w:rPr>
            </w:pPr>
            <w:r w:rsidRPr="00DA5A3B">
              <w:t>Таможенный пост МАПП Верхний Ларс (Республика Северная Осетия – Алания, с. Верхний Ларс)</w:t>
            </w:r>
          </w:p>
        </w:tc>
      </w:tr>
      <w:tr w:rsidR="00F92257" w:rsidRPr="00DA5A3B" w14:paraId="434C7EB2" w14:textId="77777777" w:rsidTr="002A23C2">
        <w:trPr>
          <w:cantSplit/>
          <w:trHeight w:val="20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5D1CAC" w14:textId="77777777" w:rsidR="00F92257" w:rsidRPr="00DA5A3B" w:rsidRDefault="00F92257" w:rsidP="00F92257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EEDE" w14:textId="77777777" w:rsidR="00F92257" w:rsidRPr="00DA5A3B" w:rsidRDefault="00F92257" w:rsidP="0083683A">
            <w:r w:rsidRPr="00DA5A3B">
              <w:t>Мобильный инспекционно-досмотровый комплекс «СТ-2630М»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58235" w14:textId="77777777" w:rsidR="00F92257" w:rsidRPr="00DA5A3B" w:rsidRDefault="00F92257" w:rsidP="0083683A">
            <w:pPr>
              <w:jc w:val="center"/>
            </w:pPr>
            <w:r w:rsidRPr="00DA5A3B">
              <w:t>007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0F0A3" w14:textId="77777777" w:rsidR="00F92257" w:rsidRPr="00DA5A3B" w:rsidRDefault="00F92257" w:rsidP="0083683A">
            <w:r w:rsidRPr="00DA5A3B">
              <w:t>РСО-Алания, с. Верхний Ларс, 24 км ФАТ Владикавказ – Тбилиси (территория ООО СМП «ТУР»)</w:t>
            </w:r>
          </w:p>
        </w:tc>
      </w:tr>
      <w:tr w:rsidR="00F92257" w:rsidRPr="00DA5A3B" w14:paraId="2B77F4F1" w14:textId="77777777" w:rsidTr="002A23C2">
        <w:trPr>
          <w:cantSplit/>
          <w:trHeight w:val="20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A558A4" w14:textId="77777777" w:rsidR="00F92257" w:rsidRPr="00DA5A3B" w:rsidRDefault="00F92257" w:rsidP="00F92257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6D96" w14:textId="77777777" w:rsidR="00F92257" w:rsidRPr="00DA5A3B" w:rsidRDefault="00F92257" w:rsidP="0083683A">
            <w:r w:rsidRPr="00DA5A3B">
              <w:t>Мобильный инспекционно-досмотровый комплекс «СТ-2630М»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6DD72" w14:textId="77777777" w:rsidR="00F92257" w:rsidRPr="00DA5A3B" w:rsidRDefault="00F92257" w:rsidP="0083683A">
            <w:pPr>
              <w:jc w:val="center"/>
            </w:pPr>
            <w:r w:rsidRPr="00DA5A3B">
              <w:t>001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42F8" w14:textId="77777777" w:rsidR="00F92257" w:rsidRPr="00DA5A3B" w:rsidRDefault="00F92257" w:rsidP="0083683A">
            <w:r w:rsidRPr="00DA5A3B">
              <w:t>РСО-Алания, с. Верхний Ларс, 24 км ФАТ Владикавказ – Тбилиси (территория ООО СМП «ТУР»)</w:t>
            </w:r>
          </w:p>
        </w:tc>
      </w:tr>
      <w:tr w:rsidR="00F92257" w:rsidRPr="00DA5A3B" w14:paraId="1170327F" w14:textId="77777777" w:rsidTr="002A23C2">
        <w:trPr>
          <w:cantSplit/>
          <w:trHeight w:val="20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FC9B04" w14:textId="77777777" w:rsidR="00F92257" w:rsidRPr="00DA5A3B" w:rsidRDefault="00F92257" w:rsidP="00F92257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3BDA5" w14:textId="77777777" w:rsidR="00F92257" w:rsidRPr="00DA5A3B" w:rsidRDefault="00F92257" w:rsidP="0083683A">
            <w:r w:rsidRPr="00DA5A3B">
              <w:t>Мобильный инспекционно-досмотровый комплекс «СТ-2630М»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50EF" w14:textId="77777777" w:rsidR="00F92257" w:rsidRPr="00DA5A3B" w:rsidRDefault="00F92257" w:rsidP="0083683A">
            <w:pPr>
              <w:jc w:val="center"/>
            </w:pPr>
            <w:r w:rsidRPr="00DA5A3B">
              <w:t>025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D38A" w14:textId="77777777" w:rsidR="00F92257" w:rsidRPr="00DA5A3B" w:rsidRDefault="00F92257" w:rsidP="0083683A">
            <w:pPr>
              <w:rPr>
                <w:highlight w:val="yellow"/>
              </w:rPr>
            </w:pPr>
            <w:r w:rsidRPr="00DA5A3B">
              <w:t>РСО-Алания, с. Верхний Ларс, 24 км ФАТ Владикавказ – Тбилиси (территория ООО СМП «ТУР»)</w:t>
            </w:r>
          </w:p>
        </w:tc>
      </w:tr>
      <w:tr w:rsidR="00F92257" w:rsidRPr="00DA5A3B" w14:paraId="55BAA197" w14:textId="77777777" w:rsidTr="002A23C2">
        <w:trPr>
          <w:cantSplit/>
          <w:trHeight w:val="20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4DF20E" w14:textId="77777777" w:rsidR="00F92257" w:rsidRPr="00DA5A3B" w:rsidRDefault="00F92257" w:rsidP="00F92257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BB43E" w14:textId="77777777" w:rsidR="00F92257" w:rsidRPr="00DA5A3B" w:rsidRDefault="00F92257" w:rsidP="0083683A">
            <w:r w:rsidRPr="00DA5A3B">
              <w:t>Мобильный инспекционно-досмотровый комплекс «СТ-2630М»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E67FE" w14:textId="77777777" w:rsidR="00F92257" w:rsidRPr="00DA5A3B" w:rsidRDefault="00F92257" w:rsidP="0083683A">
            <w:pPr>
              <w:jc w:val="center"/>
            </w:pPr>
            <w:r w:rsidRPr="00DA5A3B">
              <w:t>026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6153" w14:textId="77777777" w:rsidR="00F92257" w:rsidRPr="00DA5A3B" w:rsidRDefault="00F92257" w:rsidP="0083683A">
            <w:pPr>
              <w:rPr>
                <w:highlight w:val="yellow"/>
              </w:rPr>
            </w:pPr>
            <w:r w:rsidRPr="00DA5A3B">
              <w:t>РСО-Алания, с. Верхний Ларс, 24 км ФАТ Владикавказ – Тбилиси (территория ООО СМП «ТУР»)</w:t>
            </w:r>
          </w:p>
        </w:tc>
      </w:tr>
      <w:tr w:rsidR="00F92257" w:rsidRPr="00DA5A3B" w14:paraId="4471A054" w14:textId="77777777" w:rsidTr="002A23C2">
        <w:trPr>
          <w:cantSplit/>
          <w:trHeight w:val="20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D6022E" w14:textId="77777777" w:rsidR="00F92257" w:rsidRPr="00DA5A3B" w:rsidRDefault="00F92257" w:rsidP="00F92257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A73A" w14:textId="77777777" w:rsidR="00F92257" w:rsidRPr="00DA5A3B" w:rsidRDefault="00F92257" w:rsidP="0083683A">
            <w:r w:rsidRPr="00DA5A3B">
              <w:t>Инспекционно-досмотровый комплекс «HCVG 6040»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25A79" w14:textId="77777777" w:rsidR="00F92257" w:rsidRPr="00DA5A3B" w:rsidRDefault="00F92257" w:rsidP="0083683A">
            <w:pPr>
              <w:jc w:val="center"/>
            </w:pPr>
            <w:r w:rsidRPr="00DA5A3B">
              <w:t>851613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5BE49" w14:textId="77777777" w:rsidR="00F92257" w:rsidRPr="00DA5A3B" w:rsidRDefault="00F92257" w:rsidP="0083683A">
            <w:pPr>
              <w:rPr>
                <w:highlight w:val="yellow"/>
              </w:rPr>
            </w:pPr>
            <w:r w:rsidRPr="00DA5A3B">
              <w:t>Таможенный пост МАПП Нижний Зарамаг (Республика Северная Осетия – Алания, Алагирский р-н, с. Нар)</w:t>
            </w:r>
          </w:p>
        </w:tc>
      </w:tr>
      <w:tr w:rsidR="00F92257" w:rsidRPr="00DA5A3B" w14:paraId="0237E327" w14:textId="77777777" w:rsidTr="002A23C2">
        <w:trPr>
          <w:cantSplit/>
          <w:trHeight w:val="20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209DFE" w14:textId="77777777" w:rsidR="00F92257" w:rsidRPr="00DA5A3B" w:rsidRDefault="00F92257" w:rsidP="00F92257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9ED32" w14:textId="77777777" w:rsidR="00F92257" w:rsidRPr="00DA5A3B" w:rsidRDefault="00F92257" w:rsidP="0083683A">
            <w:r w:rsidRPr="00DA5A3B">
              <w:t>Инспекционно-досмотровый комплекс для легковых транспортных средств «ПОРТАЛ-АВТО»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D5B6C" w14:textId="77777777" w:rsidR="00F92257" w:rsidRPr="00DA5A3B" w:rsidRDefault="00F92257" w:rsidP="0083683A">
            <w:pPr>
              <w:jc w:val="center"/>
            </w:pPr>
            <w:r w:rsidRPr="00DA5A3B">
              <w:t>2528201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A49" w14:textId="77777777" w:rsidR="00F92257" w:rsidRPr="00DA5A3B" w:rsidRDefault="00F92257" w:rsidP="0083683A">
            <w:r w:rsidRPr="00DA5A3B">
              <w:t>Таможенный пост МАПП Нижний Зарамаг (Республика Северная Осетия – Алания, Алагирский р-н, с. Нар)</w:t>
            </w:r>
          </w:p>
        </w:tc>
      </w:tr>
      <w:tr w:rsidR="00F92257" w:rsidRPr="00DA5A3B" w14:paraId="09983412" w14:textId="77777777" w:rsidTr="002A23C2">
        <w:trPr>
          <w:cantSplit/>
          <w:trHeight w:val="20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11FE39" w14:textId="77777777" w:rsidR="00F92257" w:rsidRPr="00DA5A3B" w:rsidRDefault="00F92257" w:rsidP="00F92257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2AD40" w14:textId="77777777" w:rsidR="00F92257" w:rsidRPr="00DA5A3B" w:rsidRDefault="00F92257" w:rsidP="0083683A">
            <w:r w:rsidRPr="00DA5A3B">
              <w:t>Рентгенотелевизионная установка «НI-SCAN 85120»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D20E2" w14:textId="77777777" w:rsidR="00F92257" w:rsidRPr="00DA5A3B" w:rsidRDefault="00F92257" w:rsidP="0083683A">
            <w:pPr>
              <w:jc w:val="center"/>
              <w:rPr>
                <w:highlight w:val="yellow"/>
              </w:rPr>
            </w:pPr>
            <w:r w:rsidRPr="00DA5A3B">
              <w:t>72867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2D29" w14:textId="77777777" w:rsidR="00F92257" w:rsidRPr="00DA5A3B" w:rsidRDefault="00F92257" w:rsidP="0083683A">
            <w:pPr>
              <w:rPr>
                <w:highlight w:val="yellow"/>
              </w:rPr>
            </w:pPr>
            <w:r w:rsidRPr="00DA5A3B">
              <w:t>ООО «Южные ворота» (с. Чми, ул. Генерал-майора М.И. Дударова, 1а)</w:t>
            </w:r>
          </w:p>
        </w:tc>
      </w:tr>
      <w:tr w:rsidR="00F92257" w:rsidRPr="00DA5A3B" w14:paraId="5F76D696" w14:textId="77777777" w:rsidTr="002A23C2">
        <w:trPr>
          <w:cantSplit/>
          <w:trHeight w:val="20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125687" w14:textId="77777777" w:rsidR="00F92257" w:rsidRPr="00DA5A3B" w:rsidRDefault="00F92257" w:rsidP="00F92257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E5786" w14:textId="77777777" w:rsidR="00F92257" w:rsidRPr="00DA5A3B" w:rsidRDefault="00F92257" w:rsidP="0083683A">
            <w:r w:rsidRPr="00DA5A3B">
              <w:t>Рентгенотелевизионная установка «Rapisсan 628XR-W»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B1C2" w14:textId="77777777" w:rsidR="00F92257" w:rsidRPr="00DA5A3B" w:rsidRDefault="00F92257" w:rsidP="0083683A">
            <w:pPr>
              <w:jc w:val="center"/>
              <w:rPr>
                <w:highlight w:val="yellow"/>
              </w:rPr>
            </w:pPr>
            <w:r w:rsidRPr="00DA5A3B">
              <w:t>6119P11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01F8A" w14:textId="77777777" w:rsidR="00F92257" w:rsidRPr="00DA5A3B" w:rsidRDefault="00F92257" w:rsidP="0083683A">
            <w:pPr>
              <w:rPr>
                <w:highlight w:val="yellow"/>
              </w:rPr>
            </w:pPr>
            <w:r w:rsidRPr="00DA5A3B">
              <w:t>Владикавказский таможенный пост (ММПО Владикавказ почтамт, адрес: г. Владикавказ, проспект Коста, 134)</w:t>
            </w:r>
          </w:p>
        </w:tc>
      </w:tr>
      <w:tr w:rsidR="00F92257" w:rsidRPr="00DA5A3B" w14:paraId="7F8D3C2B" w14:textId="77777777" w:rsidTr="002A23C2">
        <w:trPr>
          <w:cantSplit/>
          <w:trHeight w:val="20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131015" w14:textId="77777777" w:rsidR="00F92257" w:rsidRPr="00DA5A3B" w:rsidRDefault="00F92257" w:rsidP="00F92257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CDC6F" w14:textId="77777777" w:rsidR="00F92257" w:rsidRPr="00DA5A3B" w:rsidRDefault="00F92257" w:rsidP="0083683A">
            <w:r w:rsidRPr="00DA5A3B">
              <w:t>Рентгенотелевизионная установка для контроля ручной клади и багажа «FISCAN CMEX-5170»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49E4" w14:textId="77777777" w:rsidR="00F92257" w:rsidRPr="00DA5A3B" w:rsidRDefault="00F92257" w:rsidP="0083683A">
            <w:pPr>
              <w:jc w:val="center"/>
              <w:rPr>
                <w:highlight w:val="yellow"/>
              </w:rPr>
            </w:pPr>
            <w:r w:rsidRPr="00DA5A3B">
              <w:t>111003006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992E" w14:textId="77777777" w:rsidR="00F92257" w:rsidRPr="00DA5A3B" w:rsidRDefault="00F92257" w:rsidP="0083683A">
            <w:pPr>
              <w:rPr>
                <w:highlight w:val="yellow"/>
              </w:rPr>
            </w:pPr>
            <w:r w:rsidRPr="00DA5A3B">
              <w:t>Таможенный пост Аэропорт Владикавказ (Республика Северная Осетия – Алания, Правобережный м.р-н, Бесланское г.п., г. Беслан, тер. Аэропорт)</w:t>
            </w:r>
          </w:p>
        </w:tc>
      </w:tr>
      <w:tr w:rsidR="00F92257" w:rsidRPr="00DA5A3B" w14:paraId="1D5AF023" w14:textId="77777777" w:rsidTr="002A23C2">
        <w:trPr>
          <w:cantSplit/>
          <w:trHeight w:val="20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4A423E" w14:textId="77777777" w:rsidR="00F92257" w:rsidRPr="00DA5A3B" w:rsidRDefault="00F92257" w:rsidP="00F92257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C31D9" w14:textId="77777777" w:rsidR="00F92257" w:rsidRPr="00DA5A3B" w:rsidRDefault="00F92257" w:rsidP="0083683A">
            <w:r w:rsidRPr="00DA5A3B">
              <w:t>Рентгенотелевизионная установка для контроля ручной клади и багажа «FISCAN CMEX-T10080»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05D5" w14:textId="77777777" w:rsidR="00F92257" w:rsidRPr="00DA5A3B" w:rsidRDefault="00F92257" w:rsidP="0083683A">
            <w:pPr>
              <w:jc w:val="center"/>
              <w:rPr>
                <w:highlight w:val="yellow"/>
              </w:rPr>
            </w:pPr>
            <w:r w:rsidRPr="00DA5A3B">
              <w:t>108002131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9877" w14:textId="77777777" w:rsidR="00F92257" w:rsidRPr="00DA5A3B" w:rsidRDefault="00F92257" w:rsidP="0083683A">
            <w:pPr>
              <w:rPr>
                <w:highlight w:val="yellow"/>
              </w:rPr>
            </w:pPr>
            <w:r w:rsidRPr="00DA5A3B">
              <w:t>Таможенный пост Аэропорт Владикавказ (Республика Северная Осетия – Алания, Правобережный м.р-н, Бесланское г.п., г. Беслан, тер. Аэропорт)</w:t>
            </w:r>
          </w:p>
        </w:tc>
      </w:tr>
      <w:tr w:rsidR="00F92257" w:rsidRPr="00DA5A3B" w14:paraId="24C6B85A" w14:textId="77777777" w:rsidTr="002A23C2">
        <w:trPr>
          <w:cantSplit/>
          <w:trHeight w:val="20"/>
        </w:trPr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BB3F90" w14:textId="77777777" w:rsidR="00F92257" w:rsidRPr="00DA5A3B" w:rsidRDefault="00F92257" w:rsidP="00F92257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250C6" w14:textId="77777777" w:rsidR="00F92257" w:rsidRPr="00DA5A3B" w:rsidRDefault="00F92257" w:rsidP="0083683A">
            <w:r w:rsidRPr="00DA5A3B">
              <w:t>Переносной рентгеновский сканер скрытых полостей «Ватсон»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1B77C" w14:textId="77777777" w:rsidR="00F92257" w:rsidRPr="00DA5A3B" w:rsidRDefault="00F92257" w:rsidP="0083683A">
            <w:pPr>
              <w:jc w:val="center"/>
              <w:rPr>
                <w:highlight w:val="yellow"/>
              </w:rPr>
            </w:pPr>
            <w:r w:rsidRPr="00DA5A3B">
              <w:t>156</w:t>
            </w:r>
          </w:p>
        </w:tc>
        <w:tc>
          <w:tcPr>
            <w:tcW w:w="5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8FE0A" w14:textId="77777777" w:rsidR="00F92257" w:rsidRPr="00DA5A3B" w:rsidRDefault="00F92257" w:rsidP="0083683A">
            <w:pPr>
              <w:rPr>
                <w:highlight w:val="yellow"/>
              </w:rPr>
            </w:pPr>
            <w:r w:rsidRPr="00DA5A3B">
              <w:t>Таможенный пост Аэропорт Владикавказ (Республика Северная Осетия – Алания, Правобережный м.р-н, Бесланское г.п., г. Беслан, тер. Аэропорт)</w:t>
            </w:r>
          </w:p>
        </w:tc>
      </w:tr>
    </w:tbl>
    <w:p w14:paraId="769B0BB1" w14:textId="77777777" w:rsidR="00F92257" w:rsidRPr="00DA5A3B" w:rsidRDefault="00F92257" w:rsidP="00F92257"/>
    <w:p w14:paraId="351C6B94" w14:textId="77777777" w:rsidR="00F92257" w:rsidRPr="00DA5A3B" w:rsidRDefault="00011A2C" w:rsidP="00011A2C">
      <w:pPr>
        <w:tabs>
          <w:tab w:val="left" w:pos="993"/>
        </w:tabs>
        <w:ind w:firstLine="567"/>
        <w:rPr>
          <w:rFonts w:eastAsia="Calibri"/>
          <w:b/>
          <w:i/>
          <w:snapToGrid w:val="0"/>
        </w:rPr>
      </w:pPr>
      <w:r>
        <w:rPr>
          <w:rFonts w:eastAsia="Calibri"/>
          <w:b/>
          <w:snapToGrid w:val="0"/>
        </w:rPr>
        <w:t>2.</w:t>
      </w:r>
      <w:r>
        <w:rPr>
          <w:rFonts w:eastAsia="Calibri"/>
          <w:b/>
          <w:snapToGrid w:val="0"/>
        </w:rPr>
        <w:tab/>
      </w:r>
      <w:r w:rsidR="00F92257" w:rsidRPr="00DA5A3B">
        <w:rPr>
          <w:rFonts w:eastAsia="Calibri"/>
          <w:b/>
          <w:snapToGrid w:val="0"/>
        </w:rPr>
        <w:t>Качество оказываемых услуг.</w:t>
      </w:r>
    </w:p>
    <w:p w14:paraId="1E57E45C" w14:textId="77777777" w:rsidR="00F92257" w:rsidRPr="00DA5A3B" w:rsidRDefault="00F92257" w:rsidP="00F92257">
      <w:pPr>
        <w:tabs>
          <w:tab w:val="left" w:pos="851"/>
        </w:tabs>
        <w:snapToGrid w:val="0"/>
        <w:ind w:firstLine="567"/>
        <w:jc w:val="both"/>
        <w:rPr>
          <w:bCs/>
        </w:rPr>
      </w:pPr>
      <w:r w:rsidRPr="00DA5A3B">
        <w:rPr>
          <w:bCs/>
        </w:rPr>
        <w:t xml:space="preserve">2.1. Исполнитель обеспечивает качество услуг в соответствии с требованиями действующего законодательства РФ, положениями действующих стандартов, утвержденных в отношении данного вида услуг, в том числе: </w:t>
      </w:r>
    </w:p>
    <w:p w14:paraId="2CE05DDD" w14:textId="77777777" w:rsidR="00F92257" w:rsidRPr="00DA5A3B" w:rsidRDefault="00011A2C" w:rsidP="00011A2C">
      <w:pPr>
        <w:pStyle w:val="a6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F92257" w:rsidRPr="00DA5A3B">
        <w:rPr>
          <w:rFonts w:ascii="Times New Roman" w:hAnsi="Times New Roman" w:cs="Times New Roman"/>
          <w:sz w:val="24"/>
          <w:szCs w:val="24"/>
        </w:rPr>
        <w:t>СП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мероприятий»;</w:t>
      </w:r>
    </w:p>
    <w:p w14:paraId="367DA2DB" w14:textId="77777777" w:rsidR="00F92257" w:rsidRPr="00DA5A3B" w:rsidRDefault="00F92257" w:rsidP="00011A2C">
      <w:pPr>
        <w:pStyle w:val="a6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5A3B">
        <w:rPr>
          <w:rFonts w:ascii="Times New Roman" w:hAnsi="Times New Roman" w:cs="Times New Roman"/>
          <w:sz w:val="24"/>
          <w:szCs w:val="24"/>
        </w:rPr>
        <w:t>-</w:t>
      </w:r>
      <w:r w:rsidR="00011A2C">
        <w:rPr>
          <w:rFonts w:ascii="Times New Roman" w:hAnsi="Times New Roman" w:cs="Times New Roman"/>
          <w:sz w:val="24"/>
          <w:szCs w:val="24"/>
        </w:rPr>
        <w:tab/>
      </w:r>
      <w:r w:rsidRPr="00DA5A3B">
        <w:rPr>
          <w:rFonts w:ascii="Times New Roman" w:hAnsi="Times New Roman" w:cs="Times New Roman"/>
          <w:sz w:val="24"/>
          <w:szCs w:val="24"/>
        </w:rPr>
        <w:t>СанПиН 2.6.1.2523-09 «Нормы радиационной безопасности (НРБ-99/2009)»;</w:t>
      </w:r>
    </w:p>
    <w:p w14:paraId="0CDD6E8C" w14:textId="77777777" w:rsidR="00F92257" w:rsidRPr="00DA5A3B" w:rsidRDefault="00F92257" w:rsidP="00011A2C">
      <w:pPr>
        <w:pStyle w:val="a6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5A3B">
        <w:rPr>
          <w:rFonts w:ascii="Times New Roman" w:hAnsi="Times New Roman" w:cs="Times New Roman"/>
          <w:sz w:val="24"/>
          <w:szCs w:val="24"/>
        </w:rPr>
        <w:t>-</w:t>
      </w:r>
      <w:r w:rsidR="00011A2C">
        <w:rPr>
          <w:rFonts w:ascii="Times New Roman" w:hAnsi="Times New Roman" w:cs="Times New Roman"/>
          <w:sz w:val="24"/>
          <w:szCs w:val="24"/>
        </w:rPr>
        <w:tab/>
      </w:r>
      <w:r w:rsidRPr="00DA5A3B">
        <w:rPr>
          <w:rFonts w:ascii="Times New Roman" w:hAnsi="Times New Roman" w:cs="Times New Roman"/>
          <w:sz w:val="24"/>
          <w:szCs w:val="24"/>
        </w:rPr>
        <w:t>ОСПОРБ 99/2010 «Основные санитарные правила обеспечения радиационной безопасности» СП 2.6.1.2612-10;</w:t>
      </w:r>
    </w:p>
    <w:p w14:paraId="25E6B32C" w14:textId="77777777" w:rsidR="00F92257" w:rsidRPr="00DA5A3B" w:rsidRDefault="00F92257" w:rsidP="00011A2C">
      <w:pPr>
        <w:pStyle w:val="a6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5A3B">
        <w:rPr>
          <w:rFonts w:ascii="Times New Roman" w:hAnsi="Times New Roman" w:cs="Times New Roman"/>
          <w:sz w:val="24"/>
          <w:szCs w:val="24"/>
        </w:rPr>
        <w:t>-</w:t>
      </w:r>
      <w:r w:rsidR="00011A2C">
        <w:rPr>
          <w:rFonts w:ascii="Times New Roman" w:hAnsi="Times New Roman" w:cs="Times New Roman"/>
          <w:sz w:val="24"/>
          <w:szCs w:val="24"/>
        </w:rPr>
        <w:tab/>
      </w:r>
      <w:r w:rsidRPr="00DA5A3B">
        <w:rPr>
          <w:rFonts w:ascii="Times New Roman" w:hAnsi="Times New Roman" w:cs="Times New Roman"/>
          <w:sz w:val="24"/>
          <w:szCs w:val="24"/>
        </w:rPr>
        <w:t>МУК 2.6.1.3731-21 Радиационный контроль лучевых досмотровых установок.</w:t>
      </w:r>
    </w:p>
    <w:p w14:paraId="1E746F4F" w14:textId="77777777" w:rsidR="00F92257" w:rsidRPr="00DA5A3B" w:rsidRDefault="00F92257" w:rsidP="00011A2C">
      <w:pPr>
        <w:pStyle w:val="a6"/>
        <w:tabs>
          <w:tab w:val="left" w:pos="-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5A3B">
        <w:rPr>
          <w:rFonts w:ascii="Times New Roman" w:hAnsi="Times New Roman" w:cs="Times New Roman"/>
          <w:sz w:val="24"/>
          <w:szCs w:val="24"/>
        </w:rPr>
        <w:t>-</w:t>
      </w:r>
      <w:r w:rsidR="00011A2C">
        <w:rPr>
          <w:rFonts w:ascii="Times New Roman" w:hAnsi="Times New Roman" w:cs="Times New Roman"/>
          <w:sz w:val="24"/>
          <w:szCs w:val="24"/>
        </w:rPr>
        <w:tab/>
      </w:r>
      <w:r w:rsidRPr="00DA5A3B">
        <w:rPr>
          <w:rFonts w:ascii="Times New Roman" w:hAnsi="Times New Roman" w:cs="Times New Roman"/>
          <w:sz w:val="24"/>
          <w:szCs w:val="24"/>
        </w:rPr>
        <w:t>СанПиН 2.6.4115-25 «Санитарно-эпидемиологические требования в области радиационной безопасности населения при обращении источников ионизирующего излучения».</w:t>
      </w:r>
    </w:p>
    <w:p w14:paraId="73DEF8BF" w14:textId="77777777" w:rsidR="00F92257" w:rsidRPr="00DA5A3B" w:rsidRDefault="00011A2C" w:rsidP="00011A2C">
      <w:pPr>
        <w:pStyle w:val="a6"/>
        <w:tabs>
          <w:tab w:val="left" w:pos="-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F92257" w:rsidRPr="00DA5A3B">
        <w:rPr>
          <w:rFonts w:ascii="Times New Roman" w:hAnsi="Times New Roman" w:cs="Times New Roman"/>
          <w:sz w:val="24"/>
          <w:szCs w:val="24"/>
        </w:rPr>
        <w:t>Нормативных правовых актов Российской Федерации и нормативных технических документов, устанавливающих правила эксплуатации электроустановок.</w:t>
      </w:r>
    </w:p>
    <w:p w14:paraId="4BF9A96D" w14:textId="77777777" w:rsidR="00F92257" w:rsidRPr="00DA5A3B" w:rsidRDefault="00F92257" w:rsidP="00011A2C">
      <w:pPr>
        <w:tabs>
          <w:tab w:val="left" w:pos="1134"/>
        </w:tabs>
        <w:snapToGrid w:val="0"/>
        <w:ind w:firstLine="567"/>
        <w:jc w:val="both"/>
        <w:rPr>
          <w:bCs/>
        </w:rPr>
      </w:pPr>
      <w:r w:rsidRPr="00DA5A3B">
        <w:rPr>
          <w:bCs/>
        </w:rPr>
        <w:t>2.2.</w:t>
      </w:r>
      <w:r w:rsidR="00011A2C">
        <w:rPr>
          <w:bCs/>
        </w:rPr>
        <w:tab/>
      </w:r>
      <w:r w:rsidRPr="00DA5A3B">
        <w:rPr>
          <w:bCs/>
        </w:rPr>
        <w:t>Исполнитель должен иметь действующий аттестат аккредитации испытательной лаборатории (центра) в национальной системе аккредитации (Росаккредитация). Область аккредитации должна подтверждать право проведения лабораторных исследований и инструментальных измерений параметров ИИИ (генерирующих) в соответствии с описанием объекта закупки.</w:t>
      </w:r>
    </w:p>
    <w:p w14:paraId="43E5A61F" w14:textId="77777777" w:rsidR="00F92257" w:rsidRPr="00DA5A3B" w:rsidRDefault="00F92257" w:rsidP="00011A2C">
      <w:pPr>
        <w:tabs>
          <w:tab w:val="left" w:pos="1134"/>
        </w:tabs>
        <w:snapToGrid w:val="0"/>
        <w:ind w:firstLine="567"/>
        <w:jc w:val="both"/>
        <w:rPr>
          <w:bCs/>
        </w:rPr>
      </w:pPr>
      <w:r w:rsidRPr="00DA5A3B">
        <w:rPr>
          <w:bCs/>
        </w:rPr>
        <w:t>2.3.</w:t>
      </w:r>
      <w:r w:rsidR="00011A2C">
        <w:rPr>
          <w:bCs/>
        </w:rPr>
        <w:tab/>
      </w:r>
      <w:r w:rsidRPr="00DA5A3B">
        <w:rPr>
          <w:bCs/>
        </w:rPr>
        <w:t>Все средства измерений, используемые при оказании услуг должны быть исправны, поверены и внесены в государственный реестр средств измерений.</w:t>
      </w:r>
    </w:p>
    <w:p w14:paraId="5C22BFD6" w14:textId="77777777" w:rsidR="00F92257" w:rsidRPr="00DA5A3B" w:rsidRDefault="00F92257" w:rsidP="00F92257">
      <w:pPr>
        <w:tabs>
          <w:tab w:val="left" w:pos="851"/>
        </w:tabs>
        <w:snapToGrid w:val="0"/>
        <w:ind w:firstLine="567"/>
        <w:jc w:val="both"/>
        <w:rPr>
          <w:bCs/>
        </w:rPr>
      </w:pPr>
    </w:p>
    <w:p w14:paraId="3C266702" w14:textId="77777777" w:rsidR="00F92257" w:rsidRPr="00DA5A3B" w:rsidRDefault="00F92257" w:rsidP="00011A2C">
      <w:pPr>
        <w:tabs>
          <w:tab w:val="left" w:pos="993"/>
        </w:tabs>
        <w:snapToGrid w:val="0"/>
        <w:ind w:firstLine="567"/>
        <w:jc w:val="both"/>
        <w:rPr>
          <w:b/>
          <w:bCs/>
        </w:rPr>
      </w:pPr>
      <w:r w:rsidRPr="00DA5A3B">
        <w:rPr>
          <w:b/>
          <w:bCs/>
        </w:rPr>
        <w:t>3.</w:t>
      </w:r>
      <w:r w:rsidR="00011A2C">
        <w:rPr>
          <w:b/>
          <w:bCs/>
        </w:rPr>
        <w:tab/>
      </w:r>
      <w:r w:rsidRPr="00DA5A3B">
        <w:rPr>
          <w:b/>
          <w:bCs/>
        </w:rPr>
        <w:t>Результат оказания услуг.</w:t>
      </w:r>
    </w:p>
    <w:p w14:paraId="284A91A4" w14:textId="77777777" w:rsidR="00F92257" w:rsidRPr="00DA5A3B" w:rsidRDefault="00275273" w:rsidP="00275273">
      <w:pPr>
        <w:tabs>
          <w:tab w:val="left" w:pos="1134"/>
        </w:tabs>
        <w:snapToGrid w:val="0"/>
        <w:ind w:firstLine="567"/>
        <w:jc w:val="both"/>
        <w:rPr>
          <w:bCs/>
        </w:rPr>
      </w:pPr>
      <w:r>
        <w:rPr>
          <w:bCs/>
        </w:rPr>
        <w:t>3.1.</w:t>
      </w:r>
      <w:r>
        <w:rPr>
          <w:bCs/>
        </w:rPr>
        <w:tab/>
      </w:r>
      <w:r w:rsidR="00F92257" w:rsidRPr="00DA5A3B">
        <w:rPr>
          <w:bCs/>
        </w:rPr>
        <w:t>Оформление результатов проведенных измерений осуществляется в форме протоколов.</w:t>
      </w:r>
    </w:p>
    <w:p w14:paraId="4FC21938" w14:textId="77777777" w:rsidR="00F92257" w:rsidRPr="00DA5A3B" w:rsidRDefault="00F92257" w:rsidP="00F92257">
      <w:pPr>
        <w:tabs>
          <w:tab w:val="left" w:pos="851"/>
        </w:tabs>
        <w:snapToGrid w:val="0"/>
        <w:ind w:firstLine="567"/>
        <w:jc w:val="both"/>
        <w:rPr>
          <w:bCs/>
        </w:rPr>
      </w:pPr>
      <w:r w:rsidRPr="00DA5A3B">
        <w:rPr>
          <w:bCs/>
        </w:rPr>
        <w:t>Результаты измерений предоставляются для каждого генерирующего источника ионизирующего излучения, на котором проводился радиационный контроль на бумажном носителе.</w:t>
      </w:r>
    </w:p>
    <w:p w14:paraId="644E4E9C" w14:textId="77777777" w:rsidR="00F92257" w:rsidRPr="00DA5A3B" w:rsidRDefault="00F92257" w:rsidP="00275273">
      <w:pPr>
        <w:tabs>
          <w:tab w:val="left" w:pos="1134"/>
        </w:tabs>
        <w:snapToGrid w:val="0"/>
        <w:ind w:firstLine="567"/>
        <w:jc w:val="both"/>
        <w:rPr>
          <w:bCs/>
        </w:rPr>
      </w:pPr>
      <w:r w:rsidRPr="00DA5A3B">
        <w:rPr>
          <w:bCs/>
        </w:rPr>
        <w:t>3.2.</w:t>
      </w:r>
      <w:r w:rsidR="00275273">
        <w:rPr>
          <w:bCs/>
        </w:rPr>
        <w:tab/>
      </w:r>
      <w:r w:rsidRPr="00DA5A3B">
        <w:rPr>
          <w:bCs/>
        </w:rPr>
        <w:t>Обязательные сведения, содержащиеся в протоколе радиационного контроля:</w:t>
      </w:r>
    </w:p>
    <w:p w14:paraId="2B2AABA3" w14:textId="77777777" w:rsidR="00F92257" w:rsidRPr="00DA5A3B" w:rsidRDefault="00F92257" w:rsidP="00E820FE">
      <w:pPr>
        <w:tabs>
          <w:tab w:val="left" w:pos="851"/>
        </w:tabs>
        <w:snapToGrid w:val="0"/>
        <w:ind w:firstLine="567"/>
        <w:jc w:val="both"/>
        <w:rPr>
          <w:bCs/>
        </w:rPr>
      </w:pPr>
      <w:r w:rsidRPr="00DA5A3B">
        <w:rPr>
          <w:bCs/>
        </w:rPr>
        <w:t>-</w:t>
      </w:r>
      <w:r w:rsidR="00E820FE">
        <w:rPr>
          <w:bCs/>
        </w:rPr>
        <w:tab/>
      </w:r>
      <w:r w:rsidRPr="00DA5A3B">
        <w:rPr>
          <w:bCs/>
        </w:rPr>
        <w:t>заголовок (дата и номер протокола);</w:t>
      </w:r>
    </w:p>
    <w:p w14:paraId="1F075473" w14:textId="77777777" w:rsidR="00F92257" w:rsidRPr="00DA5A3B" w:rsidRDefault="00F92257" w:rsidP="00E820FE">
      <w:pPr>
        <w:tabs>
          <w:tab w:val="left" w:pos="851"/>
        </w:tabs>
        <w:snapToGrid w:val="0"/>
        <w:ind w:firstLine="567"/>
        <w:jc w:val="both"/>
        <w:rPr>
          <w:bCs/>
        </w:rPr>
      </w:pPr>
      <w:r w:rsidRPr="00DA5A3B">
        <w:rPr>
          <w:bCs/>
        </w:rPr>
        <w:t>-</w:t>
      </w:r>
      <w:r w:rsidR="00E820FE">
        <w:rPr>
          <w:bCs/>
        </w:rPr>
        <w:tab/>
      </w:r>
      <w:r w:rsidRPr="00DA5A3B">
        <w:rPr>
          <w:bCs/>
        </w:rPr>
        <w:t>уникальная идентификация (номер протокола на каждой странице и общее количество страниц);</w:t>
      </w:r>
    </w:p>
    <w:p w14:paraId="773F7725" w14:textId="77777777" w:rsidR="00F92257" w:rsidRPr="00DA5A3B" w:rsidRDefault="00F92257" w:rsidP="00E820FE">
      <w:pPr>
        <w:tabs>
          <w:tab w:val="left" w:pos="851"/>
        </w:tabs>
        <w:snapToGrid w:val="0"/>
        <w:ind w:firstLine="567"/>
        <w:jc w:val="both"/>
        <w:rPr>
          <w:bCs/>
        </w:rPr>
      </w:pPr>
      <w:r w:rsidRPr="00DA5A3B">
        <w:rPr>
          <w:bCs/>
        </w:rPr>
        <w:lastRenderedPageBreak/>
        <w:t>-</w:t>
      </w:r>
      <w:r w:rsidR="00E820FE">
        <w:rPr>
          <w:bCs/>
        </w:rPr>
        <w:tab/>
      </w:r>
      <w:r w:rsidRPr="00DA5A3B">
        <w:rPr>
          <w:bCs/>
        </w:rPr>
        <w:t>данные лаборатории (наименование, адрес, номер аттестата аккредитации);</w:t>
      </w:r>
    </w:p>
    <w:p w14:paraId="58CACF8F" w14:textId="77777777" w:rsidR="00F92257" w:rsidRPr="00DA5A3B" w:rsidRDefault="00F92257" w:rsidP="00E820FE">
      <w:pPr>
        <w:tabs>
          <w:tab w:val="left" w:pos="851"/>
        </w:tabs>
        <w:snapToGrid w:val="0"/>
        <w:ind w:firstLine="567"/>
        <w:jc w:val="both"/>
        <w:rPr>
          <w:bCs/>
        </w:rPr>
      </w:pPr>
      <w:r w:rsidRPr="00DA5A3B">
        <w:rPr>
          <w:bCs/>
        </w:rPr>
        <w:t>-</w:t>
      </w:r>
      <w:r w:rsidR="00E820FE">
        <w:rPr>
          <w:bCs/>
        </w:rPr>
        <w:tab/>
      </w:r>
      <w:r w:rsidRPr="00DA5A3B">
        <w:rPr>
          <w:bCs/>
        </w:rPr>
        <w:t>данные о применяемом при замерах оборудовании (наименование, дата и номер свидетельства о поверке);</w:t>
      </w:r>
    </w:p>
    <w:p w14:paraId="77898A5F" w14:textId="77777777" w:rsidR="00F92257" w:rsidRPr="00DA5A3B" w:rsidRDefault="00F92257" w:rsidP="00E820FE">
      <w:pPr>
        <w:tabs>
          <w:tab w:val="left" w:pos="851"/>
        </w:tabs>
        <w:snapToGrid w:val="0"/>
        <w:ind w:firstLine="567"/>
        <w:jc w:val="both"/>
        <w:rPr>
          <w:bCs/>
        </w:rPr>
      </w:pPr>
      <w:r w:rsidRPr="00DA5A3B">
        <w:rPr>
          <w:bCs/>
        </w:rPr>
        <w:t>-</w:t>
      </w:r>
      <w:r w:rsidR="00E820FE">
        <w:rPr>
          <w:bCs/>
        </w:rPr>
        <w:tab/>
      </w:r>
      <w:r w:rsidRPr="00DA5A3B">
        <w:rPr>
          <w:bCs/>
        </w:rPr>
        <w:t>информация об объекте измерений (модель и серийный номер);</w:t>
      </w:r>
    </w:p>
    <w:p w14:paraId="728E4E27" w14:textId="77777777" w:rsidR="00F92257" w:rsidRPr="00DA5A3B" w:rsidRDefault="00F92257" w:rsidP="00E820FE">
      <w:pPr>
        <w:tabs>
          <w:tab w:val="left" w:pos="851"/>
        </w:tabs>
        <w:snapToGrid w:val="0"/>
        <w:ind w:firstLine="567"/>
        <w:jc w:val="both"/>
        <w:rPr>
          <w:bCs/>
        </w:rPr>
      </w:pPr>
      <w:r w:rsidRPr="00DA5A3B">
        <w:rPr>
          <w:bCs/>
        </w:rPr>
        <w:t>-</w:t>
      </w:r>
      <w:r w:rsidR="00E820FE">
        <w:rPr>
          <w:bCs/>
        </w:rPr>
        <w:tab/>
      </w:r>
      <w:r w:rsidRPr="00DA5A3B">
        <w:rPr>
          <w:bCs/>
        </w:rPr>
        <w:t>метод измерения (ссылка на МУ или ГОСТ, по которому проводились замеры);</w:t>
      </w:r>
    </w:p>
    <w:p w14:paraId="585920E2" w14:textId="77777777" w:rsidR="00F92257" w:rsidRPr="00DA5A3B" w:rsidRDefault="00F92257" w:rsidP="00E820FE">
      <w:pPr>
        <w:tabs>
          <w:tab w:val="left" w:pos="851"/>
        </w:tabs>
        <w:snapToGrid w:val="0"/>
        <w:ind w:firstLine="567"/>
        <w:jc w:val="both"/>
        <w:rPr>
          <w:bCs/>
        </w:rPr>
      </w:pPr>
      <w:r w:rsidRPr="00DA5A3B">
        <w:rPr>
          <w:bCs/>
        </w:rPr>
        <w:t>-</w:t>
      </w:r>
      <w:r w:rsidR="00E820FE">
        <w:rPr>
          <w:bCs/>
        </w:rPr>
        <w:tab/>
      </w:r>
      <w:r w:rsidRPr="00DA5A3B">
        <w:rPr>
          <w:bCs/>
        </w:rPr>
        <w:t>результаты (измеренные значения с указанием единиц измерений и погрешности);</w:t>
      </w:r>
    </w:p>
    <w:p w14:paraId="6E4F5B89" w14:textId="77777777" w:rsidR="00F92257" w:rsidRPr="00DA5A3B" w:rsidRDefault="00F92257" w:rsidP="00E820FE">
      <w:pPr>
        <w:tabs>
          <w:tab w:val="left" w:pos="851"/>
        </w:tabs>
        <w:snapToGrid w:val="0"/>
        <w:ind w:firstLine="567"/>
        <w:jc w:val="both"/>
        <w:rPr>
          <w:bCs/>
        </w:rPr>
      </w:pPr>
      <w:r w:rsidRPr="00DA5A3B">
        <w:rPr>
          <w:bCs/>
        </w:rPr>
        <w:t>-</w:t>
      </w:r>
      <w:r w:rsidR="00E820FE">
        <w:rPr>
          <w:bCs/>
        </w:rPr>
        <w:tab/>
      </w:r>
      <w:r w:rsidRPr="00DA5A3B">
        <w:rPr>
          <w:bCs/>
        </w:rPr>
        <w:t>подписи лиц, проводивших замеры и ответственных за выпуск протокола с утверждением фирменной печатью Исполнителя.</w:t>
      </w:r>
    </w:p>
    <w:p w14:paraId="75778403" w14:textId="77777777" w:rsidR="00F92257" w:rsidRPr="00DA5A3B" w:rsidRDefault="00F92257" w:rsidP="00F92257">
      <w:pPr>
        <w:tabs>
          <w:tab w:val="left" w:pos="851"/>
        </w:tabs>
        <w:snapToGrid w:val="0"/>
        <w:ind w:firstLine="567"/>
        <w:jc w:val="both"/>
        <w:rPr>
          <w:bCs/>
        </w:rPr>
      </w:pPr>
    </w:p>
    <w:p w14:paraId="05106101" w14:textId="77777777" w:rsidR="00F92257" w:rsidRPr="00DA5A3B" w:rsidRDefault="00275273" w:rsidP="00275273">
      <w:pPr>
        <w:tabs>
          <w:tab w:val="left" w:pos="993"/>
        </w:tabs>
        <w:snapToGrid w:val="0"/>
        <w:ind w:firstLine="567"/>
        <w:jc w:val="both"/>
        <w:rPr>
          <w:b/>
          <w:bCs/>
        </w:rPr>
      </w:pPr>
      <w:r>
        <w:rPr>
          <w:b/>
          <w:bCs/>
        </w:rPr>
        <w:t>4.</w:t>
      </w:r>
      <w:r>
        <w:rPr>
          <w:b/>
          <w:bCs/>
        </w:rPr>
        <w:tab/>
      </w:r>
      <w:r w:rsidR="00F92257" w:rsidRPr="00DA5A3B">
        <w:rPr>
          <w:b/>
          <w:bCs/>
        </w:rPr>
        <w:t>Срок оказания услуг.</w:t>
      </w:r>
    </w:p>
    <w:p w14:paraId="606604DB" w14:textId="77777777" w:rsidR="00F92257" w:rsidRPr="00DA5A3B" w:rsidRDefault="00F92257" w:rsidP="00F92257">
      <w:pPr>
        <w:tabs>
          <w:tab w:val="left" w:pos="851"/>
        </w:tabs>
        <w:snapToGrid w:val="0"/>
        <w:ind w:firstLine="567"/>
        <w:jc w:val="both"/>
        <w:rPr>
          <w:bCs/>
        </w:rPr>
      </w:pPr>
      <w:r w:rsidRPr="00DA5A3B">
        <w:rPr>
          <w:bCs/>
        </w:rPr>
        <w:t>Исполнитель оказывает услуги в течение 20 дней с момента получения на электронную почту от Заказчика заявки на оказание услуг.</w:t>
      </w:r>
    </w:p>
    <w:p w14:paraId="44D526D1" w14:textId="77777777" w:rsidR="00F92257" w:rsidRDefault="00F92257" w:rsidP="00F92257">
      <w:pPr>
        <w:tabs>
          <w:tab w:val="left" w:pos="851"/>
        </w:tabs>
        <w:snapToGrid w:val="0"/>
        <w:ind w:firstLine="567"/>
        <w:jc w:val="both"/>
        <w:rPr>
          <w:bCs/>
        </w:rPr>
      </w:pPr>
      <w:r w:rsidRPr="00DA5A3B">
        <w:rPr>
          <w:bCs/>
        </w:rPr>
        <w:t>Заявки на оказание услуг подаются Исполнителем со дня подписания контракта по 4 декабря 2026 года.</w:t>
      </w:r>
    </w:p>
    <w:p w14:paraId="403EF0EC" w14:textId="77777777" w:rsidR="000578E2" w:rsidRDefault="000578E2" w:rsidP="00F92257">
      <w:pPr>
        <w:tabs>
          <w:tab w:val="left" w:pos="851"/>
        </w:tabs>
        <w:snapToGrid w:val="0"/>
        <w:ind w:firstLine="567"/>
        <w:jc w:val="both"/>
        <w:rPr>
          <w:bCs/>
        </w:rPr>
      </w:pPr>
    </w:p>
    <w:p w14:paraId="49AD7523" w14:textId="77777777" w:rsidR="000578E2" w:rsidRPr="00DA5A3B" w:rsidRDefault="000578E2" w:rsidP="00F92257">
      <w:pPr>
        <w:tabs>
          <w:tab w:val="left" w:pos="851"/>
        </w:tabs>
        <w:snapToGrid w:val="0"/>
        <w:ind w:firstLine="567"/>
        <w:jc w:val="both"/>
        <w:rPr>
          <w:bCs/>
        </w:rPr>
      </w:pPr>
    </w:p>
    <w:tbl>
      <w:tblPr>
        <w:tblpPr w:leftFromText="180" w:rightFromText="180" w:vertAnchor="text" w:horzAnchor="margin" w:tblpXSpec="center" w:tblpY="129"/>
        <w:tblW w:w="10193" w:type="dxa"/>
        <w:tblLook w:val="04A0" w:firstRow="1" w:lastRow="0" w:firstColumn="1" w:lastColumn="0" w:noHBand="0" w:noVBand="1"/>
      </w:tblPr>
      <w:tblGrid>
        <w:gridCol w:w="5232"/>
        <w:gridCol w:w="4961"/>
      </w:tblGrid>
      <w:tr w:rsidR="000578E2" w:rsidRPr="00DA5A3B" w14:paraId="5276BEED" w14:textId="77777777" w:rsidTr="000578E2">
        <w:tc>
          <w:tcPr>
            <w:tcW w:w="5232" w:type="dxa"/>
            <w:shd w:val="clear" w:color="auto" w:fill="auto"/>
          </w:tcPr>
          <w:p w14:paraId="1E738CAB" w14:textId="77777777" w:rsidR="000578E2" w:rsidRPr="000578E2" w:rsidRDefault="000578E2" w:rsidP="000578E2">
            <w:pPr>
              <w:tabs>
                <w:tab w:val="left" w:pos="5805"/>
              </w:tabs>
              <w:rPr>
                <w:b/>
              </w:rPr>
            </w:pPr>
            <w:r w:rsidRPr="000578E2">
              <w:rPr>
                <w:b/>
              </w:rPr>
              <w:t>Заказчик:</w:t>
            </w:r>
          </w:p>
          <w:p w14:paraId="51E84480" w14:textId="77777777" w:rsidR="000578E2" w:rsidRDefault="000578E2" w:rsidP="000578E2">
            <w:pPr>
              <w:tabs>
                <w:tab w:val="left" w:pos="5805"/>
              </w:tabs>
            </w:pPr>
            <w:r>
              <w:t>Н</w:t>
            </w:r>
            <w:r w:rsidRPr="00DA5A3B">
              <w:t xml:space="preserve">ачальник </w:t>
            </w:r>
          </w:p>
          <w:p w14:paraId="5698CE2C" w14:textId="77777777" w:rsidR="000578E2" w:rsidRDefault="000578E2" w:rsidP="000578E2">
            <w:pPr>
              <w:tabs>
                <w:tab w:val="left" w:pos="5805"/>
              </w:tabs>
            </w:pPr>
            <w:r w:rsidRPr="00DA5A3B">
              <w:t>Северо-Осетинской таможни</w:t>
            </w:r>
          </w:p>
          <w:p w14:paraId="3F2A4880" w14:textId="77777777" w:rsidR="000578E2" w:rsidRPr="00DA5A3B" w:rsidRDefault="000578E2" w:rsidP="000578E2">
            <w:pPr>
              <w:tabs>
                <w:tab w:val="left" w:pos="5805"/>
              </w:tabs>
            </w:pPr>
          </w:p>
          <w:p w14:paraId="542C1A29" w14:textId="77777777" w:rsidR="000578E2" w:rsidRDefault="000578E2" w:rsidP="000578E2">
            <w:pPr>
              <w:tabs>
                <w:tab w:val="left" w:pos="5805"/>
              </w:tabs>
            </w:pPr>
            <w:r w:rsidRPr="00DA5A3B">
              <w:t>_______________________Г.А. Цегоев</w:t>
            </w:r>
          </w:p>
          <w:p w14:paraId="3AF4718F" w14:textId="77777777" w:rsidR="000578E2" w:rsidRPr="00DA5A3B" w:rsidRDefault="000578E2" w:rsidP="000578E2">
            <w:pPr>
              <w:tabs>
                <w:tab w:val="left" w:pos="5805"/>
              </w:tabs>
            </w:pPr>
            <w:r>
              <w:t xml:space="preserve">                     М.П.</w:t>
            </w:r>
          </w:p>
        </w:tc>
        <w:tc>
          <w:tcPr>
            <w:tcW w:w="4961" w:type="dxa"/>
            <w:shd w:val="clear" w:color="auto" w:fill="auto"/>
          </w:tcPr>
          <w:p w14:paraId="0BE590F2" w14:textId="77777777" w:rsidR="000F534D" w:rsidRPr="000578E2" w:rsidRDefault="000F534D" w:rsidP="000F534D">
            <w:pPr>
              <w:tabs>
                <w:tab w:val="left" w:pos="5805"/>
              </w:tabs>
              <w:jc w:val="both"/>
              <w:rPr>
                <w:b/>
              </w:rPr>
            </w:pPr>
            <w:r w:rsidRPr="000578E2">
              <w:rPr>
                <w:b/>
              </w:rPr>
              <w:t>Исполнитель:</w:t>
            </w:r>
          </w:p>
          <w:p w14:paraId="00F64AEA" w14:textId="77777777" w:rsidR="000F534D" w:rsidRPr="00DA5A3B" w:rsidRDefault="000F534D" w:rsidP="000F534D">
            <w:pPr>
              <w:tabs>
                <w:tab w:val="left" w:pos="5805"/>
              </w:tabs>
              <w:jc w:val="both"/>
            </w:pPr>
            <w:r>
              <w:t>ООО НТЦ «Эксперт-Сервис»</w:t>
            </w:r>
          </w:p>
          <w:p w14:paraId="03A4B2ED" w14:textId="77777777" w:rsidR="000F534D" w:rsidRDefault="000F534D" w:rsidP="000F534D">
            <w:pPr>
              <w:tabs>
                <w:tab w:val="left" w:pos="5805"/>
              </w:tabs>
              <w:jc w:val="both"/>
            </w:pPr>
          </w:p>
          <w:p w14:paraId="6070DF40" w14:textId="77777777" w:rsidR="000F534D" w:rsidRDefault="000F534D" w:rsidP="000F534D">
            <w:pPr>
              <w:tabs>
                <w:tab w:val="left" w:pos="5805"/>
              </w:tabs>
              <w:jc w:val="both"/>
            </w:pPr>
          </w:p>
          <w:p w14:paraId="65318594" w14:textId="77777777" w:rsidR="000F534D" w:rsidRDefault="000F534D" w:rsidP="000F534D">
            <w:pPr>
              <w:tabs>
                <w:tab w:val="left" w:pos="5805"/>
              </w:tabs>
              <w:jc w:val="both"/>
            </w:pPr>
            <w:r w:rsidRPr="00DA5A3B">
              <w:t>_______________________</w:t>
            </w:r>
            <w:r>
              <w:t>Магомедов Р.Г.</w:t>
            </w:r>
          </w:p>
          <w:p w14:paraId="34DB0C61" w14:textId="37DE6BDD" w:rsidR="000578E2" w:rsidRPr="00DA5A3B" w:rsidRDefault="000F534D" w:rsidP="000F534D">
            <w:pPr>
              <w:tabs>
                <w:tab w:val="left" w:pos="5805"/>
              </w:tabs>
              <w:jc w:val="both"/>
            </w:pPr>
            <w:r>
              <w:t xml:space="preserve">                     М.П.</w:t>
            </w:r>
          </w:p>
        </w:tc>
      </w:tr>
    </w:tbl>
    <w:p w14:paraId="30877433" w14:textId="77777777" w:rsidR="00F92257" w:rsidRPr="00DA5A3B" w:rsidRDefault="00F92257" w:rsidP="00D03FF2">
      <w:pPr>
        <w:tabs>
          <w:tab w:val="left" w:pos="4710"/>
          <w:tab w:val="left" w:pos="5820"/>
          <w:tab w:val="left" w:pos="9000"/>
          <w:tab w:val="right" w:pos="9921"/>
        </w:tabs>
        <w:rPr>
          <w:bCs/>
        </w:rPr>
      </w:pPr>
    </w:p>
    <w:p w14:paraId="578183CB" w14:textId="77777777" w:rsidR="00F92257" w:rsidRPr="00DA5A3B" w:rsidRDefault="00F92257" w:rsidP="00D03FF2">
      <w:pPr>
        <w:tabs>
          <w:tab w:val="left" w:pos="4710"/>
          <w:tab w:val="left" w:pos="5820"/>
          <w:tab w:val="left" w:pos="9000"/>
          <w:tab w:val="right" w:pos="9921"/>
        </w:tabs>
        <w:rPr>
          <w:bCs/>
        </w:rPr>
      </w:pPr>
    </w:p>
    <w:p w14:paraId="1EA9F696" w14:textId="77777777" w:rsidR="00F92257" w:rsidRPr="00DA5A3B" w:rsidRDefault="00F92257" w:rsidP="00D03FF2">
      <w:pPr>
        <w:tabs>
          <w:tab w:val="left" w:pos="4710"/>
          <w:tab w:val="left" w:pos="5820"/>
          <w:tab w:val="left" w:pos="9000"/>
          <w:tab w:val="right" w:pos="9921"/>
        </w:tabs>
        <w:rPr>
          <w:bCs/>
        </w:rPr>
      </w:pPr>
    </w:p>
    <w:p w14:paraId="7965AB49" w14:textId="77777777" w:rsidR="00F92257" w:rsidRPr="00DA5A3B" w:rsidRDefault="00F92257" w:rsidP="00D03FF2">
      <w:pPr>
        <w:tabs>
          <w:tab w:val="left" w:pos="4710"/>
          <w:tab w:val="left" w:pos="5820"/>
          <w:tab w:val="left" w:pos="9000"/>
          <w:tab w:val="right" w:pos="9921"/>
        </w:tabs>
        <w:rPr>
          <w:bCs/>
        </w:rPr>
      </w:pPr>
    </w:p>
    <w:p w14:paraId="4C6904B5" w14:textId="77777777" w:rsidR="00F92257" w:rsidRPr="00DA5A3B" w:rsidRDefault="00F92257" w:rsidP="00D03FF2">
      <w:pPr>
        <w:tabs>
          <w:tab w:val="left" w:pos="4710"/>
          <w:tab w:val="left" w:pos="5820"/>
          <w:tab w:val="left" w:pos="9000"/>
          <w:tab w:val="right" w:pos="9921"/>
        </w:tabs>
        <w:rPr>
          <w:bCs/>
        </w:rPr>
      </w:pPr>
    </w:p>
    <w:p w14:paraId="73E670E3" w14:textId="77777777" w:rsidR="00F92257" w:rsidRPr="00DA5A3B" w:rsidRDefault="00F92257" w:rsidP="00D03FF2">
      <w:pPr>
        <w:tabs>
          <w:tab w:val="left" w:pos="4710"/>
          <w:tab w:val="left" w:pos="5820"/>
          <w:tab w:val="left" w:pos="9000"/>
          <w:tab w:val="right" w:pos="9921"/>
        </w:tabs>
        <w:rPr>
          <w:bCs/>
        </w:rPr>
      </w:pPr>
    </w:p>
    <w:p w14:paraId="6A85AC33" w14:textId="77777777" w:rsidR="00F92257" w:rsidRPr="00DA5A3B" w:rsidRDefault="00F92257" w:rsidP="00D03FF2">
      <w:pPr>
        <w:tabs>
          <w:tab w:val="left" w:pos="4710"/>
          <w:tab w:val="left" w:pos="5820"/>
          <w:tab w:val="left" w:pos="9000"/>
          <w:tab w:val="right" w:pos="9921"/>
        </w:tabs>
        <w:rPr>
          <w:bCs/>
        </w:rPr>
      </w:pPr>
    </w:p>
    <w:p w14:paraId="252C048F" w14:textId="77777777" w:rsidR="00F92257" w:rsidRPr="00DA5A3B" w:rsidRDefault="00F92257" w:rsidP="00D03FF2">
      <w:pPr>
        <w:tabs>
          <w:tab w:val="left" w:pos="4710"/>
          <w:tab w:val="left" w:pos="5820"/>
          <w:tab w:val="left" w:pos="9000"/>
          <w:tab w:val="right" w:pos="9921"/>
        </w:tabs>
        <w:rPr>
          <w:bCs/>
        </w:rPr>
      </w:pPr>
    </w:p>
    <w:p w14:paraId="24B7A83C" w14:textId="77777777" w:rsidR="00F92257" w:rsidRPr="00DA5A3B" w:rsidRDefault="00F92257" w:rsidP="00D03FF2">
      <w:pPr>
        <w:tabs>
          <w:tab w:val="left" w:pos="4710"/>
          <w:tab w:val="left" w:pos="5820"/>
          <w:tab w:val="left" w:pos="9000"/>
          <w:tab w:val="right" w:pos="9921"/>
        </w:tabs>
        <w:rPr>
          <w:bCs/>
        </w:rPr>
      </w:pPr>
    </w:p>
    <w:p w14:paraId="34BDC7CF" w14:textId="77777777" w:rsidR="00F92257" w:rsidRPr="00DA5A3B" w:rsidRDefault="00F92257" w:rsidP="00D03FF2">
      <w:pPr>
        <w:tabs>
          <w:tab w:val="left" w:pos="4710"/>
          <w:tab w:val="left" w:pos="5820"/>
          <w:tab w:val="left" w:pos="9000"/>
          <w:tab w:val="right" w:pos="9921"/>
        </w:tabs>
        <w:rPr>
          <w:bCs/>
        </w:rPr>
      </w:pPr>
    </w:p>
    <w:p w14:paraId="6FA72B02" w14:textId="77777777" w:rsidR="00F92257" w:rsidRPr="00DA5A3B" w:rsidRDefault="00F92257" w:rsidP="00D03FF2">
      <w:pPr>
        <w:tabs>
          <w:tab w:val="left" w:pos="4710"/>
          <w:tab w:val="left" w:pos="5820"/>
          <w:tab w:val="left" w:pos="9000"/>
          <w:tab w:val="right" w:pos="9921"/>
        </w:tabs>
        <w:rPr>
          <w:bCs/>
        </w:rPr>
      </w:pPr>
    </w:p>
    <w:p w14:paraId="7B29F19F" w14:textId="77777777" w:rsidR="00F92257" w:rsidRPr="00DA5A3B" w:rsidRDefault="00F92257" w:rsidP="00D03FF2">
      <w:pPr>
        <w:tabs>
          <w:tab w:val="left" w:pos="4710"/>
          <w:tab w:val="left" w:pos="5820"/>
          <w:tab w:val="left" w:pos="9000"/>
          <w:tab w:val="right" w:pos="9921"/>
        </w:tabs>
        <w:rPr>
          <w:bCs/>
        </w:rPr>
      </w:pPr>
    </w:p>
    <w:p w14:paraId="13275162" w14:textId="77777777" w:rsidR="00F92257" w:rsidRPr="00DA5A3B" w:rsidRDefault="00F92257" w:rsidP="00D03FF2">
      <w:pPr>
        <w:tabs>
          <w:tab w:val="left" w:pos="4710"/>
          <w:tab w:val="left" w:pos="5820"/>
          <w:tab w:val="left" w:pos="9000"/>
          <w:tab w:val="right" w:pos="9921"/>
        </w:tabs>
        <w:rPr>
          <w:bCs/>
        </w:rPr>
      </w:pPr>
    </w:p>
    <w:p w14:paraId="6669D060" w14:textId="77777777" w:rsidR="00F92257" w:rsidRPr="00DA5A3B" w:rsidRDefault="00F92257" w:rsidP="00D03FF2">
      <w:pPr>
        <w:tabs>
          <w:tab w:val="left" w:pos="4710"/>
          <w:tab w:val="left" w:pos="5820"/>
          <w:tab w:val="left" w:pos="9000"/>
          <w:tab w:val="right" w:pos="9921"/>
        </w:tabs>
        <w:rPr>
          <w:bCs/>
        </w:rPr>
      </w:pPr>
    </w:p>
    <w:p w14:paraId="046BE06D" w14:textId="77777777" w:rsidR="00D031AB" w:rsidRPr="00DA5A3B" w:rsidRDefault="00D031AB" w:rsidP="00D03FF2">
      <w:pPr>
        <w:tabs>
          <w:tab w:val="left" w:pos="4710"/>
          <w:tab w:val="left" w:pos="5820"/>
          <w:tab w:val="left" w:pos="9000"/>
          <w:tab w:val="right" w:pos="9921"/>
        </w:tabs>
        <w:rPr>
          <w:bCs/>
        </w:rPr>
      </w:pPr>
    </w:p>
    <w:p w14:paraId="398D5824" w14:textId="77777777" w:rsidR="00D031AB" w:rsidRPr="00DA5A3B" w:rsidRDefault="00D031AB" w:rsidP="00D03FF2">
      <w:pPr>
        <w:tabs>
          <w:tab w:val="left" w:pos="4710"/>
          <w:tab w:val="left" w:pos="5820"/>
          <w:tab w:val="left" w:pos="9000"/>
          <w:tab w:val="right" w:pos="9921"/>
        </w:tabs>
        <w:rPr>
          <w:bCs/>
        </w:rPr>
      </w:pPr>
    </w:p>
    <w:p w14:paraId="7E7B2CCC" w14:textId="77777777" w:rsidR="00D031AB" w:rsidRPr="00DA5A3B" w:rsidRDefault="00D031AB" w:rsidP="00D03FF2">
      <w:pPr>
        <w:tabs>
          <w:tab w:val="left" w:pos="4710"/>
          <w:tab w:val="left" w:pos="5820"/>
          <w:tab w:val="left" w:pos="9000"/>
          <w:tab w:val="right" w:pos="9921"/>
        </w:tabs>
        <w:rPr>
          <w:bCs/>
        </w:rPr>
      </w:pPr>
    </w:p>
    <w:p w14:paraId="56729880" w14:textId="77777777" w:rsidR="00D031AB" w:rsidRPr="00DA5A3B" w:rsidRDefault="00D031AB" w:rsidP="00D03FF2">
      <w:pPr>
        <w:tabs>
          <w:tab w:val="left" w:pos="4710"/>
          <w:tab w:val="left" w:pos="5820"/>
          <w:tab w:val="left" w:pos="9000"/>
          <w:tab w:val="right" w:pos="9921"/>
        </w:tabs>
        <w:rPr>
          <w:bCs/>
        </w:rPr>
      </w:pPr>
    </w:p>
    <w:p w14:paraId="0551533A" w14:textId="77777777" w:rsidR="00D031AB" w:rsidRPr="00DA5A3B" w:rsidRDefault="00D031AB" w:rsidP="00D03FF2">
      <w:pPr>
        <w:tabs>
          <w:tab w:val="left" w:pos="4710"/>
          <w:tab w:val="left" w:pos="5820"/>
          <w:tab w:val="left" w:pos="9000"/>
          <w:tab w:val="right" w:pos="9921"/>
        </w:tabs>
        <w:rPr>
          <w:bCs/>
        </w:rPr>
      </w:pPr>
    </w:p>
    <w:p w14:paraId="1BF27AB1" w14:textId="77777777" w:rsidR="00D031AB" w:rsidRPr="00DA5A3B" w:rsidRDefault="00D031AB" w:rsidP="00D03FF2">
      <w:pPr>
        <w:tabs>
          <w:tab w:val="left" w:pos="4710"/>
          <w:tab w:val="left" w:pos="5820"/>
          <w:tab w:val="left" w:pos="9000"/>
          <w:tab w:val="right" w:pos="9921"/>
        </w:tabs>
        <w:rPr>
          <w:bCs/>
        </w:rPr>
      </w:pPr>
    </w:p>
    <w:p w14:paraId="405988A1" w14:textId="77777777" w:rsidR="00D031AB" w:rsidRPr="00DA5A3B" w:rsidRDefault="00D031AB" w:rsidP="00D03FF2">
      <w:pPr>
        <w:tabs>
          <w:tab w:val="left" w:pos="4710"/>
          <w:tab w:val="left" w:pos="5820"/>
          <w:tab w:val="left" w:pos="9000"/>
          <w:tab w:val="right" w:pos="9921"/>
        </w:tabs>
        <w:rPr>
          <w:bCs/>
        </w:rPr>
      </w:pPr>
    </w:p>
    <w:p w14:paraId="45DB6865" w14:textId="77777777" w:rsidR="00D031AB" w:rsidRPr="00DA5A3B" w:rsidRDefault="00D031AB" w:rsidP="00D03FF2">
      <w:pPr>
        <w:tabs>
          <w:tab w:val="left" w:pos="4710"/>
          <w:tab w:val="left" w:pos="5820"/>
          <w:tab w:val="left" w:pos="9000"/>
          <w:tab w:val="right" w:pos="9921"/>
        </w:tabs>
        <w:rPr>
          <w:bCs/>
        </w:rPr>
      </w:pPr>
    </w:p>
    <w:p w14:paraId="0D40D7B7" w14:textId="77777777" w:rsidR="00D031AB" w:rsidRPr="00DA5A3B" w:rsidRDefault="00D031AB" w:rsidP="00D03FF2">
      <w:pPr>
        <w:tabs>
          <w:tab w:val="left" w:pos="4710"/>
          <w:tab w:val="left" w:pos="5820"/>
          <w:tab w:val="left" w:pos="9000"/>
          <w:tab w:val="right" w:pos="9921"/>
        </w:tabs>
        <w:rPr>
          <w:bCs/>
        </w:rPr>
      </w:pPr>
    </w:p>
    <w:p w14:paraId="0BA045F9" w14:textId="77777777" w:rsidR="00D031AB" w:rsidRPr="00DA5A3B" w:rsidRDefault="00D031AB" w:rsidP="00D03FF2">
      <w:pPr>
        <w:tabs>
          <w:tab w:val="left" w:pos="4710"/>
          <w:tab w:val="left" w:pos="5820"/>
          <w:tab w:val="left" w:pos="9000"/>
          <w:tab w:val="right" w:pos="9921"/>
        </w:tabs>
        <w:rPr>
          <w:bCs/>
        </w:rPr>
      </w:pPr>
    </w:p>
    <w:p w14:paraId="1EA927AB" w14:textId="77777777" w:rsidR="00D031AB" w:rsidRPr="00DA5A3B" w:rsidRDefault="00D031AB" w:rsidP="00D03FF2">
      <w:pPr>
        <w:tabs>
          <w:tab w:val="left" w:pos="4710"/>
          <w:tab w:val="left" w:pos="5820"/>
          <w:tab w:val="left" w:pos="9000"/>
          <w:tab w:val="right" w:pos="9921"/>
        </w:tabs>
        <w:rPr>
          <w:bCs/>
        </w:rPr>
      </w:pPr>
    </w:p>
    <w:p w14:paraId="5A63862A" w14:textId="77777777" w:rsidR="00D031AB" w:rsidRPr="00DA5A3B" w:rsidRDefault="00D031AB" w:rsidP="00D03FF2">
      <w:pPr>
        <w:tabs>
          <w:tab w:val="left" w:pos="4710"/>
          <w:tab w:val="left" w:pos="5820"/>
          <w:tab w:val="left" w:pos="9000"/>
          <w:tab w:val="right" w:pos="9921"/>
        </w:tabs>
        <w:rPr>
          <w:bCs/>
        </w:rPr>
      </w:pPr>
    </w:p>
    <w:p w14:paraId="371ED831" w14:textId="77777777" w:rsidR="00D031AB" w:rsidRPr="00DA5A3B" w:rsidRDefault="00D031AB" w:rsidP="00D03FF2">
      <w:pPr>
        <w:tabs>
          <w:tab w:val="left" w:pos="4710"/>
          <w:tab w:val="left" w:pos="5820"/>
          <w:tab w:val="left" w:pos="9000"/>
          <w:tab w:val="right" w:pos="9921"/>
        </w:tabs>
        <w:rPr>
          <w:bCs/>
        </w:rPr>
      </w:pPr>
    </w:p>
    <w:p w14:paraId="3558AEF6" w14:textId="77777777" w:rsidR="00D031AB" w:rsidRPr="00DA5A3B" w:rsidRDefault="00D031AB" w:rsidP="00D03FF2">
      <w:pPr>
        <w:tabs>
          <w:tab w:val="left" w:pos="4710"/>
          <w:tab w:val="left" w:pos="5820"/>
          <w:tab w:val="left" w:pos="9000"/>
          <w:tab w:val="right" w:pos="9921"/>
        </w:tabs>
        <w:rPr>
          <w:bCs/>
        </w:rPr>
      </w:pPr>
    </w:p>
    <w:p w14:paraId="263CE112" w14:textId="77777777" w:rsidR="00D031AB" w:rsidRPr="00DA5A3B" w:rsidRDefault="00D031AB" w:rsidP="00D03FF2">
      <w:pPr>
        <w:tabs>
          <w:tab w:val="left" w:pos="4710"/>
          <w:tab w:val="left" w:pos="5820"/>
          <w:tab w:val="left" w:pos="9000"/>
          <w:tab w:val="right" w:pos="9921"/>
        </w:tabs>
        <w:rPr>
          <w:bCs/>
        </w:rPr>
      </w:pPr>
    </w:p>
    <w:p w14:paraId="089330E1" w14:textId="77777777" w:rsidR="00F92257" w:rsidRPr="00DA5A3B" w:rsidRDefault="00F92257" w:rsidP="00F92257">
      <w:pPr>
        <w:tabs>
          <w:tab w:val="left" w:pos="6237"/>
          <w:tab w:val="right" w:pos="10915"/>
          <w:tab w:val="left" w:pos="11057"/>
        </w:tabs>
        <w:rPr>
          <w:bCs/>
        </w:rPr>
      </w:pPr>
      <w:r w:rsidRPr="00DA5A3B">
        <w:rPr>
          <w:bCs/>
        </w:rPr>
        <w:lastRenderedPageBreak/>
        <w:tab/>
        <w:t>Приложение № 2 к Контракту</w:t>
      </w:r>
    </w:p>
    <w:p w14:paraId="11C6EA34" w14:textId="77777777" w:rsidR="00F92257" w:rsidRPr="00DA5A3B" w:rsidRDefault="00F92257" w:rsidP="00F92257">
      <w:pPr>
        <w:tabs>
          <w:tab w:val="left" w:pos="6237"/>
        </w:tabs>
      </w:pPr>
      <w:r w:rsidRPr="00DA5A3B">
        <w:rPr>
          <w:bCs/>
        </w:rPr>
        <w:tab/>
        <w:t>№ ______от _________2026 г.</w:t>
      </w:r>
    </w:p>
    <w:p w14:paraId="171384CA" w14:textId="77777777" w:rsidR="00F92257" w:rsidRPr="00DA5A3B" w:rsidRDefault="00F92257" w:rsidP="00D03FF2">
      <w:pPr>
        <w:tabs>
          <w:tab w:val="left" w:pos="2625"/>
        </w:tabs>
        <w:jc w:val="center"/>
      </w:pPr>
    </w:p>
    <w:p w14:paraId="62DA0030" w14:textId="77777777" w:rsidR="00D03FF2" w:rsidRPr="00CE7099" w:rsidRDefault="00CE7099" w:rsidP="00CE7099">
      <w:pPr>
        <w:tabs>
          <w:tab w:val="left" w:pos="4710"/>
          <w:tab w:val="left" w:pos="5820"/>
          <w:tab w:val="left" w:pos="9000"/>
          <w:tab w:val="right" w:pos="9921"/>
        </w:tabs>
        <w:jc w:val="center"/>
        <w:rPr>
          <w:b/>
          <w:bCs/>
          <w:sz w:val="28"/>
        </w:rPr>
      </w:pPr>
      <w:r w:rsidRPr="00CE7099">
        <w:rPr>
          <w:b/>
          <w:bCs/>
          <w:sz w:val="28"/>
        </w:rPr>
        <w:t>Спецификация</w:t>
      </w:r>
    </w:p>
    <w:p w14:paraId="6046243A" w14:textId="77777777" w:rsidR="003A7A7D" w:rsidRPr="00DA5A3B" w:rsidRDefault="003A7A7D" w:rsidP="00D03FF2">
      <w:pPr>
        <w:tabs>
          <w:tab w:val="left" w:pos="2625"/>
        </w:tabs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364"/>
        <w:gridCol w:w="2161"/>
        <w:gridCol w:w="1340"/>
        <w:gridCol w:w="2854"/>
        <w:gridCol w:w="1124"/>
        <w:gridCol w:w="1124"/>
        <w:gridCol w:w="1124"/>
      </w:tblGrid>
      <w:tr w:rsidR="007E61C2" w:rsidRPr="00DA5A3B" w14:paraId="104FA15D" w14:textId="3DF87711" w:rsidTr="007E61C2">
        <w:trPr>
          <w:cantSplit/>
          <w:trHeight w:val="20"/>
          <w:tblHeader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E8A965" w14:textId="77777777" w:rsidR="007E61C2" w:rsidRPr="00DA5A3B" w:rsidRDefault="007E61C2" w:rsidP="007E61C2">
            <w:pPr>
              <w:jc w:val="center"/>
            </w:pPr>
            <w:r w:rsidRPr="00DA5A3B">
              <w:br w:type="page"/>
              <w:t>№</w:t>
            </w:r>
            <w:r w:rsidRPr="00DA5A3B">
              <w:br/>
              <w:t>п/п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1B79036" w14:textId="77777777" w:rsidR="007E61C2" w:rsidRPr="00DA5A3B" w:rsidRDefault="007E61C2" w:rsidP="007E61C2">
            <w:pPr>
              <w:jc w:val="center"/>
            </w:pPr>
            <w:r w:rsidRPr="00DA5A3B">
              <w:t>Наименование услуг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43FA8" w14:textId="77777777" w:rsidR="007E61C2" w:rsidRPr="00DA5A3B" w:rsidRDefault="007E61C2" w:rsidP="007E61C2">
            <w:pPr>
              <w:jc w:val="center"/>
            </w:pPr>
            <w:r w:rsidRPr="00DA5A3B">
              <w:t>Заводской номер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AFA48" w14:textId="77777777" w:rsidR="007E61C2" w:rsidRPr="00DA5A3B" w:rsidRDefault="007E61C2" w:rsidP="007E61C2">
            <w:pPr>
              <w:jc w:val="center"/>
            </w:pPr>
            <w:r w:rsidRPr="00DA5A3B">
              <w:t>Расположение</w:t>
            </w:r>
          </w:p>
        </w:tc>
        <w:tc>
          <w:tcPr>
            <w:tcW w:w="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6606" w14:textId="2A5A5162" w:rsidR="007E61C2" w:rsidRPr="00DA5A3B" w:rsidRDefault="007E61C2" w:rsidP="007E61C2">
            <w:r w:rsidRPr="00F714E9">
              <w:rPr>
                <w:rFonts w:eastAsia="Calibri"/>
                <w:b/>
                <w:sz w:val="22"/>
                <w:szCs w:val="22"/>
                <w:lang w:eastAsia="en-US"/>
              </w:rPr>
              <w:t>Количество исследований</w:t>
            </w:r>
          </w:p>
        </w:tc>
        <w:tc>
          <w:tcPr>
            <w:tcW w:w="5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820873" w14:textId="65F0E6DA" w:rsidR="007E61C2" w:rsidRDefault="007E61C2" w:rsidP="007E61C2">
            <w:r w:rsidRPr="00F714E9">
              <w:rPr>
                <w:b/>
                <w:bCs/>
                <w:color w:val="000000"/>
                <w:sz w:val="22"/>
                <w:szCs w:val="22"/>
              </w:rPr>
              <w:t xml:space="preserve">Цена за </w:t>
            </w:r>
            <w:r w:rsidRPr="00F714E9">
              <w:rPr>
                <w:b/>
                <w:bCs/>
                <w:color w:val="000000"/>
                <w:sz w:val="22"/>
                <w:szCs w:val="22"/>
              </w:rPr>
              <w:br/>
              <w:t>ед. измерения, руб</w:t>
            </w:r>
          </w:p>
        </w:tc>
        <w:tc>
          <w:tcPr>
            <w:tcW w:w="5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36E849" w14:textId="65D5399F" w:rsidR="007E61C2" w:rsidRDefault="007E61C2" w:rsidP="007E61C2">
            <w:r w:rsidRPr="00F714E9">
              <w:rPr>
                <w:b/>
                <w:bCs/>
                <w:color w:val="000000"/>
                <w:sz w:val="22"/>
                <w:szCs w:val="22"/>
              </w:rPr>
              <w:t xml:space="preserve">Итоговая </w:t>
            </w:r>
            <w:r w:rsidRPr="00F714E9">
              <w:rPr>
                <w:b/>
                <w:bCs/>
                <w:color w:val="000000"/>
                <w:sz w:val="22"/>
                <w:szCs w:val="22"/>
              </w:rPr>
              <w:br/>
              <w:t>сумма, руб.</w:t>
            </w:r>
          </w:p>
        </w:tc>
      </w:tr>
      <w:tr w:rsidR="007E61C2" w:rsidRPr="00DA5A3B" w14:paraId="134BDAAE" w14:textId="19C22BBA" w:rsidTr="007E61C2">
        <w:trPr>
          <w:cantSplit/>
          <w:trHeight w:val="20"/>
        </w:trPr>
        <w:tc>
          <w:tcPr>
            <w:tcW w:w="1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EE3491" w14:textId="77777777" w:rsidR="007E61C2" w:rsidRPr="00DA5A3B" w:rsidRDefault="007E61C2" w:rsidP="00CE7099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6378F7" w14:textId="77777777" w:rsidR="007E61C2" w:rsidRPr="00DA5A3B" w:rsidRDefault="007E61C2" w:rsidP="006E6862">
            <w:r>
              <w:t>Радиационный контроль  и</w:t>
            </w:r>
            <w:r w:rsidRPr="00DA5A3B">
              <w:t>нспекционно-досмотров</w:t>
            </w:r>
            <w:r>
              <w:t>ого</w:t>
            </w:r>
            <w:r w:rsidRPr="00DA5A3B">
              <w:t xml:space="preserve"> комплекс</w:t>
            </w:r>
            <w:r>
              <w:t>а</w:t>
            </w:r>
            <w:r w:rsidRPr="00DA5A3B">
              <w:t xml:space="preserve"> «HCVG 6040»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70D9" w14:textId="77777777" w:rsidR="007E61C2" w:rsidRPr="00DA5A3B" w:rsidRDefault="007E61C2" w:rsidP="00D97A1A">
            <w:pPr>
              <w:jc w:val="center"/>
            </w:pPr>
            <w:r w:rsidRPr="00DA5A3B">
              <w:t>851611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A1BDB" w14:textId="77777777" w:rsidR="007E61C2" w:rsidRPr="007E61C2" w:rsidRDefault="007E61C2" w:rsidP="00D97A1A">
            <w:r w:rsidRPr="007E61C2">
              <w:t>Таможенный пост МАПП Верхний Ларс (Республика Северная Осетия – Алания, с. Верхний Ларс)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B9765" w14:textId="6B53638A" w:rsidR="007E61C2" w:rsidRPr="007E61C2" w:rsidRDefault="007E61C2" w:rsidP="00D97A1A">
            <w:r w:rsidRPr="007E61C2">
              <w:t>4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97381" w14:textId="370CB8B3" w:rsidR="007E61C2" w:rsidRPr="004E5B97" w:rsidRDefault="007E61C2" w:rsidP="00D97A1A">
            <w:r>
              <w:t>1700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15F3" w14:textId="0873005D" w:rsidR="007E61C2" w:rsidRPr="004E5B97" w:rsidRDefault="007E61C2" w:rsidP="00D97A1A">
            <w:r>
              <w:t>6800</w:t>
            </w:r>
          </w:p>
        </w:tc>
      </w:tr>
      <w:tr w:rsidR="007E61C2" w:rsidRPr="00DA5A3B" w14:paraId="38691B04" w14:textId="2A575F6D" w:rsidTr="007E61C2">
        <w:trPr>
          <w:cantSplit/>
          <w:trHeight w:val="20"/>
        </w:trPr>
        <w:tc>
          <w:tcPr>
            <w:tcW w:w="1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1108A5" w14:textId="77777777" w:rsidR="007E61C2" w:rsidRPr="00DA5A3B" w:rsidRDefault="007E61C2" w:rsidP="007E61C2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58E11" w14:textId="77777777" w:rsidR="007E61C2" w:rsidRPr="00DA5A3B" w:rsidRDefault="007E61C2" w:rsidP="007E61C2">
            <w:r>
              <w:t>Радиационный контроль п</w:t>
            </w:r>
            <w:r w:rsidRPr="00DA5A3B">
              <w:t>ереносн</w:t>
            </w:r>
            <w:r>
              <w:t>ого</w:t>
            </w:r>
            <w:r w:rsidRPr="00DA5A3B">
              <w:t xml:space="preserve"> рентгеновск</w:t>
            </w:r>
            <w:r>
              <w:t>ого</w:t>
            </w:r>
            <w:r w:rsidRPr="00DA5A3B">
              <w:t xml:space="preserve"> сканер</w:t>
            </w:r>
            <w:r>
              <w:t>а</w:t>
            </w:r>
            <w:r w:rsidRPr="00DA5A3B">
              <w:t xml:space="preserve"> скрытых полостей «Ватсон»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D9C7" w14:textId="77777777" w:rsidR="007E61C2" w:rsidRPr="00DA5A3B" w:rsidRDefault="007E61C2" w:rsidP="007E61C2">
            <w:pPr>
              <w:jc w:val="center"/>
            </w:pPr>
            <w:r w:rsidRPr="00DA5A3B">
              <w:t>314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A5239" w14:textId="77777777" w:rsidR="007E61C2" w:rsidRPr="00DA5A3B" w:rsidRDefault="007E61C2" w:rsidP="007E61C2">
            <w:pPr>
              <w:rPr>
                <w:highlight w:val="yellow"/>
              </w:rPr>
            </w:pPr>
            <w:r w:rsidRPr="00DA5A3B">
              <w:t>Таможенный пост МАПП Верхний Ларс (Республика Северная Осетия – Алания, с. Верхний Ларс)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57FB" w14:textId="42069EA3" w:rsidR="007E61C2" w:rsidRPr="00DA5A3B" w:rsidRDefault="007E61C2" w:rsidP="007E61C2">
            <w:pPr>
              <w:rPr>
                <w:highlight w:val="yellow"/>
              </w:rPr>
            </w:pPr>
            <w:r w:rsidRPr="007E61C2">
              <w:t>4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76FEE" w14:textId="1300BDD7" w:rsidR="007E61C2" w:rsidRPr="0072079A" w:rsidRDefault="007E61C2" w:rsidP="007E61C2">
            <w:r>
              <w:t>1700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0FBD3" w14:textId="1E7FA6CB" w:rsidR="007E61C2" w:rsidRPr="0072079A" w:rsidRDefault="007E61C2" w:rsidP="007E61C2">
            <w:r>
              <w:t>6800</w:t>
            </w:r>
          </w:p>
        </w:tc>
      </w:tr>
      <w:tr w:rsidR="007E61C2" w:rsidRPr="00DA5A3B" w14:paraId="6392BD5D" w14:textId="6629F580" w:rsidTr="007E61C2">
        <w:trPr>
          <w:cantSplit/>
          <w:trHeight w:val="20"/>
        </w:trPr>
        <w:tc>
          <w:tcPr>
            <w:tcW w:w="1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3E3255" w14:textId="77777777" w:rsidR="007E61C2" w:rsidRPr="00DA5A3B" w:rsidRDefault="007E61C2" w:rsidP="007E61C2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DC476" w14:textId="77777777" w:rsidR="007E61C2" w:rsidRPr="00DA5A3B" w:rsidRDefault="007E61C2" w:rsidP="007E61C2">
            <w:r>
              <w:t>Радиационный контроль п</w:t>
            </w:r>
            <w:r w:rsidRPr="00DA5A3B">
              <w:t>ереносн</w:t>
            </w:r>
            <w:r>
              <w:t>ого</w:t>
            </w:r>
            <w:r w:rsidRPr="00DA5A3B">
              <w:t xml:space="preserve"> рентгеновск</w:t>
            </w:r>
            <w:r>
              <w:t>ого</w:t>
            </w:r>
            <w:r w:rsidRPr="00DA5A3B">
              <w:t xml:space="preserve"> сканер</w:t>
            </w:r>
            <w:r>
              <w:t>а</w:t>
            </w:r>
            <w:r w:rsidRPr="00DA5A3B">
              <w:t xml:space="preserve"> скрытых полостей «Ватсон»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DE0D" w14:textId="77777777" w:rsidR="007E61C2" w:rsidRPr="00DA5A3B" w:rsidRDefault="007E61C2" w:rsidP="007E61C2">
            <w:pPr>
              <w:jc w:val="center"/>
            </w:pPr>
            <w:r w:rsidRPr="00DA5A3B">
              <w:t>227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163E0" w14:textId="77777777" w:rsidR="007E61C2" w:rsidRPr="00DA5A3B" w:rsidRDefault="007E61C2" w:rsidP="007E61C2">
            <w:pPr>
              <w:rPr>
                <w:highlight w:val="yellow"/>
              </w:rPr>
            </w:pPr>
            <w:r w:rsidRPr="00DA5A3B">
              <w:t>Таможенный пост МАПП Верхний Ларс (Республика Северная Осетия – Алания, с. Верхний Ларс)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6954" w14:textId="69B3BA4B" w:rsidR="007E61C2" w:rsidRPr="00DA5A3B" w:rsidRDefault="007E61C2" w:rsidP="007E61C2">
            <w:pPr>
              <w:rPr>
                <w:highlight w:val="yellow"/>
              </w:rPr>
            </w:pPr>
            <w:r w:rsidRPr="007E61C2">
              <w:t>4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5667" w14:textId="2EFEABC9" w:rsidR="007E61C2" w:rsidRPr="0072079A" w:rsidRDefault="007E61C2" w:rsidP="007E61C2">
            <w:r>
              <w:t>1700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D8C07" w14:textId="7B10FE01" w:rsidR="007E61C2" w:rsidRPr="0072079A" w:rsidRDefault="007E61C2" w:rsidP="007E61C2">
            <w:r>
              <w:t>6800</w:t>
            </w:r>
          </w:p>
        </w:tc>
      </w:tr>
      <w:tr w:rsidR="007E61C2" w:rsidRPr="00DA5A3B" w14:paraId="0EBCED49" w14:textId="376AEA7B" w:rsidTr="007E61C2">
        <w:trPr>
          <w:cantSplit/>
          <w:trHeight w:val="20"/>
        </w:trPr>
        <w:tc>
          <w:tcPr>
            <w:tcW w:w="1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7790C0" w14:textId="77777777" w:rsidR="007E61C2" w:rsidRPr="00DA5A3B" w:rsidRDefault="007E61C2" w:rsidP="007E61C2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8C1CE" w14:textId="77777777" w:rsidR="007E61C2" w:rsidRPr="00DA5A3B" w:rsidRDefault="007E61C2" w:rsidP="007E61C2">
            <w:r>
              <w:t>Радиационный контроль м</w:t>
            </w:r>
            <w:r w:rsidRPr="00DA5A3B">
              <w:t>обильн</w:t>
            </w:r>
            <w:r>
              <w:t>ого</w:t>
            </w:r>
            <w:r w:rsidRPr="00DA5A3B">
              <w:t xml:space="preserve"> инспекционно-досмотров</w:t>
            </w:r>
            <w:r>
              <w:t xml:space="preserve">ого </w:t>
            </w:r>
            <w:r w:rsidRPr="00DA5A3B">
              <w:t>комплекс</w:t>
            </w:r>
            <w:r>
              <w:t>а</w:t>
            </w:r>
            <w:r w:rsidRPr="00DA5A3B">
              <w:t xml:space="preserve"> «СТ-2630М»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FF48B" w14:textId="77777777" w:rsidR="007E61C2" w:rsidRPr="00DA5A3B" w:rsidRDefault="007E61C2" w:rsidP="007E61C2">
            <w:pPr>
              <w:jc w:val="center"/>
            </w:pPr>
            <w:r w:rsidRPr="00DA5A3B">
              <w:t>007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6A51" w14:textId="77777777" w:rsidR="007E61C2" w:rsidRPr="00DA5A3B" w:rsidRDefault="007E61C2" w:rsidP="007E61C2">
            <w:r w:rsidRPr="00DA5A3B">
              <w:t>РСО-Алания, с. Верхний Ларс, 24 км ФАТ Владикавказ – Тбилиси (территория ООО СМП «ТУР»)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559A" w14:textId="111D0068" w:rsidR="007E61C2" w:rsidRPr="00DA5A3B" w:rsidRDefault="007E61C2" w:rsidP="007E61C2">
            <w:pPr>
              <w:rPr>
                <w:highlight w:val="yellow"/>
              </w:rPr>
            </w:pPr>
            <w:r w:rsidRPr="007E61C2">
              <w:t>4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72425" w14:textId="20A55CD1" w:rsidR="007E61C2" w:rsidRPr="0072079A" w:rsidRDefault="007E61C2" w:rsidP="007E61C2">
            <w:r>
              <w:t>1700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7EBA4" w14:textId="02E678E6" w:rsidR="007E61C2" w:rsidRPr="0072079A" w:rsidRDefault="007E61C2" w:rsidP="007E61C2">
            <w:r>
              <w:t>6800</w:t>
            </w:r>
          </w:p>
        </w:tc>
      </w:tr>
      <w:tr w:rsidR="007E61C2" w:rsidRPr="00DA5A3B" w14:paraId="34C65203" w14:textId="1DE27665" w:rsidTr="007E61C2">
        <w:trPr>
          <w:cantSplit/>
          <w:trHeight w:val="20"/>
        </w:trPr>
        <w:tc>
          <w:tcPr>
            <w:tcW w:w="1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E7B20F" w14:textId="77777777" w:rsidR="007E61C2" w:rsidRPr="00DA5A3B" w:rsidRDefault="007E61C2" w:rsidP="007E61C2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6A730" w14:textId="77777777" w:rsidR="007E61C2" w:rsidRPr="00DA5A3B" w:rsidRDefault="007E61C2" w:rsidP="007E61C2">
            <w:r>
              <w:t>Радиационный контроль м</w:t>
            </w:r>
            <w:r w:rsidRPr="00DA5A3B">
              <w:t>обильн</w:t>
            </w:r>
            <w:r>
              <w:t>ого</w:t>
            </w:r>
            <w:r w:rsidRPr="00DA5A3B">
              <w:t xml:space="preserve"> инспекционно-досмотров</w:t>
            </w:r>
            <w:r>
              <w:t xml:space="preserve">ого </w:t>
            </w:r>
            <w:r w:rsidRPr="00DA5A3B">
              <w:t>комплекс</w:t>
            </w:r>
            <w:r>
              <w:t>а</w:t>
            </w:r>
            <w:r w:rsidRPr="00DA5A3B">
              <w:t xml:space="preserve"> «СТ-2630М»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8D00E" w14:textId="77777777" w:rsidR="007E61C2" w:rsidRPr="00DA5A3B" w:rsidRDefault="007E61C2" w:rsidP="007E61C2">
            <w:pPr>
              <w:jc w:val="center"/>
            </w:pPr>
            <w:r w:rsidRPr="00DA5A3B">
              <w:t>001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27271" w14:textId="77777777" w:rsidR="007E61C2" w:rsidRPr="00DA5A3B" w:rsidRDefault="007E61C2" w:rsidP="007E61C2">
            <w:r w:rsidRPr="00DA5A3B">
              <w:t>РСО-Алания, с. Верхний Ларс, 24 км ФАТ Владикавказ – Тбилиси (территория ООО СМП «ТУР»)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2C38" w14:textId="70D6FED0" w:rsidR="007E61C2" w:rsidRPr="00DA5A3B" w:rsidRDefault="007E61C2" w:rsidP="007E61C2">
            <w:pPr>
              <w:rPr>
                <w:highlight w:val="yellow"/>
              </w:rPr>
            </w:pPr>
            <w:r w:rsidRPr="007E61C2">
              <w:t>4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FA6A" w14:textId="02FA55E5" w:rsidR="007E61C2" w:rsidRPr="0072079A" w:rsidRDefault="007E61C2" w:rsidP="007E61C2">
            <w:r>
              <w:t>1700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BAE" w14:textId="58BDEE0F" w:rsidR="007E61C2" w:rsidRPr="0072079A" w:rsidRDefault="007E61C2" w:rsidP="007E61C2">
            <w:r>
              <w:t>6800</w:t>
            </w:r>
          </w:p>
        </w:tc>
      </w:tr>
      <w:tr w:rsidR="007E61C2" w:rsidRPr="00DA5A3B" w14:paraId="51364BAE" w14:textId="4933D808" w:rsidTr="007E61C2">
        <w:trPr>
          <w:cantSplit/>
          <w:trHeight w:val="20"/>
        </w:trPr>
        <w:tc>
          <w:tcPr>
            <w:tcW w:w="1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45059F" w14:textId="77777777" w:rsidR="007E61C2" w:rsidRPr="00DA5A3B" w:rsidRDefault="007E61C2" w:rsidP="007E61C2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57801" w14:textId="77777777" w:rsidR="007E61C2" w:rsidRPr="00DA5A3B" w:rsidRDefault="007E61C2" w:rsidP="007E61C2">
            <w:r>
              <w:t>Радиационный контроль м</w:t>
            </w:r>
            <w:r w:rsidRPr="00DA5A3B">
              <w:t>обильн</w:t>
            </w:r>
            <w:r>
              <w:t>ого</w:t>
            </w:r>
            <w:r w:rsidRPr="00DA5A3B">
              <w:t xml:space="preserve"> инспекционно-досмотров</w:t>
            </w:r>
            <w:r>
              <w:t xml:space="preserve">ого </w:t>
            </w:r>
            <w:r w:rsidRPr="00DA5A3B">
              <w:t>комплекс</w:t>
            </w:r>
            <w:r>
              <w:t>а</w:t>
            </w:r>
            <w:r w:rsidRPr="00DA5A3B">
              <w:t xml:space="preserve"> «СТ-2630М»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9B6FF" w14:textId="77777777" w:rsidR="007E61C2" w:rsidRPr="00DA5A3B" w:rsidRDefault="007E61C2" w:rsidP="007E61C2">
            <w:pPr>
              <w:jc w:val="center"/>
            </w:pPr>
            <w:r w:rsidRPr="00DA5A3B">
              <w:t>025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E3F8E" w14:textId="77777777" w:rsidR="007E61C2" w:rsidRPr="00DA5A3B" w:rsidRDefault="007E61C2" w:rsidP="007E61C2">
            <w:pPr>
              <w:rPr>
                <w:highlight w:val="yellow"/>
              </w:rPr>
            </w:pPr>
            <w:r w:rsidRPr="00DA5A3B">
              <w:t>РСО-Алания, с. Верхний Ларс, 24 км ФАТ Владикавказ – Тбилиси (территория ООО СМП «ТУР»)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93295" w14:textId="25E089E5" w:rsidR="007E61C2" w:rsidRPr="00DA5A3B" w:rsidRDefault="007E61C2" w:rsidP="007E61C2">
            <w:pPr>
              <w:rPr>
                <w:highlight w:val="yellow"/>
              </w:rPr>
            </w:pPr>
            <w:r w:rsidRPr="007E61C2">
              <w:t>4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681" w14:textId="3216DEF3" w:rsidR="007E61C2" w:rsidRPr="0072079A" w:rsidRDefault="007E61C2" w:rsidP="007E61C2">
            <w:r>
              <w:t>1700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322B9" w14:textId="3273D211" w:rsidR="007E61C2" w:rsidRPr="0072079A" w:rsidRDefault="007E61C2" w:rsidP="007E61C2">
            <w:r>
              <w:t>6800</w:t>
            </w:r>
          </w:p>
        </w:tc>
      </w:tr>
      <w:tr w:rsidR="007E61C2" w:rsidRPr="00DA5A3B" w14:paraId="3C280622" w14:textId="6F04505D" w:rsidTr="007E61C2">
        <w:trPr>
          <w:cantSplit/>
          <w:trHeight w:val="20"/>
        </w:trPr>
        <w:tc>
          <w:tcPr>
            <w:tcW w:w="1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022BFA" w14:textId="77777777" w:rsidR="007E61C2" w:rsidRPr="00DA5A3B" w:rsidRDefault="007E61C2" w:rsidP="007E61C2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DE087" w14:textId="77777777" w:rsidR="007E61C2" w:rsidRPr="00DA5A3B" w:rsidRDefault="007E61C2" w:rsidP="007E61C2">
            <w:r>
              <w:t>Радиационный контроль м</w:t>
            </w:r>
            <w:r w:rsidRPr="00DA5A3B">
              <w:t>обильн</w:t>
            </w:r>
            <w:r>
              <w:t>ого</w:t>
            </w:r>
            <w:r w:rsidRPr="00DA5A3B">
              <w:t xml:space="preserve"> инспекционно-досмотров</w:t>
            </w:r>
            <w:r>
              <w:t xml:space="preserve">ого </w:t>
            </w:r>
            <w:r w:rsidRPr="00DA5A3B">
              <w:t>комплекс</w:t>
            </w:r>
            <w:r>
              <w:t>а</w:t>
            </w:r>
            <w:r w:rsidRPr="00DA5A3B">
              <w:t xml:space="preserve"> «СТ-2630М»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B5230" w14:textId="77777777" w:rsidR="007E61C2" w:rsidRPr="00DA5A3B" w:rsidRDefault="007E61C2" w:rsidP="007E61C2">
            <w:pPr>
              <w:jc w:val="center"/>
            </w:pPr>
            <w:r w:rsidRPr="00DA5A3B">
              <w:t>026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CEFA7" w14:textId="77777777" w:rsidR="007E61C2" w:rsidRPr="00DA5A3B" w:rsidRDefault="007E61C2" w:rsidP="007E61C2">
            <w:pPr>
              <w:rPr>
                <w:highlight w:val="yellow"/>
              </w:rPr>
            </w:pPr>
            <w:r w:rsidRPr="00DA5A3B">
              <w:t>РСО-Алания, с. Верхний Ларс, 24 км ФАТ Владикавказ – Тбилиси (территория ООО СМП «ТУР»)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A8F1" w14:textId="7F60CBE3" w:rsidR="007E61C2" w:rsidRPr="00DA5A3B" w:rsidRDefault="007E61C2" w:rsidP="007E61C2">
            <w:pPr>
              <w:rPr>
                <w:highlight w:val="yellow"/>
              </w:rPr>
            </w:pPr>
            <w:r w:rsidRPr="007E61C2">
              <w:t>4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8B719" w14:textId="3F7ACBFC" w:rsidR="007E61C2" w:rsidRPr="0072079A" w:rsidRDefault="007E61C2" w:rsidP="007E61C2">
            <w:r>
              <w:t>1700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ABC34" w14:textId="64F05A96" w:rsidR="007E61C2" w:rsidRPr="0072079A" w:rsidRDefault="007E61C2" w:rsidP="007E61C2">
            <w:r>
              <w:t>6800</w:t>
            </w:r>
          </w:p>
        </w:tc>
      </w:tr>
      <w:tr w:rsidR="007E61C2" w:rsidRPr="00DA5A3B" w14:paraId="2F7BC6EA" w14:textId="7BC32BD8" w:rsidTr="007E61C2">
        <w:trPr>
          <w:cantSplit/>
          <w:trHeight w:val="20"/>
        </w:trPr>
        <w:tc>
          <w:tcPr>
            <w:tcW w:w="1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80255C" w14:textId="77777777" w:rsidR="007E61C2" w:rsidRPr="00DA5A3B" w:rsidRDefault="007E61C2" w:rsidP="007E61C2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6208C" w14:textId="77777777" w:rsidR="007E61C2" w:rsidRPr="00DA5A3B" w:rsidRDefault="007E61C2" w:rsidP="007E61C2">
            <w:r>
              <w:t>Радиационный контроль и</w:t>
            </w:r>
            <w:r w:rsidRPr="00DA5A3B">
              <w:t>нспекционно-досмотров</w:t>
            </w:r>
            <w:r>
              <w:t>ого</w:t>
            </w:r>
            <w:r w:rsidRPr="00DA5A3B">
              <w:t xml:space="preserve"> комплекс</w:t>
            </w:r>
            <w:r>
              <w:t>а</w:t>
            </w:r>
            <w:r w:rsidRPr="00DA5A3B">
              <w:t xml:space="preserve"> «HCVG 6040»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8ACE" w14:textId="77777777" w:rsidR="007E61C2" w:rsidRPr="00DA5A3B" w:rsidRDefault="007E61C2" w:rsidP="007E61C2">
            <w:pPr>
              <w:jc w:val="center"/>
            </w:pPr>
            <w:r w:rsidRPr="00DA5A3B">
              <w:t>851613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C28D" w14:textId="77777777" w:rsidR="007E61C2" w:rsidRPr="00DA5A3B" w:rsidRDefault="007E61C2" w:rsidP="007E61C2">
            <w:pPr>
              <w:rPr>
                <w:highlight w:val="yellow"/>
              </w:rPr>
            </w:pPr>
            <w:r w:rsidRPr="00DA5A3B">
              <w:t>Таможенный пост МАПП Нижний Зарамаг (Республика Северная Осетия – Алания, Алагирский р-н, с. Нар)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5A29" w14:textId="1105403B" w:rsidR="007E61C2" w:rsidRPr="00DA5A3B" w:rsidRDefault="007E61C2" w:rsidP="007E61C2">
            <w:pPr>
              <w:rPr>
                <w:highlight w:val="yellow"/>
              </w:rPr>
            </w:pPr>
            <w:r w:rsidRPr="007E61C2">
              <w:t>4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41FA" w14:textId="117DDCBF" w:rsidR="007E61C2" w:rsidRPr="0072079A" w:rsidRDefault="007E61C2" w:rsidP="007E61C2">
            <w:r>
              <w:t>1700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DB4CC" w14:textId="248A3F8A" w:rsidR="007E61C2" w:rsidRPr="0072079A" w:rsidRDefault="007E61C2" w:rsidP="007E61C2">
            <w:r>
              <w:t>6800</w:t>
            </w:r>
          </w:p>
        </w:tc>
      </w:tr>
      <w:tr w:rsidR="007E61C2" w:rsidRPr="00DA5A3B" w14:paraId="402A3853" w14:textId="0F4C58C1" w:rsidTr="007E61C2">
        <w:trPr>
          <w:cantSplit/>
          <w:trHeight w:val="20"/>
        </w:trPr>
        <w:tc>
          <w:tcPr>
            <w:tcW w:w="1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8AC7B0" w14:textId="77777777" w:rsidR="007E61C2" w:rsidRPr="00DA5A3B" w:rsidRDefault="007E61C2" w:rsidP="007E61C2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B8C1E" w14:textId="77777777" w:rsidR="007E61C2" w:rsidRPr="00DA5A3B" w:rsidRDefault="007E61C2" w:rsidP="007E61C2">
            <w:r>
              <w:t>Радиационный контроль и</w:t>
            </w:r>
            <w:r w:rsidRPr="00DA5A3B">
              <w:t>нспекционно-досмотров</w:t>
            </w:r>
            <w:r>
              <w:t>ого</w:t>
            </w:r>
            <w:r w:rsidRPr="00DA5A3B">
              <w:t xml:space="preserve"> комплекс</w:t>
            </w:r>
            <w:r>
              <w:t>а</w:t>
            </w:r>
            <w:r w:rsidRPr="00DA5A3B">
              <w:t xml:space="preserve"> для легковых транспортных средств «ПОРТАЛ-АВТО»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4B4B" w14:textId="77777777" w:rsidR="007E61C2" w:rsidRPr="00DA5A3B" w:rsidRDefault="007E61C2" w:rsidP="007E61C2">
            <w:pPr>
              <w:jc w:val="center"/>
            </w:pPr>
            <w:r w:rsidRPr="00DA5A3B">
              <w:t>2528201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4167" w14:textId="77777777" w:rsidR="007E61C2" w:rsidRPr="00DA5A3B" w:rsidRDefault="007E61C2" w:rsidP="007E61C2">
            <w:r w:rsidRPr="00DA5A3B">
              <w:t>Таможенный пост МАПП Нижний Зарамаг (Республика Северная Осетия – Алания, Алагирский р-н, с. Нар)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DFF5C" w14:textId="2F25CA69" w:rsidR="007E61C2" w:rsidRPr="00DA5A3B" w:rsidRDefault="007E61C2" w:rsidP="007E61C2">
            <w:pPr>
              <w:rPr>
                <w:highlight w:val="yellow"/>
              </w:rPr>
            </w:pPr>
            <w:r w:rsidRPr="007E61C2">
              <w:t>4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47F40" w14:textId="57D2EFBE" w:rsidR="007E61C2" w:rsidRPr="003F4378" w:rsidRDefault="007E61C2" w:rsidP="007E61C2">
            <w:r>
              <w:t>1700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B2EC0" w14:textId="52441E72" w:rsidR="007E61C2" w:rsidRPr="003F4378" w:rsidRDefault="007E61C2" w:rsidP="007E61C2">
            <w:r>
              <w:t>6800</w:t>
            </w:r>
          </w:p>
        </w:tc>
      </w:tr>
      <w:tr w:rsidR="007E61C2" w:rsidRPr="00DA5A3B" w14:paraId="40C5B80F" w14:textId="2ECDED24" w:rsidTr="007E61C2">
        <w:trPr>
          <w:cantSplit/>
          <w:trHeight w:val="20"/>
        </w:trPr>
        <w:tc>
          <w:tcPr>
            <w:tcW w:w="1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BFA211" w14:textId="77777777" w:rsidR="007E61C2" w:rsidRPr="00DA5A3B" w:rsidRDefault="007E61C2" w:rsidP="007E61C2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3ED2" w14:textId="77777777" w:rsidR="007E61C2" w:rsidRPr="00DA5A3B" w:rsidRDefault="007E61C2" w:rsidP="007E61C2">
            <w:r>
              <w:t>Радиационный контроль р</w:t>
            </w:r>
            <w:r w:rsidRPr="00DA5A3B">
              <w:t>ентгенотелевизионн</w:t>
            </w:r>
            <w:r>
              <w:t>ой</w:t>
            </w:r>
            <w:r w:rsidRPr="00DA5A3B">
              <w:t xml:space="preserve"> установк</w:t>
            </w:r>
            <w:r>
              <w:t>и</w:t>
            </w:r>
            <w:r w:rsidRPr="00DA5A3B">
              <w:t xml:space="preserve"> «НI-SCAN 85120»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BAD32" w14:textId="77777777" w:rsidR="007E61C2" w:rsidRPr="00DA5A3B" w:rsidRDefault="007E61C2" w:rsidP="007E61C2">
            <w:pPr>
              <w:jc w:val="center"/>
              <w:rPr>
                <w:highlight w:val="yellow"/>
              </w:rPr>
            </w:pPr>
            <w:r w:rsidRPr="00DA5A3B">
              <w:t>72867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25C3" w14:textId="77777777" w:rsidR="007E61C2" w:rsidRPr="00DA5A3B" w:rsidRDefault="007E61C2" w:rsidP="007E61C2">
            <w:pPr>
              <w:rPr>
                <w:highlight w:val="yellow"/>
              </w:rPr>
            </w:pPr>
            <w:r w:rsidRPr="00DA5A3B">
              <w:t>ООО «Южные ворота» (с. Чми, ул. Генерал-майора М.И. Дударова, 1а)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5986E" w14:textId="28F27D38" w:rsidR="007E61C2" w:rsidRPr="00DA5A3B" w:rsidRDefault="007E61C2" w:rsidP="007E61C2">
            <w:pPr>
              <w:rPr>
                <w:highlight w:val="yellow"/>
              </w:rPr>
            </w:pPr>
            <w:r w:rsidRPr="007E61C2">
              <w:t>4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01B4" w14:textId="79BA9CD7" w:rsidR="007E61C2" w:rsidRPr="003F4378" w:rsidRDefault="007E61C2" w:rsidP="007E61C2">
            <w:r>
              <w:t>1700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B25D5" w14:textId="071FD999" w:rsidR="007E61C2" w:rsidRPr="003F4378" w:rsidRDefault="007E61C2" w:rsidP="007E61C2">
            <w:r>
              <w:t>6800</w:t>
            </w:r>
          </w:p>
        </w:tc>
      </w:tr>
      <w:tr w:rsidR="007E61C2" w:rsidRPr="00DA5A3B" w14:paraId="028BABC5" w14:textId="3EC3FA07" w:rsidTr="007E61C2">
        <w:trPr>
          <w:cantSplit/>
          <w:trHeight w:val="20"/>
        </w:trPr>
        <w:tc>
          <w:tcPr>
            <w:tcW w:w="1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32FA47" w14:textId="77777777" w:rsidR="007E61C2" w:rsidRPr="00DA5A3B" w:rsidRDefault="007E61C2" w:rsidP="007E61C2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86609" w14:textId="77777777" w:rsidR="007E61C2" w:rsidRPr="00DA5A3B" w:rsidRDefault="007E61C2" w:rsidP="007E61C2">
            <w:r>
              <w:t>Радиационный контроль р</w:t>
            </w:r>
            <w:r w:rsidRPr="00DA5A3B">
              <w:t>ентгенотелевизионн</w:t>
            </w:r>
            <w:r>
              <w:t>ой</w:t>
            </w:r>
            <w:r w:rsidRPr="00DA5A3B">
              <w:t xml:space="preserve"> установк</w:t>
            </w:r>
            <w:r>
              <w:t>и</w:t>
            </w:r>
            <w:r w:rsidRPr="00DA5A3B">
              <w:t xml:space="preserve"> «Rapisсan 628XR-W»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F4502" w14:textId="77777777" w:rsidR="007E61C2" w:rsidRPr="00DA5A3B" w:rsidRDefault="007E61C2" w:rsidP="007E61C2">
            <w:pPr>
              <w:jc w:val="center"/>
              <w:rPr>
                <w:highlight w:val="yellow"/>
              </w:rPr>
            </w:pPr>
            <w:r w:rsidRPr="00DA5A3B">
              <w:t>6119P11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1A1E" w14:textId="77777777" w:rsidR="007E61C2" w:rsidRPr="00DA5A3B" w:rsidRDefault="007E61C2" w:rsidP="007E61C2">
            <w:pPr>
              <w:rPr>
                <w:highlight w:val="yellow"/>
              </w:rPr>
            </w:pPr>
            <w:r w:rsidRPr="00DA5A3B">
              <w:t>Владикавказский таможенный пост (ММПО Владикавказ почтамт, адрес: г. Владикавказ, проспект Коста, 134)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1DA2C" w14:textId="4208FB89" w:rsidR="007E61C2" w:rsidRPr="00DA5A3B" w:rsidRDefault="007E61C2" w:rsidP="007E61C2">
            <w:pPr>
              <w:rPr>
                <w:highlight w:val="yellow"/>
              </w:rPr>
            </w:pPr>
            <w:r w:rsidRPr="007E61C2">
              <w:t>4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D6C14" w14:textId="6DA69C4B" w:rsidR="007E61C2" w:rsidRPr="003F4378" w:rsidRDefault="007E61C2" w:rsidP="007E61C2">
            <w:r>
              <w:t>1700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D00AD" w14:textId="2BC6EE2C" w:rsidR="007E61C2" w:rsidRPr="003F4378" w:rsidRDefault="007E61C2" w:rsidP="007E61C2">
            <w:r>
              <w:t>6800</w:t>
            </w:r>
          </w:p>
        </w:tc>
      </w:tr>
      <w:tr w:rsidR="007E61C2" w:rsidRPr="00DA5A3B" w14:paraId="7A92A05C" w14:textId="7E2D48B7" w:rsidTr="007E61C2">
        <w:trPr>
          <w:cantSplit/>
          <w:trHeight w:val="20"/>
        </w:trPr>
        <w:tc>
          <w:tcPr>
            <w:tcW w:w="1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49599E" w14:textId="77777777" w:rsidR="007E61C2" w:rsidRPr="00DA5A3B" w:rsidRDefault="007E61C2" w:rsidP="007E61C2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FCCF4" w14:textId="77777777" w:rsidR="007E61C2" w:rsidRPr="00DA5A3B" w:rsidRDefault="007E61C2" w:rsidP="007E61C2">
            <w:r>
              <w:t>Радиационный контроль р</w:t>
            </w:r>
            <w:r w:rsidRPr="00DA5A3B">
              <w:t>ентгенотелевизионн</w:t>
            </w:r>
            <w:r>
              <w:t>ой</w:t>
            </w:r>
            <w:r w:rsidRPr="00DA5A3B">
              <w:t xml:space="preserve"> установк</w:t>
            </w:r>
            <w:r>
              <w:t>и</w:t>
            </w:r>
            <w:r w:rsidRPr="00DA5A3B">
              <w:t xml:space="preserve"> для контроля ручной клади и багажа «FISCAN CMEX-5170»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69338" w14:textId="77777777" w:rsidR="007E61C2" w:rsidRPr="00DA5A3B" w:rsidRDefault="007E61C2" w:rsidP="007E61C2">
            <w:pPr>
              <w:jc w:val="center"/>
              <w:rPr>
                <w:highlight w:val="yellow"/>
              </w:rPr>
            </w:pPr>
            <w:r w:rsidRPr="00DA5A3B">
              <w:t>111003006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A9872" w14:textId="77777777" w:rsidR="007E61C2" w:rsidRPr="00DA5A3B" w:rsidRDefault="007E61C2" w:rsidP="007E61C2">
            <w:pPr>
              <w:rPr>
                <w:highlight w:val="yellow"/>
              </w:rPr>
            </w:pPr>
            <w:r w:rsidRPr="00DA5A3B">
              <w:t>Таможенный пост Аэропорт Владикавказ (Республика Северная Осетия – Алания, Правобережный м.р-н, Бесланское г.п., г. Беслан, тер. Аэропорт)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723BB" w14:textId="508AF7C4" w:rsidR="007E61C2" w:rsidRPr="00DA5A3B" w:rsidRDefault="007E61C2" w:rsidP="007E61C2">
            <w:pPr>
              <w:rPr>
                <w:highlight w:val="yellow"/>
              </w:rPr>
            </w:pPr>
            <w:r w:rsidRPr="007E61C2">
              <w:t>4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36EC" w14:textId="7E4FF756" w:rsidR="007E61C2" w:rsidRPr="003F4378" w:rsidRDefault="007E61C2" w:rsidP="007E61C2">
            <w:r>
              <w:t>1700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6B32" w14:textId="5CD095FA" w:rsidR="007E61C2" w:rsidRPr="003F4378" w:rsidRDefault="007E61C2" w:rsidP="007E61C2">
            <w:r>
              <w:t>6800</w:t>
            </w:r>
          </w:p>
        </w:tc>
      </w:tr>
      <w:tr w:rsidR="007E61C2" w:rsidRPr="00DA5A3B" w14:paraId="732743F5" w14:textId="31F83F49" w:rsidTr="007E61C2">
        <w:trPr>
          <w:cantSplit/>
          <w:trHeight w:val="20"/>
        </w:trPr>
        <w:tc>
          <w:tcPr>
            <w:tcW w:w="1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1EEB0C" w14:textId="77777777" w:rsidR="007E61C2" w:rsidRPr="00DA5A3B" w:rsidRDefault="007E61C2" w:rsidP="007E61C2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0E7D" w14:textId="77777777" w:rsidR="007E61C2" w:rsidRPr="00DA5A3B" w:rsidRDefault="007E61C2" w:rsidP="007E61C2">
            <w:r>
              <w:t>Радиационный контроль р</w:t>
            </w:r>
            <w:r w:rsidRPr="00DA5A3B">
              <w:t>ентгенотелевизионн</w:t>
            </w:r>
            <w:r>
              <w:t>ой</w:t>
            </w:r>
            <w:r w:rsidRPr="00DA5A3B">
              <w:t xml:space="preserve"> установк</w:t>
            </w:r>
            <w:r>
              <w:t>и</w:t>
            </w:r>
            <w:r w:rsidRPr="00DA5A3B">
              <w:t xml:space="preserve"> для контроля ручной клади и багажа «FISCAN CMEX-T10080»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4B729" w14:textId="77777777" w:rsidR="007E61C2" w:rsidRPr="00DA5A3B" w:rsidRDefault="007E61C2" w:rsidP="007E61C2">
            <w:pPr>
              <w:jc w:val="center"/>
              <w:rPr>
                <w:highlight w:val="yellow"/>
              </w:rPr>
            </w:pPr>
            <w:r w:rsidRPr="00DA5A3B">
              <w:t>108002131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935C" w14:textId="77777777" w:rsidR="007E61C2" w:rsidRPr="00DA5A3B" w:rsidRDefault="007E61C2" w:rsidP="007E61C2">
            <w:pPr>
              <w:rPr>
                <w:highlight w:val="yellow"/>
              </w:rPr>
            </w:pPr>
            <w:r w:rsidRPr="00DA5A3B">
              <w:t>Таможенный пост Аэропорт Владикавказ (Республика Северная Осетия – Алания, Правобережный м.р-н, Бесланское г.п., г. Беслан, тер. Аэропорт)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906D0" w14:textId="7E9A2079" w:rsidR="007E61C2" w:rsidRPr="00DA5A3B" w:rsidRDefault="007E61C2" w:rsidP="007E61C2">
            <w:pPr>
              <w:rPr>
                <w:highlight w:val="yellow"/>
              </w:rPr>
            </w:pPr>
            <w:r w:rsidRPr="007E61C2">
              <w:t>4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C86CE" w14:textId="79DCD0B1" w:rsidR="007E61C2" w:rsidRPr="003F4378" w:rsidRDefault="007E61C2" w:rsidP="007E61C2">
            <w:r>
              <w:t>1700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2E893" w14:textId="273F178E" w:rsidR="007E61C2" w:rsidRPr="003F4378" w:rsidRDefault="007E61C2" w:rsidP="007E61C2">
            <w:r>
              <w:t>6800</w:t>
            </w:r>
          </w:p>
        </w:tc>
      </w:tr>
      <w:tr w:rsidR="007E61C2" w:rsidRPr="00DA5A3B" w14:paraId="547876CF" w14:textId="7D4A1E0C" w:rsidTr="007E61C2">
        <w:trPr>
          <w:cantSplit/>
          <w:trHeight w:val="20"/>
        </w:trPr>
        <w:tc>
          <w:tcPr>
            <w:tcW w:w="1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670B82" w14:textId="77777777" w:rsidR="007E61C2" w:rsidRPr="00DA5A3B" w:rsidRDefault="007E61C2" w:rsidP="007E61C2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5DA8" w14:textId="77777777" w:rsidR="007E61C2" w:rsidRPr="00DA5A3B" w:rsidRDefault="007E61C2" w:rsidP="007E61C2">
            <w:r>
              <w:t>Радиационный контроль п</w:t>
            </w:r>
            <w:r w:rsidRPr="00DA5A3B">
              <w:t>ереносн</w:t>
            </w:r>
            <w:r>
              <w:t>ого</w:t>
            </w:r>
            <w:r w:rsidRPr="00DA5A3B">
              <w:t xml:space="preserve"> рентгеновск</w:t>
            </w:r>
            <w:r>
              <w:t>ого</w:t>
            </w:r>
            <w:r w:rsidRPr="00DA5A3B">
              <w:t xml:space="preserve"> сканер</w:t>
            </w:r>
            <w:r>
              <w:t>а</w:t>
            </w:r>
            <w:r w:rsidRPr="00DA5A3B">
              <w:t xml:space="preserve"> скрытых полостей «Ватсон»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2D14B" w14:textId="77777777" w:rsidR="007E61C2" w:rsidRPr="00DA5A3B" w:rsidRDefault="007E61C2" w:rsidP="007E61C2">
            <w:pPr>
              <w:jc w:val="center"/>
              <w:rPr>
                <w:highlight w:val="yellow"/>
              </w:rPr>
            </w:pPr>
            <w:r w:rsidRPr="00DA5A3B">
              <w:t>156</w:t>
            </w:r>
          </w:p>
        </w:tc>
        <w:tc>
          <w:tcPr>
            <w:tcW w:w="1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40D3A" w14:textId="77777777" w:rsidR="007E61C2" w:rsidRPr="00DA5A3B" w:rsidRDefault="007E61C2" w:rsidP="007E61C2">
            <w:pPr>
              <w:rPr>
                <w:highlight w:val="yellow"/>
              </w:rPr>
            </w:pPr>
            <w:r w:rsidRPr="00DA5A3B">
              <w:t>Таможенный пост Аэропорт Владикавказ (Республика Северная Осетия – Алания, Правобережный м.р-н, Бесланское г.п., г. Беслан, тер. Аэропорт)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C41E3" w14:textId="11161F81" w:rsidR="007E61C2" w:rsidRPr="00DA5A3B" w:rsidRDefault="007E61C2" w:rsidP="007E61C2">
            <w:pPr>
              <w:rPr>
                <w:highlight w:val="yellow"/>
              </w:rPr>
            </w:pPr>
            <w:r w:rsidRPr="007E61C2">
              <w:t>4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1EDAF" w14:textId="18C340DA" w:rsidR="007E61C2" w:rsidRPr="003F4378" w:rsidRDefault="007E61C2" w:rsidP="007E61C2">
            <w:r>
              <w:t>1700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E62BF" w14:textId="159BAC63" w:rsidR="007E61C2" w:rsidRPr="003F4378" w:rsidRDefault="007E61C2" w:rsidP="007E61C2">
            <w:r>
              <w:t>6800</w:t>
            </w:r>
          </w:p>
        </w:tc>
      </w:tr>
    </w:tbl>
    <w:p w14:paraId="2C72B8C5" w14:textId="77777777" w:rsidR="003A7A7D" w:rsidRDefault="003A7A7D" w:rsidP="00D03FF2">
      <w:pPr>
        <w:tabs>
          <w:tab w:val="left" w:pos="2625"/>
        </w:tabs>
        <w:jc w:val="center"/>
      </w:pPr>
    </w:p>
    <w:p w14:paraId="482721AD" w14:textId="77777777" w:rsidR="000578E2" w:rsidRDefault="000578E2" w:rsidP="00D03FF2">
      <w:pPr>
        <w:tabs>
          <w:tab w:val="left" w:pos="2625"/>
        </w:tabs>
        <w:jc w:val="center"/>
      </w:pPr>
    </w:p>
    <w:tbl>
      <w:tblPr>
        <w:tblpPr w:leftFromText="180" w:rightFromText="180" w:vertAnchor="text" w:horzAnchor="margin" w:tblpXSpec="center" w:tblpY="129"/>
        <w:tblW w:w="10193" w:type="dxa"/>
        <w:tblLook w:val="04A0" w:firstRow="1" w:lastRow="0" w:firstColumn="1" w:lastColumn="0" w:noHBand="0" w:noVBand="1"/>
      </w:tblPr>
      <w:tblGrid>
        <w:gridCol w:w="5232"/>
        <w:gridCol w:w="4961"/>
      </w:tblGrid>
      <w:tr w:rsidR="000578E2" w:rsidRPr="00DA5A3B" w14:paraId="49533CB1" w14:textId="77777777" w:rsidTr="000578E2">
        <w:tc>
          <w:tcPr>
            <w:tcW w:w="5232" w:type="dxa"/>
            <w:shd w:val="clear" w:color="auto" w:fill="auto"/>
          </w:tcPr>
          <w:p w14:paraId="2043C7F6" w14:textId="77777777" w:rsidR="000578E2" w:rsidRPr="000578E2" w:rsidRDefault="000578E2" w:rsidP="000578E2">
            <w:pPr>
              <w:tabs>
                <w:tab w:val="left" w:pos="5805"/>
              </w:tabs>
              <w:rPr>
                <w:b/>
              </w:rPr>
            </w:pPr>
            <w:r w:rsidRPr="000578E2">
              <w:rPr>
                <w:b/>
              </w:rPr>
              <w:t>Заказчик:</w:t>
            </w:r>
          </w:p>
          <w:p w14:paraId="635AE13C" w14:textId="77777777" w:rsidR="000578E2" w:rsidRDefault="000578E2" w:rsidP="000578E2">
            <w:pPr>
              <w:tabs>
                <w:tab w:val="left" w:pos="5805"/>
              </w:tabs>
            </w:pPr>
            <w:r>
              <w:t>Н</w:t>
            </w:r>
            <w:r w:rsidRPr="00DA5A3B">
              <w:t xml:space="preserve">ачальник </w:t>
            </w:r>
          </w:p>
          <w:p w14:paraId="307FB5D5" w14:textId="77777777" w:rsidR="000578E2" w:rsidRDefault="000578E2" w:rsidP="000578E2">
            <w:pPr>
              <w:tabs>
                <w:tab w:val="left" w:pos="5805"/>
              </w:tabs>
            </w:pPr>
            <w:r w:rsidRPr="00DA5A3B">
              <w:t>Северо-Осетинской таможни</w:t>
            </w:r>
          </w:p>
          <w:p w14:paraId="2E6F6999" w14:textId="77777777" w:rsidR="000578E2" w:rsidRPr="00DA5A3B" w:rsidRDefault="000578E2" w:rsidP="000578E2">
            <w:pPr>
              <w:tabs>
                <w:tab w:val="left" w:pos="5805"/>
              </w:tabs>
            </w:pPr>
          </w:p>
          <w:p w14:paraId="0332D56C" w14:textId="77777777" w:rsidR="000578E2" w:rsidRDefault="000578E2" w:rsidP="000578E2">
            <w:pPr>
              <w:tabs>
                <w:tab w:val="left" w:pos="5805"/>
              </w:tabs>
            </w:pPr>
            <w:r w:rsidRPr="00DA5A3B">
              <w:t>_______________________Г.А. Цегоев</w:t>
            </w:r>
          </w:p>
          <w:p w14:paraId="5032449C" w14:textId="77777777" w:rsidR="000578E2" w:rsidRPr="00DA5A3B" w:rsidRDefault="000578E2" w:rsidP="000578E2">
            <w:pPr>
              <w:tabs>
                <w:tab w:val="left" w:pos="5805"/>
              </w:tabs>
            </w:pPr>
            <w:r>
              <w:t xml:space="preserve">                     М.П.</w:t>
            </w:r>
          </w:p>
        </w:tc>
        <w:tc>
          <w:tcPr>
            <w:tcW w:w="4961" w:type="dxa"/>
            <w:shd w:val="clear" w:color="auto" w:fill="auto"/>
          </w:tcPr>
          <w:p w14:paraId="337EED3E" w14:textId="77777777" w:rsidR="000578E2" w:rsidRPr="000578E2" w:rsidRDefault="000578E2" w:rsidP="000578E2">
            <w:pPr>
              <w:tabs>
                <w:tab w:val="left" w:pos="5805"/>
              </w:tabs>
              <w:jc w:val="both"/>
              <w:rPr>
                <w:b/>
              </w:rPr>
            </w:pPr>
            <w:r w:rsidRPr="000578E2">
              <w:rPr>
                <w:b/>
              </w:rPr>
              <w:t>Исполнитель:</w:t>
            </w:r>
          </w:p>
          <w:p w14:paraId="27602277" w14:textId="57252602" w:rsidR="000578E2" w:rsidRPr="00DA5A3B" w:rsidRDefault="000F534D" w:rsidP="000F534D">
            <w:pPr>
              <w:tabs>
                <w:tab w:val="left" w:pos="5805"/>
              </w:tabs>
              <w:jc w:val="both"/>
            </w:pPr>
            <w:r>
              <w:t>ООО НТЦ «Эксперт-Сервис»</w:t>
            </w:r>
          </w:p>
          <w:p w14:paraId="2E16F8E3" w14:textId="77777777" w:rsidR="000578E2" w:rsidRDefault="000578E2" w:rsidP="000578E2">
            <w:pPr>
              <w:tabs>
                <w:tab w:val="left" w:pos="5805"/>
              </w:tabs>
              <w:jc w:val="both"/>
            </w:pPr>
          </w:p>
          <w:p w14:paraId="4256E525" w14:textId="77777777" w:rsidR="000578E2" w:rsidRDefault="000578E2" w:rsidP="000578E2">
            <w:pPr>
              <w:tabs>
                <w:tab w:val="left" w:pos="5805"/>
              </w:tabs>
              <w:jc w:val="both"/>
            </w:pPr>
          </w:p>
          <w:p w14:paraId="1AA19DA0" w14:textId="7C65C3EB" w:rsidR="000578E2" w:rsidRDefault="000578E2" w:rsidP="000578E2">
            <w:pPr>
              <w:tabs>
                <w:tab w:val="left" w:pos="5805"/>
              </w:tabs>
              <w:jc w:val="both"/>
            </w:pPr>
            <w:r w:rsidRPr="00DA5A3B">
              <w:t>_______________________</w:t>
            </w:r>
            <w:r w:rsidR="000F534D">
              <w:t>Магомедов Р.Г.</w:t>
            </w:r>
          </w:p>
          <w:p w14:paraId="4528CD27" w14:textId="77777777" w:rsidR="000578E2" w:rsidRPr="00DA5A3B" w:rsidRDefault="000578E2" w:rsidP="000578E2">
            <w:pPr>
              <w:tabs>
                <w:tab w:val="left" w:pos="5805"/>
              </w:tabs>
              <w:jc w:val="both"/>
            </w:pPr>
            <w:r>
              <w:t xml:space="preserve">                     М.П.</w:t>
            </w:r>
          </w:p>
        </w:tc>
      </w:tr>
    </w:tbl>
    <w:p w14:paraId="194C1EE1" w14:textId="77777777" w:rsidR="00DA5A3B" w:rsidRPr="00DA5A3B" w:rsidRDefault="00DA5A3B" w:rsidP="000578E2"/>
    <w:sectPr w:rsidR="00DA5A3B" w:rsidRPr="00DA5A3B" w:rsidSect="003A7A7D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0E220" w14:textId="77777777" w:rsidR="00222FDF" w:rsidRDefault="00222FDF">
      <w:r>
        <w:separator/>
      </w:r>
    </w:p>
  </w:endnote>
  <w:endnote w:type="continuationSeparator" w:id="0">
    <w:p w14:paraId="4E97D2F4" w14:textId="77777777" w:rsidR="00222FDF" w:rsidRDefault="0022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EF399" w14:textId="77777777" w:rsidR="00222FDF" w:rsidRDefault="00222FDF">
      <w:r>
        <w:separator/>
      </w:r>
    </w:p>
  </w:footnote>
  <w:footnote w:type="continuationSeparator" w:id="0">
    <w:p w14:paraId="20E94382" w14:textId="77777777" w:rsidR="00222FDF" w:rsidRDefault="00222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8E21A" w14:textId="77777777" w:rsidR="000E27EA" w:rsidRDefault="000E27E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F268E">
      <w:rPr>
        <w:noProof/>
      </w:rPr>
      <w:t>9</w:t>
    </w:r>
    <w:r>
      <w:fldChar w:fldCharType="end"/>
    </w:r>
  </w:p>
  <w:p w14:paraId="61A70797" w14:textId="77777777" w:rsidR="000E27EA" w:rsidRDefault="000E27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43B29"/>
    <w:multiLevelType w:val="hybridMultilevel"/>
    <w:tmpl w:val="F3E0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B0094"/>
    <w:multiLevelType w:val="hybridMultilevel"/>
    <w:tmpl w:val="A06A7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91445"/>
    <w:multiLevelType w:val="hybridMultilevel"/>
    <w:tmpl w:val="A06A7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D9C"/>
    <w:rsid w:val="00011A2C"/>
    <w:rsid w:val="000578E2"/>
    <w:rsid w:val="000E27EA"/>
    <w:rsid w:val="000F534D"/>
    <w:rsid w:val="00222FDF"/>
    <w:rsid w:val="00275273"/>
    <w:rsid w:val="002A23C2"/>
    <w:rsid w:val="003532C1"/>
    <w:rsid w:val="0037593C"/>
    <w:rsid w:val="003A7A7D"/>
    <w:rsid w:val="003F268E"/>
    <w:rsid w:val="004E5B97"/>
    <w:rsid w:val="006E6862"/>
    <w:rsid w:val="00734FA5"/>
    <w:rsid w:val="007E61C2"/>
    <w:rsid w:val="0083683A"/>
    <w:rsid w:val="00AB1FE0"/>
    <w:rsid w:val="00AE33B2"/>
    <w:rsid w:val="00C46BA5"/>
    <w:rsid w:val="00CE7099"/>
    <w:rsid w:val="00D031AB"/>
    <w:rsid w:val="00D03FF2"/>
    <w:rsid w:val="00D226AA"/>
    <w:rsid w:val="00D97A1A"/>
    <w:rsid w:val="00DA5A3B"/>
    <w:rsid w:val="00DB61A5"/>
    <w:rsid w:val="00E820FE"/>
    <w:rsid w:val="00EE1574"/>
    <w:rsid w:val="00F10D9C"/>
    <w:rsid w:val="00F640B9"/>
    <w:rsid w:val="00F9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C4C9D"/>
  <w15:docId w15:val="{6CAA444B-AEF6-4AF5-9CD1-9159B18E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03FF2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D03FF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D03FF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99"/>
    <w:qFormat/>
    <w:rsid w:val="00D03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aliases w:val="Bullet List,FooterText,numbered,Список нумерованный цифры,ТЗ список,it_List1,List Paragraph,Список дефисный,Paragraphe de liste1,lp1,List Paragraph1,Bulletr List Paragraph,Абзац списка литеральный,UL,Table-Normal"/>
    <w:basedOn w:val="a"/>
    <w:link w:val="a7"/>
    <w:uiPriority w:val="34"/>
    <w:qFormat/>
    <w:rsid w:val="003A7A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Абзац списка Знак"/>
    <w:aliases w:val="Bullet List Знак,FooterText Знак,numbered Знак,Список нумерованный цифры Знак,ТЗ список Знак,it_List1 Знак,List Paragraph Знак,Список дефисный Знак,Paragraphe de liste1 Знак,lp1 Знак,List Paragraph1 Знак,Bulletr List Paragraph Знак"/>
    <w:link w:val="a6"/>
    <w:uiPriority w:val="34"/>
    <w:qFormat/>
    <w:locked/>
    <w:rsid w:val="003A7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ut-service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10</Pages>
  <Words>3029</Words>
  <Characters>17266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Замира</cp:lastModifiedBy>
  <cp:revision>15</cp:revision>
  <dcterms:created xsi:type="dcterms:W3CDTF">2026-04-09T13:09:00Z</dcterms:created>
  <dcterms:modified xsi:type="dcterms:W3CDTF">2026-06-16T09:21:00Z</dcterms:modified>
</cp:coreProperties>
</file>