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30DF" w14:textId="53F466FD" w:rsidR="00CB6925" w:rsidRPr="00156848" w:rsidRDefault="005753E4" w:rsidP="006B2F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6848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pPr w:leftFromText="180" w:rightFromText="180" w:vertAnchor="text" w:horzAnchor="margin" w:tblpX="-67" w:tblpY="101"/>
        <w:tblW w:w="9815" w:type="dxa"/>
        <w:tblLayout w:type="fixed"/>
        <w:tblLook w:val="04A0" w:firstRow="1" w:lastRow="0" w:firstColumn="1" w:lastColumn="0" w:noHBand="0" w:noVBand="1"/>
      </w:tblPr>
      <w:tblGrid>
        <w:gridCol w:w="567"/>
        <w:gridCol w:w="1809"/>
        <w:gridCol w:w="709"/>
        <w:gridCol w:w="6730"/>
      </w:tblGrid>
      <w:tr w:rsidR="00CE1916" w:rsidRPr="00156848" w14:paraId="4C5C53F1" w14:textId="77777777" w:rsidTr="00085F35">
        <w:trPr>
          <w:trHeight w:val="271"/>
        </w:trPr>
        <w:tc>
          <w:tcPr>
            <w:tcW w:w="567" w:type="dxa"/>
          </w:tcPr>
          <w:p w14:paraId="192D9A1B" w14:textId="77777777" w:rsidR="00CE1916" w:rsidRPr="00156848" w:rsidRDefault="00CE1916" w:rsidP="0008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9" w:type="dxa"/>
          </w:tcPr>
          <w:p w14:paraId="057DAF0A" w14:textId="77777777" w:rsidR="00CE1916" w:rsidRPr="00156848" w:rsidRDefault="00CE1916" w:rsidP="0008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709" w:type="dxa"/>
          </w:tcPr>
          <w:p w14:paraId="320F5CDC" w14:textId="77777777" w:rsidR="00CE1916" w:rsidRDefault="00CE1916" w:rsidP="0008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14:paraId="41B0D312" w14:textId="126A3AD8" w:rsidR="00085F35" w:rsidRPr="00156848" w:rsidRDefault="00085F35" w:rsidP="0008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730" w:type="dxa"/>
          </w:tcPr>
          <w:p w14:paraId="379E3B79" w14:textId="77777777" w:rsidR="00CE1916" w:rsidRPr="00156848" w:rsidRDefault="00CE1916" w:rsidP="00085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7B295B" w:rsidRPr="00156848" w14:paraId="3A050C82" w14:textId="77777777" w:rsidTr="00085F35">
        <w:trPr>
          <w:trHeight w:val="412"/>
        </w:trPr>
        <w:tc>
          <w:tcPr>
            <w:tcW w:w="567" w:type="dxa"/>
          </w:tcPr>
          <w:p w14:paraId="24D1DB00" w14:textId="49307702" w:rsidR="007B295B" w:rsidRPr="00156848" w:rsidRDefault="007B295B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14:paraId="21CB4ADF" w14:textId="2CC3D998" w:rsidR="007B295B" w:rsidRPr="00156848" w:rsidRDefault="007B295B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 xml:space="preserve">Черенки для лопат </w:t>
            </w:r>
          </w:p>
        </w:tc>
        <w:tc>
          <w:tcPr>
            <w:tcW w:w="709" w:type="dxa"/>
          </w:tcPr>
          <w:p w14:paraId="0F040583" w14:textId="707F5F34" w:rsidR="007B295B" w:rsidRPr="00156848" w:rsidRDefault="007B295B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30" w:type="dxa"/>
          </w:tcPr>
          <w:p w14:paraId="61743690" w14:textId="77777777" w:rsidR="007B295B" w:rsidRPr="00156848" w:rsidRDefault="007B295B" w:rsidP="00085F35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156848">
              <w:t>предназначены для надежного крепления к рабочей части (штыку/полотну), обеспечивая удобный захват, рычаг и передачу усилия при копании, погрузке или уборке грунта</w:t>
            </w:r>
          </w:p>
          <w:p w14:paraId="425E2913" w14:textId="59E03CC0" w:rsidR="007B295B" w:rsidRPr="00156848" w:rsidRDefault="00156848" w:rsidP="00085F35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156848">
              <w:t>длина: 160</w:t>
            </w:r>
            <w:r w:rsidR="007B295B" w:rsidRPr="00156848">
              <w:t xml:space="preserve">см </w:t>
            </w:r>
          </w:p>
          <w:p w14:paraId="76FBEECC" w14:textId="315A93EC" w:rsidR="007B295B" w:rsidRPr="00156848" w:rsidRDefault="007B295B" w:rsidP="00085F3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материал: дерево</w:t>
            </w:r>
          </w:p>
        </w:tc>
      </w:tr>
      <w:tr w:rsidR="007B295B" w:rsidRPr="00156848" w14:paraId="112A9C22" w14:textId="77777777" w:rsidTr="00085F35">
        <w:trPr>
          <w:trHeight w:val="412"/>
        </w:trPr>
        <w:tc>
          <w:tcPr>
            <w:tcW w:w="567" w:type="dxa"/>
          </w:tcPr>
          <w:p w14:paraId="023A3A23" w14:textId="635257D3" w:rsidR="007B295B" w:rsidRPr="00156848" w:rsidRDefault="007B295B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14:paraId="7AE98C4A" w14:textId="77777777" w:rsidR="007B295B" w:rsidRPr="00156848" w:rsidRDefault="007B295B" w:rsidP="00085F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Лопата снегоуборочная</w:t>
            </w:r>
          </w:p>
          <w:p w14:paraId="0ED4F5E2" w14:textId="6CB7DEA1" w:rsidR="007B295B" w:rsidRPr="00156848" w:rsidRDefault="007B295B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с черенком</w:t>
            </w:r>
          </w:p>
        </w:tc>
        <w:tc>
          <w:tcPr>
            <w:tcW w:w="709" w:type="dxa"/>
          </w:tcPr>
          <w:p w14:paraId="1AE9962E" w14:textId="64E4A81E" w:rsidR="007B295B" w:rsidRPr="00156848" w:rsidRDefault="007B295B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0" w:type="dxa"/>
          </w:tcPr>
          <w:p w14:paraId="33127AD0" w14:textId="77777777" w:rsidR="007B295B" w:rsidRPr="00156848" w:rsidRDefault="007B295B" w:rsidP="00085F35">
            <w:pPr>
              <w:pStyle w:val="a8"/>
              <w:shd w:val="clear" w:color="auto" w:fill="FFFFFF"/>
              <w:spacing w:before="0" w:beforeAutospacing="0" w:after="0" w:afterAutospacing="0"/>
            </w:pPr>
            <w:r w:rsidRPr="00156848">
              <w:rPr>
                <w:iCs/>
              </w:rPr>
              <w:t>Предназначена для уборки снега, а также работы с разными сыпучими материалами</w:t>
            </w:r>
          </w:p>
          <w:p w14:paraId="66FE5753" w14:textId="77777777" w:rsidR="007B295B" w:rsidRPr="00156848" w:rsidRDefault="007B295B" w:rsidP="00085F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черенка: дерево</w:t>
            </w:r>
          </w:p>
          <w:p w14:paraId="4668FC38" w14:textId="77777777" w:rsidR="007B295B" w:rsidRPr="00156848" w:rsidRDefault="007B295B" w:rsidP="00085F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корпуса: металл</w:t>
            </w:r>
          </w:p>
          <w:p w14:paraId="44A0CDDB" w14:textId="77777777" w:rsidR="007B295B" w:rsidRPr="00156848" w:rsidRDefault="007B295B" w:rsidP="00085F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длина: 390 мм</w:t>
            </w:r>
          </w:p>
          <w:p w14:paraId="09E429F7" w14:textId="68061868" w:rsidR="007B295B" w:rsidRPr="00156848" w:rsidRDefault="007B295B" w:rsidP="00085F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рабочей части: 390 мм</w:t>
            </w:r>
          </w:p>
        </w:tc>
      </w:tr>
      <w:tr w:rsidR="00186B31" w:rsidRPr="00156848" w14:paraId="64C7D1BA" w14:textId="77777777" w:rsidTr="00085F35">
        <w:trPr>
          <w:trHeight w:val="412"/>
        </w:trPr>
        <w:tc>
          <w:tcPr>
            <w:tcW w:w="567" w:type="dxa"/>
          </w:tcPr>
          <w:p w14:paraId="4FBD12B9" w14:textId="69001A28" w:rsidR="00186B31" w:rsidRPr="00156848" w:rsidRDefault="00186B31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14:paraId="2384219E" w14:textId="19FD853F" w:rsidR="00186B31" w:rsidRPr="00156848" w:rsidRDefault="00186B31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Коса ручная-литовка (русская)</w:t>
            </w:r>
          </w:p>
        </w:tc>
        <w:tc>
          <w:tcPr>
            <w:tcW w:w="709" w:type="dxa"/>
          </w:tcPr>
          <w:p w14:paraId="1F0A7F25" w14:textId="2DED87DF" w:rsidR="00186B31" w:rsidRPr="00156848" w:rsidRDefault="00186B31" w:rsidP="000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0" w:type="dxa"/>
          </w:tcPr>
          <w:p w14:paraId="0C824284" w14:textId="77777777" w:rsidR="00186B31" w:rsidRPr="00156848" w:rsidRDefault="00186B31" w:rsidP="00085F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Предназначенный для эффективного скашивания травы (на сено, корм), уборки зерновых культур, а также подравнивания газонов</w:t>
            </w:r>
          </w:p>
          <w:p w14:paraId="7C3E86E2" w14:textId="77777777" w:rsidR="00186B31" w:rsidRPr="00156848" w:rsidRDefault="00186B31" w:rsidP="00085F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>материал ручки: дерево</w:t>
            </w:r>
          </w:p>
          <w:p w14:paraId="4E887A47" w14:textId="0B95AABC" w:rsidR="00186B31" w:rsidRPr="00156848" w:rsidRDefault="00186B31" w:rsidP="00085F3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84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рабочей </w:t>
            </w:r>
            <w:r w:rsidR="00156848" w:rsidRPr="00156848">
              <w:rPr>
                <w:rFonts w:ascii="Times New Roman" w:hAnsi="Times New Roman" w:cs="Times New Roman"/>
                <w:sz w:val="24"/>
                <w:szCs w:val="24"/>
              </w:rPr>
              <w:t>части: сталь</w:t>
            </w:r>
          </w:p>
        </w:tc>
      </w:tr>
    </w:tbl>
    <w:p w14:paraId="6C1C9349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b/>
          <w:bCs/>
          <w:sz w:val="20"/>
          <w:szCs w:val="20"/>
        </w:rPr>
        <w:t xml:space="preserve">Общие требования к товару, требования к его качеству, потребительским свойствам. </w:t>
      </w:r>
      <w:r w:rsidRPr="00085F35">
        <w:rPr>
          <w:rFonts w:ascii="Times New Roman" w:hAnsi="Times New Roman" w:cs="Times New Roman"/>
          <w:sz w:val="20"/>
          <w:szCs w:val="20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14:paraId="1F4B5793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b/>
          <w:sz w:val="20"/>
          <w:szCs w:val="20"/>
        </w:rPr>
        <w:t>Место доставки товара</w:t>
      </w:r>
      <w:r w:rsidRPr="00085F35">
        <w:rPr>
          <w:rFonts w:ascii="Times New Roman" w:hAnsi="Times New Roman" w:cs="Times New Roman"/>
          <w:sz w:val="20"/>
          <w:szCs w:val="20"/>
        </w:rPr>
        <w:t>: Дагестан, Махачкала, ул. М. Гаджиева, 45</w:t>
      </w:r>
    </w:p>
    <w:p w14:paraId="286B6637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b/>
          <w:sz w:val="20"/>
          <w:szCs w:val="20"/>
        </w:rPr>
        <w:t>Сроки (периоды) поставки товара</w:t>
      </w:r>
      <w:r w:rsidRPr="00085F35">
        <w:rPr>
          <w:rFonts w:ascii="Times New Roman" w:hAnsi="Times New Roman" w:cs="Times New Roman"/>
          <w:sz w:val="20"/>
          <w:szCs w:val="20"/>
        </w:rPr>
        <w:t xml:space="preserve">: не позднее 20 (двадцати) дней с момента заключения контракта. </w:t>
      </w:r>
    </w:p>
    <w:p w14:paraId="3B3D0E38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b/>
          <w:sz w:val="20"/>
          <w:szCs w:val="20"/>
        </w:rPr>
        <w:t>Условия поставки товара</w:t>
      </w:r>
      <w:r w:rsidRPr="00085F35">
        <w:rPr>
          <w:rFonts w:ascii="Times New Roman" w:hAnsi="Times New Roman" w:cs="Times New Roman"/>
          <w:sz w:val="20"/>
          <w:szCs w:val="20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14:paraId="305743B3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b/>
          <w:sz w:val="20"/>
          <w:szCs w:val="20"/>
        </w:rPr>
        <w:t>Поставка товаров осуществляется в один этап, за счет поставщика</w:t>
      </w:r>
      <w:r w:rsidRPr="00085F35">
        <w:rPr>
          <w:rFonts w:ascii="Times New Roman" w:hAnsi="Times New Roman" w:cs="Times New Roman"/>
          <w:sz w:val="20"/>
          <w:szCs w:val="20"/>
        </w:rPr>
        <w:t>. Поставщик сообщает о конкретной дате поставки товаров Заказчику в письменной форме или по электронной почте.</w:t>
      </w:r>
    </w:p>
    <w:p w14:paraId="1ECCFD33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b/>
          <w:sz w:val="20"/>
          <w:szCs w:val="20"/>
        </w:rPr>
        <w:t>Требования к объему предоставляемых гарантий качества товара, к гарантийному обслуживанию товара</w:t>
      </w:r>
      <w:r w:rsidRPr="00085F3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91A58D5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sz w:val="20"/>
          <w:szCs w:val="20"/>
        </w:rPr>
        <w:t xml:space="preserve">Требования к качеству товара устанавливаются в соответствии с действующим законодательством Российской Федерации. Поставщик гарантирует качество и безопасность поставляемого товара в соответствии с действующими стандартами, ГОСТ, ТУ завода-изготовителя, действующими на момент поставки товара. </w:t>
      </w:r>
    </w:p>
    <w:p w14:paraId="42CEABE9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sz w:val="20"/>
          <w:szCs w:val="20"/>
        </w:rPr>
        <w:t>Объем гарантий качества составляет 100%.</w:t>
      </w:r>
    </w:p>
    <w:p w14:paraId="0DA5DCE5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sz w:val="20"/>
          <w:szCs w:val="20"/>
        </w:rPr>
        <w:t xml:space="preserve"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</w:t>
      </w:r>
    </w:p>
    <w:p w14:paraId="2F17E91A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sz w:val="20"/>
          <w:szCs w:val="20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14:paraId="43564EDB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085F35">
        <w:rPr>
          <w:rFonts w:ascii="Times New Roman" w:hAnsi="Times New Roman" w:cs="Times New Roman"/>
          <w:sz w:val="20"/>
          <w:szCs w:val="20"/>
        </w:rPr>
        <w:t xml:space="preserve">Гарантийный срок на поставляемый товар составляет не менее 1 (одного) года. </w:t>
      </w:r>
    </w:p>
    <w:p w14:paraId="0A1F9F0A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085F35">
        <w:rPr>
          <w:rFonts w:ascii="Times New Roman" w:hAnsi="Times New Roman" w:cs="Times New Roman"/>
          <w:b/>
          <w:color w:val="FF0000"/>
          <w:sz w:val="28"/>
          <w:szCs w:val="28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14:paraId="7A24F1C2" w14:textId="77777777" w:rsidR="00085F35" w:rsidRPr="00085F35" w:rsidRDefault="00085F35" w:rsidP="00085F35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7C6D03D" w14:textId="77777777" w:rsidR="006E113E" w:rsidRPr="00085F35" w:rsidRDefault="006E113E" w:rsidP="00085F35">
      <w:pPr>
        <w:ind w:left="-426" w:right="-284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E113E" w:rsidRPr="0008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2183E"/>
    <w:multiLevelType w:val="multilevel"/>
    <w:tmpl w:val="7E4E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45A15"/>
    <w:multiLevelType w:val="multilevel"/>
    <w:tmpl w:val="3996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E4"/>
    <w:rsid w:val="00002D07"/>
    <w:rsid w:val="00085F35"/>
    <w:rsid w:val="000B432B"/>
    <w:rsid w:val="00133A57"/>
    <w:rsid w:val="00156848"/>
    <w:rsid w:val="00186B31"/>
    <w:rsid w:val="001D5CAC"/>
    <w:rsid w:val="001E1919"/>
    <w:rsid w:val="002048F0"/>
    <w:rsid w:val="0020552F"/>
    <w:rsid w:val="002C70D0"/>
    <w:rsid w:val="003535AA"/>
    <w:rsid w:val="00432ADB"/>
    <w:rsid w:val="004760B1"/>
    <w:rsid w:val="004E6E9C"/>
    <w:rsid w:val="00527B2D"/>
    <w:rsid w:val="005753E4"/>
    <w:rsid w:val="005C6588"/>
    <w:rsid w:val="00626C4B"/>
    <w:rsid w:val="00651F07"/>
    <w:rsid w:val="0067146C"/>
    <w:rsid w:val="006B2FF0"/>
    <w:rsid w:val="006E113E"/>
    <w:rsid w:val="0073065B"/>
    <w:rsid w:val="00783CCE"/>
    <w:rsid w:val="00794709"/>
    <w:rsid w:val="007B295B"/>
    <w:rsid w:val="007D6CF0"/>
    <w:rsid w:val="00820BB3"/>
    <w:rsid w:val="00864732"/>
    <w:rsid w:val="00887987"/>
    <w:rsid w:val="008A35BE"/>
    <w:rsid w:val="008E18FE"/>
    <w:rsid w:val="008F085E"/>
    <w:rsid w:val="00917F9A"/>
    <w:rsid w:val="0093575A"/>
    <w:rsid w:val="009E627F"/>
    <w:rsid w:val="00A057AD"/>
    <w:rsid w:val="00A35703"/>
    <w:rsid w:val="00AD7577"/>
    <w:rsid w:val="00B9370C"/>
    <w:rsid w:val="00C13854"/>
    <w:rsid w:val="00C5237F"/>
    <w:rsid w:val="00C67AC9"/>
    <w:rsid w:val="00CB1454"/>
    <w:rsid w:val="00CB6925"/>
    <w:rsid w:val="00CE1916"/>
    <w:rsid w:val="00D534DD"/>
    <w:rsid w:val="00DB0EC1"/>
    <w:rsid w:val="00DB4358"/>
    <w:rsid w:val="00EB75D9"/>
    <w:rsid w:val="00F33963"/>
    <w:rsid w:val="00F77828"/>
    <w:rsid w:val="00FB688D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0816"/>
  <w15:docId w15:val="{2AAF0445-188E-4102-9374-94488E5E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3E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753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19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3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57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pography">
    <w:name w:val="typography"/>
    <w:basedOn w:val="a"/>
    <w:rsid w:val="0057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5753E4"/>
  </w:style>
  <w:style w:type="paragraph" w:styleId="a4">
    <w:name w:val="Balloon Text"/>
    <w:basedOn w:val="a"/>
    <w:link w:val="a5"/>
    <w:uiPriority w:val="99"/>
    <w:semiHidden/>
    <w:unhideWhenUsed/>
    <w:rsid w:val="00C13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85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1D5CAC"/>
    <w:rPr>
      <w:i/>
      <w:iCs/>
    </w:rPr>
  </w:style>
  <w:style w:type="character" w:customStyle="1" w:styleId="dotted-linetitle">
    <w:name w:val="dotted-line_title"/>
    <w:basedOn w:val="a0"/>
    <w:rsid w:val="005C6588"/>
  </w:style>
  <w:style w:type="character" w:customStyle="1" w:styleId="20">
    <w:name w:val="Заголовок 2 Знак"/>
    <w:basedOn w:val="a0"/>
    <w:link w:val="2"/>
    <w:uiPriority w:val="9"/>
    <w:rsid w:val="001E191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dge">
    <w:name w:val="badge"/>
    <w:basedOn w:val="a0"/>
    <w:rsid w:val="001E1919"/>
  </w:style>
  <w:style w:type="paragraph" w:styleId="a7">
    <w:name w:val="No Spacing"/>
    <w:uiPriority w:val="1"/>
    <w:qFormat/>
    <w:rsid w:val="001E1919"/>
    <w:pPr>
      <w:spacing w:after="0" w:line="240" w:lineRule="auto"/>
    </w:pPr>
  </w:style>
  <w:style w:type="character" w:customStyle="1" w:styleId="properties-groupname">
    <w:name w:val="properties-group__name"/>
    <w:basedOn w:val="a0"/>
    <w:rsid w:val="0067146C"/>
  </w:style>
  <w:style w:type="paragraph" w:customStyle="1" w:styleId="vi-textxw0rd193">
    <w:name w:val="_vi-text_xw0rd_193"/>
    <w:basedOn w:val="a"/>
    <w:rsid w:val="009E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9E627F"/>
  </w:style>
  <w:style w:type="paragraph" w:styleId="a8">
    <w:name w:val="Normal (Web)"/>
    <w:basedOn w:val="a"/>
    <w:uiPriority w:val="99"/>
    <w:semiHidden/>
    <w:unhideWhenUsed/>
    <w:rsid w:val="007B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1983">
          <w:marLeft w:val="0"/>
          <w:marRight w:val="-5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1504">
          <w:marLeft w:val="5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539">
          <w:marLeft w:val="0"/>
          <w:marRight w:val="-5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5362">
          <w:marLeft w:val="5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616">
          <w:marLeft w:val="0"/>
          <w:marRight w:val="-5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720">
          <w:marLeft w:val="5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909">
          <w:marLeft w:val="0"/>
          <w:marRight w:val="-5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4059">
          <w:marLeft w:val="5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66FF9-558C-43DF-8ABC-9B803019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Отдел закупок 2</cp:lastModifiedBy>
  <cp:revision>11</cp:revision>
  <cp:lastPrinted>2025-04-24T11:36:00Z</cp:lastPrinted>
  <dcterms:created xsi:type="dcterms:W3CDTF">2026-05-12T08:14:00Z</dcterms:created>
  <dcterms:modified xsi:type="dcterms:W3CDTF">2026-06-03T07:08:00Z</dcterms:modified>
</cp:coreProperties>
</file>