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5F254E">
        <w:rPr>
          <w:rFonts w:ascii="Times New Roman" w:hAnsi="Times New Roman" w:cs="Times New Roman"/>
          <w:b/>
          <w:sz w:val="22"/>
          <w:szCs w:val="22"/>
        </w:rPr>
        <w:t>64</w:t>
      </w:r>
      <w:r w:rsidR="009C6B6E">
        <w:rPr>
          <w:rFonts w:ascii="Times New Roman" w:hAnsi="Times New Roman" w:cs="Times New Roman"/>
          <w:b/>
          <w:sz w:val="22"/>
          <w:szCs w:val="22"/>
        </w:rPr>
        <w:t>/18-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8114D5" w:rsidRDefault="008114D5" w:rsidP="008114D5">
      <w:pPr>
        <w:ind w:firstLine="0"/>
        <w:jc w:val="center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04452B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261540810557754080100100110000000244</w:t>
      </w:r>
    </w:p>
    <w:p w:rsidR="008114D5" w:rsidRPr="00DA509F" w:rsidRDefault="008114D5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9773C7">
      <w:pPr>
        <w:spacing w:after="120"/>
        <w:ind w:firstLine="142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4617CC" w:rsidRPr="00DA509F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proofErr w:type="gramStart"/>
      <w:r w:rsidR="004617CC" w:rsidRPr="00DA509F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9C6B6E">
        <w:rPr>
          <w:rFonts w:ascii="Times New Roman" w:hAnsi="Times New Roman" w:cs="Times New Roman"/>
          <w:b/>
          <w:sz w:val="22"/>
          <w:szCs w:val="22"/>
        </w:rPr>
        <w:t>___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9C6B6E">
        <w:rPr>
          <w:rFonts w:ascii="Times New Roman" w:hAnsi="Times New Roman" w:cs="Times New Roman"/>
          <w:b/>
          <w:sz w:val="22"/>
          <w:szCs w:val="22"/>
        </w:rPr>
        <w:t>_______________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9C6B6E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Pr="00DA509F" w:rsidRDefault="00EA4635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9C6B6E">
        <w:rPr>
          <w:rFonts w:ascii="Times New Roman" w:hAnsi="Times New Roman" w:cs="Times New Roman"/>
          <w:sz w:val="22"/>
          <w:szCs w:val="22"/>
        </w:rPr>
        <w:t>123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9C6B6E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9C6B6E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п.</w:t>
      </w:r>
      <w:r w:rsidR="00714494">
        <w:rPr>
          <w:rFonts w:ascii="Times New Roman" w:hAnsi="Times New Roman" w:cs="Times New Roman"/>
          <w:sz w:val="22"/>
          <w:szCs w:val="22"/>
        </w:rPr>
        <w:t>5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9C6B6E">
        <w:rPr>
          <w:rStyle w:val="ListLabel4"/>
          <w:b/>
          <w:szCs w:val="22"/>
          <w:specVanish w:val="0"/>
        </w:rPr>
        <w:t>электронные компоненты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DA509F" w:rsidRDefault="00EA4635" w:rsidP="00DA509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 xml:space="preserve">Количество, наименование, ассортимент Товара, цена за единицу Товара указываются в Спецификации (Приложение №1), являющейся неотъемлемой частью настоящего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DA509F" w:rsidRDefault="00756C13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Общая сумма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составляет </w:t>
      </w:r>
      <w:r w:rsidR="00A15379" w:rsidRPr="00DA509F">
        <w:rPr>
          <w:sz w:val="22"/>
          <w:szCs w:val="22"/>
        </w:rPr>
        <w:t>__________</w:t>
      </w:r>
      <w:r w:rsidRPr="00DA509F">
        <w:rPr>
          <w:sz w:val="22"/>
          <w:szCs w:val="22"/>
        </w:rPr>
        <w:t xml:space="preserve"> </w:t>
      </w:r>
      <w:r w:rsidR="00EA4635" w:rsidRPr="00DA509F">
        <w:rPr>
          <w:b/>
          <w:sz w:val="22"/>
          <w:szCs w:val="22"/>
        </w:rPr>
        <w:t>(</w:t>
      </w:r>
      <w:r w:rsidR="00A15379" w:rsidRPr="00DA509F">
        <w:rPr>
          <w:b/>
          <w:sz w:val="22"/>
          <w:szCs w:val="22"/>
        </w:rPr>
        <w:t>_____________________</w:t>
      </w:r>
      <w:r w:rsidR="00EA4635" w:rsidRPr="00DA509F">
        <w:rPr>
          <w:b/>
          <w:sz w:val="22"/>
          <w:szCs w:val="22"/>
        </w:rPr>
        <w:t xml:space="preserve">) рублей </w:t>
      </w:r>
      <w:r w:rsidR="00A15379" w:rsidRPr="00DA509F">
        <w:rPr>
          <w:b/>
          <w:sz w:val="22"/>
          <w:szCs w:val="22"/>
        </w:rPr>
        <w:t>____</w:t>
      </w:r>
      <w:r w:rsidR="00EA4635" w:rsidRPr="00DA509F">
        <w:rPr>
          <w:b/>
          <w:sz w:val="22"/>
          <w:szCs w:val="22"/>
        </w:rPr>
        <w:t xml:space="preserve"> копеек</w:t>
      </w:r>
      <w:r w:rsidR="00EA4635" w:rsidRPr="00DA509F">
        <w:rPr>
          <w:sz w:val="22"/>
          <w:szCs w:val="22"/>
        </w:rPr>
        <w:t>, в т. ч. НДС 2</w:t>
      </w:r>
      <w:r w:rsidR="009C6B6E">
        <w:rPr>
          <w:sz w:val="22"/>
          <w:szCs w:val="22"/>
        </w:rPr>
        <w:t>2%</w:t>
      </w:r>
      <w:r w:rsidR="00EA4635" w:rsidRPr="00DA509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2D46CE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DA509F">
        <w:rPr>
          <w:b/>
          <w:sz w:val="22"/>
          <w:szCs w:val="22"/>
        </w:rPr>
        <w:t>10</w:t>
      </w:r>
      <w:r w:rsidRPr="00DA509F">
        <w:rPr>
          <w:b/>
          <w:sz w:val="22"/>
          <w:szCs w:val="22"/>
        </w:rPr>
        <w:t xml:space="preserve"> (</w:t>
      </w:r>
      <w:r w:rsidR="0089616F" w:rsidRPr="00DA509F">
        <w:rPr>
          <w:b/>
          <w:sz w:val="22"/>
          <w:szCs w:val="22"/>
        </w:rPr>
        <w:t>десяти</w:t>
      </w:r>
      <w:r w:rsidRPr="00DA509F">
        <w:rPr>
          <w:b/>
          <w:sz w:val="22"/>
          <w:szCs w:val="22"/>
        </w:rPr>
        <w:t xml:space="preserve">) </w:t>
      </w:r>
      <w:r w:rsidR="007A3051" w:rsidRPr="00DA509F">
        <w:rPr>
          <w:b/>
          <w:sz w:val="22"/>
          <w:szCs w:val="22"/>
        </w:rPr>
        <w:t>рабочих</w:t>
      </w:r>
      <w:r w:rsidRPr="00DA509F">
        <w:rPr>
          <w:b/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89616F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 w:rsidRPr="00DA509F">
        <w:rPr>
          <w:sz w:val="22"/>
          <w:szCs w:val="22"/>
        </w:rPr>
        <w:t xml:space="preserve">2.4.  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89616F" w:rsidRPr="00DA509F" w:rsidRDefault="00B91C20" w:rsidP="0089616F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 xml:space="preserve"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доведенных на указанный финансовый год.  </w:t>
      </w:r>
    </w:p>
    <w:p w:rsidR="00313459" w:rsidRPr="00DA509F" w:rsidRDefault="00B91C20" w:rsidP="00DA509F">
      <w:pPr>
        <w:tabs>
          <w:tab w:val="left" w:pos="1134"/>
        </w:tabs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2.6</w:t>
      </w:r>
      <w:r w:rsidR="0089616F" w:rsidRPr="00DA509F">
        <w:rPr>
          <w:rFonts w:ascii="Times New Roman" w:hAnsi="Times New Roman" w:cs="Times New Roman"/>
          <w:sz w:val="22"/>
          <w:szCs w:val="22"/>
        </w:rPr>
        <w:t xml:space="preserve">. </w:t>
      </w:r>
      <w:r w:rsidR="00EA4635" w:rsidRPr="00DA509F">
        <w:rPr>
          <w:rFonts w:ascii="Times New Roman" w:hAnsi="Times New Roman" w:cs="Times New Roman"/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9C6B6E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>
        <w:rPr>
          <w:sz w:val="22"/>
          <w:szCs w:val="22"/>
        </w:rPr>
        <w:t>Срок поставки</w:t>
      </w:r>
      <w:r w:rsidR="00A15379" w:rsidRPr="00DA509F">
        <w:rPr>
          <w:sz w:val="22"/>
          <w:szCs w:val="22"/>
        </w:rPr>
        <w:t xml:space="preserve"> Товар</w:t>
      </w:r>
      <w:r>
        <w:rPr>
          <w:sz w:val="22"/>
          <w:szCs w:val="22"/>
        </w:rPr>
        <w:t>а</w:t>
      </w:r>
      <w:r w:rsidR="00A15379" w:rsidRPr="00DA509F">
        <w:rPr>
          <w:sz w:val="22"/>
          <w:szCs w:val="22"/>
        </w:rPr>
        <w:t xml:space="preserve"> </w:t>
      </w:r>
      <w:r w:rsidR="005F254E">
        <w:rPr>
          <w:b/>
          <w:sz w:val="22"/>
          <w:szCs w:val="22"/>
        </w:rPr>
        <w:t>90</w:t>
      </w:r>
      <w:r w:rsidR="00EA4635" w:rsidRPr="00DA509F">
        <w:rPr>
          <w:b/>
          <w:sz w:val="22"/>
          <w:szCs w:val="22"/>
        </w:rPr>
        <w:t xml:space="preserve"> </w:t>
      </w:r>
      <w:r w:rsidR="000A1795" w:rsidRPr="00DA509F">
        <w:rPr>
          <w:b/>
          <w:sz w:val="22"/>
          <w:szCs w:val="22"/>
        </w:rPr>
        <w:t>(</w:t>
      </w:r>
      <w:r w:rsidR="005F254E">
        <w:rPr>
          <w:b/>
          <w:sz w:val="22"/>
          <w:szCs w:val="22"/>
        </w:rPr>
        <w:t>девяносто</w:t>
      </w:r>
      <w:r w:rsidR="000A1795" w:rsidRPr="00DA509F">
        <w:rPr>
          <w:b/>
          <w:sz w:val="22"/>
          <w:szCs w:val="22"/>
        </w:rPr>
        <w:t>)</w:t>
      </w:r>
      <w:r w:rsidR="00756C13" w:rsidRPr="00DA509F">
        <w:rPr>
          <w:b/>
          <w:sz w:val="22"/>
          <w:szCs w:val="22"/>
        </w:rPr>
        <w:t xml:space="preserve"> календарных</w:t>
      </w:r>
      <w:r w:rsidR="000559DB" w:rsidRPr="00DA509F">
        <w:rPr>
          <w:b/>
          <w:sz w:val="22"/>
          <w:szCs w:val="22"/>
        </w:rPr>
        <w:t xml:space="preserve"> 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="00EA4635"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 xml:space="preserve">а и Спецификации к нему. Поставка осуществляется </w:t>
      </w:r>
      <w:r w:rsidR="00EA4635" w:rsidRPr="00DA509F">
        <w:rPr>
          <w:b/>
          <w:sz w:val="22"/>
          <w:szCs w:val="22"/>
        </w:rPr>
        <w:t>по адресу</w:t>
      </w:r>
      <w:r w:rsidR="000559DB" w:rsidRPr="00DA509F">
        <w:rPr>
          <w:b/>
          <w:sz w:val="22"/>
          <w:szCs w:val="22"/>
        </w:rPr>
        <w:t>:</w:t>
      </w:r>
      <w:r w:rsidR="00EA4635"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="00EA4635" w:rsidRPr="00DA509F">
        <w:rPr>
          <w:b/>
          <w:sz w:val="22"/>
          <w:szCs w:val="22"/>
        </w:rPr>
        <w:t xml:space="preserve"> </w:t>
      </w:r>
      <w:r w:rsidR="00EA4635"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>зчику на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7F0FA7" w:rsidRPr="00DA509F" w:rsidRDefault="00EA4635" w:rsidP="002D46CE">
      <w:pPr>
        <w:pStyle w:val="a7"/>
        <w:numPr>
          <w:ilvl w:val="0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универсальный передаточный документ (счет-фактура),</w:t>
      </w:r>
    </w:p>
    <w:p w:rsidR="00EA4635" w:rsidRPr="00DA509F" w:rsidRDefault="00EA4635" w:rsidP="002D46CE">
      <w:pPr>
        <w:pStyle w:val="a7"/>
        <w:numPr>
          <w:ilvl w:val="0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документ, подтверждающий качество Товара.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AB0ABB" w:rsidRPr="00DA509F" w:rsidRDefault="00EA4635" w:rsidP="00DA509F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Pr="00DA509F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должна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 и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подтверждающий качество Товара считается ненадлежащей и такой Товар не подлежит оплате до момента передачи на него необходимой документации.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 комплектованный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комплектное, несет Поставщик. 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Pr="00DA509F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EA4635" w:rsidRPr="00DA509F" w:rsidRDefault="00EA4635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A509F">
        <w:rPr>
          <w:sz w:val="22"/>
          <w:szCs w:val="22"/>
        </w:rPr>
        <w:t xml:space="preserve">Поставщик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Pr="00DA509F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 в размере одной трехсотой </w:t>
      </w:r>
      <w:r w:rsidR="00A07E6C" w:rsidRPr="00DA509F">
        <w:rPr>
          <w:sz w:val="22"/>
          <w:szCs w:val="22"/>
        </w:rPr>
        <w:t xml:space="preserve">ключевой ставки ЦБ РФ, </w:t>
      </w:r>
      <w:r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A509F">
        <w:rPr>
          <w:sz w:val="22"/>
          <w:szCs w:val="22"/>
        </w:rPr>
        <w:t>ки исполненных Поставщиком. Пени начисляю</w:t>
      </w:r>
      <w:r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A509F">
        <w:rPr>
          <w:rFonts w:eastAsia="Calibri"/>
          <w:sz w:val="22"/>
          <w:szCs w:val="22"/>
        </w:rPr>
        <w:t>.</w:t>
      </w:r>
    </w:p>
    <w:p w:rsidR="007A3051" w:rsidRPr="00DA509F" w:rsidRDefault="00EF00F7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B91C20" w:rsidRDefault="00EA4635" w:rsidP="00DA509F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b/>
          <w:i/>
          <w:sz w:val="22"/>
          <w:szCs w:val="22"/>
        </w:rPr>
      </w:pPr>
      <w:r w:rsidRPr="00DA509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Default="00B91C20" w:rsidP="00B91C20">
      <w:pPr>
        <w:tabs>
          <w:tab w:val="left" w:pos="1134"/>
        </w:tabs>
        <w:rPr>
          <w:b/>
          <w:i/>
          <w:sz w:val="22"/>
          <w:szCs w:val="22"/>
        </w:rPr>
      </w:pPr>
    </w:p>
    <w:p w:rsidR="00B91C20" w:rsidRPr="00B91C20" w:rsidRDefault="00B91C20" w:rsidP="00B91C20">
      <w:pPr>
        <w:tabs>
          <w:tab w:val="left" w:pos="1134"/>
        </w:tabs>
        <w:rPr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Pr="00DA509F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>полного исполнения обязательств, принятых на себя сторонами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EA4635" w:rsidRPr="00DA509F" w:rsidRDefault="00EA4635" w:rsidP="00DA509F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Pr="00DA509F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DA509F">
          <w:rPr>
            <w:rStyle w:val="af1"/>
            <w:sz w:val="22"/>
            <w:szCs w:val="22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DA509F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 xml:space="preserve">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A4635" w:rsidRPr="00DA509F" w:rsidRDefault="009A047A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 xml:space="preserve">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является: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967DF5" w:rsidRPr="00967DF5" w:rsidRDefault="00967DF5" w:rsidP="00967DF5">
      <w:pPr>
        <w:pStyle w:val="21"/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967DF5">
        <w:rPr>
          <w:rFonts w:ascii="Times New Roman" w:hAnsi="Times New Roman" w:cs="Times New Roman"/>
          <w:sz w:val="22"/>
          <w:szCs w:val="22"/>
        </w:rPr>
        <w:t>Контактное лицо, ответственное за исполнение настоящего Договора со стороны Заказчика:</w:t>
      </w:r>
    </w:p>
    <w:p w:rsidR="00967DF5" w:rsidRPr="00967DF5" w:rsidRDefault="00967DF5" w:rsidP="00967DF5">
      <w:pPr>
        <w:pStyle w:val="21"/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967DF5">
        <w:rPr>
          <w:rFonts w:ascii="Times New Roman" w:hAnsi="Times New Roman" w:cs="Times New Roman"/>
          <w:sz w:val="22"/>
          <w:szCs w:val="22"/>
        </w:rPr>
        <w:t xml:space="preserve">Специалист по закупкам Дубровина Елена Владимировна, </w:t>
      </w:r>
      <w:r>
        <w:rPr>
          <w:rFonts w:ascii="Times New Roman" w:hAnsi="Times New Roman" w:cs="Times New Roman"/>
          <w:sz w:val="22"/>
          <w:szCs w:val="22"/>
        </w:rPr>
        <w:t>т</w:t>
      </w:r>
      <w:bookmarkStart w:id="1" w:name="_GoBack"/>
      <w:bookmarkEnd w:id="1"/>
      <w:r w:rsidRPr="00967DF5">
        <w:rPr>
          <w:rFonts w:ascii="Times New Roman" w:hAnsi="Times New Roman" w:cs="Times New Roman"/>
          <w:sz w:val="22"/>
          <w:szCs w:val="22"/>
        </w:rPr>
        <w:t>ел. 8(383) 329-43-57,</w:t>
      </w:r>
    </w:p>
    <w:p w:rsidR="00EA4635" w:rsidRPr="00967DF5" w:rsidRDefault="00967DF5" w:rsidP="00967DF5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967DF5">
        <w:rPr>
          <w:rFonts w:ascii="Times New Roman" w:hAnsi="Times New Roman" w:cs="Times New Roman"/>
          <w:sz w:val="22"/>
          <w:szCs w:val="22"/>
        </w:rPr>
        <w:t xml:space="preserve">эл. почта </w:t>
      </w:r>
      <w:hyperlink r:id="rId8" w:history="1">
        <w:r w:rsidRPr="00967DF5">
          <w:rPr>
            <w:rStyle w:val="af1"/>
            <w:rFonts w:ascii="Times New Roman" w:hAnsi="Times New Roman" w:cs="Times New Roman"/>
            <w:sz w:val="22"/>
            <w:szCs w:val="22"/>
            <w:lang w:val="en-US"/>
          </w:rPr>
          <w:t>E</w:t>
        </w:r>
        <w:r w:rsidRPr="00967DF5">
          <w:rPr>
            <w:rStyle w:val="af1"/>
            <w:rFonts w:ascii="Times New Roman" w:hAnsi="Times New Roman" w:cs="Times New Roman"/>
            <w:sz w:val="22"/>
            <w:szCs w:val="22"/>
          </w:rPr>
          <w:t>.</w:t>
        </w:r>
        <w:r w:rsidRPr="00967DF5">
          <w:rPr>
            <w:rStyle w:val="af1"/>
            <w:rFonts w:ascii="Times New Roman" w:hAnsi="Times New Roman" w:cs="Times New Roman"/>
            <w:sz w:val="22"/>
            <w:szCs w:val="22"/>
            <w:lang w:val="en-US"/>
          </w:rPr>
          <w:t>V</w:t>
        </w:r>
        <w:r w:rsidRPr="00967DF5">
          <w:rPr>
            <w:rStyle w:val="af1"/>
            <w:rFonts w:ascii="Times New Roman" w:hAnsi="Times New Roman" w:cs="Times New Roman"/>
            <w:sz w:val="22"/>
            <w:szCs w:val="22"/>
          </w:rPr>
          <w:t>.</w:t>
        </w:r>
        <w:r w:rsidRPr="00967DF5">
          <w:rPr>
            <w:rStyle w:val="af1"/>
            <w:rFonts w:ascii="Times New Roman" w:hAnsi="Times New Roman" w:cs="Times New Roman"/>
            <w:sz w:val="22"/>
            <w:szCs w:val="22"/>
            <w:lang w:val="en-US"/>
          </w:rPr>
          <w:t>Dubrovina</w:t>
        </w:r>
        <w:r w:rsidRPr="00967DF5">
          <w:rPr>
            <w:rStyle w:val="af1"/>
            <w:rFonts w:ascii="Times New Roman" w:hAnsi="Times New Roman" w:cs="Times New Roman"/>
            <w:sz w:val="22"/>
            <w:szCs w:val="22"/>
          </w:rPr>
          <w:t>@inp.nsk.su</w:t>
        </w:r>
      </w:hyperlink>
      <w:r w:rsidRPr="00967DF5">
        <w:rPr>
          <w:rStyle w:val="af1"/>
          <w:rFonts w:ascii="Times New Roman" w:eastAsia="Calibri" w:hAnsi="Times New Roman" w:cs="Times New Roman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8114D5" w:rsidRDefault="000A1795" w:rsidP="006E6524">
            <w:pPr>
              <w:spacing w:before="120" w:after="120"/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b/>
                <w:sz w:val="20"/>
                <w:szCs w:val="20"/>
              </w:rPr>
              <w:t>ИЯФ СО РАН</w:t>
            </w:r>
          </w:p>
          <w:p w:rsidR="006E6524" w:rsidRDefault="000A1795" w:rsidP="006E6524">
            <w:pPr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г. Новосибирск, проспект Академика Л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>аврентьева, 11. ИНН 5408105577,</w:t>
            </w:r>
          </w:p>
          <w:p w:rsidR="006E6524" w:rsidRDefault="000A1795" w:rsidP="006E6524">
            <w:pPr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 xml:space="preserve"> 540801001, ОГРН 1025403658136,</w:t>
            </w:r>
          </w:p>
          <w:p w:rsidR="006E6524" w:rsidRDefault="00313459" w:rsidP="006E6524">
            <w:pPr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A1795" w:rsidRPr="008114D5">
              <w:rPr>
                <w:rFonts w:ascii="Times New Roman" w:hAnsi="Times New Roman" w:cs="Times New Roman"/>
                <w:sz w:val="20"/>
                <w:szCs w:val="20"/>
              </w:rPr>
              <w:t xml:space="preserve">ФК по Новосибирской области (ИЯФ СО РАН, л/с 20516Ц26060) </w:t>
            </w:r>
            <w:r w:rsidR="008114D5">
              <w:rPr>
                <w:rFonts w:ascii="Times New Roman" w:hAnsi="Times New Roman" w:cs="Times New Roman"/>
                <w:sz w:val="20"/>
                <w:szCs w:val="20"/>
              </w:rPr>
              <w:t xml:space="preserve">ОКЦ №1 </w:t>
            </w:r>
            <w:proofErr w:type="spellStart"/>
            <w:r w:rsidR="008114D5">
              <w:rPr>
                <w:rFonts w:ascii="Times New Roman" w:hAnsi="Times New Roman" w:cs="Times New Roman"/>
                <w:sz w:val="20"/>
                <w:szCs w:val="20"/>
              </w:rPr>
              <w:t>СибГУ</w:t>
            </w:r>
            <w:proofErr w:type="spellEnd"/>
            <w:r w:rsidR="008114D5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</w:t>
            </w:r>
            <w:r w:rsidR="000A1795" w:rsidRPr="008114D5">
              <w:rPr>
                <w:rFonts w:ascii="Times New Roman" w:hAnsi="Times New Roman" w:cs="Times New Roman"/>
                <w:sz w:val="20"/>
                <w:szCs w:val="20"/>
              </w:rPr>
              <w:t>//УФК по Новосибирской области г. Новосибирск, р/</w:t>
            </w:r>
            <w:proofErr w:type="spellStart"/>
            <w:r w:rsidR="000A1795" w:rsidRPr="008114D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="000A1795" w:rsidRPr="008114D5">
              <w:rPr>
                <w:rFonts w:ascii="Times New Roman" w:hAnsi="Times New Roman" w:cs="Times New Roman"/>
                <w:sz w:val="20"/>
                <w:szCs w:val="20"/>
              </w:rPr>
              <w:t xml:space="preserve"> 03214643000000015100, </w:t>
            </w:r>
          </w:p>
          <w:p w:rsidR="00EA4635" w:rsidRPr="00DA509F" w:rsidRDefault="000A1795" w:rsidP="006E6524">
            <w:pPr>
              <w:ind w:right="49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БИК 015004950,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к/с 40102810445370000043, ОКПО 03533872, ОК</w:t>
            </w:r>
            <w:r w:rsidR="008114D5">
              <w:rPr>
                <w:rFonts w:ascii="Times New Roman" w:hAnsi="Times New Roman" w:cs="Times New Roman"/>
                <w:sz w:val="20"/>
                <w:szCs w:val="20"/>
              </w:rPr>
              <w:t>ОГУ 1322600, ОКАТО 50401000000,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ОКВЭД 72.19, ОКФС 12, ОКОПФ 75103, ОКТМО 50701000001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73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4"/>
      </w:tblGrid>
      <w:tr w:rsidR="008114D5" w:rsidRPr="00DA509F" w:rsidTr="00735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№1</w:t>
            </w:r>
          </w:p>
        </w:tc>
      </w:tr>
      <w:tr w:rsidR="008114D5" w:rsidRPr="00DA509F" w:rsidTr="00735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4D5" w:rsidRPr="00DA509F" w:rsidRDefault="008114D5" w:rsidP="005F25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5F25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/18-44</w:t>
            </w:r>
          </w:p>
        </w:tc>
      </w:tr>
      <w:tr w:rsidR="008114D5" w:rsidRPr="00DA509F" w:rsidTr="00735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«___»_________ 2026г.</w:t>
            </w:r>
          </w:p>
        </w:tc>
      </w:tr>
    </w:tbl>
    <w:tbl>
      <w:tblPr>
        <w:tblW w:w="5075" w:type="pct"/>
        <w:tblCellSpacing w:w="0" w:type="dxa"/>
        <w:tblInd w:w="-13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"/>
        <w:gridCol w:w="270"/>
        <w:gridCol w:w="1221"/>
        <w:gridCol w:w="59"/>
        <w:gridCol w:w="2459"/>
        <w:gridCol w:w="1506"/>
        <w:gridCol w:w="646"/>
        <w:gridCol w:w="1006"/>
        <w:gridCol w:w="621"/>
        <w:gridCol w:w="507"/>
        <w:gridCol w:w="1139"/>
      </w:tblGrid>
      <w:tr w:rsidR="008114D5" w:rsidRPr="00DA509F" w:rsidTr="00735D77">
        <w:trPr>
          <w:gridBefore w:val="1"/>
          <w:gridAfter w:val="2"/>
          <w:wBefore w:w="32" w:type="pct"/>
          <w:wAfter w:w="867" w:type="pct"/>
          <w:trHeight w:val="1022"/>
          <w:tblCellSpacing w:w="0" w:type="dxa"/>
        </w:trPr>
        <w:tc>
          <w:tcPr>
            <w:tcW w:w="816" w:type="pct"/>
            <w:gridSpan w:val="3"/>
          </w:tcPr>
          <w:p w:rsidR="008114D5" w:rsidRPr="00DA509F" w:rsidRDefault="008114D5" w:rsidP="008114D5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5" w:type="pct"/>
            <w:gridSpan w:val="5"/>
            <w:vAlign w:val="center"/>
            <w:hideMark/>
          </w:tcPr>
          <w:p w:rsidR="008114D5" w:rsidRPr="00DA509F" w:rsidRDefault="008114D5" w:rsidP="008114D5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</w:p>
          <w:p w:rsidR="008114D5" w:rsidRDefault="008114D5" w:rsidP="008114D5">
            <w:pPr>
              <w:spacing w:after="120"/>
              <w:ind w:right="-1644" w:hanging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  <w:p w:rsidR="008114D5" w:rsidRPr="00DA509F" w:rsidRDefault="008114D5" w:rsidP="008114D5">
            <w:pPr>
              <w:spacing w:after="120"/>
              <w:ind w:right="-1644" w:hanging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4D5" w:rsidRPr="00694306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ОКПД2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 товара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Кол-</w:t>
            </w:r>
          </w:p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во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Ед.</w:t>
            </w:r>
          </w:p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изм.</w:t>
            </w:r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466315">
            <w:pPr>
              <w:ind w:right="13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Цена единицы </w:t>
            </w:r>
            <w:r w:rsidR="004663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НДС (руб.)</w:t>
            </w:r>
          </w:p>
        </w:tc>
        <w:tc>
          <w:tcPr>
            <w:tcW w:w="6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466315">
            <w:pPr>
              <w:ind w:right="136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Сумма </w:t>
            </w:r>
            <w:r w:rsidR="004663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НДС (руб.)</w:t>
            </w:r>
          </w:p>
        </w:tc>
      </w:tr>
      <w:tr w:rsidR="008114D5" w:rsidRPr="00EE31F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A1D9F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A1D9F" w:rsidRDefault="008114D5" w:rsidP="008114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7552EB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2EB">
              <w:rPr>
                <w:rFonts w:ascii="Times New Roman" w:hAnsi="Times New Roman" w:cs="Times New Roman"/>
                <w:sz w:val="20"/>
                <w:szCs w:val="20"/>
              </w:rPr>
              <w:t xml:space="preserve">Разъем </w:t>
            </w:r>
            <w:r w:rsidR="005F254E" w:rsidRPr="005F254E">
              <w:rPr>
                <w:rFonts w:ascii="Times New Roman" w:hAnsi="Times New Roman" w:cs="Times New Roman"/>
                <w:sz w:val="20"/>
                <w:szCs w:val="20"/>
              </w:rPr>
              <w:t>HFBR-4511Z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right="13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right="136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4E" w:rsidRPr="00EE31F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A1D9F" w:rsidRDefault="005F254E" w:rsidP="008114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Default="005F254E" w:rsidP="008114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7552EB" w:rsidRDefault="005F254E" w:rsidP="005F25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2EB">
              <w:rPr>
                <w:rFonts w:ascii="Times New Roman" w:hAnsi="Times New Roman" w:cs="Times New Roman"/>
                <w:sz w:val="20"/>
                <w:szCs w:val="20"/>
              </w:rPr>
              <w:t xml:space="preserve">Разъем </w:t>
            </w:r>
            <w:r w:rsidRPr="005F254E">
              <w:rPr>
                <w:rFonts w:ascii="Times New Roman" w:hAnsi="Times New Roman" w:cs="Times New Roman"/>
                <w:sz w:val="20"/>
                <w:szCs w:val="20"/>
              </w:rPr>
              <w:t>HFBR-45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254E">
              <w:rPr>
                <w:rFonts w:ascii="Times New Roman" w:hAnsi="Times New Roman" w:cs="Times New Roman"/>
                <w:sz w:val="20"/>
                <w:szCs w:val="20"/>
              </w:rPr>
              <w:t>1Z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right="13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right="136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4E" w:rsidRPr="00EE31F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A1D9F" w:rsidRDefault="005F254E" w:rsidP="008114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Default="005F254E" w:rsidP="008114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7552EB" w:rsidRDefault="005F254E" w:rsidP="005F25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2EB">
              <w:rPr>
                <w:rFonts w:ascii="Times New Roman" w:hAnsi="Times New Roman" w:cs="Times New Roman"/>
                <w:sz w:val="20"/>
                <w:szCs w:val="20"/>
              </w:rPr>
              <w:t xml:space="preserve">Разъем </w:t>
            </w:r>
            <w:r w:rsidRPr="005F254E">
              <w:rPr>
                <w:rFonts w:ascii="Times New Roman" w:hAnsi="Times New Roman" w:cs="Times New Roman"/>
                <w:sz w:val="20"/>
                <w:szCs w:val="20"/>
              </w:rPr>
              <w:t>HFBR-45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5F25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right="13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right="136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4E" w:rsidRPr="00EE31F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A1D9F" w:rsidRDefault="005F254E" w:rsidP="008114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Default="005F254E" w:rsidP="008114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7552EB" w:rsidRDefault="005F254E" w:rsidP="005F25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2EB">
              <w:rPr>
                <w:rFonts w:ascii="Times New Roman" w:hAnsi="Times New Roman" w:cs="Times New Roman"/>
                <w:sz w:val="20"/>
                <w:szCs w:val="20"/>
              </w:rPr>
              <w:t xml:space="preserve">Разъем </w:t>
            </w:r>
            <w:r w:rsidRPr="005F254E">
              <w:rPr>
                <w:rFonts w:ascii="Times New Roman" w:hAnsi="Times New Roman" w:cs="Times New Roman"/>
                <w:sz w:val="20"/>
                <w:szCs w:val="20"/>
              </w:rPr>
              <w:t>HFBR-45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F25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right="13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54E" w:rsidRPr="008F3EBD" w:rsidRDefault="005F254E" w:rsidP="008114D5">
            <w:pPr>
              <w:widowControl/>
              <w:autoSpaceDE/>
              <w:autoSpaceDN/>
              <w:adjustRightInd/>
              <w:ind w:right="136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4D5" w:rsidRPr="008F3EB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8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ind w:right="13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ind w:right="136" w:firstLine="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14D5" w:rsidRPr="00694306" w:rsidRDefault="008114D5" w:rsidP="008114D5">
      <w:pPr>
        <w:ind w:firstLine="0"/>
        <w:rPr>
          <w:rFonts w:ascii="Times New Roman" w:hAnsi="Times New Roman" w:cs="Times New Roman"/>
          <w:color w:val="000000"/>
          <w:sz w:val="21"/>
          <w:szCs w:val="21"/>
          <w:highlight w:val="yellow"/>
        </w:rPr>
      </w:pPr>
    </w:p>
    <w:p w:rsidR="008114D5" w:rsidRPr="008F3EBD" w:rsidRDefault="008114D5" w:rsidP="008114D5">
      <w:pP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8F3EBD">
        <w:rPr>
          <w:rFonts w:ascii="Times New Roman" w:hAnsi="Times New Roman" w:cs="Times New Roman"/>
          <w:bCs/>
          <w:sz w:val="22"/>
          <w:szCs w:val="22"/>
        </w:rPr>
        <w:t>Всего:</w:t>
      </w:r>
    </w:p>
    <w:p w:rsidR="008114D5" w:rsidRDefault="008114D5" w:rsidP="008114D5">
      <w:pPr>
        <w:ind w:firstLine="14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114D5" w:rsidRDefault="008114D5" w:rsidP="008114D5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8114D5" w:rsidRPr="00DA509F" w:rsidRDefault="008114D5" w:rsidP="008114D5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89"/>
        <w:gridCol w:w="66"/>
      </w:tblGrid>
      <w:tr w:rsidR="008114D5" w:rsidRPr="00DA509F" w:rsidTr="00735D77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4707"/>
            </w:tblGrid>
            <w:tr w:rsidR="008114D5" w:rsidRPr="00DA509F" w:rsidTr="00735D77">
              <w:tc>
                <w:tcPr>
                  <w:tcW w:w="4649" w:type="dxa"/>
                </w:tcPr>
                <w:p w:rsidR="008114D5" w:rsidRPr="00DA509F" w:rsidRDefault="008114D5" w:rsidP="008114D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4707" w:type="dxa"/>
                </w:tcPr>
                <w:p w:rsidR="008114D5" w:rsidRPr="00DA509F" w:rsidRDefault="008114D5" w:rsidP="008114D5">
                  <w:pPr>
                    <w:ind w:left="316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8114D5" w:rsidRPr="00DA509F" w:rsidTr="00735D77">
              <w:tc>
                <w:tcPr>
                  <w:tcW w:w="4649" w:type="dxa"/>
                </w:tcPr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4707" w:type="dxa"/>
                </w:tcPr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C7216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348B3" w:rsidRDefault="008348B3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348B3" w:rsidRDefault="008348B3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493264" w:rsidRPr="00DA509F" w:rsidRDefault="0049326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АКТ ПРИЕМА-ПЕРЕДАЧИ 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№ _</w:t>
      </w:r>
      <w:r w:rsidR="00893008" w:rsidRPr="00DA509F">
        <w:rPr>
          <w:rFonts w:ascii="Times New Roman" w:hAnsi="Times New Roman" w:cs="Times New Roman"/>
          <w:b/>
          <w:sz w:val="22"/>
          <w:szCs w:val="22"/>
        </w:rPr>
        <w:t>_____ от ____________________ 202</w:t>
      </w:r>
      <w:r w:rsidR="00493264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Pr="00DA509F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5F254E">
        <w:rPr>
          <w:rFonts w:ascii="Times New Roman" w:hAnsi="Times New Roman" w:cs="Times New Roman"/>
          <w:b/>
          <w:sz w:val="22"/>
          <w:szCs w:val="22"/>
        </w:rPr>
        <w:t>64</w:t>
      </w:r>
      <w:r w:rsidR="00493264">
        <w:rPr>
          <w:rFonts w:ascii="Times New Roman" w:hAnsi="Times New Roman" w:cs="Times New Roman"/>
          <w:b/>
          <w:sz w:val="22"/>
          <w:szCs w:val="22"/>
        </w:rPr>
        <w:t>/18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="00493264">
        <w:rPr>
          <w:rFonts w:ascii="Times New Roman" w:hAnsi="Times New Roman" w:cs="Times New Roman"/>
          <w:b/>
          <w:sz w:val="22"/>
          <w:szCs w:val="22"/>
        </w:rPr>
        <w:t>«__</w:t>
      </w:r>
      <w:proofErr w:type="gramStart"/>
      <w:r w:rsidR="00493264">
        <w:rPr>
          <w:rFonts w:ascii="Times New Roman" w:hAnsi="Times New Roman" w:cs="Times New Roman"/>
          <w:b/>
          <w:sz w:val="22"/>
          <w:szCs w:val="22"/>
        </w:rPr>
        <w:t>_»</w:t>
      </w:r>
      <w:r w:rsidRPr="00DA509F">
        <w:rPr>
          <w:rFonts w:ascii="Times New Roman" w:hAnsi="Times New Roman" w:cs="Times New Roman"/>
          <w:b/>
          <w:sz w:val="22"/>
          <w:szCs w:val="22"/>
        </w:rPr>
        <w:t>_</w:t>
      </w:r>
      <w:proofErr w:type="gramEnd"/>
      <w:r w:rsidRPr="00DA509F">
        <w:rPr>
          <w:rFonts w:ascii="Times New Roman" w:hAnsi="Times New Roman" w:cs="Times New Roman"/>
          <w:b/>
          <w:sz w:val="22"/>
          <w:szCs w:val="22"/>
        </w:rPr>
        <w:t>_____________ 202</w:t>
      </w:r>
      <w:r w:rsidR="00493264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9C6B6E">
        <w:rPr>
          <w:rFonts w:ascii="Times New Roman" w:hAnsi="Times New Roman" w:cs="Times New Roman"/>
          <w:sz w:val="22"/>
          <w:szCs w:val="22"/>
        </w:rPr>
        <w:t>123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2</w:t>
      </w:r>
      <w:r w:rsidR="009C6B6E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9C6B6E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>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5F254E">
        <w:rPr>
          <w:rFonts w:ascii="Times New Roman" w:hAnsi="Times New Roman" w:cs="Times New Roman"/>
          <w:sz w:val="22"/>
          <w:szCs w:val="22"/>
        </w:rPr>
        <w:t>64</w:t>
      </w:r>
      <w:r w:rsidR="00493264">
        <w:rPr>
          <w:rFonts w:ascii="Times New Roman" w:hAnsi="Times New Roman" w:cs="Times New Roman"/>
          <w:sz w:val="22"/>
          <w:szCs w:val="22"/>
        </w:rPr>
        <w:t>/18</w:t>
      </w:r>
      <w:r w:rsidRPr="00DA509F">
        <w:rPr>
          <w:rFonts w:ascii="Times New Roman" w:hAnsi="Times New Roman" w:cs="Times New Roman"/>
          <w:sz w:val="22"/>
          <w:szCs w:val="22"/>
        </w:rPr>
        <w:t xml:space="preserve">-44 от </w:t>
      </w:r>
      <w:r w:rsidR="00493264">
        <w:rPr>
          <w:rFonts w:ascii="Times New Roman" w:hAnsi="Times New Roman" w:cs="Times New Roman"/>
          <w:sz w:val="22"/>
          <w:szCs w:val="22"/>
        </w:rPr>
        <w:t>«__</w:t>
      </w:r>
      <w:proofErr w:type="gramStart"/>
      <w:r w:rsidR="0049326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="00493264">
        <w:rPr>
          <w:rFonts w:ascii="Times New Roman" w:hAnsi="Times New Roman" w:cs="Times New Roman"/>
          <w:sz w:val="22"/>
          <w:szCs w:val="22"/>
        </w:rPr>
        <w:t>____________</w:t>
      </w:r>
      <w:r w:rsidRPr="00DA509F">
        <w:rPr>
          <w:rFonts w:ascii="Times New Roman" w:hAnsi="Times New Roman" w:cs="Times New Roman"/>
          <w:sz w:val="22"/>
          <w:szCs w:val="22"/>
        </w:rPr>
        <w:t>202</w:t>
      </w:r>
      <w:r w:rsidR="00493264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009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850"/>
        <w:gridCol w:w="709"/>
        <w:gridCol w:w="999"/>
        <w:gridCol w:w="2402"/>
      </w:tblGrid>
      <w:tr w:rsidR="00252E71" w:rsidRPr="00DA509F" w:rsidTr="006F7C7D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252E71" w:rsidRPr="00DA509F" w:rsidTr="006F7C7D">
        <w:trPr>
          <w:trHeight w:val="3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328"/>
        </w:trPr>
        <w:tc>
          <w:tcPr>
            <w:tcW w:w="6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493264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_______________________________________ (перечислить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939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119"/>
        <w:gridCol w:w="34"/>
        <w:gridCol w:w="1701"/>
        <w:gridCol w:w="850"/>
        <w:gridCol w:w="3686"/>
      </w:tblGrid>
      <w:tr w:rsidR="00252E71" w:rsidRPr="00DA509F" w:rsidTr="006F7C7D"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613"/>
        </w:trPr>
        <w:tc>
          <w:tcPr>
            <w:tcW w:w="3119" w:type="dxa"/>
          </w:tcPr>
          <w:p w:rsidR="00252E71" w:rsidRPr="00DA509F" w:rsidRDefault="00252E71" w:rsidP="006F7C7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613"/>
        </w:trPr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590"/>
        </w:trPr>
        <w:tc>
          <w:tcPr>
            <w:tcW w:w="3153" w:type="dxa"/>
            <w:gridSpan w:val="2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righ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____________________  </w:t>
            </w:r>
          </w:p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252E71" w:rsidRPr="00DA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89" w:rsidRDefault="001E1889" w:rsidP="00FA2928">
      <w:r>
        <w:separator/>
      </w:r>
    </w:p>
  </w:endnote>
  <w:endnote w:type="continuationSeparator" w:id="0">
    <w:p w:rsidR="001E1889" w:rsidRDefault="001E1889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8114D5" w:rsidRDefault="005337EB" w:rsidP="009C6B6E">
    <w:pPr>
      <w:pStyle w:val="ad"/>
      <w:ind w:firstLine="0"/>
      <w:jc w:val="right"/>
      <w:rPr>
        <w:rFonts w:ascii="Times New Roman" w:hAnsi="Times New Roman" w:cs="Times New Roman"/>
        <w:sz w:val="20"/>
        <w:szCs w:val="20"/>
      </w:rPr>
    </w:pPr>
    <w:r w:rsidRPr="008114D5">
      <w:rPr>
        <w:rFonts w:ascii="Times New Roman" w:hAnsi="Times New Roman" w:cs="Times New Roman"/>
        <w:sz w:val="20"/>
        <w:szCs w:val="20"/>
      </w:rPr>
      <w:t>Контракт</w:t>
    </w:r>
    <w:r w:rsidR="00B72194" w:rsidRPr="008114D5">
      <w:rPr>
        <w:rFonts w:ascii="Times New Roman" w:hAnsi="Times New Roman" w:cs="Times New Roman"/>
        <w:sz w:val="20"/>
        <w:szCs w:val="20"/>
      </w:rPr>
      <w:t xml:space="preserve"> №</w:t>
    </w:r>
    <w:r w:rsidR="005F254E">
      <w:rPr>
        <w:rFonts w:ascii="Times New Roman" w:hAnsi="Times New Roman" w:cs="Times New Roman"/>
        <w:sz w:val="20"/>
        <w:szCs w:val="20"/>
      </w:rPr>
      <w:t>64</w:t>
    </w:r>
    <w:r w:rsidR="009C6B6E" w:rsidRPr="008114D5">
      <w:rPr>
        <w:rFonts w:ascii="Times New Roman" w:hAnsi="Times New Roman" w:cs="Times New Roman"/>
        <w:sz w:val="20"/>
        <w:szCs w:val="20"/>
      </w:rPr>
      <w:t>/18-44</w:t>
    </w:r>
    <w:r w:rsidR="00B72194" w:rsidRPr="008114D5">
      <w:rPr>
        <w:rFonts w:ascii="Times New Roman" w:hAnsi="Times New Roman" w:cs="Times New Roman"/>
        <w:sz w:val="20"/>
        <w:szCs w:val="20"/>
      </w:rPr>
      <w:t xml:space="preserve"> от </w:t>
    </w:r>
    <w:r w:rsidR="009C6B6E" w:rsidRPr="008114D5">
      <w:rPr>
        <w:rFonts w:ascii="Times New Roman" w:hAnsi="Times New Roman" w:cs="Times New Roman"/>
        <w:sz w:val="20"/>
        <w:szCs w:val="20"/>
      </w:rPr>
      <w:t>«__</w:t>
    </w:r>
    <w:proofErr w:type="gramStart"/>
    <w:r w:rsidR="009C6B6E" w:rsidRPr="008114D5">
      <w:rPr>
        <w:rFonts w:ascii="Times New Roman" w:hAnsi="Times New Roman" w:cs="Times New Roman"/>
        <w:sz w:val="20"/>
        <w:szCs w:val="20"/>
      </w:rPr>
      <w:t>_»_</w:t>
    </w:r>
    <w:proofErr w:type="gramEnd"/>
    <w:r w:rsidR="009C6B6E" w:rsidRPr="008114D5">
      <w:rPr>
        <w:rFonts w:ascii="Times New Roman" w:hAnsi="Times New Roman" w:cs="Times New Roman"/>
        <w:sz w:val="20"/>
        <w:szCs w:val="20"/>
      </w:rPr>
      <w:t>____</w:t>
    </w:r>
    <w:r w:rsidR="00B72194" w:rsidRPr="008114D5">
      <w:rPr>
        <w:rFonts w:ascii="Times New Roman" w:hAnsi="Times New Roman" w:cs="Times New Roman"/>
        <w:sz w:val="20"/>
        <w:szCs w:val="20"/>
      </w:rPr>
      <w:t>_____</w:t>
    </w:r>
    <w:r w:rsidR="009C6B6E" w:rsidRPr="008114D5">
      <w:rPr>
        <w:rFonts w:ascii="Times New Roman" w:hAnsi="Times New Roman" w:cs="Times New Roman"/>
        <w:sz w:val="20"/>
        <w:szCs w:val="20"/>
      </w:rPr>
      <w:t xml:space="preserve"> 2026г.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89" w:rsidRDefault="001E1889" w:rsidP="00FA2928">
      <w:r>
        <w:separator/>
      </w:r>
    </w:p>
  </w:footnote>
  <w:footnote w:type="continuationSeparator" w:id="0">
    <w:p w:rsidR="001E1889" w:rsidRDefault="001E1889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967DF5">
          <w:rPr>
            <w:rFonts w:ascii="Times New Roman" w:hAnsi="Times New Roman" w:cs="Times New Roman"/>
            <w:noProof/>
          </w:rPr>
          <w:t>6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hybridMultilevel"/>
    <w:tmpl w:val="C062E9AE"/>
    <w:lvl w:ilvl="0" w:tplc="36326DE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104FA5"/>
    <w:rsid w:val="0015738B"/>
    <w:rsid w:val="00187F2D"/>
    <w:rsid w:val="001938BD"/>
    <w:rsid w:val="001D02CA"/>
    <w:rsid w:val="001E1889"/>
    <w:rsid w:val="00207280"/>
    <w:rsid w:val="0022722E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568E4"/>
    <w:rsid w:val="00391548"/>
    <w:rsid w:val="0039508C"/>
    <w:rsid w:val="003D2598"/>
    <w:rsid w:val="003E3185"/>
    <w:rsid w:val="003E409B"/>
    <w:rsid w:val="003E7D5D"/>
    <w:rsid w:val="004617CC"/>
    <w:rsid w:val="00463BEE"/>
    <w:rsid w:val="00466315"/>
    <w:rsid w:val="004854DA"/>
    <w:rsid w:val="00493264"/>
    <w:rsid w:val="004B658E"/>
    <w:rsid w:val="00502AD6"/>
    <w:rsid w:val="00504933"/>
    <w:rsid w:val="00505DE0"/>
    <w:rsid w:val="005112D6"/>
    <w:rsid w:val="0052009A"/>
    <w:rsid w:val="005337EB"/>
    <w:rsid w:val="00543F89"/>
    <w:rsid w:val="00575223"/>
    <w:rsid w:val="0057541D"/>
    <w:rsid w:val="00576B27"/>
    <w:rsid w:val="005A06BB"/>
    <w:rsid w:val="005B60CB"/>
    <w:rsid w:val="005F254E"/>
    <w:rsid w:val="0060188C"/>
    <w:rsid w:val="006210B5"/>
    <w:rsid w:val="006228D9"/>
    <w:rsid w:val="00675888"/>
    <w:rsid w:val="006835AF"/>
    <w:rsid w:val="0068367A"/>
    <w:rsid w:val="006A093A"/>
    <w:rsid w:val="006E6524"/>
    <w:rsid w:val="00714494"/>
    <w:rsid w:val="007552EB"/>
    <w:rsid w:val="0075611D"/>
    <w:rsid w:val="00756C13"/>
    <w:rsid w:val="007606AD"/>
    <w:rsid w:val="00767C29"/>
    <w:rsid w:val="007A3051"/>
    <w:rsid w:val="007B2954"/>
    <w:rsid w:val="007F0FA7"/>
    <w:rsid w:val="008114D5"/>
    <w:rsid w:val="008348B3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B449A"/>
    <w:rsid w:val="008C367D"/>
    <w:rsid w:val="008C5110"/>
    <w:rsid w:val="00967DF5"/>
    <w:rsid w:val="009773C7"/>
    <w:rsid w:val="00985781"/>
    <w:rsid w:val="00985D60"/>
    <w:rsid w:val="009A047A"/>
    <w:rsid w:val="009C4FC0"/>
    <w:rsid w:val="009C6B6E"/>
    <w:rsid w:val="009C7ECD"/>
    <w:rsid w:val="00A017C5"/>
    <w:rsid w:val="00A05D89"/>
    <w:rsid w:val="00A06CD3"/>
    <w:rsid w:val="00A07E6C"/>
    <w:rsid w:val="00A15379"/>
    <w:rsid w:val="00A40228"/>
    <w:rsid w:val="00A443A4"/>
    <w:rsid w:val="00A96FFB"/>
    <w:rsid w:val="00AB0ABB"/>
    <w:rsid w:val="00AB6FCF"/>
    <w:rsid w:val="00AB71E1"/>
    <w:rsid w:val="00B6311E"/>
    <w:rsid w:val="00B640DA"/>
    <w:rsid w:val="00B72194"/>
    <w:rsid w:val="00B91C20"/>
    <w:rsid w:val="00B95259"/>
    <w:rsid w:val="00C02620"/>
    <w:rsid w:val="00C21E26"/>
    <w:rsid w:val="00C25875"/>
    <w:rsid w:val="00C80036"/>
    <w:rsid w:val="00C92565"/>
    <w:rsid w:val="00CA3D2D"/>
    <w:rsid w:val="00CD6C7D"/>
    <w:rsid w:val="00CF0391"/>
    <w:rsid w:val="00D36206"/>
    <w:rsid w:val="00D42524"/>
    <w:rsid w:val="00D5158D"/>
    <w:rsid w:val="00D83C55"/>
    <w:rsid w:val="00D95CD3"/>
    <w:rsid w:val="00DA353E"/>
    <w:rsid w:val="00DA509F"/>
    <w:rsid w:val="00E265F6"/>
    <w:rsid w:val="00E36635"/>
    <w:rsid w:val="00E464F6"/>
    <w:rsid w:val="00E548FD"/>
    <w:rsid w:val="00E65AF4"/>
    <w:rsid w:val="00E84781"/>
    <w:rsid w:val="00E92AE4"/>
    <w:rsid w:val="00EA4635"/>
    <w:rsid w:val="00EC7981"/>
    <w:rsid w:val="00EF00F7"/>
    <w:rsid w:val="00F34BEB"/>
    <w:rsid w:val="00F35264"/>
    <w:rsid w:val="00F4178D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698C18"/>
  <w15:chartTrackingRefBased/>
  <w15:docId w15:val="{34F2FB8A-0D77-455F-A689-875A13DC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.Dubrovina@inp.nsk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87B6-70A8-449D-B14C-CA5809E5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BINP User</cp:lastModifiedBy>
  <cp:revision>15</cp:revision>
  <cp:lastPrinted>2021-04-14T06:15:00Z</cp:lastPrinted>
  <dcterms:created xsi:type="dcterms:W3CDTF">2026-02-16T01:47:00Z</dcterms:created>
  <dcterms:modified xsi:type="dcterms:W3CDTF">2026-06-03T02:21:00Z</dcterms:modified>
</cp:coreProperties>
</file>