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80" w:rsidRPr="00397DFD" w:rsidRDefault="00362C80" w:rsidP="00362C80">
      <w:pPr>
        <w:pStyle w:val="11"/>
        <w:keepNext/>
        <w:keepLines/>
        <w:jc w:val="left"/>
        <w:outlineLvl w:val="0"/>
        <w:rPr>
          <w:rFonts w:ascii="Calibri" w:hAnsi="Calibri" w:cs="Calibri"/>
          <w:b w:val="0"/>
          <w:sz w:val="22"/>
          <w:szCs w:val="22"/>
        </w:rPr>
      </w:pPr>
      <w:bookmarkStart w:id="0" w:name="_GoBack"/>
      <w:bookmarkEnd w:id="0"/>
    </w:p>
    <w:p w:rsidR="00AC3B65" w:rsidRDefault="00995B83" w:rsidP="00E54BDB">
      <w:pPr>
        <w:jc w:val="center"/>
        <w:rPr>
          <w:b/>
          <w:sz w:val="22"/>
          <w:szCs w:val="22"/>
        </w:rPr>
      </w:pPr>
      <w:r w:rsidRPr="005664F0">
        <w:rPr>
          <w:b/>
          <w:sz w:val="22"/>
          <w:szCs w:val="22"/>
        </w:rPr>
        <w:t>СУБЛИЦЕНЗИОННЫЙ ДОГОВОР</w:t>
      </w:r>
      <w:r w:rsidR="00693192" w:rsidRPr="005664F0">
        <w:rPr>
          <w:b/>
          <w:sz w:val="22"/>
          <w:szCs w:val="22"/>
        </w:rPr>
        <w:t xml:space="preserve"> №</w:t>
      </w:r>
      <w:r w:rsidR="00641112" w:rsidRPr="005664F0">
        <w:rPr>
          <w:b/>
          <w:sz w:val="22"/>
          <w:szCs w:val="22"/>
        </w:rPr>
        <w:t xml:space="preserve"> </w:t>
      </w:r>
      <w:bookmarkStart w:id="1" w:name="_Hlk223615210"/>
      <w:r w:rsidR="00FA69BD">
        <w:rPr>
          <w:b/>
          <w:sz w:val="22"/>
          <w:szCs w:val="22"/>
        </w:rPr>
        <w:t>___________</w:t>
      </w:r>
    </w:p>
    <w:p w:rsidR="0074431C" w:rsidRDefault="0074431C" w:rsidP="00E54BDB">
      <w:pPr>
        <w:jc w:val="center"/>
        <w:rPr>
          <w:b/>
          <w:sz w:val="22"/>
          <w:szCs w:val="22"/>
        </w:rPr>
      </w:pPr>
    </w:p>
    <w:bookmarkEnd w:id="1"/>
    <w:p w:rsidR="00575538" w:rsidRPr="0074431C" w:rsidRDefault="0074431C" w:rsidP="00E54BDB">
      <w:pPr>
        <w:jc w:val="center"/>
      </w:pPr>
      <w:r w:rsidRPr="0074431C">
        <w:t>ИКЗ 261366424536336640100100060000000244</w:t>
      </w:r>
    </w:p>
    <w:p w:rsidR="00F8570D" w:rsidRPr="00DA068B" w:rsidRDefault="00F8570D" w:rsidP="00FA69BD">
      <w:pPr>
        <w:pStyle w:val="af0"/>
        <w:tabs>
          <w:tab w:val="left" w:pos="8647"/>
        </w:tabs>
        <w:ind w:left="851"/>
        <w:rPr>
          <w:rFonts w:ascii="Times New Roman" w:hAnsi="Times New Roman"/>
          <w:bCs/>
          <w:sz w:val="22"/>
          <w:szCs w:val="22"/>
        </w:rPr>
      </w:pPr>
      <w:r w:rsidRPr="00DA068B">
        <w:rPr>
          <w:rFonts w:ascii="Times New Roman" w:hAnsi="Times New Roman"/>
          <w:sz w:val="22"/>
          <w:szCs w:val="22"/>
        </w:rPr>
        <w:t xml:space="preserve">г. </w:t>
      </w:r>
      <w:bookmarkStart w:id="2" w:name="Город"/>
      <w:r w:rsidRPr="00DA068B">
        <w:rPr>
          <w:rFonts w:ascii="Times New Roman" w:hAnsi="Times New Roman"/>
        </w:rPr>
        <w:fldChar w:fldCharType="begin">
          <w:ffData>
            <w:name w:val="Город"/>
            <w:enabled/>
            <w:calcOnExit w:val="0"/>
            <w:textInput>
              <w:default w:val="Город"/>
            </w:textInput>
          </w:ffData>
        </w:fldChar>
      </w:r>
      <w:r w:rsidRPr="00DA068B">
        <w:rPr>
          <w:rFonts w:ascii="Times New Roman" w:hAnsi="Times New Roman"/>
          <w:sz w:val="22"/>
          <w:szCs w:val="22"/>
        </w:rPr>
        <w:instrText xml:space="preserve"> FORMTEXT </w:instrText>
      </w:r>
      <w:r w:rsidRPr="00DA068B">
        <w:rPr>
          <w:rFonts w:ascii="Times New Roman" w:hAnsi="Times New Roman"/>
        </w:rPr>
      </w:r>
      <w:r w:rsidRPr="00DA068B">
        <w:rPr>
          <w:rFonts w:ascii="Times New Roman" w:hAnsi="Times New Roman"/>
        </w:rPr>
        <w:fldChar w:fldCharType="separate"/>
      </w:r>
      <w:r w:rsidR="002A4266" w:rsidRPr="00DA068B">
        <w:rPr>
          <w:rFonts w:ascii="Times New Roman" w:hAnsi="Times New Roman"/>
        </w:rPr>
        <w:t>Воронеж</w:t>
      </w:r>
      <w:r w:rsidRPr="00DA068B">
        <w:rPr>
          <w:rFonts w:ascii="Times New Roman" w:hAnsi="Times New Roman"/>
        </w:rPr>
        <w:fldChar w:fldCharType="end"/>
      </w:r>
      <w:bookmarkEnd w:id="2"/>
      <w:r w:rsidR="00727AB3">
        <w:rPr>
          <w:rFonts w:ascii="Times New Roman" w:hAnsi="Times New Roman"/>
          <w:sz w:val="22"/>
          <w:szCs w:val="22"/>
        </w:rPr>
        <w:t xml:space="preserve">       </w:t>
      </w:r>
      <w:r w:rsidR="00FA69B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</w:t>
      </w:r>
      <w:r w:rsidR="007512D7">
        <w:rPr>
          <w:rFonts w:ascii="Times New Roman" w:hAnsi="Times New Roman"/>
          <w:sz w:val="22"/>
          <w:szCs w:val="22"/>
        </w:rPr>
        <w:t>«</w:t>
      </w:r>
      <w:r w:rsidR="00FA69BD">
        <w:rPr>
          <w:rFonts w:ascii="Times New Roman" w:hAnsi="Times New Roman"/>
          <w:sz w:val="22"/>
          <w:szCs w:val="22"/>
        </w:rPr>
        <w:t>___</w:t>
      </w:r>
      <w:r w:rsidR="007512D7">
        <w:rPr>
          <w:rFonts w:ascii="Times New Roman" w:hAnsi="Times New Roman"/>
          <w:sz w:val="22"/>
          <w:szCs w:val="22"/>
        </w:rPr>
        <w:t xml:space="preserve">» </w:t>
      </w:r>
      <w:r w:rsidR="00FA69BD">
        <w:rPr>
          <w:rFonts w:ascii="Times New Roman" w:hAnsi="Times New Roman"/>
          <w:sz w:val="22"/>
          <w:szCs w:val="22"/>
        </w:rPr>
        <w:t>________</w:t>
      </w:r>
      <w:r w:rsidR="007512D7">
        <w:rPr>
          <w:rFonts w:ascii="Times New Roman" w:hAnsi="Times New Roman"/>
          <w:sz w:val="22"/>
          <w:szCs w:val="22"/>
        </w:rPr>
        <w:t>2026г.</w:t>
      </w:r>
    </w:p>
    <w:p w:rsidR="00AC3B65" w:rsidRPr="00DA068B" w:rsidRDefault="00AC3B65" w:rsidP="000D2ECE">
      <w:pPr>
        <w:ind w:left="851"/>
        <w:jc w:val="both"/>
        <w:rPr>
          <w:sz w:val="22"/>
          <w:szCs w:val="22"/>
        </w:rPr>
      </w:pPr>
    </w:p>
    <w:p w:rsidR="0071006A" w:rsidRDefault="00FA69BD" w:rsidP="0071006A">
      <w:pPr>
        <w:jc w:val="both"/>
        <w:rPr>
          <w:sz w:val="22"/>
          <w:szCs w:val="22"/>
        </w:rPr>
      </w:pPr>
      <w:r>
        <w:t>__________________________________</w:t>
      </w:r>
      <w:r w:rsidR="009322BC" w:rsidRPr="009322BC">
        <w:t xml:space="preserve">, именуемое в дальнейшем «Лицензиат», в лице </w:t>
      </w:r>
      <w:r>
        <w:t>________________________</w:t>
      </w:r>
      <w:r w:rsidR="009322BC" w:rsidRPr="009322BC">
        <w:t xml:space="preserve">, действующего на основании </w:t>
      </w:r>
      <w:r>
        <w:t>_________________</w:t>
      </w:r>
      <w:r w:rsidR="009322BC" w:rsidRPr="009322BC">
        <w:t>, с</w:t>
      </w:r>
      <w:r w:rsidR="0071006A">
        <w:t xml:space="preserve"> </w:t>
      </w:r>
      <w:r w:rsidR="009322BC" w:rsidRPr="009322BC">
        <w:t xml:space="preserve">другой стороны, </w:t>
      </w:r>
      <w:r w:rsidR="00FA7DAF" w:rsidRPr="00FA7DAF">
        <w:t xml:space="preserve">и </w:t>
      </w:r>
      <w:r w:rsidR="0071006A" w:rsidRPr="0071006A">
        <w:rPr>
          <w:sz w:val="22"/>
          <w:szCs w:val="22"/>
        </w:rPr>
        <w:t>ФЕДЕРАЛЬНОЕ ГОСУДАРСТВЕННОЕ БЮДЖЕТНОЕ УЧРЕЖДЕНИЕ ДОПОЛНИТЕЛЬНОГО ПРОФЕССИОНАЛЬНОГО ОБРАЗОВАНИЯ "ВОРОНЕЖСКИЙ ИНСТИТУТ ПОВЫШЕНИЯ КВАЛИФИКАЦИИ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БЕДСТВИЙ», именуемое в дальнейшем СУБЛИЦЕНЗИАТ, в лице начальника института Зенина Юрия Николаевича, действующего на основании Устава, с другой стороны, с соблюдением требований п.</w:t>
      </w:r>
      <w:r w:rsidR="0074431C">
        <w:rPr>
          <w:sz w:val="22"/>
          <w:szCs w:val="22"/>
        </w:rPr>
        <w:t>4</w:t>
      </w:r>
      <w:r w:rsidR="0071006A" w:rsidRPr="0071006A">
        <w:rPr>
          <w:sz w:val="22"/>
          <w:szCs w:val="22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BB3DE9" w:rsidRPr="00BB3DE9">
        <w:rPr>
          <w:rFonts w:eastAsia="MS Mincho"/>
          <w:sz w:val="22"/>
          <w:szCs w:val="22"/>
        </w:rPr>
        <w:t>по результатам итогового протокола закупочной сессии от ____________ №_______________________, на Едином агрегаторе торговли</w:t>
      </w:r>
      <w:r w:rsidR="00BB3DE9" w:rsidRPr="0071006A">
        <w:rPr>
          <w:sz w:val="22"/>
          <w:szCs w:val="22"/>
        </w:rPr>
        <w:t xml:space="preserve"> </w:t>
      </w:r>
      <w:r w:rsidR="0071006A" w:rsidRPr="0071006A">
        <w:rPr>
          <w:sz w:val="22"/>
          <w:szCs w:val="22"/>
        </w:rPr>
        <w:t>заключили настоящий контракт о нижеследующем:</w:t>
      </w:r>
    </w:p>
    <w:p w:rsidR="00FA69BD" w:rsidRDefault="00FA69BD" w:rsidP="0071006A">
      <w:pPr>
        <w:jc w:val="both"/>
        <w:rPr>
          <w:sz w:val="22"/>
          <w:szCs w:val="22"/>
        </w:rPr>
      </w:pPr>
    </w:p>
    <w:p w:rsidR="006B2819" w:rsidRPr="00DA068B" w:rsidRDefault="006B2819" w:rsidP="0074431C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A068B">
        <w:rPr>
          <w:b/>
          <w:sz w:val="22"/>
          <w:szCs w:val="22"/>
        </w:rPr>
        <w:t>ПРЕДМЕТ ДОГОВОРА</w:t>
      </w:r>
    </w:p>
    <w:p w:rsidR="00EE6749" w:rsidRPr="00DA068B" w:rsidRDefault="00995B83" w:rsidP="00995B83">
      <w:pPr>
        <w:numPr>
          <w:ilvl w:val="1"/>
          <w:numId w:val="1"/>
        </w:numPr>
        <w:jc w:val="both"/>
        <w:rPr>
          <w:sz w:val="22"/>
          <w:szCs w:val="22"/>
        </w:rPr>
      </w:pPr>
      <w:r w:rsidRPr="00DA068B">
        <w:rPr>
          <w:b/>
          <w:sz w:val="22"/>
          <w:szCs w:val="22"/>
        </w:rPr>
        <w:t>ЛИЦЕНЗИАТ</w:t>
      </w:r>
      <w:r w:rsidR="009D1609" w:rsidRPr="00DA068B">
        <w:rPr>
          <w:sz w:val="22"/>
          <w:szCs w:val="22"/>
        </w:rPr>
        <w:t>, имея соответствующие полномочия от правообладателей,</w:t>
      </w:r>
      <w:r w:rsidR="00AE0DDA" w:rsidRPr="00DA068B">
        <w:rPr>
          <w:sz w:val="22"/>
          <w:szCs w:val="22"/>
        </w:rPr>
        <w:t xml:space="preserve"> обязуется </w:t>
      </w:r>
      <w:r w:rsidR="004B35C9" w:rsidRPr="00DA068B">
        <w:rPr>
          <w:sz w:val="22"/>
          <w:szCs w:val="22"/>
        </w:rPr>
        <w:t>передать СУБЛИЦЕНЗИАТУ</w:t>
      </w:r>
      <w:r w:rsidR="00153E90" w:rsidRPr="00DA068B">
        <w:rPr>
          <w:sz w:val="22"/>
          <w:szCs w:val="22"/>
        </w:rPr>
        <w:t xml:space="preserve"> </w:t>
      </w:r>
      <w:r w:rsidR="009D1609" w:rsidRPr="00DA068B">
        <w:rPr>
          <w:sz w:val="22"/>
          <w:szCs w:val="22"/>
        </w:rPr>
        <w:t>прав</w:t>
      </w:r>
      <w:r w:rsidR="00BA1A54" w:rsidRPr="00DA068B">
        <w:rPr>
          <w:sz w:val="22"/>
          <w:szCs w:val="22"/>
        </w:rPr>
        <w:t>а</w:t>
      </w:r>
      <w:r w:rsidR="009D1609" w:rsidRPr="00DA068B">
        <w:rPr>
          <w:sz w:val="22"/>
          <w:szCs w:val="22"/>
        </w:rPr>
        <w:t xml:space="preserve"> на использование </w:t>
      </w:r>
      <w:r w:rsidR="00A5308C" w:rsidRPr="00DA068B">
        <w:rPr>
          <w:sz w:val="22"/>
          <w:szCs w:val="22"/>
        </w:rPr>
        <w:t>(прост</w:t>
      </w:r>
      <w:r w:rsidR="006979AE" w:rsidRPr="00DA068B">
        <w:rPr>
          <w:sz w:val="22"/>
          <w:szCs w:val="22"/>
        </w:rPr>
        <w:t xml:space="preserve">ую </w:t>
      </w:r>
      <w:r w:rsidR="00A5308C" w:rsidRPr="00DA068B">
        <w:rPr>
          <w:sz w:val="22"/>
          <w:szCs w:val="22"/>
        </w:rPr>
        <w:t>неисключительн</w:t>
      </w:r>
      <w:r w:rsidR="006979AE" w:rsidRPr="00DA068B">
        <w:rPr>
          <w:sz w:val="22"/>
          <w:szCs w:val="22"/>
        </w:rPr>
        <w:t>ую</w:t>
      </w:r>
      <w:r w:rsidR="00153E90" w:rsidRPr="00DA068B">
        <w:rPr>
          <w:sz w:val="22"/>
          <w:szCs w:val="22"/>
        </w:rPr>
        <w:t xml:space="preserve"> </w:t>
      </w:r>
      <w:r w:rsidR="00A5308C" w:rsidRPr="00DA068B">
        <w:rPr>
          <w:sz w:val="22"/>
          <w:szCs w:val="22"/>
        </w:rPr>
        <w:t>лицензи</w:t>
      </w:r>
      <w:r w:rsidR="006979AE" w:rsidRPr="00DA068B">
        <w:rPr>
          <w:sz w:val="22"/>
          <w:szCs w:val="22"/>
        </w:rPr>
        <w:t>ю</w:t>
      </w:r>
      <w:r w:rsidR="00A5308C" w:rsidRPr="00DA068B">
        <w:rPr>
          <w:sz w:val="22"/>
          <w:szCs w:val="22"/>
        </w:rPr>
        <w:t xml:space="preserve">) </w:t>
      </w:r>
      <w:r w:rsidR="00CF7D47" w:rsidRPr="00DA068B">
        <w:rPr>
          <w:sz w:val="22"/>
          <w:szCs w:val="22"/>
        </w:rPr>
        <w:t xml:space="preserve">в </w:t>
      </w:r>
      <w:r w:rsidR="004B35C9" w:rsidRPr="00DA068B">
        <w:rPr>
          <w:sz w:val="22"/>
          <w:szCs w:val="22"/>
        </w:rPr>
        <w:t>отношении программ</w:t>
      </w:r>
      <w:r w:rsidR="00153E90" w:rsidRPr="00DA068B">
        <w:rPr>
          <w:sz w:val="22"/>
          <w:szCs w:val="22"/>
        </w:rPr>
        <w:t xml:space="preserve"> для ЭВМ и баз данных (далее - </w:t>
      </w:r>
      <w:r w:rsidR="00153E90" w:rsidRPr="00DA068B">
        <w:rPr>
          <w:b/>
          <w:sz w:val="22"/>
          <w:szCs w:val="22"/>
        </w:rPr>
        <w:t>ПРОДУКТЫ</w:t>
      </w:r>
      <w:r w:rsidR="00B24CA3" w:rsidRPr="00DA068B">
        <w:rPr>
          <w:sz w:val="22"/>
          <w:szCs w:val="22"/>
        </w:rPr>
        <w:t>).</w:t>
      </w:r>
      <w:r w:rsidR="00153E90" w:rsidRPr="00DA068B">
        <w:rPr>
          <w:sz w:val="22"/>
          <w:szCs w:val="22"/>
        </w:rPr>
        <w:t xml:space="preserve"> </w:t>
      </w:r>
      <w:r w:rsidR="004B35C9" w:rsidRPr="00DA068B">
        <w:rPr>
          <w:sz w:val="22"/>
          <w:szCs w:val="22"/>
        </w:rPr>
        <w:t xml:space="preserve">Перечень прав входящих в состав </w:t>
      </w:r>
      <w:r w:rsidR="004475AA" w:rsidRPr="00DA068B">
        <w:rPr>
          <w:b/>
          <w:sz w:val="22"/>
          <w:szCs w:val="22"/>
        </w:rPr>
        <w:t xml:space="preserve">ПРОДУКТОВ </w:t>
      </w:r>
      <w:r w:rsidR="000E4E64" w:rsidRPr="00DA068B">
        <w:rPr>
          <w:sz w:val="22"/>
          <w:szCs w:val="22"/>
        </w:rPr>
        <w:t>указан в</w:t>
      </w:r>
      <w:r w:rsidR="004475AA" w:rsidRPr="00DA068B">
        <w:rPr>
          <w:sz w:val="22"/>
          <w:szCs w:val="22"/>
        </w:rPr>
        <w:t xml:space="preserve"> Спецификации, которая является неотъемлемой частью настоящего Договора.</w:t>
      </w:r>
    </w:p>
    <w:p w:rsidR="006511A5" w:rsidRPr="00DA068B" w:rsidRDefault="00D849B4" w:rsidP="00AE0DDA">
      <w:pPr>
        <w:numPr>
          <w:ilvl w:val="1"/>
          <w:numId w:val="1"/>
        </w:numPr>
        <w:jc w:val="both"/>
        <w:rPr>
          <w:sz w:val="22"/>
          <w:szCs w:val="22"/>
        </w:rPr>
      </w:pPr>
      <w:r w:rsidRPr="00DA068B">
        <w:rPr>
          <w:sz w:val="22"/>
          <w:szCs w:val="22"/>
        </w:rPr>
        <w:t>П</w:t>
      </w:r>
      <w:r w:rsidR="006511A5" w:rsidRPr="00DA068B">
        <w:rPr>
          <w:sz w:val="22"/>
          <w:szCs w:val="22"/>
        </w:rPr>
        <w:t>рав</w:t>
      </w:r>
      <w:r w:rsidR="00153E90" w:rsidRPr="00DA068B">
        <w:rPr>
          <w:sz w:val="22"/>
          <w:szCs w:val="22"/>
        </w:rPr>
        <w:t>о</w:t>
      </w:r>
      <w:r w:rsidR="006511A5" w:rsidRPr="00DA068B">
        <w:rPr>
          <w:sz w:val="22"/>
          <w:szCs w:val="22"/>
        </w:rPr>
        <w:t xml:space="preserve"> на использование </w:t>
      </w:r>
      <w:r w:rsidR="00153E90" w:rsidRPr="00DA068B">
        <w:rPr>
          <w:b/>
          <w:sz w:val="22"/>
          <w:szCs w:val="22"/>
        </w:rPr>
        <w:t>ПРОДУКТОВ</w:t>
      </w:r>
      <w:r w:rsidR="006511A5" w:rsidRPr="00DA068B">
        <w:rPr>
          <w:sz w:val="22"/>
          <w:szCs w:val="22"/>
        </w:rPr>
        <w:t xml:space="preserve"> </w:t>
      </w:r>
      <w:r w:rsidR="00153E90" w:rsidRPr="00DA068B">
        <w:rPr>
          <w:sz w:val="22"/>
          <w:szCs w:val="22"/>
        </w:rPr>
        <w:t>подразумевае</w:t>
      </w:r>
      <w:r w:rsidR="00A5308C" w:rsidRPr="00DA068B">
        <w:rPr>
          <w:sz w:val="22"/>
          <w:szCs w:val="22"/>
        </w:rPr>
        <w:t>т под собой</w:t>
      </w:r>
      <w:r w:rsidR="006511A5" w:rsidRPr="00DA068B">
        <w:rPr>
          <w:sz w:val="22"/>
          <w:szCs w:val="22"/>
        </w:rPr>
        <w:t xml:space="preserve"> </w:t>
      </w:r>
      <w:r w:rsidRPr="00DA068B">
        <w:rPr>
          <w:sz w:val="22"/>
          <w:szCs w:val="22"/>
        </w:rPr>
        <w:t xml:space="preserve">неисключительное </w:t>
      </w:r>
      <w:r w:rsidR="006511A5" w:rsidRPr="00DA068B">
        <w:rPr>
          <w:sz w:val="22"/>
          <w:szCs w:val="22"/>
        </w:rPr>
        <w:t>право на воспроизведение</w:t>
      </w:r>
      <w:r w:rsidR="00263A67" w:rsidRPr="00DA068B">
        <w:rPr>
          <w:sz w:val="22"/>
          <w:szCs w:val="22"/>
        </w:rPr>
        <w:t xml:space="preserve"> в целях их инсталляции и запуска</w:t>
      </w:r>
      <w:r w:rsidR="006511A5" w:rsidRPr="00DA068B">
        <w:rPr>
          <w:sz w:val="22"/>
          <w:szCs w:val="22"/>
        </w:rPr>
        <w:t>, а также право на совершение</w:t>
      </w:r>
      <w:r w:rsidR="00A5308C" w:rsidRPr="00DA068B">
        <w:rPr>
          <w:sz w:val="22"/>
          <w:szCs w:val="22"/>
        </w:rPr>
        <w:t xml:space="preserve"> в отношении них</w:t>
      </w:r>
      <w:r w:rsidR="006511A5" w:rsidRPr="00DA068B">
        <w:rPr>
          <w:sz w:val="22"/>
          <w:szCs w:val="22"/>
        </w:rPr>
        <w:t xml:space="preserve"> иных действий в соответствии с условиями </w:t>
      </w:r>
      <w:r w:rsidR="00A5308C" w:rsidRPr="00DA068B">
        <w:rPr>
          <w:sz w:val="22"/>
          <w:szCs w:val="22"/>
        </w:rPr>
        <w:t>«</w:t>
      </w:r>
      <w:r w:rsidR="006511A5" w:rsidRPr="00DA068B">
        <w:rPr>
          <w:sz w:val="22"/>
          <w:szCs w:val="22"/>
        </w:rPr>
        <w:t>Пользовательского лицензионного соглашения</w:t>
      </w:r>
      <w:r w:rsidR="00A5308C" w:rsidRPr="00DA068B">
        <w:rPr>
          <w:sz w:val="22"/>
          <w:szCs w:val="22"/>
        </w:rPr>
        <w:t>»</w:t>
      </w:r>
      <w:r w:rsidR="00C0255B" w:rsidRPr="00DA068B">
        <w:rPr>
          <w:sz w:val="22"/>
          <w:szCs w:val="22"/>
        </w:rPr>
        <w:t xml:space="preserve">, размещенного на сайте </w:t>
      </w:r>
      <w:r w:rsidR="00BB3DE9" w:rsidRPr="00BB3DE9">
        <w:rPr>
          <w:sz w:val="22"/>
          <w:szCs w:val="22"/>
        </w:rPr>
        <w:t>_______</w:t>
      </w:r>
      <w:r w:rsidR="00180C0F" w:rsidRPr="00DA068B">
        <w:rPr>
          <w:sz w:val="22"/>
          <w:szCs w:val="22"/>
        </w:rPr>
        <w:t xml:space="preserve">, относящегося к конкретному </w:t>
      </w:r>
      <w:r w:rsidR="00180C0F" w:rsidRPr="00DA068B">
        <w:rPr>
          <w:b/>
          <w:sz w:val="22"/>
          <w:szCs w:val="22"/>
        </w:rPr>
        <w:t>ПРОДУКТУ</w:t>
      </w:r>
      <w:r w:rsidR="00180C0F" w:rsidRPr="00DA068B">
        <w:rPr>
          <w:sz w:val="22"/>
          <w:szCs w:val="22"/>
        </w:rPr>
        <w:t>.</w:t>
      </w:r>
    </w:p>
    <w:p w:rsidR="00257E6A" w:rsidRPr="00DA068B" w:rsidRDefault="005D6768" w:rsidP="00995B83">
      <w:pPr>
        <w:numPr>
          <w:ilvl w:val="1"/>
          <w:numId w:val="1"/>
        </w:numPr>
        <w:jc w:val="both"/>
        <w:rPr>
          <w:sz w:val="22"/>
          <w:szCs w:val="22"/>
        </w:rPr>
      </w:pPr>
      <w:r w:rsidRPr="00DA068B">
        <w:rPr>
          <w:sz w:val="22"/>
          <w:szCs w:val="22"/>
        </w:rPr>
        <w:t>Объем, размер вознаграждение и срок передаваемых ЛИЦЕНЗИАТОМ прав указаны в таблице.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6"/>
        <w:gridCol w:w="1278"/>
        <w:gridCol w:w="1559"/>
        <w:gridCol w:w="1134"/>
        <w:gridCol w:w="1843"/>
      </w:tblGrid>
      <w:tr w:rsidR="00257E6A" w:rsidRPr="00DA068B" w:rsidTr="001D6A25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6A" w:rsidRPr="00DA068B" w:rsidRDefault="00257E6A" w:rsidP="00257E6A">
            <w:pPr>
              <w:keepNext/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t>№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E6A" w:rsidRPr="00DA068B" w:rsidRDefault="00257E6A" w:rsidP="00257E6A">
            <w:pPr>
              <w:keepNext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t>Наименование ПРОДУКТА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A" w:rsidRPr="00DA068B" w:rsidRDefault="00257E6A" w:rsidP="00257E6A">
            <w:pPr>
              <w:keepNext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t>Цена, руб</w:t>
            </w:r>
            <w:r w:rsidR="004B35C9" w:rsidRPr="00DA068B">
              <w:rPr>
                <w:sz w:val="22"/>
                <w:szCs w:val="22"/>
              </w:rPr>
              <w:t>.</w:t>
            </w:r>
          </w:p>
          <w:p w:rsidR="00257E6A" w:rsidRPr="00DA068B" w:rsidRDefault="00257E6A" w:rsidP="00257E6A">
            <w:pPr>
              <w:keepNext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A" w:rsidRPr="00DA068B" w:rsidRDefault="00257E6A" w:rsidP="00257E6A">
            <w:pPr>
              <w:keepNext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t>Кол-во</w:t>
            </w:r>
          </w:p>
          <w:p w:rsidR="00257E6A" w:rsidRPr="00DA068B" w:rsidRDefault="00257E6A" w:rsidP="00257E6A">
            <w:pPr>
              <w:keepNext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t>ПРОДУ</w:t>
            </w:r>
            <w:r w:rsidR="004C40AE" w:rsidRPr="00DA068B">
              <w:rPr>
                <w:sz w:val="22"/>
                <w:szCs w:val="22"/>
              </w:rPr>
              <w:t>К</w:t>
            </w:r>
            <w:r w:rsidRPr="00DA068B">
              <w:rPr>
                <w:sz w:val="22"/>
                <w:szCs w:val="22"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A" w:rsidRPr="00DA068B" w:rsidRDefault="00995B83" w:rsidP="00257E6A">
            <w:pPr>
              <w:keepNext/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t>Срок действия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A" w:rsidRPr="00DA068B" w:rsidRDefault="00257E6A" w:rsidP="00257E6A">
            <w:pPr>
              <w:keepNext/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DA068B">
              <w:rPr>
                <w:sz w:val="22"/>
                <w:szCs w:val="22"/>
              </w:rPr>
              <w:t>Сумма</w:t>
            </w:r>
            <w:r w:rsidRPr="00DA068B">
              <w:rPr>
                <w:sz w:val="22"/>
                <w:szCs w:val="22"/>
                <w:lang w:val="en-US"/>
              </w:rPr>
              <w:t xml:space="preserve">, </w:t>
            </w:r>
            <w:r w:rsidRPr="00DA068B">
              <w:rPr>
                <w:sz w:val="22"/>
                <w:szCs w:val="22"/>
              </w:rPr>
              <w:t>руб</w:t>
            </w:r>
            <w:r w:rsidR="004B35C9" w:rsidRPr="00DA068B">
              <w:rPr>
                <w:sz w:val="22"/>
                <w:szCs w:val="22"/>
                <w:lang w:val="en-US"/>
              </w:rPr>
              <w:t>.</w:t>
            </w:r>
          </w:p>
          <w:p w:rsidR="00257E6A" w:rsidRPr="00DA068B" w:rsidRDefault="00257E6A" w:rsidP="00257E6A">
            <w:pPr>
              <w:keepNext/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57E6A" w:rsidRPr="00DA068B" w:rsidTr="001D6A25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F4" w:rsidRPr="00DA068B" w:rsidRDefault="009463F4" w:rsidP="009463F4">
            <w:pPr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fldChar w:fldCharType="begin">
                <w:ffData>
                  <w:name w:val="НомерСтроки1"/>
                  <w:enabled/>
                  <w:calcOnExit w:val="0"/>
                  <w:textInput>
                    <w:default w:val="№"/>
                  </w:textInput>
                </w:ffData>
              </w:fldChar>
            </w:r>
            <w:bookmarkStart w:id="3" w:name="НомерСтроки1"/>
            <w:r w:rsidRPr="00DA068B">
              <w:rPr>
                <w:sz w:val="22"/>
                <w:szCs w:val="22"/>
              </w:rPr>
              <w:instrText xml:space="preserve"> FORMTEXT </w:instrText>
            </w:r>
            <w:r w:rsidRPr="00DA068B">
              <w:rPr>
                <w:sz w:val="22"/>
                <w:szCs w:val="22"/>
              </w:rPr>
            </w:r>
            <w:r w:rsidRPr="00DA068B">
              <w:rPr>
                <w:sz w:val="22"/>
                <w:szCs w:val="22"/>
              </w:rPr>
              <w:fldChar w:fldCharType="separate"/>
            </w:r>
            <w:r w:rsidR="002A4266" w:rsidRPr="00DA068B">
              <w:rPr>
                <w:sz w:val="22"/>
                <w:szCs w:val="22"/>
              </w:rPr>
              <w:t>1</w:t>
            </w:r>
            <w:r w:rsidRPr="00DA068B">
              <w:rPr>
                <w:sz w:val="22"/>
                <w:szCs w:val="22"/>
              </w:rPr>
              <w:fldChar w:fldCharType="end"/>
            </w:r>
            <w:bookmarkEnd w:id="3"/>
          </w:p>
          <w:p w:rsidR="00257E6A" w:rsidRPr="00DA068B" w:rsidRDefault="00257E6A" w:rsidP="00257E6A">
            <w:pPr>
              <w:keepNext/>
              <w:widowControl w:val="0"/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A" w:rsidRPr="00DA068B" w:rsidRDefault="009322BC" w:rsidP="00257E6A">
            <w:pPr>
              <w:keepNext/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 w:rsidRPr="009322BC">
              <w:rPr>
                <w:sz w:val="20"/>
                <w:szCs w:val="20"/>
              </w:rPr>
              <w:t xml:space="preserve">Неисключительные права на использование программных продуктов «1С:Комплект поддержки». 1С:КП ПРОФ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A" w:rsidRPr="00DA068B" w:rsidRDefault="00257E6A" w:rsidP="00257E6A">
            <w:pPr>
              <w:keepNext/>
              <w:widowControl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A" w:rsidRPr="00BB3DE9" w:rsidRDefault="00BB3DE9" w:rsidP="00257E6A">
            <w:pPr>
              <w:keepNext/>
              <w:widowControl w:val="0"/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A" w:rsidRPr="00BB3DE9" w:rsidRDefault="00BB3DE9" w:rsidP="00257E6A">
            <w:pPr>
              <w:keepNext/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мес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6A" w:rsidRPr="00DA068B" w:rsidRDefault="00257E6A" w:rsidP="00257E6A">
            <w:pPr>
              <w:keepNext/>
              <w:widowControl w:val="0"/>
              <w:spacing w:line="276" w:lineRule="auto"/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995B83" w:rsidRPr="00DA068B" w:rsidTr="001D6A25">
        <w:trPr>
          <w:trHeight w:val="292"/>
        </w:trPr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B83" w:rsidRPr="00DA068B" w:rsidRDefault="00995B83" w:rsidP="00257E6A">
            <w:pPr>
              <w:keepNext/>
              <w:widowControl w:val="0"/>
              <w:jc w:val="right"/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B83" w:rsidRPr="00DA068B" w:rsidRDefault="00995B83" w:rsidP="005B7884">
            <w:pPr>
              <w:keepNext/>
              <w:widowControl w:val="0"/>
              <w:ind w:left="720"/>
              <w:rPr>
                <w:sz w:val="22"/>
                <w:szCs w:val="22"/>
                <w:lang w:val="en-US"/>
              </w:rPr>
            </w:pPr>
          </w:p>
        </w:tc>
      </w:tr>
    </w:tbl>
    <w:p w:rsidR="004E0B19" w:rsidRDefault="00A500CE" w:rsidP="00486C66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</w:t>
      </w:r>
      <w:r w:rsidR="00113C61" w:rsidRPr="005325C9">
        <w:rPr>
          <w:sz w:val="22"/>
          <w:szCs w:val="22"/>
        </w:rPr>
        <w:t xml:space="preserve"> Договора является твердой, определяется на весь срок  исполнения</w:t>
      </w:r>
      <w:r>
        <w:rPr>
          <w:sz w:val="22"/>
          <w:szCs w:val="22"/>
        </w:rPr>
        <w:t xml:space="preserve"> Договора, и изменению не подлежит</w:t>
      </w:r>
      <w:r w:rsidR="00113C61" w:rsidRPr="005325C9">
        <w:rPr>
          <w:sz w:val="22"/>
          <w:szCs w:val="22"/>
        </w:rPr>
        <w:t>.</w:t>
      </w:r>
    </w:p>
    <w:p w:rsidR="00B33CBA" w:rsidRPr="00DA068B" w:rsidRDefault="00995B83" w:rsidP="00995B83">
      <w:pPr>
        <w:numPr>
          <w:ilvl w:val="1"/>
          <w:numId w:val="1"/>
        </w:numPr>
        <w:jc w:val="both"/>
        <w:rPr>
          <w:sz w:val="22"/>
          <w:szCs w:val="22"/>
        </w:rPr>
      </w:pPr>
      <w:r w:rsidRPr="00DA068B">
        <w:rPr>
          <w:sz w:val="22"/>
          <w:szCs w:val="22"/>
        </w:rPr>
        <w:t xml:space="preserve">Помимо </w:t>
      </w:r>
      <w:r w:rsidR="00852294" w:rsidRPr="00DA068B">
        <w:rPr>
          <w:b/>
          <w:sz w:val="22"/>
          <w:szCs w:val="22"/>
        </w:rPr>
        <w:t>ПРОДУКТОВ</w:t>
      </w:r>
      <w:r w:rsidR="00852294" w:rsidRPr="00DA068B">
        <w:rPr>
          <w:sz w:val="22"/>
          <w:szCs w:val="22"/>
        </w:rPr>
        <w:t xml:space="preserve">, </w:t>
      </w:r>
      <w:r w:rsidR="0022478C" w:rsidRPr="00DA068B">
        <w:rPr>
          <w:sz w:val="22"/>
          <w:szCs w:val="22"/>
        </w:rPr>
        <w:t>указанных в п. 1.3</w:t>
      </w:r>
      <w:r w:rsidRPr="00DA068B">
        <w:rPr>
          <w:sz w:val="22"/>
          <w:szCs w:val="22"/>
        </w:rPr>
        <w:t xml:space="preserve"> настоящего Договора</w:t>
      </w:r>
      <w:r w:rsidR="00852294" w:rsidRPr="00DA068B">
        <w:rPr>
          <w:b/>
          <w:sz w:val="22"/>
          <w:szCs w:val="22"/>
        </w:rPr>
        <w:t xml:space="preserve">, </w:t>
      </w:r>
      <w:r w:rsidRPr="00DA068B">
        <w:rPr>
          <w:b/>
          <w:sz w:val="22"/>
          <w:szCs w:val="22"/>
        </w:rPr>
        <w:t xml:space="preserve">ЛИЦЕНЗИАТ </w:t>
      </w:r>
      <w:r w:rsidR="00852294" w:rsidRPr="00DA068B">
        <w:rPr>
          <w:sz w:val="22"/>
          <w:szCs w:val="22"/>
        </w:rPr>
        <w:t xml:space="preserve">вправе осуществить передачу прав использования на иные </w:t>
      </w:r>
      <w:r w:rsidR="00852294" w:rsidRPr="00DA068B">
        <w:rPr>
          <w:b/>
          <w:sz w:val="22"/>
          <w:szCs w:val="22"/>
        </w:rPr>
        <w:t>ПРОДУКТЫ</w:t>
      </w:r>
      <w:r w:rsidR="00852294" w:rsidRPr="00DA068B">
        <w:rPr>
          <w:sz w:val="22"/>
          <w:szCs w:val="22"/>
        </w:rPr>
        <w:t xml:space="preserve">, в отношении которых </w:t>
      </w:r>
      <w:r w:rsidR="00B375EC" w:rsidRPr="00DA068B">
        <w:rPr>
          <w:sz w:val="22"/>
          <w:szCs w:val="22"/>
        </w:rPr>
        <w:t>вознаграждение может взи</w:t>
      </w:r>
      <w:r w:rsidR="00852294" w:rsidRPr="00DA068B">
        <w:rPr>
          <w:sz w:val="22"/>
          <w:szCs w:val="22"/>
        </w:rPr>
        <w:t xml:space="preserve">маться в виде периодических </w:t>
      </w:r>
      <w:r w:rsidR="00FC4D17" w:rsidRPr="00DA068B">
        <w:rPr>
          <w:sz w:val="22"/>
          <w:szCs w:val="22"/>
        </w:rPr>
        <w:t>платежей, исходя</w:t>
      </w:r>
      <w:r w:rsidR="00B375EC" w:rsidRPr="00DA068B">
        <w:rPr>
          <w:sz w:val="22"/>
          <w:szCs w:val="22"/>
        </w:rPr>
        <w:t xml:space="preserve"> из фактического объема использования </w:t>
      </w:r>
      <w:r w:rsidR="00B375EC" w:rsidRPr="00DA068B">
        <w:rPr>
          <w:b/>
          <w:sz w:val="22"/>
          <w:szCs w:val="22"/>
        </w:rPr>
        <w:t>ПРОДУКТОВ</w:t>
      </w:r>
      <w:r w:rsidR="00B375EC" w:rsidRPr="00DA068B">
        <w:rPr>
          <w:sz w:val="22"/>
          <w:szCs w:val="22"/>
        </w:rPr>
        <w:t xml:space="preserve"> </w:t>
      </w:r>
      <w:r w:rsidRPr="00DA068B">
        <w:rPr>
          <w:b/>
          <w:sz w:val="22"/>
          <w:szCs w:val="22"/>
        </w:rPr>
        <w:t>СУБ</w:t>
      </w:r>
      <w:r w:rsidR="00B375EC" w:rsidRPr="00DA068B">
        <w:rPr>
          <w:b/>
          <w:sz w:val="22"/>
          <w:szCs w:val="22"/>
        </w:rPr>
        <w:t>ЛИЦЕНЗИАТОМ</w:t>
      </w:r>
      <w:r w:rsidR="00B375EC" w:rsidRPr="00DA068B">
        <w:rPr>
          <w:sz w:val="22"/>
          <w:szCs w:val="22"/>
        </w:rPr>
        <w:t xml:space="preserve"> за </w:t>
      </w:r>
      <w:r w:rsidR="00246B3D" w:rsidRPr="00DA068B">
        <w:rPr>
          <w:sz w:val="22"/>
          <w:szCs w:val="22"/>
        </w:rPr>
        <w:t xml:space="preserve">отчетный </w:t>
      </w:r>
      <w:r w:rsidR="00B375EC" w:rsidRPr="00DA068B">
        <w:rPr>
          <w:sz w:val="22"/>
          <w:szCs w:val="22"/>
        </w:rPr>
        <w:t>период.</w:t>
      </w:r>
      <w:r w:rsidR="00852294" w:rsidRPr="00DA068B">
        <w:rPr>
          <w:sz w:val="22"/>
          <w:szCs w:val="22"/>
        </w:rPr>
        <w:t xml:space="preserve">  </w:t>
      </w:r>
      <w:r w:rsidR="00B375EC" w:rsidRPr="00DA068B">
        <w:rPr>
          <w:sz w:val="22"/>
          <w:szCs w:val="22"/>
        </w:rPr>
        <w:t xml:space="preserve">В таком случае стороны подпишут приложение (или дополнительное соглашение) к настоящему договору, в котором будут обозначены наименование </w:t>
      </w:r>
      <w:r w:rsidR="00B375EC" w:rsidRPr="00DA068B">
        <w:rPr>
          <w:b/>
          <w:sz w:val="22"/>
          <w:szCs w:val="22"/>
        </w:rPr>
        <w:t>ПРОДУКТА</w:t>
      </w:r>
      <w:r w:rsidR="00B375EC" w:rsidRPr="00DA068B">
        <w:rPr>
          <w:sz w:val="22"/>
          <w:szCs w:val="22"/>
        </w:rPr>
        <w:t xml:space="preserve"> и способ определения размера вознаграждения за соответствующий период. </w:t>
      </w:r>
    </w:p>
    <w:p w:rsidR="00B111B6" w:rsidRDefault="0076691C" w:rsidP="0076691C">
      <w:pPr>
        <w:numPr>
          <w:ilvl w:val="1"/>
          <w:numId w:val="1"/>
        </w:numPr>
        <w:jc w:val="both"/>
        <w:rPr>
          <w:sz w:val="22"/>
          <w:szCs w:val="22"/>
        </w:rPr>
      </w:pPr>
      <w:r w:rsidRPr="00DA068B">
        <w:rPr>
          <w:b/>
          <w:sz w:val="22"/>
          <w:szCs w:val="22"/>
        </w:rPr>
        <w:t>ЛИЦЕНЗИАТ</w:t>
      </w:r>
      <w:r w:rsidRPr="00DA068B">
        <w:rPr>
          <w:sz w:val="22"/>
          <w:szCs w:val="22"/>
        </w:rPr>
        <w:t xml:space="preserve"> получил все необходимые права от правообладателя на </w:t>
      </w:r>
      <w:r w:rsidRPr="00DA068B">
        <w:rPr>
          <w:b/>
          <w:sz w:val="22"/>
          <w:szCs w:val="22"/>
        </w:rPr>
        <w:t>ПРОДУКТЫ</w:t>
      </w:r>
      <w:r w:rsidRPr="00DA068B">
        <w:rPr>
          <w:sz w:val="22"/>
          <w:szCs w:val="22"/>
        </w:rPr>
        <w:t xml:space="preserve"> для их передачи третьим лицам. Передача</w:t>
      </w:r>
      <w:r w:rsidRPr="00DA068B">
        <w:rPr>
          <w:b/>
          <w:sz w:val="22"/>
          <w:szCs w:val="22"/>
        </w:rPr>
        <w:t xml:space="preserve"> </w:t>
      </w:r>
      <w:r w:rsidRPr="00DA068B">
        <w:rPr>
          <w:sz w:val="22"/>
          <w:szCs w:val="22"/>
        </w:rPr>
        <w:t>вышеуказанных прав</w:t>
      </w:r>
      <w:r w:rsidR="00B111B6" w:rsidRPr="00DA068B">
        <w:rPr>
          <w:sz w:val="22"/>
          <w:szCs w:val="22"/>
        </w:rPr>
        <w:t xml:space="preserve"> осуществляется только при условии</w:t>
      </w:r>
      <w:r w:rsidR="00226E1A" w:rsidRPr="00DA068B">
        <w:rPr>
          <w:sz w:val="22"/>
          <w:szCs w:val="22"/>
        </w:rPr>
        <w:t xml:space="preserve"> наличия у </w:t>
      </w:r>
      <w:r w:rsidRPr="00DA068B">
        <w:rPr>
          <w:b/>
          <w:sz w:val="22"/>
          <w:szCs w:val="22"/>
        </w:rPr>
        <w:t>СУБЛИЦЕНЗИАТА</w:t>
      </w:r>
      <w:r w:rsidR="00B111B6" w:rsidRPr="00DA068B">
        <w:rPr>
          <w:sz w:val="22"/>
          <w:szCs w:val="22"/>
        </w:rPr>
        <w:t xml:space="preserve"> </w:t>
      </w:r>
      <w:r w:rsidR="00226E1A" w:rsidRPr="00DA068B">
        <w:rPr>
          <w:sz w:val="22"/>
          <w:szCs w:val="22"/>
        </w:rPr>
        <w:t>прав на основной программный продукт 1С.</w:t>
      </w:r>
    </w:p>
    <w:p w:rsidR="00226E1A" w:rsidRPr="000264A3" w:rsidRDefault="00226E1A" w:rsidP="00226E1A">
      <w:pPr>
        <w:numPr>
          <w:ilvl w:val="1"/>
          <w:numId w:val="1"/>
        </w:numPr>
        <w:jc w:val="both"/>
        <w:rPr>
          <w:sz w:val="22"/>
          <w:szCs w:val="22"/>
        </w:rPr>
      </w:pPr>
      <w:r w:rsidRPr="00DA068B">
        <w:rPr>
          <w:sz w:val="22"/>
          <w:szCs w:val="22"/>
        </w:rPr>
        <w:t xml:space="preserve">Основной программный продукт 1С </w:t>
      </w:r>
      <w:r w:rsidRPr="00DA068B">
        <w:rPr>
          <w:b/>
          <w:sz w:val="22"/>
          <w:szCs w:val="22"/>
        </w:rPr>
        <w:t>СУБЛИЦЕНЗИАТА:</w:t>
      </w:r>
    </w:p>
    <w:p w:rsidR="00226E1A" w:rsidRPr="00DA068B" w:rsidRDefault="00226E1A" w:rsidP="00226E1A">
      <w:pPr>
        <w:pStyle w:val="FR1"/>
        <w:tabs>
          <w:tab w:val="left" w:pos="993"/>
        </w:tabs>
        <w:ind w:left="567" w:right="452"/>
        <w:jc w:val="both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0"/>
        <w:gridCol w:w="2911"/>
        <w:gridCol w:w="2909"/>
      </w:tblGrid>
      <w:tr w:rsidR="00226E1A" w:rsidRPr="00DA068B" w:rsidTr="00753AB6">
        <w:tc>
          <w:tcPr>
            <w:tcW w:w="5812" w:type="dxa"/>
          </w:tcPr>
          <w:p w:rsidR="00226E1A" w:rsidRPr="00DA068B" w:rsidRDefault="00226E1A" w:rsidP="00753AB6">
            <w:pPr>
              <w:pStyle w:val="FR1"/>
              <w:tabs>
                <w:tab w:val="left" w:pos="993"/>
              </w:tabs>
              <w:ind w:left="567" w:right="452"/>
              <w:jc w:val="center"/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t>Название прикладной конфигурации</w:t>
            </w:r>
          </w:p>
        </w:tc>
        <w:tc>
          <w:tcPr>
            <w:tcW w:w="2409" w:type="dxa"/>
          </w:tcPr>
          <w:p w:rsidR="00226E1A" w:rsidRPr="00DA068B" w:rsidRDefault="00226E1A" w:rsidP="00753AB6">
            <w:pPr>
              <w:tabs>
                <w:tab w:val="left" w:pos="993"/>
              </w:tabs>
              <w:ind w:left="567" w:right="452"/>
              <w:jc w:val="center"/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2127" w:type="dxa"/>
          </w:tcPr>
          <w:p w:rsidR="00226E1A" w:rsidRPr="00DA068B" w:rsidRDefault="00226E1A" w:rsidP="00753AB6">
            <w:pPr>
              <w:pStyle w:val="FR1"/>
              <w:tabs>
                <w:tab w:val="left" w:pos="993"/>
              </w:tabs>
              <w:ind w:left="567" w:right="452"/>
              <w:jc w:val="center"/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t>Количество информационных баз</w:t>
            </w:r>
          </w:p>
        </w:tc>
      </w:tr>
      <w:tr w:rsidR="00226E1A" w:rsidRPr="00DA068B" w:rsidTr="00753AB6">
        <w:tc>
          <w:tcPr>
            <w:tcW w:w="5812" w:type="dxa"/>
          </w:tcPr>
          <w:p w:rsidR="00226E1A" w:rsidRPr="00DA068B" w:rsidRDefault="009322BC" w:rsidP="000264A3">
            <w:pPr>
              <w:pStyle w:val="FR1"/>
              <w:tabs>
                <w:tab w:val="left" w:pos="993"/>
              </w:tabs>
              <w:ind w:left="0" w:right="452"/>
              <w:rPr>
                <w:sz w:val="22"/>
                <w:szCs w:val="22"/>
              </w:rPr>
            </w:pPr>
            <w:r w:rsidRPr="009322BC">
              <w:rPr>
                <w:sz w:val="22"/>
                <w:szCs w:val="22"/>
              </w:rPr>
              <w:t xml:space="preserve">1С:Бухгалтерия </w:t>
            </w:r>
            <w:r w:rsidR="00A013C8">
              <w:rPr>
                <w:sz w:val="22"/>
                <w:szCs w:val="22"/>
              </w:rPr>
              <w:t>государственного учреждения 8</w:t>
            </w:r>
          </w:p>
        </w:tc>
        <w:tc>
          <w:tcPr>
            <w:tcW w:w="2409" w:type="dxa"/>
          </w:tcPr>
          <w:p w:rsidR="00226E1A" w:rsidRPr="00DA068B" w:rsidRDefault="00226E1A" w:rsidP="00753AB6">
            <w:pPr>
              <w:pStyle w:val="FR1"/>
              <w:tabs>
                <w:tab w:val="left" w:pos="993"/>
              </w:tabs>
              <w:ind w:left="29" w:right="452"/>
              <w:rPr>
                <w:sz w:val="22"/>
                <w:szCs w:val="22"/>
              </w:rPr>
            </w:pPr>
          </w:p>
        </w:tc>
        <w:bookmarkStart w:id="4" w:name="КолИнфБаз"/>
        <w:tc>
          <w:tcPr>
            <w:tcW w:w="2127" w:type="dxa"/>
          </w:tcPr>
          <w:p w:rsidR="00226E1A" w:rsidRPr="00DA068B" w:rsidRDefault="009463F4" w:rsidP="00753AB6">
            <w:pPr>
              <w:pStyle w:val="FR1"/>
              <w:tabs>
                <w:tab w:val="left" w:pos="993"/>
              </w:tabs>
              <w:ind w:left="104" w:right="452"/>
              <w:rPr>
                <w:sz w:val="22"/>
                <w:szCs w:val="22"/>
              </w:rPr>
            </w:pPr>
            <w:r w:rsidRPr="00DA068B">
              <w:rPr>
                <w:sz w:val="22"/>
                <w:szCs w:val="22"/>
              </w:rPr>
              <w:fldChar w:fldCharType="begin">
                <w:ffData>
                  <w:name w:val="КолИнфБаз"/>
                  <w:enabled/>
                  <w:calcOnExit w:val="0"/>
                  <w:textInput>
                    <w:default w:val="Количество информационных баз"/>
                  </w:textInput>
                </w:ffData>
              </w:fldChar>
            </w:r>
            <w:r w:rsidRPr="00DA068B">
              <w:rPr>
                <w:sz w:val="22"/>
                <w:szCs w:val="22"/>
              </w:rPr>
              <w:instrText xml:space="preserve"> FORMTEXT </w:instrText>
            </w:r>
            <w:r w:rsidRPr="00DA068B">
              <w:rPr>
                <w:sz w:val="22"/>
                <w:szCs w:val="22"/>
              </w:rPr>
            </w:r>
            <w:r w:rsidRPr="00DA068B">
              <w:rPr>
                <w:sz w:val="22"/>
                <w:szCs w:val="22"/>
              </w:rPr>
              <w:fldChar w:fldCharType="separate"/>
            </w:r>
            <w:r w:rsidR="002A4266" w:rsidRPr="00DA068B">
              <w:rPr>
                <w:sz w:val="22"/>
                <w:szCs w:val="22"/>
              </w:rPr>
              <w:t>1</w:t>
            </w:r>
            <w:r w:rsidRPr="00DA068B">
              <w:rPr>
                <w:sz w:val="22"/>
                <w:szCs w:val="22"/>
              </w:rPr>
              <w:fldChar w:fldCharType="end"/>
            </w:r>
            <w:bookmarkEnd w:id="4"/>
          </w:p>
        </w:tc>
      </w:tr>
      <w:tr w:rsidR="00A013C8" w:rsidRPr="00DA068B" w:rsidTr="00753AB6">
        <w:tc>
          <w:tcPr>
            <w:tcW w:w="5812" w:type="dxa"/>
          </w:tcPr>
          <w:p w:rsidR="00A013C8" w:rsidRPr="009322BC" w:rsidRDefault="00A013C8" w:rsidP="000264A3">
            <w:pPr>
              <w:pStyle w:val="FR1"/>
              <w:tabs>
                <w:tab w:val="left" w:pos="993"/>
              </w:tabs>
              <w:ind w:left="0" w:right="4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1С:Зарплата и кадры государственного учреждения 8</w:t>
            </w:r>
          </w:p>
        </w:tc>
        <w:tc>
          <w:tcPr>
            <w:tcW w:w="2409" w:type="dxa"/>
          </w:tcPr>
          <w:p w:rsidR="00A013C8" w:rsidRPr="00DA068B" w:rsidRDefault="00A013C8" w:rsidP="00753AB6">
            <w:pPr>
              <w:pStyle w:val="FR1"/>
              <w:tabs>
                <w:tab w:val="left" w:pos="993"/>
              </w:tabs>
              <w:ind w:left="29" w:right="452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A013C8" w:rsidRPr="00DA068B" w:rsidRDefault="00A013C8" w:rsidP="00753AB6">
            <w:pPr>
              <w:pStyle w:val="FR1"/>
              <w:tabs>
                <w:tab w:val="left" w:pos="993"/>
              </w:tabs>
              <w:ind w:left="104" w:right="4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226E1A" w:rsidRPr="00DA068B" w:rsidRDefault="00226E1A" w:rsidP="00226E1A">
      <w:pPr>
        <w:tabs>
          <w:tab w:val="left" w:pos="993"/>
        </w:tabs>
        <w:ind w:left="567" w:right="452"/>
        <w:jc w:val="both"/>
        <w:rPr>
          <w:sz w:val="22"/>
          <w:szCs w:val="22"/>
        </w:rPr>
      </w:pPr>
      <w:r w:rsidRPr="00DA068B">
        <w:rPr>
          <w:sz w:val="22"/>
          <w:szCs w:val="22"/>
        </w:rPr>
        <w:t xml:space="preserve">     </w:t>
      </w:r>
    </w:p>
    <w:p w:rsidR="00226E1A" w:rsidRPr="00DA068B" w:rsidRDefault="00226E1A" w:rsidP="00226E1A">
      <w:pPr>
        <w:pStyle w:val="FR1"/>
        <w:tabs>
          <w:tab w:val="left" w:pos="993"/>
        </w:tabs>
        <w:ind w:left="567" w:right="452"/>
        <w:jc w:val="both"/>
        <w:rPr>
          <w:sz w:val="22"/>
          <w:szCs w:val="22"/>
        </w:rPr>
      </w:pPr>
    </w:p>
    <w:p w:rsidR="00545455" w:rsidRPr="00DA068B" w:rsidRDefault="00545455" w:rsidP="0074431C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A068B">
        <w:rPr>
          <w:b/>
          <w:sz w:val="22"/>
          <w:szCs w:val="22"/>
        </w:rPr>
        <w:t>ПРАВА И ОБЯЗА</w:t>
      </w:r>
      <w:r w:rsidR="00CB1771" w:rsidRPr="00DA068B">
        <w:rPr>
          <w:b/>
          <w:sz w:val="22"/>
          <w:szCs w:val="22"/>
        </w:rPr>
        <w:t>ТЕЛЬСТВА</w:t>
      </w:r>
      <w:r w:rsidRPr="00DA068B">
        <w:rPr>
          <w:b/>
          <w:sz w:val="22"/>
          <w:szCs w:val="22"/>
        </w:rPr>
        <w:t xml:space="preserve"> </w:t>
      </w:r>
      <w:r w:rsidR="00F84F81" w:rsidRPr="00DA068B">
        <w:rPr>
          <w:b/>
          <w:sz w:val="22"/>
          <w:szCs w:val="22"/>
        </w:rPr>
        <w:t>СТОРОН</w:t>
      </w:r>
    </w:p>
    <w:p w:rsidR="00E23435" w:rsidRPr="00DA068B" w:rsidRDefault="00995B83" w:rsidP="00995B83">
      <w:pPr>
        <w:numPr>
          <w:ilvl w:val="1"/>
          <w:numId w:val="1"/>
        </w:numPr>
        <w:jc w:val="both"/>
        <w:rPr>
          <w:sz w:val="22"/>
          <w:szCs w:val="22"/>
        </w:rPr>
      </w:pPr>
      <w:r w:rsidRPr="00DA068B">
        <w:rPr>
          <w:b/>
          <w:sz w:val="22"/>
          <w:szCs w:val="22"/>
        </w:rPr>
        <w:t>СУБ</w:t>
      </w:r>
      <w:r w:rsidR="00CB1771" w:rsidRPr="00DA068B">
        <w:rPr>
          <w:b/>
          <w:sz w:val="22"/>
          <w:szCs w:val="22"/>
        </w:rPr>
        <w:t>ЛИЦЕНЗИАТ</w:t>
      </w:r>
      <w:r w:rsidR="00E23435" w:rsidRPr="00DA068B">
        <w:rPr>
          <w:sz w:val="22"/>
          <w:szCs w:val="22"/>
        </w:rPr>
        <w:t xml:space="preserve"> обязуется с</w:t>
      </w:r>
      <w:r w:rsidR="00CB1771" w:rsidRPr="00DA068B">
        <w:rPr>
          <w:sz w:val="22"/>
          <w:szCs w:val="22"/>
        </w:rPr>
        <w:t xml:space="preserve">воевременно оплачивать и принимать </w:t>
      </w:r>
      <w:r w:rsidR="00CB1771" w:rsidRPr="00DA068B">
        <w:rPr>
          <w:b/>
          <w:sz w:val="22"/>
          <w:szCs w:val="22"/>
        </w:rPr>
        <w:t>ПРОДУКТЫ</w:t>
      </w:r>
      <w:r w:rsidR="00CB1771" w:rsidRPr="00DA068B">
        <w:rPr>
          <w:sz w:val="22"/>
          <w:szCs w:val="22"/>
        </w:rPr>
        <w:t xml:space="preserve">. При этом датой исполнения обязательства </w:t>
      </w:r>
      <w:r w:rsidRPr="00DA068B">
        <w:rPr>
          <w:b/>
          <w:sz w:val="22"/>
          <w:szCs w:val="22"/>
        </w:rPr>
        <w:t>СУБ</w:t>
      </w:r>
      <w:r w:rsidR="00CB1771" w:rsidRPr="00DA068B">
        <w:rPr>
          <w:b/>
          <w:sz w:val="22"/>
          <w:szCs w:val="22"/>
        </w:rPr>
        <w:t xml:space="preserve">ЛИЦЕНЗИАТА </w:t>
      </w:r>
      <w:r w:rsidR="00CB1771" w:rsidRPr="00DA068B">
        <w:rPr>
          <w:sz w:val="22"/>
          <w:szCs w:val="22"/>
        </w:rPr>
        <w:t xml:space="preserve">по оплате считается дата зачисления денежных средств на расчетный счет </w:t>
      </w:r>
      <w:r w:rsidRPr="00DA068B">
        <w:rPr>
          <w:b/>
          <w:sz w:val="22"/>
          <w:szCs w:val="22"/>
        </w:rPr>
        <w:t>ЛИЦЕНЗИАТА</w:t>
      </w:r>
      <w:r w:rsidR="00F84F81" w:rsidRPr="00DA068B">
        <w:rPr>
          <w:sz w:val="22"/>
          <w:szCs w:val="22"/>
        </w:rPr>
        <w:t>.</w:t>
      </w:r>
    </w:p>
    <w:p w:rsidR="00E23435" w:rsidRPr="00DA068B" w:rsidRDefault="00995B83" w:rsidP="00995B83">
      <w:pPr>
        <w:numPr>
          <w:ilvl w:val="1"/>
          <w:numId w:val="1"/>
        </w:numPr>
        <w:jc w:val="both"/>
        <w:rPr>
          <w:sz w:val="22"/>
          <w:szCs w:val="22"/>
        </w:rPr>
      </w:pPr>
      <w:r w:rsidRPr="00DA068B">
        <w:rPr>
          <w:b/>
          <w:sz w:val="22"/>
          <w:szCs w:val="22"/>
        </w:rPr>
        <w:t>СУБ</w:t>
      </w:r>
      <w:r w:rsidR="00E23435" w:rsidRPr="00DA068B">
        <w:rPr>
          <w:b/>
          <w:sz w:val="22"/>
          <w:szCs w:val="22"/>
        </w:rPr>
        <w:t>ЛИЦЕНЗИАТ</w:t>
      </w:r>
      <w:r w:rsidR="00E23435" w:rsidRPr="00DA068B">
        <w:rPr>
          <w:sz w:val="22"/>
          <w:szCs w:val="22"/>
        </w:rPr>
        <w:t xml:space="preserve"> обязуется с</w:t>
      </w:r>
      <w:r w:rsidR="00CB1771" w:rsidRPr="00DA068B">
        <w:rPr>
          <w:sz w:val="22"/>
          <w:szCs w:val="22"/>
        </w:rPr>
        <w:t xml:space="preserve">трого придерживаться и не нарушать правил лицензионного использования </w:t>
      </w:r>
      <w:r w:rsidR="00CB1771" w:rsidRPr="00DA068B">
        <w:rPr>
          <w:b/>
          <w:sz w:val="22"/>
          <w:szCs w:val="22"/>
        </w:rPr>
        <w:t>ПРОДУКТОВ.</w:t>
      </w:r>
    </w:p>
    <w:p w:rsidR="00E23435" w:rsidRPr="00DA068B" w:rsidRDefault="00995B83" w:rsidP="00995B83">
      <w:pPr>
        <w:numPr>
          <w:ilvl w:val="1"/>
          <w:numId w:val="1"/>
        </w:numPr>
        <w:jc w:val="both"/>
        <w:rPr>
          <w:sz w:val="22"/>
          <w:szCs w:val="22"/>
        </w:rPr>
      </w:pPr>
      <w:r w:rsidRPr="00DA068B">
        <w:rPr>
          <w:b/>
          <w:sz w:val="22"/>
          <w:szCs w:val="22"/>
        </w:rPr>
        <w:t>СУБ</w:t>
      </w:r>
      <w:r w:rsidR="00E23435" w:rsidRPr="00DA068B">
        <w:rPr>
          <w:b/>
          <w:sz w:val="22"/>
          <w:szCs w:val="22"/>
        </w:rPr>
        <w:t>ЛИЦЕНЗИАТ</w:t>
      </w:r>
      <w:r w:rsidR="00E23435" w:rsidRPr="00DA068B">
        <w:rPr>
          <w:sz w:val="22"/>
          <w:szCs w:val="22"/>
        </w:rPr>
        <w:t xml:space="preserve"> обязуется н</w:t>
      </w:r>
      <w:r w:rsidR="00CB1771" w:rsidRPr="00DA068B">
        <w:rPr>
          <w:sz w:val="22"/>
          <w:szCs w:val="22"/>
        </w:rPr>
        <w:t xml:space="preserve">е осуществлять действий по обходу технических средств защиты, встроенных в </w:t>
      </w:r>
      <w:r w:rsidR="00CB1771" w:rsidRPr="00DA068B">
        <w:rPr>
          <w:b/>
          <w:sz w:val="22"/>
          <w:szCs w:val="22"/>
        </w:rPr>
        <w:t>ПРОДУКТЫ</w:t>
      </w:r>
      <w:r w:rsidR="00E23435" w:rsidRPr="00DA068B">
        <w:rPr>
          <w:sz w:val="22"/>
          <w:szCs w:val="22"/>
        </w:rPr>
        <w:t>.</w:t>
      </w:r>
    </w:p>
    <w:p w:rsidR="00F62646" w:rsidRPr="00DA068B" w:rsidRDefault="00995B83" w:rsidP="00246B3D">
      <w:pPr>
        <w:pStyle w:val="a"/>
        <w:numPr>
          <w:ilvl w:val="1"/>
          <w:numId w:val="1"/>
        </w:numPr>
        <w:jc w:val="both"/>
        <w:rPr>
          <w:sz w:val="22"/>
          <w:szCs w:val="22"/>
          <w:lang w:val="ru-RU"/>
        </w:rPr>
      </w:pPr>
      <w:r w:rsidRPr="00DA068B">
        <w:rPr>
          <w:b/>
          <w:sz w:val="22"/>
          <w:szCs w:val="22"/>
          <w:lang w:val="ru-RU"/>
        </w:rPr>
        <w:t xml:space="preserve">ЛИЦЕНЗИАТ </w:t>
      </w:r>
      <w:r w:rsidR="00CB1771" w:rsidRPr="00DA068B">
        <w:rPr>
          <w:sz w:val="22"/>
          <w:szCs w:val="22"/>
          <w:lang w:val="ru-RU"/>
        </w:rPr>
        <w:t xml:space="preserve">обязуется </w:t>
      </w:r>
      <w:r w:rsidR="00C17914" w:rsidRPr="00DA068B">
        <w:rPr>
          <w:sz w:val="22"/>
          <w:szCs w:val="22"/>
          <w:lang w:val="ru-RU"/>
        </w:rPr>
        <w:t>переда</w:t>
      </w:r>
      <w:r w:rsidR="00257E6A" w:rsidRPr="00DA068B">
        <w:rPr>
          <w:sz w:val="22"/>
          <w:szCs w:val="22"/>
          <w:lang w:val="ru-RU"/>
        </w:rPr>
        <w:t>ть</w:t>
      </w:r>
      <w:r w:rsidR="00C17914" w:rsidRPr="00DA068B">
        <w:rPr>
          <w:sz w:val="22"/>
          <w:szCs w:val="22"/>
          <w:lang w:val="ru-RU"/>
        </w:rPr>
        <w:t xml:space="preserve"> </w:t>
      </w:r>
      <w:r w:rsidRPr="00DA068B">
        <w:rPr>
          <w:b/>
          <w:sz w:val="22"/>
          <w:szCs w:val="22"/>
          <w:lang w:val="ru-RU"/>
        </w:rPr>
        <w:t>СУБ</w:t>
      </w:r>
      <w:r w:rsidR="00CB1771" w:rsidRPr="00DA068B">
        <w:rPr>
          <w:b/>
          <w:sz w:val="22"/>
          <w:szCs w:val="22"/>
          <w:lang w:val="ru-RU"/>
        </w:rPr>
        <w:t>ЛИЦЕНЗИАТУ</w:t>
      </w:r>
      <w:r w:rsidR="00CB1771" w:rsidRPr="00DA068B">
        <w:rPr>
          <w:sz w:val="22"/>
          <w:szCs w:val="22"/>
          <w:lang w:val="ru-RU"/>
        </w:rPr>
        <w:t xml:space="preserve"> </w:t>
      </w:r>
      <w:r w:rsidR="00246B3D" w:rsidRPr="00DA068B">
        <w:rPr>
          <w:sz w:val="22"/>
          <w:szCs w:val="22"/>
          <w:lang w:val="ru-RU"/>
        </w:rPr>
        <w:t>права на использование в отношении программ для ЭВМ и баз данных</w:t>
      </w:r>
      <w:r w:rsidR="00CB1771" w:rsidRPr="00DA068B">
        <w:rPr>
          <w:sz w:val="22"/>
          <w:szCs w:val="22"/>
          <w:lang w:val="ru-RU"/>
        </w:rPr>
        <w:t xml:space="preserve"> в требуемом количестве</w:t>
      </w:r>
      <w:r w:rsidR="00246B3D" w:rsidRPr="00DA068B">
        <w:rPr>
          <w:sz w:val="22"/>
          <w:szCs w:val="22"/>
          <w:lang w:val="ru-RU"/>
        </w:rPr>
        <w:t xml:space="preserve"> и</w:t>
      </w:r>
      <w:r w:rsidR="00CB1771" w:rsidRPr="00DA068B">
        <w:rPr>
          <w:sz w:val="22"/>
          <w:szCs w:val="22"/>
          <w:lang w:val="ru-RU"/>
        </w:rPr>
        <w:t xml:space="preserve"> в соответствии с условиями</w:t>
      </w:r>
      <w:r w:rsidR="00246B3D" w:rsidRPr="00DA068B">
        <w:rPr>
          <w:sz w:val="22"/>
          <w:szCs w:val="22"/>
          <w:lang w:val="ru-RU"/>
        </w:rPr>
        <w:t xml:space="preserve"> настоящего Договора на основании Универсального передаточного документа (УПД). </w:t>
      </w:r>
    </w:p>
    <w:p w:rsidR="00226E1A" w:rsidRPr="00DA068B" w:rsidRDefault="00226E1A" w:rsidP="00226E1A">
      <w:pPr>
        <w:numPr>
          <w:ilvl w:val="1"/>
          <w:numId w:val="1"/>
        </w:numPr>
        <w:rPr>
          <w:sz w:val="22"/>
          <w:szCs w:val="22"/>
        </w:rPr>
      </w:pPr>
      <w:r w:rsidRPr="00DA068B">
        <w:rPr>
          <w:b/>
          <w:sz w:val="22"/>
          <w:szCs w:val="22"/>
        </w:rPr>
        <w:t>ЛИЦЕНЗИАТ</w:t>
      </w:r>
      <w:r w:rsidRPr="00DA068B">
        <w:rPr>
          <w:sz w:val="22"/>
          <w:szCs w:val="22"/>
        </w:rPr>
        <w:t xml:space="preserve"> предоставляет права пользования ПРОДУКТАМИ только при условии осуществления СУБЛИЦЕНЗИАТОМ оплаты по Договору.</w:t>
      </w:r>
    </w:p>
    <w:p w:rsidR="004475AA" w:rsidRPr="00DA068B" w:rsidRDefault="004475AA" w:rsidP="00995B83">
      <w:pPr>
        <w:pStyle w:val="a"/>
        <w:numPr>
          <w:ilvl w:val="1"/>
          <w:numId w:val="1"/>
        </w:numPr>
        <w:jc w:val="both"/>
        <w:rPr>
          <w:sz w:val="22"/>
          <w:szCs w:val="22"/>
          <w:lang w:val="ru-RU"/>
        </w:rPr>
      </w:pPr>
      <w:r w:rsidRPr="00DA068B">
        <w:rPr>
          <w:b/>
          <w:sz w:val="22"/>
          <w:szCs w:val="22"/>
          <w:lang w:val="ru-RU"/>
        </w:rPr>
        <w:t xml:space="preserve">ЛИЦЕНЗИАТ </w:t>
      </w:r>
      <w:r w:rsidRPr="00DA068B">
        <w:rPr>
          <w:sz w:val="22"/>
          <w:szCs w:val="22"/>
          <w:lang w:val="ru-RU"/>
        </w:rPr>
        <w:t xml:space="preserve">осуществляет гарантийное поддержку передаваемых </w:t>
      </w:r>
      <w:r w:rsidRPr="00DA068B">
        <w:rPr>
          <w:b/>
          <w:sz w:val="22"/>
          <w:szCs w:val="22"/>
          <w:lang w:val="ru-RU"/>
        </w:rPr>
        <w:t xml:space="preserve">ПРОДУКТОВ </w:t>
      </w:r>
      <w:r w:rsidRPr="00DA068B">
        <w:rPr>
          <w:sz w:val="22"/>
          <w:szCs w:val="22"/>
          <w:lang w:val="ru-RU"/>
        </w:rPr>
        <w:t xml:space="preserve">в </w:t>
      </w:r>
      <w:r w:rsidR="000E4E64" w:rsidRPr="00DA068B">
        <w:rPr>
          <w:sz w:val="22"/>
          <w:szCs w:val="22"/>
          <w:lang w:val="ru-RU"/>
        </w:rPr>
        <w:t>соответствии с условиями, размещенными на сайте:</w:t>
      </w:r>
      <w:r w:rsidR="00C0255B" w:rsidRPr="00DA068B">
        <w:rPr>
          <w:sz w:val="22"/>
          <w:szCs w:val="22"/>
          <w:lang w:val="ru-RU"/>
        </w:rPr>
        <w:t xml:space="preserve"> </w:t>
      </w:r>
      <w:hyperlink r:id="rId9" w:history="1">
        <w:r w:rsidR="00FF180E">
          <w:rPr>
            <w:rStyle w:val="a6"/>
            <w:color w:val="auto"/>
            <w:sz w:val="22"/>
            <w:szCs w:val="22"/>
            <w:lang w:val="ru-RU"/>
          </w:rPr>
          <w:t>_______________________</w:t>
        </w:r>
      </w:hyperlink>
    </w:p>
    <w:p w:rsidR="00FE74EA" w:rsidRPr="00DA068B" w:rsidRDefault="00FE74EA" w:rsidP="00FE74EA">
      <w:pPr>
        <w:pStyle w:val="a"/>
        <w:numPr>
          <w:ilvl w:val="0"/>
          <w:numId w:val="0"/>
        </w:numPr>
        <w:ind w:left="870"/>
        <w:jc w:val="both"/>
        <w:rPr>
          <w:sz w:val="22"/>
          <w:szCs w:val="22"/>
          <w:lang w:val="ru-RU"/>
        </w:rPr>
      </w:pPr>
    </w:p>
    <w:p w:rsidR="00B111B6" w:rsidRPr="00DA068B" w:rsidRDefault="00B111B6" w:rsidP="0074431C">
      <w:pPr>
        <w:pStyle w:val="a"/>
        <w:numPr>
          <w:ilvl w:val="0"/>
          <w:numId w:val="1"/>
        </w:numPr>
        <w:jc w:val="center"/>
        <w:rPr>
          <w:b/>
          <w:sz w:val="22"/>
          <w:szCs w:val="22"/>
          <w:lang w:val="ru-RU"/>
        </w:rPr>
      </w:pPr>
      <w:r w:rsidRPr="00DA068B">
        <w:rPr>
          <w:b/>
          <w:sz w:val="22"/>
          <w:szCs w:val="22"/>
          <w:lang w:val="ru-RU"/>
        </w:rPr>
        <w:t>ОТВЕТСТВЕННОСТЬ СТОРОН И ПОРЯДОК РАЗРЕШЕНИЯ СПОРОВ</w:t>
      </w:r>
    </w:p>
    <w:p w:rsidR="00B111B6" w:rsidRPr="00DA068B" w:rsidRDefault="00B111B6" w:rsidP="00B111B6">
      <w:pPr>
        <w:pStyle w:val="a"/>
        <w:numPr>
          <w:ilvl w:val="1"/>
          <w:numId w:val="1"/>
        </w:numPr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111B6" w:rsidRPr="00DA068B" w:rsidRDefault="00B111B6" w:rsidP="00B111B6">
      <w:pPr>
        <w:pStyle w:val="a"/>
        <w:numPr>
          <w:ilvl w:val="1"/>
          <w:numId w:val="1"/>
        </w:numPr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>Все спорные вопросы решаются путем переговоров сторон. Срок ответа на претензию – 10 календарных дней с момента получения претензии (определяется по почтовому штемпелю на конверте).</w:t>
      </w:r>
    </w:p>
    <w:p w:rsidR="00B111B6" w:rsidRPr="00DA068B" w:rsidRDefault="00B111B6" w:rsidP="00B111B6">
      <w:pPr>
        <w:pStyle w:val="a"/>
        <w:numPr>
          <w:ilvl w:val="1"/>
          <w:numId w:val="1"/>
        </w:numPr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 xml:space="preserve">В случае если стороны не могут урегулировать спор в досудебном порядке, он передается на рассмотрение в Арбитражный суд </w:t>
      </w:r>
      <w:r w:rsidR="00FF180E">
        <w:rPr>
          <w:sz w:val="22"/>
          <w:szCs w:val="22"/>
          <w:lang w:val="ru-RU"/>
        </w:rPr>
        <w:t>Воронежской области</w:t>
      </w:r>
      <w:r w:rsidRPr="00DA068B">
        <w:rPr>
          <w:sz w:val="22"/>
          <w:szCs w:val="22"/>
          <w:lang w:val="ru-RU"/>
        </w:rPr>
        <w:t>.</w:t>
      </w:r>
    </w:p>
    <w:p w:rsidR="00B111B6" w:rsidRPr="00DA068B" w:rsidRDefault="00B111B6" w:rsidP="00B111B6">
      <w:pPr>
        <w:pStyle w:val="a"/>
        <w:numPr>
          <w:ilvl w:val="1"/>
          <w:numId w:val="1"/>
        </w:numPr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 xml:space="preserve">ЛИЦЕНЗИАТ не несет ответственности за задержку срока передачи ПРОДУКТОВ, указанных в   пункте 2.1 Договора, произошедшую по вине правообладателя ПРОДУКТОВ. При возникновении такой задержки </w:t>
      </w:r>
      <w:r w:rsidRPr="00DA068B">
        <w:rPr>
          <w:b/>
          <w:sz w:val="22"/>
          <w:szCs w:val="22"/>
          <w:lang w:val="ru-RU"/>
        </w:rPr>
        <w:t>ЛИЦЕНЗИАТ</w:t>
      </w:r>
      <w:r w:rsidRPr="00DA068B">
        <w:rPr>
          <w:sz w:val="22"/>
          <w:szCs w:val="22"/>
          <w:lang w:val="ru-RU"/>
        </w:rPr>
        <w:t xml:space="preserve"> обязан немедленно сообщить </w:t>
      </w:r>
      <w:r w:rsidRPr="00DA068B">
        <w:rPr>
          <w:b/>
          <w:sz w:val="22"/>
          <w:szCs w:val="22"/>
          <w:lang w:val="ru-RU"/>
        </w:rPr>
        <w:t>СУБЛИЦЕНЗИАТУ</w:t>
      </w:r>
      <w:r w:rsidRPr="00DA068B">
        <w:rPr>
          <w:sz w:val="22"/>
          <w:szCs w:val="22"/>
          <w:lang w:val="ru-RU"/>
        </w:rPr>
        <w:t xml:space="preserve"> о возникших обстоятельствах и предоставить заверенные правообладателем ПРОДУКТОВ документы, подтверждающие причину задержки передачи прав.</w:t>
      </w:r>
    </w:p>
    <w:p w:rsidR="00B111B6" w:rsidRPr="00DA068B" w:rsidRDefault="00B111B6" w:rsidP="0071552E">
      <w:pPr>
        <w:pStyle w:val="a"/>
        <w:numPr>
          <w:ilvl w:val="1"/>
          <w:numId w:val="1"/>
        </w:numPr>
        <w:jc w:val="both"/>
        <w:rPr>
          <w:sz w:val="22"/>
          <w:szCs w:val="22"/>
          <w:lang w:val="ru-RU"/>
        </w:rPr>
      </w:pPr>
      <w:r w:rsidRPr="00DA068B">
        <w:rPr>
          <w:b/>
          <w:sz w:val="22"/>
          <w:szCs w:val="22"/>
          <w:lang w:val="ru-RU"/>
        </w:rPr>
        <w:t>СУБЛИЦЕНЗИАТУ</w:t>
      </w:r>
      <w:r w:rsidRPr="00DA068B">
        <w:rPr>
          <w:sz w:val="22"/>
          <w:szCs w:val="22"/>
          <w:lang w:val="ru-RU"/>
        </w:rPr>
        <w:t xml:space="preserve"> известны важнейшие функциональные свойства ПРОДУКТОВ, в отношении которых предоставляются права на использование. ЛИЦЕНЗИАТ не несет ответственность за несоответствие ПРОДУКТА ожиданиям и потребностям </w:t>
      </w:r>
      <w:r w:rsidRPr="00DA068B">
        <w:rPr>
          <w:b/>
          <w:sz w:val="22"/>
          <w:szCs w:val="22"/>
          <w:lang w:val="ru-RU"/>
        </w:rPr>
        <w:t>СУБЛИЦЕНЗИАТА</w:t>
      </w:r>
      <w:r w:rsidRPr="00DA068B">
        <w:rPr>
          <w:sz w:val="22"/>
          <w:szCs w:val="22"/>
          <w:lang w:val="ru-RU"/>
        </w:rPr>
        <w:t xml:space="preserve">, за ненадлежащее функционирование ПРОДУКТА на оборудовании </w:t>
      </w:r>
      <w:r w:rsidRPr="00DA068B">
        <w:rPr>
          <w:b/>
          <w:sz w:val="22"/>
          <w:szCs w:val="22"/>
          <w:lang w:val="ru-RU"/>
        </w:rPr>
        <w:t>СУБЛИЦЕНЗИАТА</w:t>
      </w:r>
      <w:r w:rsidRPr="00DA068B">
        <w:rPr>
          <w:sz w:val="22"/>
          <w:szCs w:val="22"/>
          <w:lang w:val="ru-RU"/>
        </w:rPr>
        <w:t>, а также за какие-либо убытки, ущерб, не зависимо от причин его возникновения (включая, но не ограничиваясь этим, особый, случайный или косвенный ущерб, убытки,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ПРОДУКТА.</w:t>
      </w:r>
    </w:p>
    <w:p w:rsidR="00E23435" w:rsidRPr="00DA068B" w:rsidRDefault="00B111B6" w:rsidP="00B111B6">
      <w:pPr>
        <w:pStyle w:val="a"/>
        <w:numPr>
          <w:ilvl w:val="1"/>
          <w:numId w:val="1"/>
        </w:numPr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 xml:space="preserve">С момента </w:t>
      </w:r>
      <w:r w:rsidR="00246B3D" w:rsidRPr="00DA068B">
        <w:rPr>
          <w:sz w:val="22"/>
          <w:szCs w:val="22"/>
          <w:lang w:val="ru-RU"/>
        </w:rPr>
        <w:t>передачи</w:t>
      </w:r>
      <w:r w:rsidRPr="00DA068B">
        <w:rPr>
          <w:sz w:val="22"/>
          <w:szCs w:val="22"/>
          <w:lang w:val="ru-RU"/>
        </w:rPr>
        <w:t xml:space="preserve"> </w:t>
      </w:r>
      <w:r w:rsidRPr="00DA068B">
        <w:rPr>
          <w:b/>
          <w:sz w:val="22"/>
          <w:szCs w:val="22"/>
          <w:lang w:val="ru-RU"/>
        </w:rPr>
        <w:t>ЛИЦЕНЗИАТОМ</w:t>
      </w:r>
      <w:r w:rsidRPr="00DA068B">
        <w:rPr>
          <w:sz w:val="22"/>
          <w:szCs w:val="22"/>
          <w:lang w:val="ru-RU"/>
        </w:rPr>
        <w:t xml:space="preserve"> прав пользования </w:t>
      </w:r>
      <w:r w:rsidRPr="00DA068B">
        <w:rPr>
          <w:b/>
          <w:sz w:val="22"/>
          <w:szCs w:val="22"/>
          <w:lang w:val="ru-RU"/>
        </w:rPr>
        <w:t>ПРОДУКТАМИ</w:t>
      </w:r>
      <w:r w:rsidR="00246B3D" w:rsidRPr="00DA068B">
        <w:rPr>
          <w:sz w:val="22"/>
          <w:szCs w:val="22"/>
          <w:lang w:val="ru-RU"/>
        </w:rPr>
        <w:t xml:space="preserve">, </w:t>
      </w:r>
      <w:r w:rsidRPr="00DA068B">
        <w:rPr>
          <w:b/>
          <w:sz w:val="22"/>
          <w:szCs w:val="22"/>
          <w:lang w:val="ru-RU"/>
        </w:rPr>
        <w:t>СУБЛИЦЕНЗИАТ</w:t>
      </w:r>
      <w:r w:rsidRPr="00DA068B">
        <w:rPr>
          <w:sz w:val="22"/>
          <w:szCs w:val="22"/>
          <w:lang w:val="ru-RU"/>
        </w:rPr>
        <w:t xml:space="preserve"> самостоятельно несет ответственность перед правообладателем за соблюдение правил, установленных «Пользовательским лицензионным соглашением» к </w:t>
      </w:r>
      <w:r w:rsidRPr="00DA068B">
        <w:rPr>
          <w:b/>
          <w:sz w:val="22"/>
          <w:szCs w:val="22"/>
          <w:lang w:val="ru-RU"/>
        </w:rPr>
        <w:t>ПРОДУКТАМ</w:t>
      </w:r>
      <w:r w:rsidRPr="00DA068B">
        <w:rPr>
          <w:sz w:val="22"/>
          <w:szCs w:val="22"/>
          <w:lang w:val="ru-RU"/>
        </w:rPr>
        <w:t xml:space="preserve">.  </w:t>
      </w:r>
    </w:p>
    <w:p w:rsidR="00B111B6" w:rsidRPr="00DA068B" w:rsidRDefault="00B111B6" w:rsidP="00B111B6">
      <w:pPr>
        <w:pStyle w:val="a"/>
        <w:numPr>
          <w:ilvl w:val="0"/>
          <w:numId w:val="0"/>
        </w:numPr>
        <w:ind w:left="360" w:hanging="360"/>
        <w:jc w:val="both"/>
        <w:rPr>
          <w:sz w:val="22"/>
          <w:szCs w:val="22"/>
          <w:lang w:val="ru-RU"/>
        </w:rPr>
      </w:pPr>
    </w:p>
    <w:p w:rsidR="00C322D9" w:rsidRPr="00DA068B" w:rsidRDefault="00B111B6" w:rsidP="0074431C">
      <w:pPr>
        <w:ind w:left="360"/>
        <w:jc w:val="center"/>
        <w:rPr>
          <w:b/>
          <w:sz w:val="22"/>
          <w:szCs w:val="22"/>
        </w:rPr>
      </w:pPr>
      <w:r w:rsidRPr="00DA068B">
        <w:rPr>
          <w:b/>
          <w:sz w:val="22"/>
          <w:szCs w:val="22"/>
        </w:rPr>
        <w:t xml:space="preserve">4. </w:t>
      </w:r>
      <w:r w:rsidR="00CB1771" w:rsidRPr="00DA068B">
        <w:rPr>
          <w:b/>
          <w:sz w:val="22"/>
          <w:szCs w:val="22"/>
        </w:rPr>
        <w:t>СРОК ДЕЙСТВИЯ ДОГОВОРА</w:t>
      </w:r>
      <w:r w:rsidR="00B24CA3" w:rsidRPr="00DA068B">
        <w:rPr>
          <w:b/>
          <w:sz w:val="22"/>
          <w:szCs w:val="22"/>
        </w:rPr>
        <w:t>. ПРОЧИЕ УСЛОВИЯ</w:t>
      </w:r>
    </w:p>
    <w:p w:rsidR="00C322D9" w:rsidRPr="009545B3" w:rsidRDefault="0071552E" w:rsidP="009545B3">
      <w:pPr>
        <w:numPr>
          <w:ilvl w:val="1"/>
          <w:numId w:val="5"/>
        </w:numPr>
        <w:ind w:hanging="218"/>
        <w:jc w:val="both"/>
        <w:rPr>
          <w:sz w:val="22"/>
          <w:szCs w:val="22"/>
        </w:rPr>
      </w:pPr>
      <w:r w:rsidRPr="00DA068B">
        <w:rPr>
          <w:sz w:val="22"/>
          <w:szCs w:val="22"/>
        </w:rPr>
        <w:t>.</w:t>
      </w:r>
      <w:r w:rsidR="00FC4D17" w:rsidRPr="00DA068B">
        <w:rPr>
          <w:sz w:val="22"/>
          <w:szCs w:val="22"/>
        </w:rPr>
        <w:t xml:space="preserve"> </w:t>
      </w:r>
      <w:r w:rsidR="00C322D9" w:rsidRPr="00DA068B">
        <w:rPr>
          <w:sz w:val="22"/>
          <w:szCs w:val="22"/>
        </w:rPr>
        <w:t xml:space="preserve">Договор вступает в силу </w:t>
      </w:r>
      <w:r w:rsidR="00BA1A54" w:rsidRPr="00DA068B">
        <w:rPr>
          <w:sz w:val="22"/>
          <w:szCs w:val="22"/>
        </w:rPr>
        <w:t xml:space="preserve">с даты его подписания и действует </w:t>
      </w:r>
      <w:r w:rsidR="00FF180E">
        <w:rPr>
          <w:sz w:val="22"/>
          <w:szCs w:val="22"/>
        </w:rPr>
        <w:t>12 месяцев</w:t>
      </w:r>
      <w:r w:rsidR="009545B3">
        <w:rPr>
          <w:sz w:val="22"/>
          <w:szCs w:val="22"/>
        </w:rPr>
        <w:t xml:space="preserve">, а по расчетам </w:t>
      </w:r>
      <w:r w:rsidR="00995B83" w:rsidRPr="00DA068B">
        <w:rPr>
          <w:sz w:val="22"/>
          <w:szCs w:val="22"/>
        </w:rPr>
        <w:t xml:space="preserve">исполнения сторонами своих </w:t>
      </w:r>
      <w:r w:rsidR="00995B83" w:rsidRPr="009545B3">
        <w:rPr>
          <w:sz w:val="22"/>
          <w:szCs w:val="22"/>
        </w:rPr>
        <w:t>обязательств</w:t>
      </w:r>
      <w:r w:rsidR="009545B3">
        <w:rPr>
          <w:sz w:val="22"/>
          <w:szCs w:val="22"/>
        </w:rPr>
        <w:t xml:space="preserve"> по Договору</w:t>
      </w:r>
      <w:r w:rsidR="00995B83" w:rsidRPr="009545B3">
        <w:rPr>
          <w:sz w:val="22"/>
          <w:szCs w:val="22"/>
        </w:rPr>
        <w:t>.</w:t>
      </w:r>
    </w:p>
    <w:p w:rsidR="00101472" w:rsidRPr="00DA068B" w:rsidRDefault="00B111B6" w:rsidP="00FC4D17">
      <w:pPr>
        <w:numPr>
          <w:ilvl w:val="1"/>
          <w:numId w:val="5"/>
        </w:numPr>
        <w:ind w:left="851" w:hanging="425"/>
        <w:jc w:val="both"/>
        <w:rPr>
          <w:sz w:val="22"/>
          <w:szCs w:val="22"/>
        </w:rPr>
      </w:pPr>
      <w:r w:rsidRPr="00DA068B">
        <w:rPr>
          <w:sz w:val="22"/>
          <w:szCs w:val="22"/>
        </w:rPr>
        <w:t xml:space="preserve">   </w:t>
      </w:r>
      <w:r w:rsidR="00995B83" w:rsidRPr="00DA068B">
        <w:rPr>
          <w:sz w:val="22"/>
          <w:szCs w:val="22"/>
        </w:rPr>
        <w:t>Объем</w:t>
      </w:r>
      <w:r w:rsidR="00101472" w:rsidRPr="00DA068B">
        <w:rPr>
          <w:sz w:val="22"/>
          <w:szCs w:val="22"/>
        </w:rPr>
        <w:t xml:space="preserve"> прав на использование в отношении конкретных </w:t>
      </w:r>
      <w:r w:rsidR="00101472" w:rsidRPr="00DA068B">
        <w:rPr>
          <w:b/>
          <w:sz w:val="22"/>
          <w:szCs w:val="22"/>
        </w:rPr>
        <w:t>ПРОДУКТОВ</w:t>
      </w:r>
      <w:r w:rsidR="00101472" w:rsidRPr="00DA068B">
        <w:rPr>
          <w:sz w:val="22"/>
          <w:szCs w:val="22"/>
        </w:rPr>
        <w:t xml:space="preserve">, переданных </w:t>
      </w:r>
      <w:r w:rsidR="00995B83" w:rsidRPr="00DA068B">
        <w:rPr>
          <w:b/>
          <w:sz w:val="22"/>
          <w:szCs w:val="22"/>
        </w:rPr>
        <w:t>СУБ</w:t>
      </w:r>
      <w:r w:rsidR="00101472" w:rsidRPr="00DA068B">
        <w:rPr>
          <w:b/>
          <w:sz w:val="22"/>
          <w:szCs w:val="22"/>
        </w:rPr>
        <w:t>ЛИЦЕНЗИАТУ</w:t>
      </w:r>
      <w:r w:rsidR="00101472" w:rsidRPr="00DA068B">
        <w:rPr>
          <w:sz w:val="22"/>
          <w:szCs w:val="22"/>
        </w:rPr>
        <w:t xml:space="preserve"> в период действия настоящего </w:t>
      </w:r>
      <w:r w:rsidR="00995B83" w:rsidRPr="00DA068B">
        <w:rPr>
          <w:sz w:val="22"/>
          <w:szCs w:val="22"/>
        </w:rPr>
        <w:t>До</w:t>
      </w:r>
      <w:r w:rsidR="00101472" w:rsidRPr="00DA068B">
        <w:rPr>
          <w:sz w:val="22"/>
          <w:szCs w:val="22"/>
        </w:rPr>
        <w:t>говора, определяется «Пользовательским лицензионным соглашени</w:t>
      </w:r>
      <w:r w:rsidR="008D55E7" w:rsidRPr="00DA068B">
        <w:rPr>
          <w:sz w:val="22"/>
          <w:szCs w:val="22"/>
        </w:rPr>
        <w:t>е</w:t>
      </w:r>
      <w:r w:rsidR="00101472" w:rsidRPr="00DA068B">
        <w:rPr>
          <w:sz w:val="22"/>
          <w:szCs w:val="22"/>
        </w:rPr>
        <w:t xml:space="preserve">м», </w:t>
      </w:r>
      <w:r w:rsidR="008F5A76" w:rsidRPr="00DA068B">
        <w:rPr>
          <w:sz w:val="22"/>
          <w:szCs w:val="22"/>
        </w:rPr>
        <w:t>текст которого опубликован на официальном сайте правообл</w:t>
      </w:r>
      <w:r w:rsidR="008D55E7" w:rsidRPr="00DA068B">
        <w:rPr>
          <w:sz w:val="22"/>
          <w:szCs w:val="22"/>
        </w:rPr>
        <w:t>а</w:t>
      </w:r>
      <w:r w:rsidR="008F5A76" w:rsidRPr="00DA068B">
        <w:rPr>
          <w:sz w:val="22"/>
          <w:szCs w:val="22"/>
        </w:rPr>
        <w:t xml:space="preserve">дателя по адресу </w:t>
      </w:r>
      <w:r w:rsidR="00FF180E">
        <w:rPr>
          <w:rStyle w:val="a6"/>
          <w:color w:val="auto"/>
          <w:sz w:val="22"/>
          <w:szCs w:val="22"/>
        </w:rPr>
        <w:t>_________</w:t>
      </w:r>
      <w:r w:rsidR="00722A7E" w:rsidRPr="00DA068B">
        <w:rPr>
          <w:sz w:val="22"/>
          <w:szCs w:val="22"/>
        </w:rPr>
        <w:t xml:space="preserve"> либо на Портале информационно-технологического сопровождения 1С</w:t>
      </w:r>
      <w:r w:rsidR="004019C3" w:rsidRPr="00DA068B">
        <w:rPr>
          <w:sz w:val="22"/>
          <w:szCs w:val="22"/>
        </w:rPr>
        <w:t xml:space="preserve"> </w:t>
      </w:r>
      <w:r w:rsidR="00FF180E">
        <w:rPr>
          <w:sz w:val="22"/>
          <w:szCs w:val="22"/>
        </w:rPr>
        <w:t>___________________.</w:t>
      </w:r>
    </w:p>
    <w:p w:rsidR="00B24CA3" w:rsidRPr="00DA068B" w:rsidRDefault="00B111B6" w:rsidP="00FC4D17">
      <w:pPr>
        <w:pStyle w:val="a"/>
        <w:numPr>
          <w:ilvl w:val="1"/>
          <w:numId w:val="5"/>
        </w:numPr>
        <w:ind w:left="851" w:hanging="425"/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 xml:space="preserve">  </w:t>
      </w:r>
      <w:r w:rsidR="00870226" w:rsidRPr="00DA068B">
        <w:rPr>
          <w:sz w:val="22"/>
          <w:szCs w:val="22"/>
          <w:lang w:val="ru-RU"/>
        </w:rPr>
        <w:t xml:space="preserve">Настоящим </w:t>
      </w:r>
      <w:r w:rsidR="00995B83" w:rsidRPr="00DA068B">
        <w:rPr>
          <w:sz w:val="22"/>
          <w:szCs w:val="22"/>
          <w:lang w:val="ru-RU"/>
        </w:rPr>
        <w:t>СУБ</w:t>
      </w:r>
      <w:r w:rsidR="00870226" w:rsidRPr="00DA068B">
        <w:rPr>
          <w:sz w:val="22"/>
          <w:szCs w:val="22"/>
          <w:lang w:val="ru-RU"/>
        </w:rPr>
        <w:t xml:space="preserve">ЛИЦЕНЗИАТ подтверждает, что все действия совершенные в личном кабинете на официальном сайте правообладателя после введения учетных данных, присвоенных </w:t>
      </w:r>
      <w:r w:rsidR="00995B83" w:rsidRPr="00DA068B">
        <w:rPr>
          <w:b/>
          <w:sz w:val="22"/>
          <w:szCs w:val="22"/>
          <w:lang w:val="ru-RU"/>
        </w:rPr>
        <w:t>СУБ</w:t>
      </w:r>
      <w:r w:rsidR="00870226" w:rsidRPr="00DA068B">
        <w:rPr>
          <w:b/>
          <w:sz w:val="22"/>
          <w:szCs w:val="22"/>
          <w:lang w:val="ru-RU"/>
        </w:rPr>
        <w:t>ЛИЦЕНЗИАТУ</w:t>
      </w:r>
      <w:r w:rsidR="00870226" w:rsidRPr="00DA068B">
        <w:rPr>
          <w:sz w:val="22"/>
          <w:szCs w:val="22"/>
          <w:lang w:val="ru-RU"/>
        </w:rPr>
        <w:t xml:space="preserve"> (конклюдентные действия), совершаются от его имени и в его интересах соответс</w:t>
      </w:r>
      <w:r w:rsidR="008D55E7" w:rsidRPr="00DA068B">
        <w:rPr>
          <w:sz w:val="22"/>
          <w:szCs w:val="22"/>
          <w:lang w:val="ru-RU"/>
        </w:rPr>
        <w:t>т</w:t>
      </w:r>
      <w:r w:rsidR="00870226" w:rsidRPr="00DA068B">
        <w:rPr>
          <w:sz w:val="22"/>
          <w:szCs w:val="22"/>
          <w:lang w:val="ru-RU"/>
        </w:rPr>
        <w:t xml:space="preserve">вующим образом уполномоченными лицами, и как следствие влекут для  </w:t>
      </w:r>
      <w:r w:rsidR="00995B83" w:rsidRPr="00DA068B">
        <w:rPr>
          <w:b/>
          <w:sz w:val="22"/>
          <w:szCs w:val="22"/>
          <w:lang w:val="ru-RU"/>
        </w:rPr>
        <w:t>СУБ</w:t>
      </w:r>
      <w:r w:rsidR="00870226" w:rsidRPr="00DA068B">
        <w:rPr>
          <w:b/>
          <w:sz w:val="22"/>
          <w:szCs w:val="22"/>
          <w:lang w:val="ru-RU"/>
        </w:rPr>
        <w:t>ЛИЦЕНЗИАТА</w:t>
      </w:r>
      <w:r w:rsidR="00870226" w:rsidRPr="00DA068B">
        <w:rPr>
          <w:sz w:val="22"/>
          <w:szCs w:val="22"/>
          <w:lang w:val="ru-RU"/>
        </w:rPr>
        <w:t xml:space="preserve"> возн</w:t>
      </w:r>
      <w:r w:rsidR="008D55E7" w:rsidRPr="00DA068B">
        <w:rPr>
          <w:sz w:val="22"/>
          <w:szCs w:val="22"/>
          <w:lang w:val="ru-RU"/>
        </w:rPr>
        <w:t>и</w:t>
      </w:r>
      <w:r w:rsidR="00995B83" w:rsidRPr="00DA068B">
        <w:rPr>
          <w:sz w:val="22"/>
          <w:szCs w:val="22"/>
          <w:lang w:val="ru-RU"/>
        </w:rPr>
        <w:t>кновение прав и обязанностей.</w:t>
      </w:r>
    </w:p>
    <w:p w:rsidR="00B111B6" w:rsidRPr="00DA068B" w:rsidRDefault="00B111B6" w:rsidP="00FC4D17">
      <w:pPr>
        <w:pStyle w:val="a"/>
        <w:numPr>
          <w:ilvl w:val="1"/>
          <w:numId w:val="5"/>
        </w:numPr>
        <w:ind w:left="851" w:hanging="425"/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lastRenderedPageBreak/>
        <w:t xml:space="preserve"> </w:t>
      </w:r>
      <w:r w:rsidR="00BF34F0" w:rsidRPr="00DA068B">
        <w:rPr>
          <w:sz w:val="22"/>
          <w:szCs w:val="22"/>
          <w:lang w:val="ru-RU"/>
        </w:rPr>
        <w:t xml:space="preserve"> </w:t>
      </w:r>
      <w:r w:rsidRPr="00DA068B">
        <w:rPr>
          <w:sz w:val="22"/>
          <w:szCs w:val="22"/>
          <w:lang w:val="ru-RU"/>
        </w:rPr>
        <w:t>Стороны договорились об отказе взыскания друг с друга процентов по денежным обязательствам, предусмотренным ст. 317.1 ГК РФ.</w:t>
      </w:r>
    </w:p>
    <w:p w:rsidR="00B111B6" w:rsidRPr="00DA068B" w:rsidRDefault="00B111B6" w:rsidP="00FC4D17">
      <w:pPr>
        <w:pStyle w:val="a"/>
        <w:numPr>
          <w:ilvl w:val="1"/>
          <w:numId w:val="5"/>
        </w:numPr>
        <w:ind w:left="851" w:hanging="425"/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 xml:space="preserve">  Стороны договорились, что в целях настоящего договора для осуществления официальной переписки допустимо использовать следующие способы:</w:t>
      </w:r>
    </w:p>
    <w:p w:rsidR="00B111B6" w:rsidRPr="00DA068B" w:rsidRDefault="00B111B6" w:rsidP="00FC4D17">
      <w:pPr>
        <w:pStyle w:val="a"/>
        <w:numPr>
          <w:ilvl w:val="0"/>
          <w:numId w:val="0"/>
        </w:numPr>
        <w:ind w:left="851" w:hanging="425"/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 xml:space="preserve">          - отправка с помощью электронного документооборота (ЭДО) с использованием усиленной квалифицированной электронной подписи,</w:t>
      </w:r>
    </w:p>
    <w:p w:rsidR="00B111B6" w:rsidRPr="00DA068B" w:rsidRDefault="00FC4D17" w:rsidP="00FC4D17">
      <w:pPr>
        <w:pStyle w:val="a"/>
        <w:numPr>
          <w:ilvl w:val="0"/>
          <w:numId w:val="0"/>
        </w:numPr>
        <w:ind w:left="851" w:hanging="425"/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 xml:space="preserve">          </w:t>
      </w:r>
      <w:r w:rsidR="00B111B6" w:rsidRPr="00DA068B">
        <w:rPr>
          <w:sz w:val="22"/>
          <w:szCs w:val="22"/>
          <w:lang w:val="ru-RU"/>
        </w:rPr>
        <w:t>- отправка с помощью электронной почты,</w:t>
      </w:r>
    </w:p>
    <w:p w:rsidR="00B111B6" w:rsidRPr="00DA068B" w:rsidRDefault="00FC4D17" w:rsidP="00FC4D17">
      <w:pPr>
        <w:pStyle w:val="a"/>
        <w:numPr>
          <w:ilvl w:val="0"/>
          <w:numId w:val="0"/>
        </w:numPr>
        <w:ind w:left="851" w:hanging="425"/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 xml:space="preserve">          </w:t>
      </w:r>
      <w:r w:rsidR="00B111B6" w:rsidRPr="00DA068B">
        <w:rPr>
          <w:sz w:val="22"/>
          <w:szCs w:val="22"/>
          <w:lang w:val="ru-RU"/>
        </w:rPr>
        <w:t>- передача с представителем одной из Сторон или курьерской службой по фактическому адресу другой Стороны,</w:t>
      </w:r>
    </w:p>
    <w:p w:rsidR="00B111B6" w:rsidRPr="00DA068B" w:rsidRDefault="00FC4D17" w:rsidP="00FC4D17">
      <w:pPr>
        <w:pStyle w:val="a"/>
        <w:numPr>
          <w:ilvl w:val="0"/>
          <w:numId w:val="0"/>
        </w:numPr>
        <w:ind w:left="851" w:hanging="425"/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 xml:space="preserve">          </w:t>
      </w:r>
      <w:r w:rsidR="00B111B6" w:rsidRPr="00DA068B">
        <w:rPr>
          <w:sz w:val="22"/>
          <w:szCs w:val="22"/>
          <w:lang w:val="ru-RU"/>
        </w:rPr>
        <w:t>- отправка заказного письма с уведомлением о вручении через Почту России по юридическому адресу Стороны.</w:t>
      </w:r>
    </w:p>
    <w:p w:rsidR="00BF34F0" w:rsidRPr="00DA068B" w:rsidRDefault="0071552E" w:rsidP="00BF34F0">
      <w:pPr>
        <w:pStyle w:val="a"/>
        <w:numPr>
          <w:ilvl w:val="1"/>
          <w:numId w:val="5"/>
        </w:numPr>
        <w:ind w:left="851" w:hanging="425"/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 xml:space="preserve">. </w:t>
      </w:r>
      <w:r w:rsidR="00B111B6" w:rsidRPr="00DA068B">
        <w:rPr>
          <w:sz w:val="22"/>
          <w:szCs w:val="22"/>
          <w:lang w:val="ru-RU"/>
        </w:rPr>
        <w:t xml:space="preserve">При осуществлении отправки с использованием ЭДО Стороны устанавливают особенности совершения 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электронной подписи (далее – «ЭП»). </w:t>
      </w:r>
    </w:p>
    <w:p w:rsidR="00B111B6" w:rsidRPr="00DA068B" w:rsidRDefault="00BF34F0" w:rsidP="00BF34F0">
      <w:pPr>
        <w:pStyle w:val="a"/>
        <w:numPr>
          <w:ilvl w:val="1"/>
          <w:numId w:val="5"/>
        </w:numPr>
        <w:ind w:left="851" w:hanging="425"/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>. С</w:t>
      </w:r>
      <w:r w:rsidR="00B111B6" w:rsidRPr="00DA068B">
        <w:rPr>
          <w:sz w:val="22"/>
          <w:szCs w:val="22"/>
          <w:lang w:val="ru-RU"/>
        </w:rPr>
        <w:t xml:space="preserve">тороны взаимодействия соглашаются признавать электронные документы равнозначными аналогичным документам на бумажных носителях. </w:t>
      </w:r>
    </w:p>
    <w:p w:rsidR="00B111B6" w:rsidRPr="00DA068B" w:rsidRDefault="0071552E" w:rsidP="00FC4D17">
      <w:pPr>
        <w:pStyle w:val="a"/>
        <w:numPr>
          <w:ilvl w:val="1"/>
          <w:numId w:val="5"/>
        </w:numPr>
        <w:ind w:left="851" w:hanging="425"/>
        <w:jc w:val="both"/>
        <w:rPr>
          <w:sz w:val="22"/>
          <w:szCs w:val="22"/>
          <w:lang w:val="ru-RU"/>
        </w:rPr>
      </w:pPr>
      <w:r w:rsidRPr="00DA068B">
        <w:rPr>
          <w:sz w:val="22"/>
          <w:szCs w:val="22"/>
          <w:lang w:val="ru-RU"/>
        </w:rPr>
        <w:t xml:space="preserve">. </w:t>
      </w:r>
      <w:r w:rsidR="00B111B6" w:rsidRPr="00DA068B">
        <w:rPr>
          <w:sz w:val="22"/>
          <w:szCs w:val="22"/>
          <w:lang w:val="ru-RU"/>
        </w:rPr>
        <w:t>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курьером.</w:t>
      </w:r>
    </w:p>
    <w:p w:rsidR="00C322D9" w:rsidRPr="00DA068B" w:rsidRDefault="00C322D9" w:rsidP="00B24CA3">
      <w:pPr>
        <w:jc w:val="both"/>
        <w:rPr>
          <w:sz w:val="6"/>
          <w:szCs w:val="22"/>
        </w:rPr>
      </w:pPr>
    </w:p>
    <w:p w:rsidR="00C322D9" w:rsidRPr="00DA068B" w:rsidRDefault="00C322D9" w:rsidP="0074431C">
      <w:pPr>
        <w:numPr>
          <w:ilvl w:val="0"/>
          <w:numId w:val="5"/>
        </w:numPr>
        <w:ind w:left="567" w:hanging="76"/>
        <w:jc w:val="center"/>
        <w:rPr>
          <w:b/>
          <w:sz w:val="22"/>
          <w:szCs w:val="22"/>
        </w:rPr>
      </w:pPr>
      <w:r w:rsidRPr="00DA068B">
        <w:rPr>
          <w:b/>
          <w:sz w:val="22"/>
          <w:szCs w:val="22"/>
        </w:rPr>
        <w:t>РЕКВИЗИТЫ И ПОДПИСИ СТОРОН</w:t>
      </w:r>
    </w:p>
    <w:p w:rsidR="006E4649" w:rsidRPr="00DA068B" w:rsidRDefault="006E4649" w:rsidP="000D2ECE">
      <w:pPr>
        <w:ind w:left="567" w:hanging="76"/>
        <w:jc w:val="both"/>
        <w:rPr>
          <w:b/>
          <w:sz w:val="22"/>
          <w:szCs w:val="22"/>
          <w:lang w:val="en-US"/>
        </w:rPr>
      </w:pPr>
    </w:p>
    <w:p w:rsidR="006E4649" w:rsidRPr="00DA068B" w:rsidRDefault="006E4649" w:rsidP="000D2ECE">
      <w:pPr>
        <w:pStyle w:val="FR1"/>
        <w:tabs>
          <w:tab w:val="left" w:pos="5835"/>
        </w:tabs>
        <w:spacing w:line="256" w:lineRule="auto"/>
        <w:ind w:left="567" w:hanging="76"/>
        <w:jc w:val="both"/>
        <w:rPr>
          <w:b/>
          <w:caps/>
          <w:sz w:val="22"/>
          <w:szCs w:val="22"/>
        </w:rPr>
      </w:pPr>
      <w:r w:rsidRPr="00DA068B">
        <w:rPr>
          <w:b/>
          <w:caps/>
          <w:sz w:val="22"/>
          <w:szCs w:val="22"/>
        </w:rPr>
        <w:t xml:space="preserve"> ЛИЦЕНЗИАТ:</w:t>
      </w:r>
      <w:r w:rsidRPr="00DA068B">
        <w:rPr>
          <w:b/>
          <w:sz w:val="22"/>
          <w:szCs w:val="22"/>
          <w:lang w:val="en-US"/>
        </w:rPr>
        <w:t xml:space="preserve">                                                              </w:t>
      </w:r>
      <w:r w:rsidR="00720189" w:rsidRPr="00DA068B">
        <w:rPr>
          <w:b/>
          <w:sz w:val="22"/>
          <w:szCs w:val="22"/>
        </w:rPr>
        <w:t xml:space="preserve">     </w:t>
      </w:r>
      <w:r w:rsidR="00D95A55">
        <w:rPr>
          <w:b/>
          <w:sz w:val="22"/>
          <w:szCs w:val="22"/>
        </w:rPr>
        <w:t>СУБ</w:t>
      </w:r>
      <w:r w:rsidR="00995B83" w:rsidRPr="00DA068B">
        <w:rPr>
          <w:b/>
          <w:caps/>
          <w:sz w:val="22"/>
          <w:szCs w:val="22"/>
        </w:rPr>
        <w:t>ЛИЦЕНЗИАТ</w:t>
      </w:r>
      <w:r w:rsidRPr="00DA068B">
        <w:rPr>
          <w:b/>
          <w:caps/>
          <w:sz w:val="22"/>
          <w:szCs w:val="22"/>
        </w:rPr>
        <w:t>:</w:t>
      </w:r>
    </w:p>
    <w:tbl>
      <w:tblPr>
        <w:tblW w:w="1020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6E4649" w:rsidRPr="00DA068B" w:rsidTr="005F3BCF">
        <w:trPr>
          <w:trHeight w:val="3211"/>
        </w:trPr>
        <w:tc>
          <w:tcPr>
            <w:tcW w:w="5103" w:type="dxa"/>
          </w:tcPr>
          <w:p w:rsidR="005E0513" w:rsidRPr="00DA068B" w:rsidRDefault="005E0513" w:rsidP="000D2ECE">
            <w:pPr>
              <w:ind w:left="567" w:hanging="76"/>
              <w:rPr>
                <w:sz w:val="22"/>
                <w:szCs w:val="22"/>
              </w:rPr>
            </w:pPr>
          </w:p>
          <w:p w:rsidR="00D95A55" w:rsidRDefault="00D95A55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BB3DE9" w:rsidRPr="002E1221" w:rsidRDefault="00BB3DE9" w:rsidP="00D95A55">
            <w:pPr>
              <w:rPr>
                <w:sz w:val="22"/>
                <w:szCs w:val="22"/>
                <w:lang w:val="en-US"/>
              </w:rPr>
            </w:pPr>
          </w:p>
          <w:p w:rsidR="009322BC" w:rsidRDefault="009322BC" w:rsidP="00D95A55">
            <w:pPr>
              <w:rPr>
                <w:sz w:val="23"/>
                <w:szCs w:val="23"/>
              </w:rPr>
            </w:pPr>
          </w:p>
          <w:p w:rsidR="00E77097" w:rsidRPr="00E77097" w:rsidRDefault="00E77097" w:rsidP="00D95A55">
            <w:pPr>
              <w:rPr>
                <w:sz w:val="23"/>
                <w:szCs w:val="23"/>
              </w:rPr>
            </w:pPr>
          </w:p>
          <w:p w:rsidR="005E0513" w:rsidRPr="00DA068B" w:rsidRDefault="005E0513" w:rsidP="000D2ECE">
            <w:pPr>
              <w:pStyle w:val="3"/>
              <w:spacing w:before="0"/>
              <w:ind w:left="567" w:hanging="76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068B">
              <w:rPr>
                <w:rFonts w:ascii="Times New Roman" w:hAnsi="Times New Roman"/>
                <w:b w:val="0"/>
                <w:sz w:val="22"/>
                <w:szCs w:val="22"/>
              </w:rPr>
              <w:t>____________________/</w:t>
            </w:r>
            <w:r w:rsidR="00BB3DE9">
              <w:rPr>
                <w:rFonts w:ascii="Times New Roman" w:hAnsi="Times New Roman"/>
                <w:b w:val="0"/>
                <w:sz w:val="22"/>
                <w:szCs w:val="22"/>
              </w:rPr>
              <w:t>______________</w:t>
            </w:r>
            <w:r w:rsidRPr="00DA068B">
              <w:rPr>
                <w:rFonts w:ascii="Times New Roman" w:hAnsi="Times New Roman"/>
                <w:b w:val="0"/>
                <w:sz w:val="22"/>
                <w:szCs w:val="22"/>
              </w:rPr>
              <w:t>/</w:t>
            </w:r>
          </w:p>
          <w:p w:rsidR="005E0513" w:rsidRPr="00DA068B" w:rsidRDefault="005E0513" w:rsidP="000D2ECE">
            <w:pPr>
              <w:pStyle w:val="3"/>
              <w:spacing w:before="0"/>
              <w:ind w:left="567" w:hanging="76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068B">
              <w:rPr>
                <w:rFonts w:ascii="Times New Roman" w:hAnsi="Times New Roman"/>
                <w:b w:val="0"/>
                <w:sz w:val="22"/>
                <w:szCs w:val="22"/>
              </w:rPr>
              <w:t>()</w:t>
            </w:r>
          </w:p>
          <w:p w:rsidR="006E4649" w:rsidRPr="00DA068B" w:rsidRDefault="006E4649" w:rsidP="000D2ECE">
            <w:pPr>
              <w:ind w:left="567" w:hanging="76"/>
              <w:rPr>
                <w:sz w:val="22"/>
                <w:szCs w:val="22"/>
              </w:rPr>
            </w:pPr>
          </w:p>
        </w:tc>
        <w:tc>
          <w:tcPr>
            <w:tcW w:w="5103" w:type="dxa"/>
          </w:tcPr>
          <w:p w:rsidR="006E4649" w:rsidRPr="00BB3DE9" w:rsidRDefault="006E4649" w:rsidP="000D2ECE">
            <w:pPr>
              <w:pStyle w:val="FR1"/>
              <w:spacing w:line="259" w:lineRule="auto"/>
              <w:ind w:left="567" w:right="-22" w:hanging="76"/>
              <w:jc w:val="both"/>
              <w:rPr>
                <w:sz w:val="22"/>
                <w:szCs w:val="22"/>
              </w:rPr>
            </w:pPr>
          </w:p>
          <w:p w:rsidR="00BB3DE9" w:rsidRPr="00BB3DE9" w:rsidRDefault="00BB3DE9" w:rsidP="00BB3DE9">
            <w:pPr>
              <w:pStyle w:val="af4"/>
              <w:rPr>
                <w:sz w:val="22"/>
                <w:szCs w:val="22"/>
              </w:rPr>
            </w:pPr>
            <w:r w:rsidRPr="00BB3DE9">
              <w:rPr>
                <w:sz w:val="22"/>
                <w:szCs w:val="22"/>
              </w:rPr>
              <w:t>Воронежский институт повышения квалификации сотрудников ГПС МЧС России</w:t>
            </w:r>
          </w:p>
          <w:p w:rsidR="00BB3DE9" w:rsidRPr="00BB3DE9" w:rsidRDefault="00BB3DE9" w:rsidP="00BB3DE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BB3DE9">
              <w:rPr>
                <w:bCs/>
                <w:sz w:val="22"/>
                <w:szCs w:val="22"/>
              </w:rPr>
              <w:t>Адрес: 394052 г. Воронеж, ул. Краснознаменная, д. 231</w:t>
            </w:r>
          </w:p>
          <w:p w:rsidR="00BB3DE9" w:rsidRPr="00BB3DE9" w:rsidRDefault="00BB3DE9" w:rsidP="00BB3DE9">
            <w:pPr>
              <w:pStyle w:val="af4"/>
              <w:rPr>
                <w:sz w:val="22"/>
                <w:szCs w:val="22"/>
              </w:rPr>
            </w:pPr>
            <w:r w:rsidRPr="00BB3DE9">
              <w:rPr>
                <w:sz w:val="22"/>
                <w:szCs w:val="22"/>
              </w:rPr>
              <w:t xml:space="preserve">ИНН 3664245363     КПП 366401001 </w:t>
            </w:r>
          </w:p>
          <w:p w:rsidR="00BB3DE9" w:rsidRPr="00BB3DE9" w:rsidRDefault="00BB3DE9" w:rsidP="00BB3DE9">
            <w:pPr>
              <w:pStyle w:val="af4"/>
              <w:rPr>
                <w:sz w:val="22"/>
                <w:szCs w:val="22"/>
              </w:rPr>
            </w:pPr>
            <w:r w:rsidRPr="00BB3DE9">
              <w:rPr>
                <w:sz w:val="22"/>
                <w:szCs w:val="22"/>
              </w:rPr>
              <w:t>ОКТМО 20701000</w:t>
            </w:r>
          </w:p>
          <w:p w:rsidR="00BB3DE9" w:rsidRPr="00BB3DE9" w:rsidRDefault="00BB3DE9" w:rsidP="00BB3DE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BB3DE9">
              <w:rPr>
                <w:bCs/>
                <w:sz w:val="22"/>
                <w:szCs w:val="22"/>
              </w:rPr>
              <w:t>л/с 2</w:t>
            </w:r>
            <w:r>
              <w:rPr>
                <w:bCs/>
                <w:sz w:val="22"/>
                <w:szCs w:val="22"/>
              </w:rPr>
              <w:t>0</w:t>
            </w:r>
            <w:r w:rsidRPr="00BB3DE9">
              <w:rPr>
                <w:bCs/>
                <w:sz w:val="22"/>
                <w:szCs w:val="22"/>
              </w:rPr>
              <w:t xml:space="preserve">316E87730 в УФК по Воронежской области </w:t>
            </w:r>
          </w:p>
          <w:p w:rsidR="00BB3DE9" w:rsidRPr="00BB3DE9" w:rsidRDefault="00BB3DE9" w:rsidP="00BB3DE9">
            <w:pPr>
              <w:jc w:val="both"/>
              <w:rPr>
                <w:bCs/>
                <w:sz w:val="22"/>
                <w:szCs w:val="22"/>
              </w:rPr>
            </w:pPr>
            <w:r w:rsidRPr="00BB3DE9">
              <w:rPr>
                <w:bCs/>
                <w:sz w:val="22"/>
                <w:szCs w:val="22"/>
              </w:rPr>
              <w:t xml:space="preserve">Получатель: УФК по Нижегородской области (Воронежский институт повышения квалификации сотрудников ГПС МЧС России, </w:t>
            </w:r>
          </w:p>
          <w:p w:rsidR="00BB3DE9" w:rsidRPr="00BB3DE9" w:rsidRDefault="00BB3DE9" w:rsidP="00BB3DE9">
            <w:pPr>
              <w:shd w:val="clear" w:color="auto" w:fill="FFFFFF"/>
              <w:rPr>
                <w:bCs/>
                <w:color w:val="FF0000"/>
                <w:sz w:val="22"/>
                <w:szCs w:val="22"/>
              </w:rPr>
            </w:pPr>
            <w:r w:rsidRPr="00BB3DE9">
              <w:rPr>
                <w:bCs/>
                <w:sz w:val="22"/>
                <w:szCs w:val="22"/>
              </w:rPr>
              <w:t xml:space="preserve"> л/с 2</w:t>
            </w:r>
            <w:r>
              <w:rPr>
                <w:bCs/>
                <w:sz w:val="22"/>
                <w:szCs w:val="22"/>
              </w:rPr>
              <w:t>0</w:t>
            </w:r>
            <w:r w:rsidRPr="00BB3DE9">
              <w:rPr>
                <w:bCs/>
                <w:sz w:val="22"/>
                <w:szCs w:val="22"/>
              </w:rPr>
              <w:t>316Е87730)</w:t>
            </w:r>
          </w:p>
          <w:p w:rsidR="00BB3DE9" w:rsidRPr="00BB3DE9" w:rsidRDefault="00BB3DE9" w:rsidP="00BB3DE9">
            <w:pPr>
              <w:shd w:val="clear" w:color="auto" w:fill="FFFFFF"/>
              <w:tabs>
                <w:tab w:val="left" w:pos="6800"/>
              </w:tabs>
              <w:rPr>
                <w:bCs/>
                <w:sz w:val="22"/>
                <w:szCs w:val="22"/>
              </w:rPr>
            </w:pPr>
            <w:r w:rsidRPr="00BB3DE9">
              <w:rPr>
                <w:bCs/>
                <w:sz w:val="22"/>
                <w:szCs w:val="22"/>
              </w:rPr>
              <w:t>Казначейский счет (р/сч) 03214643000000013228</w:t>
            </w:r>
          </w:p>
          <w:p w:rsidR="00BB3DE9" w:rsidRPr="00BB3DE9" w:rsidRDefault="00BB3DE9" w:rsidP="00BB3DE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BB3DE9">
              <w:rPr>
                <w:bCs/>
                <w:sz w:val="22"/>
                <w:szCs w:val="22"/>
              </w:rPr>
              <w:t xml:space="preserve">Единый казначейский счет 40102810745370000024    </w:t>
            </w:r>
          </w:p>
          <w:p w:rsidR="00BB3DE9" w:rsidRPr="00BB3DE9" w:rsidRDefault="00BB3DE9" w:rsidP="00BB3DE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BB3DE9">
              <w:rPr>
                <w:bCs/>
                <w:sz w:val="22"/>
                <w:szCs w:val="22"/>
              </w:rPr>
              <w:t>Наименование банка получателя:</w:t>
            </w:r>
          </w:p>
          <w:p w:rsidR="00BB3DE9" w:rsidRPr="00BB3DE9" w:rsidRDefault="00BB3DE9" w:rsidP="00BB3DE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BB3DE9">
              <w:rPr>
                <w:bCs/>
                <w:sz w:val="22"/>
                <w:szCs w:val="22"/>
              </w:rPr>
              <w:t>ОКЦ № 1 ВВГУ Банка России// УФК по Нижегородской области, г. Нижний Новгород</w:t>
            </w:r>
          </w:p>
          <w:p w:rsidR="00BB3DE9" w:rsidRPr="00BB3DE9" w:rsidRDefault="00BB3DE9" w:rsidP="00BB3DE9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BB3DE9">
              <w:rPr>
                <w:bCs/>
                <w:sz w:val="22"/>
                <w:szCs w:val="22"/>
              </w:rPr>
              <w:t>БИК 012202102</w:t>
            </w:r>
          </w:p>
          <w:p w:rsidR="00BB3DE9" w:rsidRPr="00BB3DE9" w:rsidRDefault="00BB3DE9" w:rsidP="00BB3DE9">
            <w:pPr>
              <w:pStyle w:val="af4"/>
              <w:rPr>
                <w:sz w:val="22"/>
                <w:szCs w:val="22"/>
              </w:rPr>
            </w:pPr>
            <w:r w:rsidRPr="00BB3DE9">
              <w:rPr>
                <w:sz w:val="22"/>
                <w:szCs w:val="22"/>
              </w:rPr>
              <w:t>Телефон:  8 (473) 242-19-99</w:t>
            </w:r>
          </w:p>
          <w:p w:rsidR="0071006A" w:rsidRPr="00BB3DE9" w:rsidRDefault="0071006A" w:rsidP="0071006A">
            <w:pPr>
              <w:rPr>
                <w:bCs/>
                <w:sz w:val="22"/>
                <w:szCs w:val="22"/>
              </w:rPr>
            </w:pPr>
          </w:p>
          <w:p w:rsidR="00BB3DE9" w:rsidRPr="00BB3DE9" w:rsidRDefault="00BB3DE9" w:rsidP="0071006A">
            <w:pPr>
              <w:rPr>
                <w:bCs/>
                <w:sz w:val="22"/>
                <w:szCs w:val="22"/>
              </w:rPr>
            </w:pPr>
          </w:p>
          <w:p w:rsidR="0071006A" w:rsidRPr="00BB3DE9" w:rsidRDefault="0071006A" w:rsidP="0071006A">
            <w:pPr>
              <w:rPr>
                <w:rFonts w:eastAsia="Calibri"/>
                <w:sz w:val="22"/>
                <w:szCs w:val="22"/>
              </w:rPr>
            </w:pPr>
            <w:r w:rsidRPr="00BB3DE9">
              <w:rPr>
                <w:rFonts w:eastAsia="Calibri"/>
                <w:sz w:val="22"/>
                <w:szCs w:val="22"/>
              </w:rPr>
              <w:t>_______________/Зенин Ю.Н./</w:t>
            </w:r>
          </w:p>
          <w:p w:rsidR="0071006A" w:rsidRPr="00BB3DE9" w:rsidRDefault="0071006A" w:rsidP="0071006A">
            <w:pPr>
              <w:rPr>
                <w:rFonts w:eastAsia="Calibri"/>
                <w:sz w:val="22"/>
                <w:szCs w:val="22"/>
              </w:rPr>
            </w:pPr>
            <w:r w:rsidRPr="00BB3DE9">
              <w:rPr>
                <w:rFonts w:eastAsia="Calibri"/>
                <w:sz w:val="22"/>
                <w:szCs w:val="22"/>
              </w:rPr>
              <w:t>(Начальник института)</w:t>
            </w:r>
          </w:p>
          <w:p w:rsidR="00174D79" w:rsidRPr="00BB3DE9" w:rsidRDefault="00D95A55" w:rsidP="00FA7DAF">
            <w:pPr>
              <w:rPr>
                <w:sz w:val="22"/>
                <w:szCs w:val="22"/>
              </w:rPr>
            </w:pPr>
            <w:r w:rsidRPr="00BB3DE9">
              <w:rPr>
                <w:sz w:val="22"/>
                <w:szCs w:val="22"/>
              </w:rPr>
              <w:t>М.П.</w:t>
            </w:r>
            <w:r w:rsidR="00174D79" w:rsidRPr="00BB3DE9">
              <w:rPr>
                <w:sz w:val="22"/>
                <w:szCs w:val="22"/>
              </w:rPr>
              <w:t xml:space="preserve">         </w:t>
            </w:r>
          </w:p>
        </w:tc>
      </w:tr>
    </w:tbl>
    <w:p w:rsidR="00174D79" w:rsidRPr="00DA068B" w:rsidRDefault="00362C80" w:rsidP="00174D79">
      <w:pPr>
        <w:jc w:val="right"/>
        <w:rPr>
          <w:sz w:val="22"/>
          <w:szCs w:val="22"/>
        </w:rPr>
      </w:pPr>
      <w:r w:rsidRPr="00DA068B">
        <w:rPr>
          <w:sz w:val="22"/>
          <w:szCs w:val="22"/>
        </w:rPr>
        <w:br w:type="page"/>
      </w:r>
    </w:p>
    <w:p w:rsidR="00226E1A" w:rsidRPr="00DA068B" w:rsidRDefault="00226E1A" w:rsidP="00174D79">
      <w:pPr>
        <w:jc w:val="right"/>
        <w:rPr>
          <w:b/>
          <w:sz w:val="22"/>
          <w:szCs w:val="22"/>
        </w:rPr>
      </w:pPr>
      <w:r w:rsidRPr="00DA068B">
        <w:rPr>
          <w:b/>
          <w:sz w:val="22"/>
          <w:szCs w:val="22"/>
        </w:rPr>
        <w:t>Приложение №1</w:t>
      </w:r>
      <w:r w:rsidR="009061B0">
        <w:rPr>
          <w:b/>
          <w:sz w:val="22"/>
          <w:szCs w:val="22"/>
        </w:rPr>
        <w:t xml:space="preserve"> </w:t>
      </w:r>
      <w:r w:rsidRPr="00DA068B">
        <w:rPr>
          <w:b/>
          <w:sz w:val="22"/>
          <w:szCs w:val="22"/>
        </w:rPr>
        <w:t xml:space="preserve">к Сублицензионному договору </w:t>
      </w:r>
    </w:p>
    <w:p w:rsidR="00C42B4D" w:rsidRPr="00DA068B" w:rsidRDefault="00C42B4D" w:rsidP="00C42B4D">
      <w:pPr>
        <w:jc w:val="right"/>
        <w:rPr>
          <w:sz w:val="22"/>
          <w:szCs w:val="22"/>
        </w:rPr>
      </w:pPr>
      <w:r w:rsidRPr="00DA068B">
        <w:rPr>
          <w:sz w:val="22"/>
          <w:szCs w:val="22"/>
        </w:rPr>
        <w:t xml:space="preserve">№ </w:t>
      </w:r>
      <w:r w:rsidR="00BB3DE9">
        <w:rPr>
          <w:sz w:val="22"/>
          <w:szCs w:val="22"/>
        </w:rPr>
        <w:t>_____________</w:t>
      </w:r>
      <w:r w:rsidR="0010655E">
        <w:rPr>
          <w:sz w:val="22"/>
          <w:szCs w:val="22"/>
        </w:rPr>
        <w:t xml:space="preserve"> </w:t>
      </w:r>
      <w:r w:rsidR="00A45428">
        <w:rPr>
          <w:sz w:val="22"/>
          <w:szCs w:val="22"/>
        </w:rPr>
        <w:t>от</w:t>
      </w:r>
      <w:r w:rsidR="009061B0" w:rsidRPr="009061B0">
        <w:rPr>
          <w:sz w:val="22"/>
          <w:szCs w:val="22"/>
        </w:rPr>
        <w:t xml:space="preserve"> </w:t>
      </w:r>
      <w:r w:rsidR="00925EC1">
        <w:rPr>
          <w:sz w:val="22"/>
          <w:szCs w:val="22"/>
        </w:rPr>
        <w:t>«</w:t>
      </w:r>
      <w:r w:rsidR="00BB3DE9">
        <w:rPr>
          <w:sz w:val="22"/>
          <w:szCs w:val="22"/>
        </w:rPr>
        <w:t>_____</w:t>
      </w:r>
      <w:r w:rsidR="00925EC1">
        <w:rPr>
          <w:sz w:val="22"/>
          <w:szCs w:val="22"/>
        </w:rPr>
        <w:t xml:space="preserve">» </w:t>
      </w:r>
      <w:r w:rsidR="00BB3DE9">
        <w:rPr>
          <w:sz w:val="22"/>
          <w:szCs w:val="22"/>
        </w:rPr>
        <w:t>____________</w:t>
      </w:r>
      <w:r w:rsidR="009061B0" w:rsidRPr="009061B0">
        <w:rPr>
          <w:sz w:val="22"/>
          <w:szCs w:val="22"/>
        </w:rPr>
        <w:t>2026 г.</w:t>
      </w:r>
    </w:p>
    <w:p w:rsidR="00BF34F0" w:rsidRPr="00DA068B" w:rsidRDefault="00BF34F0" w:rsidP="001D4757">
      <w:pPr>
        <w:rPr>
          <w:sz w:val="6"/>
          <w:szCs w:val="22"/>
        </w:rPr>
      </w:pPr>
    </w:p>
    <w:p w:rsidR="001D4757" w:rsidRPr="00DA068B" w:rsidRDefault="001D4757" w:rsidP="001D4757">
      <w:pPr>
        <w:jc w:val="center"/>
        <w:rPr>
          <w:b/>
          <w:sz w:val="22"/>
          <w:szCs w:val="22"/>
        </w:rPr>
      </w:pPr>
      <w:r w:rsidRPr="00DA068B">
        <w:rPr>
          <w:b/>
          <w:sz w:val="22"/>
          <w:szCs w:val="22"/>
        </w:rPr>
        <w:t>СПЕЦИФИКАЦИЯ ПРОДУКТОВ И РАЗМЕР ВОЗНАГРАЖДЕНИЯ</w:t>
      </w:r>
    </w:p>
    <w:p w:rsidR="00F4669C" w:rsidRPr="00DA068B" w:rsidRDefault="00F4669C" w:rsidP="00F4669C">
      <w:pPr>
        <w:ind w:left="360"/>
        <w:jc w:val="both"/>
        <w:rPr>
          <w:b/>
          <w:sz w:val="6"/>
          <w:szCs w:val="22"/>
        </w:rPr>
      </w:pPr>
    </w:p>
    <w:p w:rsidR="00F4669C" w:rsidRPr="00DA068B" w:rsidRDefault="001D4757" w:rsidP="001D4757">
      <w:pPr>
        <w:jc w:val="both"/>
        <w:rPr>
          <w:sz w:val="20"/>
          <w:szCs w:val="22"/>
        </w:rPr>
      </w:pPr>
      <w:r w:rsidRPr="00DA068B">
        <w:rPr>
          <w:b/>
          <w:sz w:val="20"/>
          <w:szCs w:val="22"/>
        </w:rPr>
        <w:t xml:space="preserve">Количество месяцев - </w:t>
      </w:r>
      <w:r w:rsidR="00AC6648" w:rsidRPr="00DA068B">
        <w:rPr>
          <w:sz w:val="20"/>
          <w:szCs w:val="22"/>
        </w:rPr>
        <w:fldChar w:fldCharType="begin">
          <w:ffData>
            <w:name w:val="КоличествоМесяцев1"/>
            <w:enabled/>
            <w:calcOnExit w:val="0"/>
            <w:textInput>
              <w:default w:val="Месяцев"/>
            </w:textInput>
          </w:ffData>
        </w:fldChar>
      </w:r>
      <w:bookmarkStart w:id="5" w:name="КоличествоМесяцев1"/>
      <w:r w:rsidR="00AC6648" w:rsidRPr="00DA068B">
        <w:rPr>
          <w:sz w:val="20"/>
          <w:szCs w:val="22"/>
        </w:rPr>
        <w:instrText xml:space="preserve"> FORMTEXT </w:instrText>
      </w:r>
      <w:r w:rsidR="00AC6648" w:rsidRPr="00DA068B">
        <w:rPr>
          <w:sz w:val="20"/>
          <w:szCs w:val="22"/>
        </w:rPr>
      </w:r>
      <w:r w:rsidR="00AC6648" w:rsidRPr="00DA068B">
        <w:rPr>
          <w:sz w:val="20"/>
          <w:szCs w:val="22"/>
        </w:rPr>
        <w:fldChar w:fldCharType="separate"/>
      </w:r>
      <w:r w:rsidR="002A4266" w:rsidRPr="00DA068B">
        <w:rPr>
          <w:sz w:val="20"/>
          <w:szCs w:val="22"/>
        </w:rPr>
        <w:t>12</w:t>
      </w:r>
      <w:r w:rsidR="00AC6648" w:rsidRPr="00DA068B">
        <w:rPr>
          <w:sz w:val="20"/>
          <w:szCs w:val="22"/>
        </w:rPr>
        <w:fldChar w:fldCharType="end"/>
      </w:r>
      <w:bookmarkEnd w:id="5"/>
    </w:p>
    <w:p w:rsidR="000E0C9F" w:rsidRPr="00DA068B" w:rsidRDefault="000E0C9F" w:rsidP="000E0C9F">
      <w:pPr>
        <w:rPr>
          <w:b/>
          <w:sz w:val="6"/>
          <w:szCs w:val="22"/>
        </w:rPr>
      </w:pPr>
    </w:p>
    <w:tbl>
      <w:tblPr>
        <w:tblW w:w="10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044"/>
        <w:gridCol w:w="1620"/>
      </w:tblGrid>
      <w:tr w:rsidR="000C75FD" w:rsidRPr="00DA068B" w:rsidTr="00C60383">
        <w:trPr>
          <w:jc w:val="center"/>
        </w:trPr>
        <w:tc>
          <w:tcPr>
            <w:tcW w:w="900" w:type="dxa"/>
            <w:shd w:val="clear" w:color="auto" w:fill="auto"/>
          </w:tcPr>
          <w:p w:rsidR="000C75FD" w:rsidRPr="00DA068B" w:rsidRDefault="000C75FD" w:rsidP="00571E48">
            <w:pPr>
              <w:rPr>
                <w:b/>
                <w:sz w:val="20"/>
                <w:szCs w:val="20"/>
              </w:rPr>
            </w:pPr>
            <w:r w:rsidRPr="00DA068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044" w:type="dxa"/>
            <w:shd w:val="clear" w:color="auto" w:fill="auto"/>
          </w:tcPr>
          <w:p w:rsidR="000C75FD" w:rsidRPr="00DA068B" w:rsidRDefault="000C75FD" w:rsidP="00571E48">
            <w:pPr>
              <w:rPr>
                <w:b/>
                <w:sz w:val="20"/>
                <w:szCs w:val="20"/>
              </w:rPr>
            </w:pPr>
            <w:r w:rsidRPr="00DA068B">
              <w:rPr>
                <w:b/>
                <w:sz w:val="20"/>
                <w:szCs w:val="20"/>
              </w:rPr>
              <w:t xml:space="preserve">Состав продукта </w:t>
            </w:r>
          </w:p>
        </w:tc>
        <w:tc>
          <w:tcPr>
            <w:tcW w:w="1620" w:type="dxa"/>
            <w:shd w:val="clear" w:color="auto" w:fill="auto"/>
          </w:tcPr>
          <w:p w:rsidR="000C75FD" w:rsidRPr="00DA068B" w:rsidRDefault="000C75FD" w:rsidP="00571E48">
            <w:pPr>
              <w:jc w:val="center"/>
              <w:rPr>
                <w:b/>
                <w:sz w:val="20"/>
                <w:szCs w:val="20"/>
              </w:rPr>
            </w:pPr>
            <w:r w:rsidRPr="00DA068B">
              <w:rPr>
                <w:b/>
                <w:sz w:val="20"/>
                <w:szCs w:val="20"/>
              </w:rPr>
              <w:t>Стоимость в руб.</w:t>
            </w:r>
          </w:p>
        </w:tc>
      </w:tr>
      <w:tr w:rsidR="000C75FD" w:rsidRPr="00DA068B" w:rsidTr="00C60383">
        <w:trPr>
          <w:jc w:val="center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044" w:type="dxa"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b/>
                <w:i/>
                <w:sz w:val="20"/>
                <w:szCs w:val="20"/>
              </w:rPr>
            </w:pPr>
            <w:r w:rsidRPr="00DA068B">
              <w:rPr>
                <w:b/>
                <w:i/>
                <w:sz w:val="20"/>
                <w:szCs w:val="20"/>
              </w:rPr>
              <w:t>«1С:Комплект поддержки»: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C75FD" w:rsidRPr="00DA068B" w:rsidTr="00C60383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:rsidR="000C75FD" w:rsidRPr="00DA068B" w:rsidRDefault="000C75FD" w:rsidP="00571E48">
            <w:pPr>
              <w:ind w:firstLine="498"/>
              <w:rPr>
                <w:i/>
                <w:sz w:val="20"/>
                <w:szCs w:val="20"/>
                <w:shd w:val="clear" w:color="auto" w:fill="FFFFFF"/>
              </w:rPr>
            </w:pPr>
            <w:r w:rsidRPr="00DA068B">
              <w:rPr>
                <w:i/>
                <w:sz w:val="20"/>
                <w:szCs w:val="20"/>
              </w:rPr>
              <w:t>«Информационная система «1С:ИТС» уровень Бюджет ПРОФ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методические материалы и документация по настройке и эффективному использованию продуктов «1С:Бухгалтерия государственного учреждения 8», «1С:Зарплата и кадры государственного учреждения 8» и других программ 1С;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рекомендации по разработке и администрированию программ 1С;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справочники по бухгалтерскому и налоговому учету в программах 1С;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справочники по налогам и взносам;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справочники по составлению налоговой отчетности, а также отчетности по страховым взносам в программах 1С;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справочник по электронному документообороту и его применению в программах 1С;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справочник по универсальному передаточному документу и его применению в программах 1С;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справочник по универсальному корректировочному документу и его применению в программах 1С;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справочники по кадрам и ведению кадрового учета и расчетов с персоналом в программах 1С;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помощники расчетов отпускных, командировочных и различных пособий;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правовой справочник руководителя по ведению бизнеса;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справочник по договорам и налоговым последствиям при их заключении;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справочник по контрольно-кассовой технике и ответы на распространенные вопросы по ее использованию;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ответы аудиторов и экспертов на вопросы пользователей 1C:ИТС по бухгалтерскому учету, налогообложению и кадровым вопросам;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ответы специалистов 1С на вопросы по программе;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нормативно-правовая база «1С:Гарант»;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комментарии экспертов фирмы «1С» к законам, письмам и решениям судов;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spacing w:after="100" w:afterAutospacing="1"/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1С:Лекторий</w:t>
            </w:r>
            <w:r w:rsidRPr="00DA068B">
              <w:rPr>
                <w:i/>
                <w:sz w:val="20"/>
                <w:szCs w:val="20"/>
                <w:lang w:val="en-US"/>
              </w:rPr>
              <w:t>;</w:t>
            </w:r>
          </w:p>
          <w:p w:rsidR="000C75FD" w:rsidRPr="00DA068B" w:rsidRDefault="000C75FD" w:rsidP="000C75FD">
            <w:pPr>
              <w:numPr>
                <w:ilvl w:val="0"/>
                <w:numId w:val="17"/>
              </w:numPr>
              <w:ind w:left="300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бухгалтерская периодика и электронные версии книг издательства «1С-Паблишинг».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C75FD" w:rsidRPr="00DA068B" w:rsidTr="00C60383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:rsidR="000C75FD" w:rsidRPr="00DA068B" w:rsidRDefault="000C75FD" w:rsidP="000C75FD">
            <w:pPr>
              <w:ind w:firstLine="498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«1С:Обновление программ», для программных продуктов, указанных в п 1.7 Договора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C75FD" w:rsidRPr="00DA068B" w:rsidTr="00C60383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:rsidR="000C75FD" w:rsidRPr="00DA068B" w:rsidRDefault="000C75FD" w:rsidP="00571E48">
            <w:pPr>
              <w:ind w:firstLine="498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 xml:space="preserve">«1С:Контрагент на 12 месяцев» </w:t>
            </w:r>
            <w:r w:rsidRPr="00DA068B">
              <w:rPr>
                <w:i/>
                <w:sz w:val="20"/>
                <w:szCs w:val="20"/>
                <w:shd w:val="clear" w:color="auto" w:fill="FFFFFF"/>
              </w:rPr>
              <w:t>(быстрая проверка информации о контрагентах, автоматическое заполнение реквизитов контрагентов в различных документах,  получение сведений, полезных для оценки благонадежности контрагентов, в том числе информация о проверках государственными органами")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C75FD" w:rsidRPr="00DA068B" w:rsidTr="00C60383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:rsidR="000C75FD" w:rsidRPr="00DA068B" w:rsidRDefault="000C75FD" w:rsidP="00571E48">
            <w:pPr>
              <w:ind w:firstLine="498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>«Инфраструктура 1С-Коннект. Клиентская лицензия пользователя ПП 1С»</w:t>
            </w:r>
            <w:r w:rsidRPr="00DA068B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DA068B">
              <w:rPr>
                <w:i/>
                <w:sz w:val="20"/>
                <w:szCs w:val="20"/>
                <w:shd w:val="clear" w:color="auto" w:fill="FFFFFF"/>
              </w:rPr>
              <w:t>(связь со специалистами поддержки компании Первый Бит, технической поддержкой сервисов 1С и для общения с коллегами)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C75FD" w:rsidRPr="00DA068B" w:rsidTr="00C60383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:rsidR="000C75FD" w:rsidRPr="00DA068B" w:rsidRDefault="000C75FD" w:rsidP="00571E48">
            <w:pPr>
              <w:ind w:firstLine="498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 xml:space="preserve">«1С-Отчетность» </w:t>
            </w:r>
            <w:r w:rsidRPr="00DA068B">
              <w:rPr>
                <w:i/>
                <w:sz w:val="20"/>
                <w:szCs w:val="20"/>
                <w:shd w:val="clear" w:color="auto" w:fill="FFFFFF"/>
              </w:rPr>
              <w:t>(отправка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«1С» для одного юридического лица)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sz w:val="20"/>
                <w:szCs w:val="20"/>
              </w:rPr>
            </w:pPr>
          </w:p>
        </w:tc>
      </w:tr>
      <w:tr w:rsidR="000C75FD" w:rsidRPr="00DA068B" w:rsidTr="00C60383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:rsidR="000C75FD" w:rsidRPr="00DA068B" w:rsidRDefault="000C75FD" w:rsidP="00571E48">
            <w:pPr>
              <w:ind w:firstLine="498"/>
              <w:rPr>
                <w:i/>
                <w:sz w:val="20"/>
                <w:szCs w:val="20"/>
              </w:rPr>
            </w:pPr>
            <w:r w:rsidRPr="00DA068B">
              <w:rPr>
                <w:bCs/>
                <w:i/>
                <w:sz w:val="20"/>
                <w:szCs w:val="20"/>
              </w:rPr>
              <w:t xml:space="preserve">«Агент 1С:Линк 2» </w:t>
            </w:r>
            <w:r w:rsidRPr="00DA068B">
              <w:rPr>
                <w:i/>
                <w:sz w:val="20"/>
                <w:szCs w:val="20"/>
                <w:shd w:val="clear" w:color="auto" w:fill="FFFFFF"/>
              </w:rPr>
              <w:t>(организация безопасного доступа через Интернет к программам 1С, установленным на компьютере пользователя в офисе или дома)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sz w:val="20"/>
                <w:szCs w:val="20"/>
              </w:rPr>
            </w:pPr>
          </w:p>
        </w:tc>
      </w:tr>
      <w:tr w:rsidR="000C75FD" w:rsidRPr="00DA068B" w:rsidTr="00C60383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:rsidR="000C75FD" w:rsidRPr="00DA068B" w:rsidRDefault="000C75FD" w:rsidP="00571E48">
            <w:pPr>
              <w:ind w:firstLine="498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 xml:space="preserve">«1С-ЭДО» </w:t>
            </w:r>
            <w:r w:rsidRPr="00DA068B">
              <w:rPr>
                <w:i/>
                <w:sz w:val="20"/>
                <w:szCs w:val="20"/>
                <w:shd w:val="clear" w:color="auto" w:fill="FFFFFF"/>
              </w:rPr>
              <w:t>(электронный обмен юридически значимыми документами с контрагентами при наличии локальной ЭЦП до 100 исходящих пакетов документов в месяц)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sz w:val="20"/>
                <w:szCs w:val="20"/>
              </w:rPr>
            </w:pPr>
          </w:p>
        </w:tc>
      </w:tr>
      <w:tr w:rsidR="000C75FD" w:rsidRPr="00DA068B" w:rsidTr="00C60383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:rsidR="000C75FD" w:rsidRPr="00DA068B" w:rsidRDefault="000C75FD" w:rsidP="00571E48">
            <w:pPr>
              <w:ind w:firstLine="498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 xml:space="preserve">1С:Сверка </w:t>
            </w:r>
            <w:r w:rsidRPr="00DA068B">
              <w:rPr>
                <w:i/>
                <w:sz w:val="20"/>
                <w:szCs w:val="20"/>
                <w:shd w:val="clear" w:color="auto" w:fill="FFFFFF"/>
              </w:rPr>
              <w:t>(автоматическая сверка счетов-фактур с контрагентами непосредственно в программе 1С в любое удобное время: как в процессе ведения учета, так и перед отправкой декларации в ФНС)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sz w:val="20"/>
                <w:szCs w:val="20"/>
              </w:rPr>
            </w:pPr>
          </w:p>
        </w:tc>
      </w:tr>
      <w:tr w:rsidR="000C75FD" w:rsidRPr="00DA068B" w:rsidTr="00C60383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:rsidR="000C75FD" w:rsidRDefault="000C75FD" w:rsidP="00571E48">
            <w:pPr>
              <w:ind w:firstLine="498"/>
              <w:rPr>
                <w:i/>
                <w:sz w:val="20"/>
                <w:szCs w:val="20"/>
                <w:shd w:val="clear" w:color="auto" w:fill="FFFFFF"/>
              </w:rPr>
            </w:pPr>
            <w:r w:rsidRPr="00DA068B">
              <w:rPr>
                <w:bCs/>
                <w:i/>
                <w:sz w:val="20"/>
                <w:szCs w:val="20"/>
              </w:rPr>
              <w:t>«</w:t>
            </w:r>
            <w:r w:rsidRPr="00DA068B">
              <w:rPr>
                <w:i/>
                <w:sz w:val="20"/>
                <w:szCs w:val="20"/>
              </w:rPr>
              <w:t>Агент резервного копирования 1С:Облачный архив. Стандарт»</w:t>
            </w:r>
            <w:r w:rsidRPr="00DA068B">
              <w:rPr>
                <w:i/>
                <w:sz w:val="20"/>
                <w:szCs w:val="20"/>
                <w:shd w:val="clear" w:color="auto" w:fill="FFFFFF"/>
              </w:rPr>
              <w:t xml:space="preserve"> (архивирование  неограниченного количества информационных баз общим объемом не более 20 ГБ в "облачном" хранилище)</w:t>
            </w:r>
          </w:p>
          <w:p w:rsidR="00FF180E" w:rsidRPr="00DA068B" w:rsidRDefault="00FF180E" w:rsidP="00571E48">
            <w:pPr>
              <w:ind w:firstLine="498"/>
              <w:rPr>
                <w:i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sz w:val="20"/>
                <w:szCs w:val="20"/>
              </w:rPr>
            </w:pPr>
          </w:p>
        </w:tc>
      </w:tr>
      <w:tr w:rsidR="000C75FD" w:rsidRPr="00DA068B" w:rsidTr="00FF180E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tcBorders>
              <w:bottom w:val="nil"/>
            </w:tcBorders>
            <w:shd w:val="clear" w:color="auto" w:fill="auto"/>
            <w:vAlign w:val="center"/>
          </w:tcPr>
          <w:p w:rsidR="000C75FD" w:rsidRPr="00DA068B" w:rsidRDefault="000C75FD" w:rsidP="00571E48">
            <w:pPr>
              <w:ind w:firstLine="498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 xml:space="preserve">1С:Предприятие через Интернет </w:t>
            </w:r>
            <w:r w:rsidRPr="00DA068B">
              <w:rPr>
                <w:i/>
                <w:sz w:val="20"/>
                <w:szCs w:val="20"/>
                <w:shd w:val="clear" w:color="auto" w:fill="FFFFFF"/>
              </w:rPr>
              <w:t>(«Облачная» технология для работы с популярными программами 1С через Интернет, которая доступна круглосуточно из любой точки мира)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sz w:val="20"/>
                <w:szCs w:val="20"/>
              </w:rPr>
            </w:pPr>
          </w:p>
        </w:tc>
      </w:tr>
      <w:tr w:rsidR="000C75FD" w:rsidRPr="00DA068B" w:rsidTr="00FF180E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tcBorders>
              <w:top w:val="nil"/>
            </w:tcBorders>
            <w:shd w:val="clear" w:color="auto" w:fill="auto"/>
            <w:vAlign w:val="center"/>
          </w:tcPr>
          <w:p w:rsidR="000C75FD" w:rsidRPr="00DA068B" w:rsidRDefault="000C75FD" w:rsidP="00571E48">
            <w:pPr>
              <w:ind w:firstLine="498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 xml:space="preserve">1С:ДиректБанк </w:t>
            </w:r>
            <w:r w:rsidRPr="00DA068B">
              <w:rPr>
                <w:i/>
                <w:sz w:val="20"/>
                <w:szCs w:val="20"/>
                <w:shd w:val="clear" w:color="auto" w:fill="FFFFFF"/>
              </w:rPr>
              <w:t>(прямой обмен электронными документами с банком, позволяющий отправлять платежи в банк и получать выписки по расчетным счетам непосредственно из программ «1С», без переключения в систему «Клиент-банк»)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C75FD" w:rsidRPr="00DA068B" w:rsidTr="00C60383">
        <w:trPr>
          <w:jc w:val="center"/>
        </w:trPr>
        <w:tc>
          <w:tcPr>
            <w:tcW w:w="90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rPr>
                <w:i/>
                <w:sz w:val="20"/>
                <w:szCs w:val="20"/>
              </w:rPr>
            </w:pPr>
          </w:p>
        </w:tc>
        <w:tc>
          <w:tcPr>
            <w:tcW w:w="8044" w:type="dxa"/>
            <w:shd w:val="clear" w:color="auto" w:fill="auto"/>
            <w:vAlign w:val="center"/>
          </w:tcPr>
          <w:p w:rsidR="000C75FD" w:rsidRPr="00DA068B" w:rsidRDefault="000C75FD" w:rsidP="00571E48">
            <w:pPr>
              <w:ind w:firstLine="498"/>
              <w:rPr>
                <w:i/>
                <w:sz w:val="20"/>
                <w:szCs w:val="20"/>
              </w:rPr>
            </w:pPr>
            <w:r w:rsidRPr="00DA068B">
              <w:rPr>
                <w:i/>
                <w:sz w:val="20"/>
                <w:szCs w:val="20"/>
              </w:rPr>
              <w:t xml:space="preserve">«1С:Подпись» </w:t>
            </w:r>
            <w:r w:rsidRPr="00DA068B">
              <w:rPr>
                <w:i/>
                <w:sz w:val="20"/>
                <w:szCs w:val="20"/>
                <w:shd w:val="clear" w:color="auto" w:fill="FFFFFF"/>
              </w:rPr>
              <w:t>(обеспечивает подготовку, печать и отправку заявления на выпуск квалифицированного сертификата; получение и установку квалифицированного сертификата на одном компьютере)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0C75FD" w:rsidRPr="00DA068B" w:rsidRDefault="000C75FD" w:rsidP="00571E48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8075B" w:rsidRPr="00DA068B" w:rsidTr="00C60383">
        <w:trPr>
          <w:jc w:val="center"/>
        </w:trPr>
        <w:tc>
          <w:tcPr>
            <w:tcW w:w="8944" w:type="dxa"/>
            <w:gridSpan w:val="2"/>
            <w:shd w:val="clear" w:color="auto" w:fill="auto"/>
            <w:vAlign w:val="center"/>
          </w:tcPr>
          <w:p w:rsidR="0028075B" w:rsidRPr="00DA068B" w:rsidRDefault="0028075B" w:rsidP="00571E48">
            <w:pPr>
              <w:rPr>
                <w:b/>
                <w:sz w:val="20"/>
                <w:szCs w:val="20"/>
              </w:rPr>
            </w:pPr>
            <w:r w:rsidRPr="00DA068B">
              <w:rPr>
                <w:b/>
                <w:sz w:val="20"/>
                <w:szCs w:val="20"/>
              </w:rPr>
              <w:t xml:space="preserve">Цена 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8075B" w:rsidRPr="0028075B" w:rsidRDefault="0028075B" w:rsidP="00571E48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</w:tr>
    </w:tbl>
    <w:p w:rsidR="000C75FD" w:rsidRPr="00DA068B" w:rsidRDefault="000C75FD" w:rsidP="000C75FD">
      <w:pPr>
        <w:ind w:left="-1080"/>
        <w:rPr>
          <w:bCs/>
          <w:sz w:val="20"/>
          <w:szCs w:val="20"/>
        </w:rPr>
      </w:pPr>
    </w:p>
    <w:p w:rsidR="00F4669C" w:rsidRDefault="00F4669C" w:rsidP="00F4669C">
      <w:pPr>
        <w:jc w:val="both"/>
        <w:rPr>
          <w:bCs/>
          <w:sz w:val="20"/>
          <w:szCs w:val="20"/>
        </w:rPr>
      </w:pPr>
    </w:p>
    <w:p w:rsidR="00BB3DE9" w:rsidRDefault="00BB3DE9" w:rsidP="00F4669C">
      <w:pPr>
        <w:jc w:val="both"/>
        <w:rPr>
          <w:bCs/>
          <w:sz w:val="20"/>
          <w:szCs w:val="20"/>
        </w:rPr>
      </w:pPr>
    </w:p>
    <w:p w:rsidR="00BB3DE9" w:rsidRDefault="00BB3DE9" w:rsidP="00F4669C">
      <w:pPr>
        <w:jc w:val="both"/>
        <w:rPr>
          <w:bCs/>
          <w:sz w:val="20"/>
          <w:szCs w:val="20"/>
        </w:rPr>
      </w:pPr>
    </w:p>
    <w:p w:rsidR="00BB3DE9" w:rsidRDefault="00BB3DE9" w:rsidP="00F4669C">
      <w:pPr>
        <w:jc w:val="both"/>
        <w:rPr>
          <w:bCs/>
          <w:sz w:val="20"/>
          <w:szCs w:val="20"/>
        </w:rPr>
      </w:pPr>
    </w:p>
    <w:p w:rsidR="00BB3DE9" w:rsidRDefault="00BB3DE9" w:rsidP="00F4669C">
      <w:pPr>
        <w:jc w:val="both"/>
        <w:rPr>
          <w:bCs/>
          <w:sz w:val="20"/>
          <w:szCs w:val="20"/>
        </w:rPr>
      </w:pPr>
    </w:p>
    <w:p w:rsidR="00BB3DE9" w:rsidRDefault="00BB3DE9" w:rsidP="00F4669C">
      <w:pPr>
        <w:jc w:val="both"/>
        <w:rPr>
          <w:bCs/>
          <w:sz w:val="20"/>
          <w:szCs w:val="20"/>
        </w:rPr>
      </w:pPr>
    </w:p>
    <w:p w:rsidR="00BB3DE9" w:rsidRDefault="00BB3DE9" w:rsidP="00F4669C">
      <w:pPr>
        <w:jc w:val="both"/>
        <w:rPr>
          <w:bCs/>
          <w:sz w:val="20"/>
          <w:szCs w:val="20"/>
        </w:rPr>
      </w:pPr>
    </w:p>
    <w:p w:rsidR="00BB3DE9" w:rsidRPr="00DA068B" w:rsidRDefault="00BB3DE9" w:rsidP="00F4669C">
      <w:pPr>
        <w:jc w:val="both"/>
        <w:rPr>
          <w:sz w:val="6"/>
          <w:szCs w:val="22"/>
        </w:rPr>
      </w:pPr>
    </w:p>
    <w:p w:rsidR="00F03767" w:rsidRDefault="00F03767" w:rsidP="00A14FC0">
      <w:pPr>
        <w:pStyle w:val="FR1"/>
        <w:tabs>
          <w:tab w:val="left" w:pos="5835"/>
        </w:tabs>
        <w:spacing w:line="256" w:lineRule="auto"/>
        <w:ind w:left="0"/>
        <w:rPr>
          <w:b/>
          <w:caps/>
          <w:sz w:val="22"/>
          <w:szCs w:val="22"/>
        </w:rPr>
      </w:pPr>
      <w:r w:rsidRPr="00DA068B">
        <w:rPr>
          <w:b/>
          <w:caps/>
          <w:sz w:val="22"/>
          <w:szCs w:val="22"/>
        </w:rPr>
        <w:t>ЛИЦЕНЗИАТ:</w:t>
      </w:r>
      <w:r w:rsidRPr="00DA068B">
        <w:rPr>
          <w:b/>
          <w:sz w:val="22"/>
          <w:szCs w:val="22"/>
          <w:lang w:val="en-US"/>
        </w:rPr>
        <w:t xml:space="preserve">                                                          </w:t>
      </w:r>
      <w:r w:rsidR="00D95A55">
        <w:rPr>
          <w:b/>
          <w:sz w:val="22"/>
          <w:szCs w:val="22"/>
        </w:rPr>
        <w:t>СУБ</w:t>
      </w:r>
      <w:r w:rsidRPr="00DA068B">
        <w:rPr>
          <w:b/>
          <w:caps/>
          <w:sz w:val="22"/>
          <w:szCs w:val="22"/>
        </w:rPr>
        <w:t>ЛИЦЕНЗИАТ:</w:t>
      </w:r>
    </w:p>
    <w:p w:rsidR="0071006A" w:rsidRPr="00DA068B" w:rsidRDefault="0071006A" w:rsidP="00A14FC0">
      <w:pPr>
        <w:pStyle w:val="FR1"/>
        <w:tabs>
          <w:tab w:val="left" w:pos="5835"/>
        </w:tabs>
        <w:spacing w:line="256" w:lineRule="auto"/>
        <w:ind w:left="0"/>
        <w:rPr>
          <w:b/>
          <w:cap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F03767" w:rsidRPr="00DA068B" w:rsidTr="00C60383">
        <w:trPr>
          <w:trHeight w:val="3211"/>
        </w:trPr>
        <w:tc>
          <w:tcPr>
            <w:tcW w:w="5245" w:type="dxa"/>
          </w:tcPr>
          <w:p w:rsidR="00F03767" w:rsidRPr="00DA068B" w:rsidRDefault="00F03767" w:rsidP="006B48FD">
            <w:pPr>
              <w:pStyle w:val="FR1"/>
              <w:spacing w:line="259" w:lineRule="auto"/>
              <w:ind w:left="0" w:right="-22"/>
              <w:jc w:val="both"/>
              <w:rPr>
                <w:sz w:val="6"/>
                <w:szCs w:val="22"/>
              </w:rPr>
            </w:pPr>
          </w:p>
          <w:p w:rsidR="000264A3" w:rsidRPr="00D95A55" w:rsidRDefault="000264A3" w:rsidP="000264A3">
            <w:pPr>
              <w:rPr>
                <w:lang w:val="en-US"/>
              </w:rPr>
            </w:pPr>
          </w:p>
          <w:p w:rsidR="00F03767" w:rsidRPr="009322BC" w:rsidRDefault="00F03767" w:rsidP="006B48FD">
            <w:pPr>
              <w:pStyle w:val="3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322BC">
              <w:rPr>
                <w:rFonts w:ascii="Times New Roman" w:hAnsi="Times New Roman"/>
                <w:b w:val="0"/>
                <w:sz w:val="22"/>
                <w:szCs w:val="22"/>
              </w:rPr>
              <w:t>_____________________/</w:t>
            </w:r>
            <w:r w:rsidR="00BB3DE9">
              <w:rPr>
                <w:rFonts w:ascii="Times New Roman" w:hAnsi="Times New Roman"/>
                <w:b w:val="0"/>
                <w:sz w:val="22"/>
                <w:szCs w:val="22"/>
              </w:rPr>
              <w:t>_____________</w:t>
            </w:r>
            <w:r w:rsidRPr="009322BC">
              <w:rPr>
                <w:rFonts w:ascii="Times New Roman" w:hAnsi="Times New Roman"/>
                <w:b w:val="0"/>
                <w:sz w:val="22"/>
                <w:szCs w:val="22"/>
              </w:rPr>
              <w:t>/</w:t>
            </w:r>
          </w:p>
          <w:p w:rsidR="00F03767" w:rsidRPr="00DA068B" w:rsidRDefault="00F03767" w:rsidP="00F03767">
            <w:pPr>
              <w:pStyle w:val="3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A068B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r w:rsidR="00BB3DE9">
              <w:rPr>
                <w:rFonts w:ascii="Times New Roman" w:hAnsi="Times New Roman"/>
                <w:b w:val="0"/>
                <w:sz w:val="22"/>
                <w:szCs w:val="22"/>
              </w:rPr>
              <w:t>_______________</w:t>
            </w:r>
            <w:r w:rsidRPr="00DA068B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  <w:p w:rsidR="00F03767" w:rsidRPr="00DA068B" w:rsidRDefault="00F03767" w:rsidP="00F03767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:rsidR="00F03767" w:rsidRPr="00DA068B" w:rsidRDefault="00F03767" w:rsidP="006B48FD">
            <w:pPr>
              <w:pStyle w:val="FR1"/>
              <w:spacing w:line="259" w:lineRule="auto"/>
              <w:ind w:left="0" w:right="-22"/>
              <w:jc w:val="both"/>
              <w:rPr>
                <w:sz w:val="6"/>
                <w:szCs w:val="22"/>
              </w:rPr>
            </w:pPr>
          </w:p>
          <w:p w:rsidR="0071006A" w:rsidRPr="0071006A" w:rsidRDefault="0071006A" w:rsidP="0071006A">
            <w:pPr>
              <w:rPr>
                <w:rFonts w:eastAsia="Calibri"/>
                <w:sz w:val="22"/>
                <w:szCs w:val="22"/>
              </w:rPr>
            </w:pPr>
            <w:r w:rsidRPr="0071006A">
              <w:rPr>
                <w:rFonts w:eastAsia="Calibri"/>
                <w:sz w:val="22"/>
                <w:szCs w:val="22"/>
              </w:rPr>
              <w:t>____________________/Зенин Ю.Н./</w:t>
            </w:r>
          </w:p>
          <w:p w:rsidR="0071006A" w:rsidRPr="0071006A" w:rsidRDefault="0071006A" w:rsidP="0071006A">
            <w:pPr>
              <w:rPr>
                <w:rFonts w:eastAsia="Calibri"/>
                <w:sz w:val="22"/>
                <w:szCs w:val="22"/>
              </w:rPr>
            </w:pPr>
            <w:r w:rsidRPr="0071006A">
              <w:rPr>
                <w:rFonts w:eastAsia="Calibri"/>
                <w:sz w:val="22"/>
                <w:szCs w:val="22"/>
              </w:rPr>
              <w:t>(Начальник института)</w:t>
            </w:r>
          </w:p>
          <w:p w:rsidR="009061B0" w:rsidRDefault="009061B0" w:rsidP="009061B0">
            <w:pPr>
              <w:rPr>
                <w:sz w:val="22"/>
                <w:szCs w:val="22"/>
              </w:rPr>
            </w:pPr>
          </w:p>
          <w:p w:rsidR="00D95A55" w:rsidRPr="00DA068B" w:rsidRDefault="00D95A55" w:rsidP="009061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:rsidR="00727AB3" w:rsidRDefault="00727AB3" w:rsidP="00C60383">
      <w:pPr>
        <w:rPr>
          <w:b/>
          <w:sz w:val="22"/>
          <w:szCs w:val="22"/>
        </w:rPr>
      </w:pPr>
    </w:p>
    <w:sectPr w:rsidR="00727AB3" w:rsidSect="009322BC">
      <w:footerReference w:type="default" r:id="rId10"/>
      <w:pgSz w:w="11906" w:h="16838" w:code="9"/>
      <w:pgMar w:top="709" w:right="707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D67" w:rsidRDefault="00E71D67" w:rsidP="00BF34F0">
      <w:r>
        <w:separator/>
      </w:r>
    </w:p>
  </w:endnote>
  <w:endnote w:type="continuationSeparator" w:id="0">
    <w:p w:rsidR="00E71D67" w:rsidRDefault="00E71D67" w:rsidP="00BF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31C" w:rsidRDefault="0074431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B609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D67" w:rsidRDefault="00E71D67" w:rsidP="00BF34F0">
      <w:r>
        <w:separator/>
      </w:r>
    </w:p>
  </w:footnote>
  <w:footnote w:type="continuationSeparator" w:id="0">
    <w:p w:rsidR="00E71D67" w:rsidRDefault="00E71D67" w:rsidP="00BF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32CE"/>
    <w:multiLevelType w:val="hybridMultilevel"/>
    <w:tmpl w:val="1C76229E"/>
    <w:lvl w:ilvl="0" w:tplc="92D0E23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DB87DAF"/>
    <w:multiLevelType w:val="multilevel"/>
    <w:tmpl w:val="7BFE2014"/>
    <w:lvl w:ilvl="0">
      <w:start w:val="1"/>
      <w:numFmt w:val="decimal"/>
      <w:pStyle w:val="2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pStyle w:val="Clause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none"/>
      <w:lvlRestart w:val="0"/>
      <w:lvlText w:val="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/>
        <w:i w:val="0"/>
        <w:color w:val="000080"/>
        <w:sz w:val="16"/>
      </w:r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</w:lvl>
  </w:abstractNum>
  <w:abstractNum w:abstractNumId="2">
    <w:nsid w:val="148554C8"/>
    <w:multiLevelType w:val="multilevel"/>
    <w:tmpl w:val="ACA231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440"/>
      </w:pPr>
      <w:rPr>
        <w:rFonts w:hint="default"/>
      </w:rPr>
    </w:lvl>
  </w:abstractNum>
  <w:abstractNum w:abstractNumId="3">
    <w:nsid w:val="1EE74389"/>
    <w:multiLevelType w:val="hybridMultilevel"/>
    <w:tmpl w:val="40BA82AC"/>
    <w:lvl w:ilvl="0" w:tplc="04190001">
      <w:start w:val="1"/>
      <w:numFmt w:val="bullet"/>
      <w:lvlText w:val=""/>
      <w:lvlJc w:val="left"/>
      <w:pPr>
        <w:tabs>
          <w:tab w:val="num" w:pos="-120"/>
        </w:tabs>
        <w:ind w:left="-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4">
    <w:nsid w:val="1FC20A10"/>
    <w:multiLevelType w:val="hybridMultilevel"/>
    <w:tmpl w:val="5DBC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D15909"/>
    <w:multiLevelType w:val="hybridMultilevel"/>
    <w:tmpl w:val="03006214"/>
    <w:lvl w:ilvl="0" w:tplc="3412F31A">
      <w:start w:val="1"/>
      <w:numFmt w:val="decimal"/>
      <w:lvlText w:val="5.%1. "/>
      <w:lvlJc w:val="left"/>
      <w:pPr>
        <w:tabs>
          <w:tab w:val="num" w:pos="-210"/>
        </w:tabs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47D75DA"/>
    <w:multiLevelType w:val="multilevel"/>
    <w:tmpl w:val="1AB034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8"/>
        </w:tabs>
        <w:ind w:left="306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7">
    <w:nsid w:val="27CB59EB"/>
    <w:multiLevelType w:val="hybridMultilevel"/>
    <w:tmpl w:val="BF328B4C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8">
    <w:nsid w:val="2F871660"/>
    <w:multiLevelType w:val="hybridMultilevel"/>
    <w:tmpl w:val="97D42436"/>
    <w:lvl w:ilvl="0" w:tplc="A7B8E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6D6B90"/>
    <w:multiLevelType w:val="multilevel"/>
    <w:tmpl w:val="8EE6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E34C78"/>
    <w:multiLevelType w:val="hybridMultilevel"/>
    <w:tmpl w:val="A51CB51A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1">
    <w:nsid w:val="4AEC7DE7"/>
    <w:multiLevelType w:val="multilevel"/>
    <w:tmpl w:val="D64C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4C116023"/>
    <w:multiLevelType w:val="multilevel"/>
    <w:tmpl w:val="E56E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036E74"/>
    <w:multiLevelType w:val="multilevel"/>
    <w:tmpl w:val="BB623C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>
    <w:nsid w:val="61B53581"/>
    <w:multiLevelType w:val="hybridMultilevel"/>
    <w:tmpl w:val="9C643EC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67AC6C1D"/>
    <w:multiLevelType w:val="hybridMultilevel"/>
    <w:tmpl w:val="CC103BA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79452F07"/>
    <w:multiLevelType w:val="hybridMultilevel"/>
    <w:tmpl w:val="D6004E28"/>
    <w:lvl w:ilvl="0" w:tplc="94C4BC0E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D79B4"/>
    <w:multiLevelType w:val="multilevel"/>
    <w:tmpl w:val="72BA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68"/>
        </w:tabs>
        <w:ind w:left="6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42"/>
        </w:tabs>
        <w:ind w:left="64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976"/>
        </w:tabs>
        <w:ind w:left="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50"/>
        </w:tabs>
        <w:ind w:left="9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4"/>
        </w:tabs>
        <w:ind w:left="9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58"/>
        </w:tabs>
        <w:ind w:left="125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2"/>
        </w:tabs>
        <w:ind w:left="1232" w:hanging="1440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3"/>
  </w:num>
  <w:num w:numId="11">
    <w:abstractNumId w:val="7"/>
  </w:num>
  <w:num w:numId="12">
    <w:abstractNumId w:val="0"/>
  </w:num>
  <w:num w:numId="13">
    <w:abstractNumId w:val="17"/>
  </w:num>
  <w:num w:numId="14">
    <w:abstractNumId w:val="14"/>
  </w:num>
  <w:num w:numId="15">
    <w:abstractNumId w:val="15"/>
  </w:num>
  <w:num w:numId="16">
    <w:abstractNumId w:val="9"/>
  </w:num>
  <w:num w:numId="17">
    <w:abstractNumId w:val="12"/>
  </w:num>
  <w:num w:numId="18">
    <w:abstractNumId w:val="6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EA"/>
    <w:rsid w:val="000242F6"/>
    <w:rsid w:val="00026140"/>
    <w:rsid w:val="000264A3"/>
    <w:rsid w:val="00027F79"/>
    <w:rsid w:val="0003499E"/>
    <w:rsid w:val="0004651D"/>
    <w:rsid w:val="00054BF7"/>
    <w:rsid w:val="0005778A"/>
    <w:rsid w:val="00086528"/>
    <w:rsid w:val="000C6578"/>
    <w:rsid w:val="000C75FD"/>
    <w:rsid w:val="000D29A3"/>
    <w:rsid w:val="000D2ECE"/>
    <w:rsid w:val="000E0C9F"/>
    <w:rsid w:val="000E4E64"/>
    <w:rsid w:val="000F3CE2"/>
    <w:rsid w:val="00101472"/>
    <w:rsid w:val="0010655E"/>
    <w:rsid w:val="001068DC"/>
    <w:rsid w:val="00113C61"/>
    <w:rsid w:val="00137BF2"/>
    <w:rsid w:val="0014601E"/>
    <w:rsid w:val="00153E90"/>
    <w:rsid w:val="001664E3"/>
    <w:rsid w:val="00174D79"/>
    <w:rsid w:val="00180C0F"/>
    <w:rsid w:val="00194266"/>
    <w:rsid w:val="001A1595"/>
    <w:rsid w:val="001D4757"/>
    <w:rsid w:val="001D6A25"/>
    <w:rsid w:val="001E462E"/>
    <w:rsid w:val="00214832"/>
    <w:rsid w:val="0022478C"/>
    <w:rsid w:val="00226E1A"/>
    <w:rsid w:val="00246B3D"/>
    <w:rsid w:val="00257E6A"/>
    <w:rsid w:val="00263A67"/>
    <w:rsid w:val="002716AC"/>
    <w:rsid w:val="0028075B"/>
    <w:rsid w:val="00282023"/>
    <w:rsid w:val="00297B87"/>
    <w:rsid w:val="002A31D3"/>
    <w:rsid w:val="002A4266"/>
    <w:rsid w:val="002B0078"/>
    <w:rsid w:val="002D6277"/>
    <w:rsid w:val="002E1221"/>
    <w:rsid w:val="002E5540"/>
    <w:rsid w:val="002F150E"/>
    <w:rsid w:val="002F2DD7"/>
    <w:rsid w:val="002F4E04"/>
    <w:rsid w:val="002F5617"/>
    <w:rsid w:val="00300494"/>
    <w:rsid w:val="00313648"/>
    <w:rsid w:val="00325262"/>
    <w:rsid w:val="00336C6F"/>
    <w:rsid w:val="00343D36"/>
    <w:rsid w:val="0034561B"/>
    <w:rsid w:val="0035255C"/>
    <w:rsid w:val="00362C80"/>
    <w:rsid w:val="00397DFD"/>
    <w:rsid w:val="003D26FF"/>
    <w:rsid w:val="003F6DB5"/>
    <w:rsid w:val="004019C3"/>
    <w:rsid w:val="00413BBF"/>
    <w:rsid w:val="00415AE9"/>
    <w:rsid w:val="004475AA"/>
    <w:rsid w:val="00460A0E"/>
    <w:rsid w:val="00486C66"/>
    <w:rsid w:val="004A2C49"/>
    <w:rsid w:val="004A4A52"/>
    <w:rsid w:val="004B35C9"/>
    <w:rsid w:val="004B71F4"/>
    <w:rsid w:val="004C1B2C"/>
    <w:rsid w:val="004C40AE"/>
    <w:rsid w:val="004D50C2"/>
    <w:rsid w:val="004E0B19"/>
    <w:rsid w:val="004F563A"/>
    <w:rsid w:val="0050169A"/>
    <w:rsid w:val="00545455"/>
    <w:rsid w:val="005664F0"/>
    <w:rsid w:val="00571E48"/>
    <w:rsid w:val="00575538"/>
    <w:rsid w:val="00594B10"/>
    <w:rsid w:val="005B7884"/>
    <w:rsid w:val="005C7E27"/>
    <w:rsid w:val="005D57AA"/>
    <w:rsid w:val="005D6768"/>
    <w:rsid w:val="005E0513"/>
    <w:rsid w:val="005F0F27"/>
    <w:rsid w:val="005F3BCF"/>
    <w:rsid w:val="0060206E"/>
    <w:rsid w:val="00631730"/>
    <w:rsid w:val="006359D2"/>
    <w:rsid w:val="00641112"/>
    <w:rsid w:val="006511A5"/>
    <w:rsid w:val="00664787"/>
    <w:rsid w:val="00685525"/>
    <w:rsid w:val="00693192"/>
    <w:rsid w:val="006979AE"/>
    <w:rsid w:val="006A3BFA"/>
    <w:rsid w:val="006B2819"/>
    <w:rsid w:val="006B48FD"/>
    <w:rsid w:val="006E30D0"/>
    <w:rsid w:val="006E40E6"/>
    <w:rsid w:val="006E4649"/>
    <w:rsid w:val="0071006A"/>
    <w:rsid w:val="00710F7F"/>
    <w:rsid w:val="0071552E"/>
    <w:rsid w:val="00720189"/>
    <w:rsid w:val="00722A7E"/>
    <w:rsid w:val="00727AB3"/>
    <w:rsid w:val="0074431C"/>
    <w:rsid w:val="007512D7"/>
    <w:rsid w:val="007535F5"/>
    <w:rsid w:val="00753AB6"/>
    <w:rsid w:val="0076401A"/>
    <w:rsid w:val="00765D7E"/>
    <w:rsid w:val="0076691C"/>
    <w:rsid w:val="00790356"/>
    <w:rsid w:val="00797AA3"/>
    <w:rsid w:val="007A6265"/>
    <w:rsid w:val="007B0CC5"/>
    <w:rsid w:val="007C465C"/>
    <w:rsid w:val="007E65BE"/>
    <w:rsid w:val="007E7C27"/>
    <w:rsid w:val="007F38E0"/>
    <w:rsid w:val="007F6C1E"/>
    <w:rsid w:val="00827A5C"/>
    <w:rsid w:val="008307BC"/>
    <w:rsid w:val="008411A7"/>
    <w:rsid w:val="00852294"/>
    <w:rsid w:val="00853D01"/>
    <w:rsid w:val="00870226"/>
    <w:rsid w:val="008801BC"/>
    <w:rsid w:val="0088046C"/>
    <w:rsid w:val="008A22A7"/>
    <w:rsid w:val="008A523D"/>
    <w:rsid w:val="008B19A2"/>
    <w:rsid w:val="008D0B90"/>
    <w:rsid w:val="008D55E7"/>
    <w:rsid w:val="008E3DCD"/>
    <w:rsid w:val="008F1E06"/>
    <w:rsid w:val="008F5A76"/>
    <w:rsid w:val="009061B0"/>
    <w:rsid w:val="00917277"/>
    <w:rsid w:val="00923D9C"/>
    <w:rsid w:val="00925EC1"/>
    <w:rsid w:val="009322BC"/>
    <w:rsid w:val="00932DEF"/>
    <w:rsid w:val="009333E4"/>
    <w:rsid w:val="009463F4"/>
    <w:rsid w:val="009545B3"/>
    <w:rsid w:val="00960AD0"/>
    <w:rsid w:val="00995B83"/>
    <w:rsid w:val="009D1609"/>
    <w:rsid w:val="009D4AC0"/>
    <w:rsid w:val="009E3D46"/>
    <w:rsid w:val="009F01AE"/>
    <w:rsid w:val="009F0F8E"/>
    <w:rsid w:val="00A013C8"/>
    <w:rsid w:val="00A14FC0"/>
    <w:rsid w:val="00A35196"/>
    <w:rsid w:val="00A45428"/>
    <w:rsid w:val="00A45E10"/>
    <w:rsid w:val="00A500CE"/>
    <w:rsid w:val="00A5308C"/>
    <w:rsid w:val="00A8049A"/>
    <w:rsid w:val="00AA0BDA"/>
    <w:rsid w:val="00AB3AA0"/>
    <w:rsid w:val="00AC058E"/>
    <w:rsid w:val="00AC3B65"/>
    <w:rsid w:val="00AC6648"/>
    <w:rsid w:val="00AE0DDA"/>
    <w:rsid w:val="00AF2D77"/>
    <w:rsid w:val="00B111B6"/>
    <w:rsid w:val="00B150C3"/>
    <w:rsid w:val="00B24CA3"/>
    <w:rsid w:val="00B30DF8"/>
    <w:rsid w:val="00B3347B"/>
    <w:rsid w:val="00B334FB"/>
    <w:rsid w:val="00B33CBA"/>
    <w:rsid w:val="00B375EC"/>
    <w:rsid w:val="00B3797A"/>
    <w:rsid w:val="00B609FB"/>
    <w:rsid w:val="00B868AB"/>
    <w:rsid w:val="00BA1A54"/>
    <w:rsid w:val="00BB3DE9"/>
    <w:rsid w:val="00BD61FC"/>
    <w:rsid w:val="00BF34F0"/>
    <w:rsid w:val="00BF5FD6"/>
    <w:rsid w:val="00C0255B"/>
    <w:rsid w:val="00C17914"/>
    <w:rsid w:val="00C21636"/>
    <w:rsid w:val="00C221D1"/>
    <w:rsid w:val="00C224F6"/>
    <w:rsid w:val="00C322D9"/>
    <w:rsid w:val="00C365CB"/>
    <w:rsid w:val="00C42B4D"/>
    <w:rsid w:val="00C60383"/>
    <w:rsid w:val="00C619DC"/>
    <w:rsid w:val="00C72B07"/>
    <w:rsid w:val="00C80E6F"/>
    <w:rsid w:val="00C867B3"/>
    <w:rsid w:val="00CA271B"/>
    <w:rsid w:val="00CA4D21"/>
    <w:rsid w:val="00CB1771"/>
    <w:rsid w:val="00CC2D95"/>
    <w:rsid w:val="00CD451D"/>
    <w:rsid w:val="00CF7D47"/>
    <w:rsid w:val="00D54F22"/>
    <w:rsid w:val="00D849B4"/>
    <w:rsid w:val="00D85513"/>
    <w:rsid w:val="00D95A55"/>
    <w:rsid w:val="00DA068B"/>
    <w:rsid w:val="00DA4DBA"/>
    <w:rsid w:val="00DC5105"/>
    <w:rsid w:val="00DE02FB"/>
    <w:rsid w:val="00E10BCE"/>
    <w:rsid w:val="00E23435"/>
    <w:rsid w:val="00E24ABA"/>
    <w:rsid w:val="00E3589C"/>
    <w:rsid w:val="00E54BDB"/>
    <w:rsid w:val="00E5583A"/>
    <w:rsid w:val="00E71D67"/>
    <w:rsid w:val="00E77097"/>
    <w:rsid w:val="00EA5838"/>
    <w:rsid w:val="00ED2B2A"/>
    <w:rsid w:val="00ED7D75"/>
    <w:rsid w:val="00EE178E"/>
    <w:rsid w:val="00EE6749"/>
    <w:rsid w:val="00F000E2"/>
    <w:rsid w:val="00F03767"/>
    <w:rsid w:val="00F075BD"/>
    <w:rsid w:val="00F25D28"/>
    <w:rsid w:val="00F4669C"/>
    <w:rsid w:val="00F543CC"/>
    <w:rsid w:val="00F554D6"/>
    <w:rsid w:val="00F62646"/>
    <w:rsid w:val="00F70113"/>
    <w:rsid w:val="00F82BFA"/>
    <w:rsid w:val="00F84F81"/>
    <w:rsid w:val="00F8570D"/>
    <w:rsid w:val="00F91D8D"/>
    <w:rsid w:val="00F95B25"/>
    <w:rsid w:val="00FA55E4"/>
    <w:rsid w:val="00FA69BD"/>
    <w:rsid w:val="00FA7DAF"/>
    <w:rsid w:val="00FC4D17"/>
    <w:rsid w:val="00FE5A3A"/>
    <w:rsid w:val="00FE74EA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006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27A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6E4649"/>
    <w:pPr>
      <w:keepNext/>
      <w:numPr>
        <w:numId w:val="4"/>
      </w:numPr>
      <w:suppressAutoHyphens/>
      <w:spacing w:before="240"/>
      <w:outlineLvl w:val="1"/>
    </w:pPr>
    <w:rPr>
      <w:b/>
      <w:caps/>
    </w:rPr>
  </w:style>
  <w:style w:type="paragraph" w:styleId="3">
    <w:name w:val="heading 3"/>
    <w:basedOn w:val="a0"/>
    <w:next w:val="a0"/>
    <w:link w:val="30"/>
    <w:unhideWhenUsed/>
    <w:qFormat/>
    <w:rsid w:val="00C365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C32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rsid w:val="00CB1771"/>
    <w:pPr>
      <w:numPr>
        <w:numId w:val="3"/>
      </w:numPr>
    </w:pPr>
    <w:rPr>
      <w:sz w:val="20"/>
      <w:szCs w:val="20"/>
      <w:lang w:val="en-US"/>
    </w:rPr>
  </w:style>
  <w:style w:type="paragraph" w:styleId="a5">
    <w:name w:val="Balloon Text"/>
    <w:basedOn w:val="a0"/>
    <w:semiHidden/>
    <w:rsid w:val="008F5A76"/>
    <w:rPr>
      <w:rFonts w:ascii="Tahoma" w:hAnsi="Tahoma" w:cs="Tahoma"/>
      <w:sz w:val="16"/>
      <w:szCs w:val="16"/>
    </w:rPr>
  </w:style>
  <w:style w:type="character" w:styleId="a6">
    <w:name w:val="Hyperlink"/>
    <w:rsid w:val="008D55E7"/>
    <w:rPr>
      <w:color w:val="0000FF"/>
      <w:u w:val="single"/>
    </w:rPr>
  </w:style>
  <w:style w:type="paragraph" w:styleId="a7">
    <w:name w:val="footer"/>
    <w:basedOn w:val="a0"/>
    <w:link w:val="a8"/>
    <w:rsid w:val="006E464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lause">
    <w:name w:val="Clause"/>
    <w:basedOn w:val="a0"/>
    <w:rsid w:val="006E4649"/>
    <w:pPr>
      <w:numPr>
        <w:ilvl w:val="1"/>
        <w:numId w:val="4"/>
      </w:numPr>
    </w:pPr>
    <w:rPr>
      <w:sz w:val="20"/>
    </w:rPr>
  </w:style>
  <w:style w:type="paragraph" w:customStyle="1" w:styleId="FR1">
    <w:name w:val="FR1"/>
    <w:rsid w:val="006E4649"/>
    <w:pPr>
      <w:widowControl w:val="0"/>
      <w:snapToGrid w:val="0"/>
      <w:ind w:left="80"/>
    </w:pPr>
  </w:style>
  <w:style w:type="paragraph" w:styleId="a9">
    <w:name w:val="header"/>
    <w:basedOn w:val="a0"/>
    <w:link w:val="aa"/>
    <w:rsid w:val="00BF34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F34F0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BF34F0"/>
  </w:style>
  <w:style w:type="character" w:styleId="ab">
    <w:name w:val="annotation reference"/>
    <w:rsid w:val="00F4669C"/>
    <w:rPr>
      <w:sz w:val="16"/>
      <w:szCs w:val="16"/>
    </w:rPr>
  </w:style>
  <w:style w:type="paragraph" w:styleId="ac">
    <w:name w:val="annotation text"/>
    <w:basedOn w:val="a0"/>
    <w:link w:val="ad"/>
    <w:rsid w:val="00F4669C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F4669C"/>
  </w:style>
  <w:style w:type="paragraph" w:styleId="ae">
    <w:name w:val="annotation subject"/>
    <w:basedOn w:val="ac"/>
    <w:next w:val="ac"/>
    <w:link w:val="af"/>
    <w:rsid w:val="00F4669C"/>
    <w:rPr>
      <w:b/>
      <w:bCs/>
    </w:rPr>
  </w:style>
  <w:style w:type="character" w:customStyle="1" w:styleId="af">
    <w:name w:val="Тема примечания Знак"/>
    <w:link w:val="ae"/>
    <w:rsid w:val="00F4669C"/>
    <w:rPr>
      <w:b/>
      <w:bCs/>
    </w:rPr>
  </w:style>
  <w:style w:type="paragraph" w:styleId="af0">
    <w:name w:val="Body Text"/>
    <w:basedOn w:val="a0"/>
    <w:link w:val="af1"/>
    <w:rsid w:val="00F4669C"/>
    <w:pPr>
      <w:jc w:val="both"/>
    </w:pPr>
    <w:rPr>
      <w:rFonts w:ascii="Arial" w:hAnsi="Arial"/>
      <w:sz w:val="18"/>
      <w:szCs w:val="20"/>
    </w:rPr>
  </w:style>
  <w:style w:type="character" w:customStyle="1" w:styleId="af1">
    <w:name w:val="Основной текст Знак"/>
    <w:link w:val="af0"/>
    <w:rsid w:val="00F4669C"/>
    <w:rPr>
      <w:rFonts w:ascii="Arial" w:hAnsi="Arial"/>
      <w:sz w:val="18"/>
    </w:rPr>
  </w:style>
  <w:style w:type="character" w:styleId="af2">
    <w:name w:val="Strong"/>
    <w:qFormat/>
    <w:rsid w:val="00F4669C"/>
    <w:rPr>
      <w:rFonts w:cs="Times New Roman"/>
      <w:b/>
      <w:bCs/>
    </w:rPr>
  </w:style>
  <w:style w:type="paragraph" w:customStyle="1" w:styleId="11">
    <w:name w:val="Название1"/>
    <w:basedOn w:val="a0"/>
    <w:link w:val="af3"/>
    <w:qFormat/>
    <w:rsid w:val="00641112"/>
    <w:pPr>
      <w:jc w:val="center"/>
    </w:pPr>
    <w:rPr>
      <w:b/>
      <w:szCs w:val="20"/>
    </w:rPr>
  </w:style>
  <w:style w:type="character" w:customStyle="1" w:styleId="af3">
    <w:name w:val="Название Знак"/>
    <w:link w:val="11"/>
    <w:rsid w:val="00641112"/>
    <w:rPr>
      <w:b/>
      <w:sz w:val="24"/>
    </w:rPr>
  </w:style>
  <w:style w:type="character" w:customStyle="1" w:styleId="20">
    <w:name w:val="Заголовок 2 Знак"/>
    <w:link w:val="2"/>
    <w:rsid w:val="00C365CB"/>
    <w:rPr>
      <w:b/>
      <w:caps/>
      <w:sz w:val="24"/>
      <w:szCs w:val="24"/>
    </w:rPr>
  </w:style>
  <w:style w:type="character" w:customStyle="1" w:styleId="30">
    <w:name w:val="Заголовок 3 Знак"/>
    <w:link w:val="3"/>
    <w:rsid w:val="00C365C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6E40E6"/>
    <w:rPr>
      <w:sz w:val="24"/>
      <w:szCs w:val="24"/>
    </w:rPr>
  </w:style>
  <w:style w:type="character" w:customStyle="1" w:styleId="10">
    <w:name w:val="Заголовок 1 Знак"/>
    <w:link w:val="1"/>
    <w:rsid w:val="00727A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6">
    <w:name w:val="Неразрешенное упоминание"/>
    <w:uiPriority w:val="99"/>
    <w:semiHidden/>
    <w:unhideWhenUsed/>
    <w:rsid w:val="00D95A55"/>
    <w:rPr>
      <w:color w:val="605E5C"/>
      <w:shd w:val="clear" w:color="auto" w:fill="E1DFDD"/>
    </w:rPr>
  </w:style>
  <w:style w:type="character" w:customStyle="1" w:styleId="af5">
    <w:name w:val="Без интервала Знак"/>
    <w:link w:val="af4"/>
    <w:uiPriority w:val="1"/>
    <w:rsid w:val="00BB3D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006A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27AB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6E4649"/>
    <w:pPr>
      <w:keepNext/>
      <w:numPr>
        <w:numId w:val="4"/>
      </w:numPr>
      <w:suppressAutoHyphens/>
      <w:spacing w:before="240"/>
      <w:outlineLvl w:val="1"/>
    </w:pPr>
    <w:rPr>
      <w:b/>
      <w:caps/>
    </w:rPr>
  </w:style>
  <w:style w:type="paragraph" w:styleId="3">
    <w:name w:val="heading 3"/>
    <w:basedOn w:val="a0"/>
    <w:next w:val="a0"/>
    <w:link w:val="30"/>
    <w:unhideWhenUsed/>
    <w:qFormat/>
    <w:rsid w:val="00C365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C32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rsid w:val="00CB1771"/>
    <w:pPr>
      <w:numPr>
        <w:numId w:val="3"/>
      </w:numPr>
    </w:pPr>
    <w:rPr>
      <w:sz w:val="20"/>
      <w:szCs w:val="20"/>
      <w:lang w:val="en-US"/>
    </w:rPr>
  </w:style>
  <w:style w:type="paragraph" w:styleId="a5">
    <w:name w:val="Balloon Text"/>
    <w:basedOn w:val="a0"/>
    <w:semiHidden/>
    <w:rsid w:val="008F5A76"/>
    <w:rPr>
      <w:rFonts w:ascii="Tahoma" w:hAnsi="Tahoma" w:cs="Tahoma"/>
      <w:sz w:val="16"/>
      <w:szCs w:val="16"/>
    </w:rPr>
  </w:style>
  <w:style w:type="character" w:styleId="a6">
    <w:name w:val="Hyperlink"/>
    <w:rsid w:val="008D55E7"/>
    <w:rPr>
      <w:color w:val="0000FF"/>
      <w:u w:val="single"/>
    </w:rPr>
  </w:style>
  <w:style w:type="paragraph" w:styleId="a7">
    <w:name w:val="footer"/>
    <w:basedOn w:val="a0"/>
    <w:link w:val="a8"/>
    <w:rsid w:val="006E464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lause">
    <w:name w:val="Clause"/>
    <w:basedOn w:val="a0"/>
    <w:rsid w:val="006E4649"/>
    <w:pPr>
      <w:numPr>
        <w:ilvl w:val="1"/>
        <w:numId w:val="4"/>
      </w:numPr>
    </w:pPr>
    <w:rPr>
      <w:sz w:val="20"/>
    </w:rPr>
  </w:style>
  <w:style w:type="paragraph" w:customStyle="1" w:styleId="FR1">
    <w:name w:val="FR1"/>
    <w:rsid w:val="006E4649"/>
    <w:pPr>
      <w:widowControl w:val="0"/>
      <w:snapToGrid w:val="0"/>
      <w:ind w:left="80"/>
    </w:pPr>
  </w:style>
  <w:style w:type="paragraph" w:styleId="a9">
    <w:name w:val="header"/>
    <w:basedOn w:val="a0"/>
    <w:link w:val="aa"/>
    <w:rsid w:val="00BF34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BF34F0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BF34F0"/>
  </w:style>
  <w:style w:type="character" w:styleId="ab">
    <w:name w:val="annotation reference"/>
    <w:rsid w:val="00F4669C"/>
    <w:rPr>
      <w:sz w:val="16"/>
      <w:szCs w:val="16"/>
    </w:rPr>
  </w:style>
  <w:style w:type="paragraph" w:styleId="ac">
    <w:name w:val="annotation text"/>
    <w:basedOn w:val="a0"/>
    <w:link w:val="ad"/>
    <w:rsid w:val="00F4669C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F4669C"/>
  </w:style>
  <w:style w:type="paragraph" w:styleId="ae">
    <w:name w:val="annotation subject"/>
    <w:basedOn w:val="ac"/>
    <w:next w:val="ac"/>
    <w:link w:val="af"/>
    <w:rsid w:val="00F4669C"/>
    <w:rPr>
      <w:b/>
      <w:bCs/>
    </w:rPr>
  </w:style>
  <w:style w:type="character" w:customStyle="1" w:styleId="af">
    <w:name w:val="Тема примечания Знак"/>
    <w:link w:val="ae"/>
    <w:rsid w:val="00F4669C"/>
    <w:rPr>
      <w:b/>
      <w:bCs/>
    </w:rPr>
  </w:style>
  <w:style w:type="paragraph" w:styleId="af0">
    <w:name w:val="Body Text"/>
    <w:basedOn w:val="a0"/>
    <w:link w:val="af1"/>
    <w:rsid w:val="00F4669C"/>
    <w:pPr>
      <w:jc w:val="both"/>
    </w:pPr>
    <w:rPr>
      <w:rFonts w:ascii="Arial" w:hAnsi="Arial"/>
      <w:sz w:val="18"/>
      <w:szCs w:val="20"/>
    </w:rPr>
  </w:style>
  <w:style w:type="character" w:customStyle="1" w:styleId="af1">
    <w:name w:val="Основной текст Знак"/>
    <w:link w:val="af0"/>
    <w:rsid w:val="00F4669C"/>
    <w:rPr>
      <w:rFonts w:ascii="Arial" w:hAnsi="Arial"/>
      <w:sz w:val="18"/>
    </w:rPr>
  </w:style>
  <w:style w:type="character" w:styleId="af2">
    <w:name w:val="Strong"/>
    <w:qFormat/>
    <w:rsid w:val="00F4669C"/>
    <w:rPr>
      <w:rFonts w:cs="Times New Roman"/>
      <w:b/>
      <w:bCs/>
    </w:rPr>
  </w:style>
  <w:style w:type="paragraph" w:customStyle="1" w:styleId="11">
    <w:name w:val="Название1"/>
    <w:basedOn w:val="a0"/>
    <w:link w:val="af3"/>
    <w:qFormat/>
    <w:rsid w:val="00641112"/>
    <w:pPr>
      <w:jc w:val="center"/>
    </w:pPr>
    <w:rPr>
      <w:b/>
      <w:szCs w:val="20"/>
    </w:rPr>
  </w:style>
  <w:style w:type="character" w:customStyle="1" w:styleId="af3">
    <w:name w:val="Название Знак"/>
    <w:link w:val="11"/>
    <w:rsid w:val="00641112"/>
    <w:rPr>
      <w:b/>
      <w:sz w:val="24"/>
    </w:rPr>
  </w:style>
  <w:style w:type="character" w:customStyle="1" w:styleId="20">
    <w:name w:val="Заголовок 2 Знак"/>
    <w:link w:val="2"/>
    <w:rsid w:val="00C365CB"/>
    <w:rPr>
      <w:b/>
      <w:caps/>
      <w:sz w:val="24"/>
      <w:szCs w:val="24"/>
    </w:rPr>
  </w:style>
  <w:style w:type="character" w:customStyle="1" w:styleId="30">
    <w:name w:val="Заголовок 3 Знак"/>
    <w:link w:val="3"/>
    <w:rsid w:val="00C365C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4">
    <w:name w:val="No Spacing"/>
    <w:link w:val="af5"/>
    <w:uiPriority w:val="1"/>
    <w:qFormat/>
    <w:rsid w:val="006E40E6"/>
    <w:rPr>
      <w:sz w:val="24"/>
      <w:szCs w:val="24"/>
    </w:rPr>
  </w:style>
  <w:style w:type="character" w:customStyle="1" w:styleId="10">
    <w:name w:val="Заголовок 1 Знак"/>
    <w:link w:val="1"/>
    <w:rsid w:val="00727A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f6">
    <w:name w:val="Неразрешенное упоминание"/>
    <w:uiPriority w:val="99"/>
    <w:semiHidden/>
    <w:unhideWhenUsed/>
    <w:rsid w:val="00D95A55"/>
    <w:rPr>
      <w:color w:val="605E5C"/>
      <w:shd w:val="clear" w:color="auto" w:fill="E1DFDD"/>
    </w:rPr>
  </w:style>
  <w:style w:type="character" w:customStyle="1" w:styleId="af5">
    <w:name w:val="Без интервала Знак"/>
    <w:link w:val="af4"/>
    <w:uiPriority w:val="1"/>
    <w:rsid w:val="00BB3D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1cbit.ru/kp-i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02A3-0BC1-4746-9900-EDDE4F89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2028</Words>
  <Characters>11561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1C</Company>
  <LinksUpToDate>false</LinksUpToDate>
  <CharactersWithSpaces>13562</CharactersWithSpaces>
  <SharedDoc>false</SharedDoc>
  <HLinks>
    <vt:vector size="6" baseType="variant"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https://www.1cbit.ru/kp-its/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Елена Пирог</dc:creator>
  <cp:lastModifiedBy>Лещева Татьяна Геннадьевна</cp:lastModifiedBy>
  <cp:revision>2</cp:revision>
  <cp:lastPrinted>2008-01-03T11:59:00Z</cp:lastPrinted>
  <dcterms:created xsi:type="dcterms:W3CDTF">2026-06-01T08:05:00Z</dcterms:created>
  <dcterms:modified xsi:type="dcterms:W3CDTF">2026-06-01T08:05:00Z</dcterms:modified>
</cp:coreProperties>
</file>