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876" w:rsidRPr="00D63D20" w:rsidRDefault="00263876" w:rsidP="00406FEF">
      <w:pPr>
        <w:jc w:val="center"/>
        <w:rPr>
          <w:sz w:val="20"/>
          <w:szCs w:val="20"/>
        </w:rPr>
      </w:pPr>
    </w:p>
    <w:p w:rsidR="005F6279" w:rsidRPr="00595929" w:rsidRDefault="00E34A88" w:rsidP="00E34A88">
      <w:pPr>
        <w:jc w:val="center"/>
        <w:rPr>
          <w:b/>
          <w:sz w:val="22"/>
          <w:szCs w:val="22"/>
        </w:rPr>
      </w:pPr>
      <w:r>
        <w:rPr>
          <w:b/>
        </w:rPr>
        <w:t xml:space="preserve">Государственный контракт </w:t>
      </w:r>
      <w:r w:rsidR="008739D9" w:rsidRPr="00595929">
        <w:rPr>
          <w:b/>
          <w:sz w:val="22"/>
          <w:szCs w:val="22"/>
        </w:rPr>
        <w:t xml:space="preserve">  </w:t>
      </w:r>
      <w:r w:rsidR="009142D3" w:rsidRPr="00595929">
        <w:rPr>
          <w:b/>
          <w:sz w:val="22"/>
          <w:szCs w:val="22"/>
        </w:rPr>
        <w:t xml:space="preserve">№ </w:t>
      </w:r>
      <w:r w:rsidR="00D02276">
        <w:rPr>
          <w:b/>
          <w:sz w:val="22"/>
          <w:szCs w:val="22"/>
        </w:rPr>
        <w:t>2</w:t>
      </w:r>
      <w:r w:rsidR="008C27FF">
        <w:rPr>
          <w:b/>
          <w:sz w:val="22"/>
          <w:szCs w:val="22"/>
        </w:rPr>
        <w:t>6</w:t>
      </w:r>
      <w:r w:rsidR="00D02276">
        <w:rPr>
          <w:b/>
          <w:sz w:val="22"/>
          <w:szCs w:val="22"/>
        </w:rPr>
        <w:t>-</w:t>
      </w:r>
      <w:r w:rsidR="00D82D13">
        <w:rPr>
          <w:b/>
          <w:sz w:val="22"/>
          <w:szCs w:val="22"/>
        </w:rPr>
        <w:t>111</w:t>
      </w:r>
      <w:r w:rsidR="009142D3" w:rsidRPr="00595929">
        <w:rPr>
          <w:b/>
          <w:sz w:val="22"/>
          <w:szCs w:val="22"/>
        </w:rPr>
        <w:t>/</w:t>
      </w:r>
      <w:r w:rsidR="008C27FF">
        <w:rPr>
          <w:b/>
          <w:sz w:val="22"/>
          <w:szCs w:val="22"/>
        </w:rPr>
        <w:t>э</w:t>
      </w:r>
    </w:p>
    <w:p w:rsidR="005F6279" w:rsidRPr="00595929" w:rsidRDefault="005F6279" w:rsidP="00406FEF">
      <w:pPr>
        <w:rPr>
          <w:sz w:val="22"/>
          <w:szCs w:val="22"/>
        </w:rPr>
      </w:pPr>
    </w:p>
    <w:p w:rsidR="00263876" w:rsidRPr="00D63D20" w:rsidRDefault="00B129BE" w:rsidP="00406FEF">
      <w:pPr>
        <w:rPr>
          <w:sz w:val="20"/>
          <w:szCs w:val="20"/>
        </w:rPr>
      </w:pPr>
      <w:r w:rsidRPr="00D63D20">
        <w:rPr>
          <w:sz w:val="20"/>
          <w:szCs w:val="20"/>
        </w:rPr>
        <w:t xml:space="preserve">        </w:t>
      </w:r>
    </w:p>
    <w:p w:rsidR="005F6279" w:rsidRPr="00D63D20" w:rsidRDefault="00263876" w:rsidP="00B532FF">
      <w:pPr>
        <w:ind w:firstLine="0"/>
        <w:rPr>
          <w:sz w:val="20"/>
          <w:szCs w:val="20"/>
        </w:rPr>
      </w:pPr>
      <w:r w:rsidRPr="00D63D20">
        <w:rPr>
          <w:sz w:val="20"/>
          <w:szCs w:val="20"/>
        </w:rPr>
        <w:t>г</w:t>
      </w:r>
      <w:r w:rsidR="008739D9" w:rsidRPr="00D63D20">
        <w:rPr>
          <w:sz w:val="20"/>
          <w:szCs w:val="20"/>
        </w:rPr>
        <w:t>. Н</w:t>
      </w:r>
      <w:r w:rsidR="00C6180F" w:rsidRPr="00D63D20">
        <w:rPr>
          <w:sz w:val="20"/>
          <w:szCs w:val="20"/>
        </w:rPr>
        <w:t>овочеркасск</w:t>
      </w:r>
      <w:r w:rsidRPr="00D63D20">
        <w:rPr>
          <w:sz w:val="20"/>
          <w:szCs w:val="20"/>
        </w:rPr>
        <w:t xml:space="preserve">                                                </w:t>
      </w:r>
      <w:r w:rsidR="008739D9" w:rsidRPr="00D63D20">
        <w:rPr>
          <w:sz w:val="20"/>
          <w:szCs w:val="20"/>
        </w:rPr>
        <w:t xml:space="preserve">                          </w:t>
      </w:r>
      <w:r w:rsidR="00D52113" w:rsidRPr="00D63D20">
        <w:rPr>
          <w:sz w:val="20"/>
          <w:szCs w:val="20"/>
        </w:rPr>
        <w:t xml:space="preserve">                </w:t>
      </w:r>
      <w:r w:rsidR="00C6180F" w:rsidRPr="00D63D20">
        <w:rPr>
          <w:sz w:val="20"/>
          <w:szCs w:val="20"/>
        </w:rPr>
        <w:t xml:space="preserve">  </w:t>
      </w:r>
      <w:r w:rsidR="00E22111">
        <w:rPr>
          <w:sz w:val="20"/>
          <w:szCs w:val="20"/>
        </w:rPr>
        <w:t xml:space="preserve">  </w:t>
      </w:r>
      <w:r w:rsidR="00D82D13">
        <w:rPr>
          <w:sz w:val="20"/>
          <w:szCs w:val="20"/>
        </w:rPr>
        <w:t xml:space="preserve">                      </w:t>
      </w:r>
    </w:p>
    <w:p w:rsidR="00263876" w:rsidRPr="00D63D20" w:rsidRDefault="00C6180F" w:rsidP="00B532FF">
      <w:pPr>
        <w:rPr>
          <w:sz w:val="20"/>
          <w:szCs w:val="20"/>
        </w:rPr>
      </w:pPr>
      <w:r w:rsidRPr="00D63D20">
        <w:rPr>
          <w:sz w:val="20"/>
          <w:szCs w:val="20"/>
          <w:lang w:eastAsia="ar-SA"/>
        </w:rPr>
        <w:t>Федеральное казенное профессиональное образовательное учреждение  «Новочеркасский технологический техникум–интернат»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w:t>
      </w:r>
      <w:r w:rsidR="00444080" w:rsidRPr="00D63D20">
        <w:rPr>
          <w:sz w:val="20"/>
          <w:szCs w:val="20"/>
        </w:rPr>
        <w:t xml:space="preserve"> и </w:t>
      </w:r>
      <w:r w:rsidR="00056B9F" w:rsidRPr="00D74223">
        <w:rPr>
          <w:b/>
          <w:sz w:val="20"/>
          <w:szCs w:val="20"/>
        </w:rPr>
        <w:t>Васьковцов Александр Анатольевич</w:t>
      </w:r>
      <w:r w:rsidR="00056B9F" w:rsidRPr="00D63D20">
        <w:rPr>
          <w:b/>
          <w:sz w:val="20"/>
          <w:szCs w:val="20"/>
        </w:rPr>
        <w:t xml:space="preserve"> </w:t>
      </w:r>
      <w:r w:rsidR="00263876" w:rsidRPr="00D63D20">
        <w:rPr>
          <w:sz w:val="20"/>
          <w:szCs w:val="20"/>
        </w:rPr>
        <w:t xml:space="preserve">, </w:t>
      </w:r>
      <w:r w:rsidR="00F25C07" w:rsidRPr="00D63D20">
        <w:rPr>
          <w:sz w:val="20"/>
          <w:szCs w:val="20"/>
        </w:rPr>
        <w:t xml:space="preserve"> </w:t>
      </w:r>
      <w:r w:rsidR="00263876" w:rsidRPr="00D63D20">
        <w:rPr>
          <w:sz w:val="20"/>
          <w:szCs w:val="20"/>
        </w:rPr>
        <w:t>именуем</w:t>
      </w:r>
      <w:r w:rsidR="004A1A7C">
        <w:rPr>
          <w:sz w:val="20"/>
          <w:szCs w:val="20"/>
        </w:rPr>
        <w:t>ый</w:t>
      </w:r>
      <w:r w:rsidR="00263876" w:rsidRPr="00D63D20">
        <w:rPr>
          <w:sz w:val="20"/>
          <w:szCs w:val="20"/>
        </w:rPr>
        <w:t xml:space="preserve"> в дальнейшем </w:t>
      </w:r>
      <w:r w:rsidR="006B0A6C" w:rsidRPr="00D63D20">
        <w:rPr>
          <w:sz w:val="20"/>
          <w:szCs w:val="20"/>
        </w:rPr>
        <w:t>«</w:t>
      </w:r>
      <w:r w:rsidR="00565C3B" w:rsidRPr="00492F67">
        <w:rPr>
          <w:sz w:val="20"/>
          <w:szCs w:val="20"/>
          <w:lang w:eastAsia="ar-SA"/>
        </w:rPr>
        <w:t>«Исполнитель»</w:t>
      </w:r>
      <w:r w:rsidR="00565C3B" w:rsidRPr="00492F67">
        <w:rPr>
          <w:sz w:val="20"/>
          <w:szCs w:val="20"/>
        </w:rPr>
        <w:t>,</w:t>
      </w:r>
      <w:r w:rsidR="00263876" w:rsidRPr="00D63D20">
        <w:rPr>
          <w:sz w:val="20"/>
          <w:szCs w:val="20"/>
        </w:rPr>
        <w:t xml:space="preserve"> </w:t>
      </w:r>
      <w:r w:rsidR="00E97D09" w:rsidRPr="00D63D20">
        <w:rPr>
          <w:sz w:val="20"/>
          <w:szCs w:val="20"/>
        </w:rPr>
        <w:t xml:space="preserve">с другой стороны </w:t>
      </w:r>
      <w:r w:rsidR="00D52113" w:rsidRPr="00D63D20">
        <w:rPr>
          <w:sz w:val="20"/>
          <w:szCs w:val="20"/>
        </w:rPr>
        <w:t xml:space="preserve"> </w:t>
      </w:r>
      <w:r w:rsidR="00DF62E0" w:rsidRPr="00714EF3">
        <w:rPr>
          <w:sz w:val="20"/>
          <w:szCs w:val="20"/>
        </w:rPr>
        <w:t xml:space="preserve">в соответствии </w:t>
      </w:r>
      <w:r w:rsidR="00DF62E0" w:rsidRPr="00714EF3">
        <w:rPr>
          <w:sz w:val="20"/>
          <w:szCs w:val="20"/>
          <w:lang w:val="en-US"/>
        </w:rPr>
        <w:t>c</w:t>
      </w:r>
      <w:r w:rsidR="00DF62E0" w:rsidRPr="00714EF3">
        <w:rPr>
          <w:sz w:val="20"/>
          <w:szCs w:val="20"/>
        </w:rPr>
        <w:t xml:space="preserve"> частью 1 </w:t>
      </w:r>
      <w:r w:rsidR="00DF62E0">
        <w:rPr>
          <w:sz w:val="20"/>
          <w:szCs w:val="20"/>
        </w:rPr>
        <w:t xml:space="preserve">п. 5 </w:t>
      </w:r>
      <w:r w:rsidR="00DF62E0" w:rsidRPr="00714EF3">
        <w:rPr>
          <w:sz w:val="20"/>
          <w:szCs w:val="20"/>
        </w:rPr>
        <w:t xml:space="preserve"> ст. 93 Федерального закона от 05.04.2005 г № 44-ФЗ «О контрактной системе в сфере закупок товаров, работ, услуг для обеспечения государственных и муниципальных нужд»</w:t>
      </w:r>
      <w:r w:rsidR="00E34A88">
        <w:rPr>
          <w:sz w:val="20"/>
          <w:szCs w:val="20"/>
        </w:rPr>
        <w:t>,</w:t>
      </w:r>
      <w:r w:rsidR="00E34A88" w:rsidRPr="00E34A88">
        <w:rPr>
          <w:sz w:val="20"/>
          <w:szCs w:val="20"/>
        </w:rPr>
        <w:t xml:space="preserve"> </w:t>
      </w:r>
      <w:r w:rsidR="00E34A88">
        <w:rPr>
          <w:sz w:val="20"/>
          <w:szCs w:val="20"/>
        </w:rPr>
        <w:t>в соответствии с КВР 244, ИКЗ - 2</w:t>
      </w:r>
      <w:r w:rsidR="008C27FF">
        <w:rPr>
          <w:sz w:val="20"/>
          <w:szCs w:val="20"/>
        </w:rPr>
        <w:t>6</w:t>
      </w:r>
      <w:r w:rsidR="00E34A88">
        <w:rPr>
          <w:sz w:val="20"/>
          <w:szCs w:val="20"/>
        </w:rPr>
        <w:t xml:space="preserve">1615001177161500100100200000000000 и по результатам закупки у единственного поставщика, </w:t>
      </w:r>
      <w:r w:rsidR="00DF62E0" w:rsidRPr="00714EF3">
        <w:rPr>
          <w:sz w:val="20"/>
          <w:szCs w:val="20"/>
        </w:rPr>
        <w:t xml:space="preserve"> </w:t>
      </w:r>
      <w:r w:rsidR="00D52113" w:rsidRPr="00D63D20">
        <w:rPr>
          <w:sz w:val="20"/>
          <w:szCs w:val="20"/>
        </w:rPr>
        <w:t>заключили наст</w:t>
      </w:r>
      <w:r w:rsidR="00263876" w:rsidRPr="00D63D20">
        <w:rPr>
          <w:sz w:val="20"/>
          <w:szCs w:val="20"/>
        </w:rPr>
        <w:t xml:space="preserve">оящий </w:t>
      </w:r>
      <w:r w:rsidR="00701A6E">
        <w:rPr>
          <w:sz w:val="20"/>
          <w:szCs w:val="20"/>
        </w:rPr>
        <w:t>контракт</w:t>
      </w:r>
      <w:r w:rsidR="00263876" w:rsidRPr="00D63D20">
        <w:rPr>
          <w:sz w:val="20"/>
          <w:szCs w:val="20"/>
        </w:rPr>
        <w:t xml:space="preserve"> о нижеследующем:    </w:t>
      </w:r>
    </w:p>
    <w:p w:rsidR="00565C3B" w:rsidRPr="00492F67" w:rsidRDefault="00565C3B" w:rsidP="00565C3B">
      <w:pPr>
        <w:pStyle w:val="aa"/>
        <w:numPr>
          <w:ilvl w:val="0"/>
          <w:numId w:val="14"/>
        </w:numPr>
        <w:pBdr>
          <w:top w:val="nil"/>
          <w:left w:val="nil"/>
          <w:bottom w:val="nil"/>
          <w:right w:val="nil"/>
          <w:between w:val="nil"/>
          <w:bar w:val="nil"/>
        </w:pBdr>
        <w:autoSpaceDE/>
        <w:autoSpaceDN/>
        <w:jc w:val="center"/>
        <w:rPr>
          <w:b/>
          <w:sz w:val="20"/>
          <w:szCs w:val="20"/>
        </w:rPr>
      </w:pPr>
      <w:r w:rsidRPr="00492F67">
        <w:rPr>
          <w:b/>
          <w:sz w:val="20"/>
          <w:szCs w:val="20"/>
        </w:rPr>
        <w:t>Предмет Контракта</w:t>
      </w:r>
    </w:p>
    <w:p w:rsidR="00565C3B" w:rsidRPr="007570F0" w:rsidRDefault="00565C3B" w:rsidP="00565C3B">
      <w:pPr>
        <w:pStyle w:val="aa"/>
        <w:numPr>
          <w:ilvl w:val="1"/>
          <w:numId w:val="14"/>
        </w:numPr>
        <w:pBdr>
          <w:top w:val="nil"/>
          <w:left w:val="nil"/>
          <w:bottom w:val="nil"/>
          <w:right w:val="nil"/>
          <w:between w:val="nil"/>
          <w:bar w:val="nil"/>
        </w:pBdr>
        <w:autoSpaceDE/>
        <w:autoSpaceDN/>
        <w:ind w:left="0" w:firstLine="284"/>
        <w:rPr>
          <w:sz w:val="20"/>
          <w:szCs w:val="20"/>
        </w:rPr>
      </w:pPr>
      <w:r w:rsidRPr="00492F67">
        <w:rPr>
          <w:sz w:val="20"/>
          <w:szCs w:val="20"/>
        </w:rPr>
        <w:t xml:space="preserve">Исполнитель обязуется по заданию Заказчика оказать </w:t>
      </w:r>
      <w:r w:rsidRPr="007570F0">
        <w:rPr>
          <w:b/>
          <w:sz w:val="20"/>
          <w:szCs w:val="20"/>
          <w:u w:val="single"/>
        </w:rPr>
        <w:t xml:space="preserve">услуги экспертирования процедуры </w:t>
      </w:r>
      <w:r w:rsidR="00DE6BEE" w:rsidRPr="007570F0">
        <w:rPr>
          <w:b/>
          <w:sz w:val="20"/>
          <w:szCs w:val="20"/>
          <w:u w:val="single"/>
        </w:rPr>
        <w:t xml:space="preserve">Государственной итоговой </w:t>
      </w:r>
      <w:r w:rsidRPr="007570F0">
        <w:rPr>
          <w:b/>
          <w:sz w:val="20"/>
          <w:szCs w:val="20"/>
          <w:u w:val="single"/>
        </w:rPr>
        <w:t xml:space="preserve">аттестации обучающихся </w:t>
      </w:r>
      <w:r w:rsidRPr="007570F0">
        <w:rPr>
          <w:sz w:val="20"/>
          <w:szCs w:val="20"/>
        </w:rPr>
        <w:t xml:space="preserve">в формате демонстрационных экзаменов в качестве </w:t>
      </w:r>
      <w:r w:rsidRPr="007570F0">
        <w:rPr>
          <w:b/>
          <w:sz w:val="20"/>
          <w:szCs w:val="20"/>
        </w:rPr>
        <w:t>эксперта</w:t>
      </w:r>
      <w:r w:rsidRPr="007570F0">
        <w:rPr>
          <w:sz w:val="20"/>
          <w:szCs w:val="20"/>
        </w:rPr>
        <w:t>, а Заказчик обязуется оплатить оказанные Услуги в порядке, предусмотренном Контрактом.</w:t>
      </w:r>
    </w:p>
    <w:p w:rsidR="00565C3B" w:rsidRPr="007570F0" w:rsidRDefault="00565C3B" w:rsidP="00565C3B">
      <w:pPr>
        <w:pStyle w:val="aa"/>
        <w:ind w:left="-142" w:firstLine="426"/>
        <w:rPr>
          <w:sz w:val="20"/>
          <w:szCs w:val="20"/>
        </w:rPr>
      </w:pPr>
      <w:r w:rsidRPr="007570F0">
        <w:rPr>
          <w:sz w:val="20"/>
          <w:szCs w:val="20"/>
        </w:rPr>
        <w:t xml:space="preserve">1.2.Наименование, количество, цена и сроки оказания Услуг, а также оплачиваемые Заказчиком расходы Исполнителя в связи с оказанием Услуг, определяются Протоколом соглашения о цене услуги (Приложение 1), который становится неотъемлемой частью Контракта с момента их подписания Сторонами . Срок оказания услуг </w:t>
      </w:r>
      <w:r w:rsidRPr="007570F0">
        <w:rPr>
          <w:b/>
          <w:sz w:val="20"/>
          <w:szCs w:val="20"/>
        </w:rPr>
        <w:t xml:space="preserve">- </w:t>
      </w:r>
      <w:r w:rsidR="00D82D13" w:rsidRPr="007570F0">
        <w:rPr>
          <w:b/>
          <w:sz w:val="20"/>
          <w:szCs w:val="20"/>
        </w:rPr>
        <w:t>3</w:t>
      </w:r>
      <w:r w:rsidRPr="007570F0">
        <w:rPr>
          <w:b/>
          <w:sz w:val="20"/>
          <w:szCs w:val="20"/>
        </w:rPr>
        <w:t xml:space="preserve">0 часов. </w:t>
      </w:r>
      <w:r w:rsidRPr="007570F0">
        <w:rPr>
          <w:sz w:val="20"/>
          <w:szCs w:val="20"/>
        </w:rPr>
        <w:t xml:space="preserve">Период оказания услуг: с 18.06.2026 по </w:t>
      </w:r>
      <w:r w:rsidR="00DE6BEE" w:rsidRPr="007570F0">
        <w:rPr>
          <w:sz w:val="20"/>
          <w:szCs w:val="20"/>
        </w:rPr>
        <w:t>25.06.2026</w:t>
      </w:r>
      <w:r w:rsidRPr="007570F0">
        <w:rPr>
          <w:sz w:val="20"/>
          <w:szCs w:val="20"/>
        </w:rPr>
        <w:t xml:space="preserve"> год</w:t>
      </w:r>
    </w:p>
    <w:p w:rsidR="00565C3B" w:rsidRPr="007570F0" w:rsidRDefault="00565C3B" w:rsidP="00565C3B">
      <w:pPr>
        <w:pStyle w:val="aa"/>
        <w:ind w:left="-142" w:firstLine="426"/>
        <w:rPr>
          <w:sz w:val="20"/>
          <w:szCs w:val="20"/>
          <w:bdr w:val="none" w:sz="0" w:space="0" w:color="auto" w:frame="1"/>
        </w:rPr>
      </w:pPr>
      <w:r w:rsidRPr="007570F0">
        <w:rPr>
          <w:sz w:val="20"/>
          <w:szCs w:val="20"/>
        </w:rPr>
        <w:t xml:space="preserve">   1.3Местом оказания услуг является: 346400,  Российская Федерация, Ростовская область, </w:t>
      </w:r>
    </w:p>
    <w:p w:rsidR="00565C3B" w:rsidRPr="007570F0" w:rsidRDefault="00565C3B" w:rsidP="00565C3B">
      <w:pPr>
        <w:numPr>
          <w:ilvl w:val="0"/>
          <w:numId w:val="15"/>
        </w:numPr>
        <w:autoSpaceDE/>
        <w:autoSpaceDN/>
        <w:contextualSpacing/>
        <w:rPr>
          <w:sz w:val="20"/>
          <w:szCs w:val="20"/>
        </w:rPr>
      </w:pPr>
      <w:r w:rsidRPr="007570F0">
        <w:rPr>
          <w:sz w:val="20"/>
          <w:szCs w:val="20"/>
        </w:rPr>
        <w:t>г. Новочеркасск, проспект Платовский, 116</w:t>
      </w:r>
    </w:p>
    <w:p w:rsidR="00565C3B" w:rsidRPr="007570F0" w:rsidRDefault="00565C3B" w:rsidP="00565C3B">
      <w:pPr>
        <w:ind w:firstLine="284"/>
        <w:rPr>
          <w:color w:val="000000"/>
          <w:sz w:val="20"/>
          <w:szCs w:val="20"/>
          <w:shd w:val="clear" w:color="auto" w:fill="FFFFFF"/>
        </w:rPr>
      </w:pPr>
      <w:r w:rsidRPr="007570F0">
        <w:rPr>
          <w:sz w:val="20"/>
          <w:szCs w:val="20"/>
        </w:rPr>
        <w:t>1.4. Исполнитель заверяет, что является сертифицированным экспертом  демонстрационного экзамена по специальности профессии 29.01.3</w:t>
      </w:r>
      <w:r w:rsidR="00DE6BEE" w:rsidRPr="007570F0">
        <w:rPr>
          <w:sz w:val="20"/>
          <w:szCs w:val="20"/>
        </w:rPr>
        <w:t>4</w:t>
      </w:r>
      <w:r w:rsidRPr="007570F0">
        <w:rPr>
          <w:sz w:val="20"/>
          <w:szCs w:val="20"/>
        </w:rPr>
        <w:t xml:space="preserve">  </w:t>
      </w:r>
      <w:r w:rsidR="00DE6BEE" w:rsidRPr="007570F0">
        <w:rPr>
          <w:sz w:val="20"/>
          <w:szCs w:val="20"/>
        </w:rPr>
        <w:t>Оператор оборудования швейного производства (по видам)</w:t>
      </w:r>
      <w:r w:rsidRPr="007570F0">
        <w:rPr>
          <w:sz w:val="20"/>
          <w:szCs w:val="20"/>
        </w:rPr>
        <w:t>.</w:t>
      </w:r>
      <w:r w:rsidRPr="007570F0">
        <w:rPr>
          <w:color w:val="000000"/>
          <w:sz w:val="20"/>
          <w:szCs w:val="20"/>
          <w:shd w:val="clear" w:color="auto" w:fill="FFFFFF"/>
        </w:rPr>
        <w:t xml:space="preserve">  Также исходя из пунктов 12, 13 Порядка ГИА СПО на статус эксперта ДЭ могут претендовать лица, отвечающие следующим требованиям: </w:t>
      </w:r>
    </w:p>
    <w:p w:rsidR="00565C3B" w:rsidRPr="00492F67" w:rsidRDefault="00565C3B" w:rsidP="00565C3B">
      <w:pPr>
        <w:contextualSpacing/>
        <w:rPr>
          <w:noProof/>
          <w:sz w:val="20"/>
          <w:szCs w:val="20"/>
        </w:rPr>
      </w:pPr>
      <w:r w:rsidRPr="007570F0">
        <w:rPr>
          <w:color w:val="000000"/>
          <w:sz w:val="20"/>
          <w:szCs w:val="20"/>
          <w:shd w:val="clear" w:color="auto" w:fill="FFFFFF"/>
        </w:rPr>
        <w:t>1.4.1.Включение в  реестр лиц, прошедших обучение, и реестр экспертов демонстрационного экзамена ИРПО</w:t>
      </w:r>
      <w:r w:rsidRPr="00492F67">
        <w:rPr>
          <w:color w:val="000000"/>
          <w:sz w:val="20"/>
          <w:szCs w:val="20"/>
          <w:shd w:val="clear" w:color="auto" w:fill="FFFFFF"/>
        </w:rPr>
        <w:t>;</w:t>
      </w:r>
    </w:p>
    <w:p w:rsidR="00565C3B" w:rsidRPr="00492F67" w:rsidRDefault="00565C3B" w:rsidP="00565C3B">
      <w:pPr>
        <w:contextualSpacing/>
        <w:rPr>
          <w:noProof/>
          <w:sz w:val="20"/>
          <w:szCs w:val="20"/>
        </w:rPr>
      </w:pPr>
      <w:r w:rsidRPr="00492F67">
        <w:rPr>
          <w:color w:val="000000"/>
          <w:sz w:val="20"/>
          <w:szCs w:val="20"/>
          <w:shd w:val="clear" w:color="auto" w:fill="FFFFFF"/>
        </w:rPr>
        <w:t xml:space="preserve">1.4.2.Наличие трудового или ГПХ договора </w:t>
      </w:r>
      <w:r w:rsidRPr="00492F67">
        <w:rPr>
          <w:rStyle w:val="af"/>
          <w:color w:val="000000"/>
          <w:sz w:val="20"/>
          <w:szCs w:val="20"/>
          <w:shd w:val="clear" w:color="auto" w:fill="FFFFFF"/>
        </w:rPr>
        <w:t>с любой</w:t>
      </w:r>
      <w:r w:rsidRPr="00492F67">
        <w:rPr>
          <w:color w:val="000000"/>
          <w:sz w:val="20"/>
          <w:szCs w:val="20"/>
          <w:shd w:val="clear" w:color="auto" w:fill="FFFFFF"/>
        </w:rPr>
        <w:t xml:space="preserve"> сторонней организацией (организация-работодатель, организация-партнёр, образовательная организация за исключением образовательной организации участников ДЭ), включающих функцию оценки качества образования, или любую другую педагогическую функцию; </w:t>
      </w:r>
    </w:p>
    <w:p w:rsidR="00565C3B" w:rsidRPr="00492F67" w:rsidRDefault="00565C3B" w:rsidP="00565C3B">
      <w:pPr>
        <w:contextualSpacing/>
        <w:rPr>
          <w:color w:val="000000"/>
          <w:sz w:val="20"/>
          <w:szCs w:val="20"/>
          <w:shd w:val="clear" w:color="auto" w:fill="FFFFFF"/>
        </w:rPr>
      </w:pPr>
      <w:r w:rsidRPr="00492F67">
        <w:rPr>
          <w:color w:val="000000"/>
          <w:sz w:val="20"/>
          <w:szCs w:val="20"/>
          <w:shd w:val="clear" w:color="auto" w:fill="FFFFFF"/>
        </w:rPr>
        <w:t xml:space="preserve">1.4.3.Наличие профессиональных знаний, навыков и опыта в сфере, соответствующей УГПС </w:t>
      </w:r>
      <w:r w:rsidR="00DE6BEE">
        <w:rPr>
          <w:color w:val="000000"/>
          <w:sz w:val="20"/>
          <w:szCs w:val="20"/>
          <w:shd w:val="clear" w:color="auto" w:fill="FFFFFF"/>
        </w:rPr>
        <w:t>29.00.00 Технологии легкой промышленности</w:t>
      </w:r>
    </w:p>
    <w:p w:rsidR="00565C3B" w:rsidRPr="00492F67" w:rsidRDefault="00565C3B" w:rsidP="00565C3B">
      <w:pPr>
        <w:rPr>
          <w:sz w:val="20"/>
          <w:szCs w:val="20"/>
        </w:rPr>
      </w:pPr>
      <w:r w:rsidRPr="00492F67">
        <w:rPr>
          <w:color w:val="000000"/>
          <w:sz w:val="20"/>
          <w:szCs w:val="20"/>
          <w:shd w:val="clear" w:color="auto" w:fill="FFFFFF"/>
        </w:rPr>
        <w:t>1.4.4.Отсутствие запретов и ограничений на занятие педагогической деятельностью</w:t>
      </w:r>
      <w:r w:rsidRPr="00492F67">
        <w:rPr>
          <w:color w:val="FFFFFF" w:themeColor="background1"/>
          <w:sz w:val="20"/>
          <w:szCs w:val="20"/>
        </w:rPr>
        <w:t>______.</w:t>
      </w:r>
    </w:p>
    <w:p w:rsidR="00565C3B" w:rsidRPr="00492F67" w:rsidRDefault="00565C3B" w:rsidP="00565C3B">
      <w:pPr>
        <w:pStyle w:val="aa"/>
        <w:numPr>
          <w:ilvl w:val="0"/>
          <w:numId w:val="16"/>
        </w:numPr>
        <w:pBdr>
          <w:top w:val="nil"/>
          <w:left w:val="nil"/>
          <w:bottom w:val="nil"/>
          <w:right w:val="nil"/>
          <w:between w:val="nil"/>
          <w:bar w:val="nil"/>
        </w:pBdr>
        <w:autoSpaceDE/>
        <w:autoSpaceDN/>
        <w:jc w:val="center"/>
        <w:rPr>
          <w:b/>
          <w:sz w:val="20"/>
          <w:szCs w:val="20"/>
        </w:rPr>
      </w:pPr>
      <w:r w:rsidRPr="00492F67">
        <w:rPr>
          <w:b/>
          <w:sz w:val="20"/>
          <w:szCs w:val="20"/>
        </w:rPr>
        <w:t>Права и обязанности Сторон</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284"/>
        <w:rPr>
          <w:sz w:val="20"/>
          <w:szCs w:val="20"/>
        </w:rPr>
      </w:pPr>
      <w:r w:rsidRPr="00492F67">
        <w:rPr>
          <w:sz w:val="20"/>
          <w:szCs w:val="20"/>
        </w:rPr>
        <w:t>Заказчик вправе:</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Запрашивать у Исполнителя информацию и документы о ходе оказываемых Услуг.</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Осуществлять контроль качества, объемов и сроков оказания Услуг, не вмешиваясь в деятельность Исполнителя.</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Осуществлять иные права, предусмотренные Контрактом и законодательством Российской Федерации</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284"/>
        <w:rPr>
          <w:sz w:val="20"/>
          <w:szCs w:val="20"/>
        </w:rPr>
      </w:pPr>
      <w:r w:rsidRPr="00492F67">
        <w:rPr>
          <w:sz w:val="20"/>
          <w:szCs w:val="20"/>
        </w:rPr>
        <w:t>Заказчик обязан:</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Оказывать Исполнителю содействие при выполнении обязательств, предусмотренных Контрактом, своевременно предоставлять запрашиваемые Исполнителем информацию и документы.</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Своевременно и в полном объеме оплатить Услуги и расходы Исполнителя согласно условиям Контракта.</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Подписать акт сдачи-приемки оказанных Услуг в 3(х)-дневный срок.</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Уведомлять в письменной форме Исполнителя об изменении наименования, фактического или юридического адреса и банковских реквизитов в трехдневный срок с момента наступления соответствующего условия.</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Выполнять иные обязательства, предусмотренные Контрактом и законодательством Российской Федерации.</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284"/>
        <w:rPr>
          <w:sz w:val="20"/>
          <w:szCs w:val="20"/>
        </w:rPr>
      </w:pPr>
      <w:r w:rsidRPr="00492F67">
        <w:rPr>
          <w:sz w:val="20"/>
          <w:szCs w:val="20"/>
        </w:rPr>
        <w:t>Исполнитель вправе:</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Самостоятельно выбирать методы и средства оказания Услуг, обеспечивающие их своевременность и качество.</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 xml:space="preserve">Запрашивать у Заказчика информацию, материалы и документы, необходимые для выполнения обязательств по Контракту. Форма предоставления определяется Сторонами в рабочем порядке. </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Не приступать к оказанию Услуг либо приостанавливать их выполнение в случае невыполнения Заказчиком своих обязательств по Контракту</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Требовать своевременной оплаты своих Услуг в соответствии с условиями Контракта.</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Осуществлять иные права, предусмотренные Контрактом и законодательством Российской Федерации.</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284"/>
        <w:rPr>
          <w:sz w:val="20"/>
          <w:szCs w:val="20"/>
        </w:rPr>
      </w:pPr>
      <w:r w:rsidRPr="00492F67">
        <w:rPr>
          <w:sz w:val="20"/>
          <w:szCs w:val="20"/>
        </w:rPr>
        <w:t>Исполнитель обязан:</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Своевременно, надлежащим образом в полном объеме оказать Услуги в соответствии с Протоколом соглашения о цене услуги.</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Немедленно информировать Заказчика о ходе оказания Услуг, в соответствии с его запросами, а также об обстоятельствах, препятствующих надлежащему оказанию Услуг или существенно затрудняющих их оказание.</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Приостановить оказание Услуг и уведомить в течение 1 (одного) дня об этом Заказчика в случае, если выяснится, что оказание Услуг в соответствии с условиями Контракта по нему невозможно.</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lastRenderedPageBreak/>
        <w:t>В установленном порядке сдать результат оказанных Услуг Заказчику по соответствующему акту.</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Обеспечить сохранность документов и материалов, переданных ему Заказчиком для оказания Услуг по Контракту.</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Исправить по требованию Заказчика за свой счет все выявленные недостатки, если в процессе оказания Услуг Исполнитель допустил отступление от условий Контракта, ухудшившее качество Услуг.</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Уведомлять Заказчика об изменении реквизитов в трехдневный срок с момента наступления соответствующего условия.</w:t>
      </w:r>
    </w:p>
    <w:p w:rsidR="00565C3B" w:rsidRPr="00492F67" w:rsidRDefault="00565C3B" w:rsidP="00565C3B">
      <w:pPr>
        <w:pStyle w:val="aa"/>
        <w:numPr>
          <w:ilvl w:val="2"/>
          <w:numId w:val="16"/>
        </w:numPr>
        <w:pBdr>
          <w:top w:val="nil"/>
          <w:left w:val="nil"/>
          <w:bottom w:val="nil"/>
          <w:right w:val="nil"/>
          <w:between w:val="nil"/>
          <w:bar w:val="nil"/>
        </w:pBdr>
        <w:autoSpaceDE/>
        <w:autoSpaceDN/>
        <w:ind w:left="0" w:firstLine="709"/>
        <w:rPr>
          <w:sz w:val="20"/>
          <w:szCs w:val="20"/>
        </w:rPr>
      </w:pPr>
      <w:r w:rsidRPr="00492F67">
        <w:rPr>
          <w:sz w:val="20"/>
          <w:szCs w:val="20"/>
        </w:rPr>
        <w:t>Выполнять другие обязанности, которые в соответствии с Контрактом или действующим законодательством Российской Федерации, возлагаются на Исполнителя.</w:t>
      </w:r>
    </w:p>
    <w:p w:rsidR="00565C3B" w:rsidRPr="00492F67" w:rsidRDefault="00565C3B" w:rsidP="00565C3B">
      <w:pPr>
        <w:pStyle w:val="aa"/>
        <w:numPr>
          <w:ilvl w:val="0"/>
          <w:numId w:val="16"/>
        </w:numPr>
        <w:pBdr>
          <w:top w:val="nil"/>
          <w:left w:val="nil"/>
          <w:bottom w:val="nil"/>
          <w:right w:val="nil"/>
          <w:between w:val="nil"/>
          <w:bar w:val="nil"/>
        </w:pBdr>
        <w:autoSpaceDE/>
        <w:autoSpaceDN/>
        <w:jc w:val="center"/>
        <w:rPr>
          <w:b/>
          <w:sz w:val="20"/>
          <w:szCs w:val="20"/>
        </w:rPr>
      </w:pPr>
      <w:r w:rsidRPr="00492F67">
        <w:rPr>
          <w:b/>
          <w:sz w:val="20"/>
          <w:szCs w:val="20"/>
        </w:rPr>
        <w:t>Порядок сдачи-приемки Услуг</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 xml:space="preserve">Приемка оказанных Услуг по Контракту осуществляется путем направления Исполнителем Заказчику 2 (двух) экземпляров акта сдачи-приемки оказанных Услуг, составленного в соответствии с законодательством Российской Федерации. </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Заказчик обязан принять результаты оказанных Услуг и, при отсутствии замечаний, в течение 3 (трех) рабочих дней со дня получения акта сдачи-приемки оказанных Услуг направить Исполнителю один экземпляр подписанного акт сдачи-приемки оказанных Услуг.</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 xml:space="preserve"> В случае обнаружения недостатков в оказанных Услугах, Заказчик в течение 3 (трех) рабочих дней с момента получения акта сдачи-приемки оказанных Услуг, направляет Исполнителю письменный отказ от его подписания с перечнем замечаний и с указанием сроков их устранения.</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 xml:space="preserve">Исполнитель обязан устранить недостатки за свой счет в максимально короткие сроки. </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После устранения Исполнителем недостатков Заказчик проводит приемку результатов оказанных Услуг в порядке, предусмотренном настоящим разделом Контракта.</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В случае не подписания акта сдачи-приемки оказанных Услуг и не направления в указанный в Контракте срок мотивированного отказа от его подписания, Услуги считаются оказанными надлежащим образом, принятыми Заказчиком и подлежащими оплате.</w:t>
      </w:r>
    </w:p>
    <w:p w:rsidR="00565C3B" w:rsidRPr="00492F67" w:rsidRDefault="00565C3B" w:rsidP="00565C3B">
      <w:pPr>
        <w:pStyle w:val="aa"/>
        <w:numPr>
          <w:ilvl w:val="0"/>
          <w:numId w:val="16"/>
        </w:numPr>
        <w:pBdr>
          <w:top w:val="nil"/>
          <w:left w:val="nil"/>
          <w:bottom w:val="nil"/>
          <w:right w:val="nil"/>
          <w:between w:val="nil"/>
          <w:bar w:val="nil"/>
        </w:pBdr>
        <w:autoSpaceDE/>
        <w:autoSpaceDN/>
        <w:jc w:val="center"/>
        <w:rPr>
          <w:b/>
          <w:sz w:val="20"/>
          <w:szCs w:val="20"/>
        </w:rPr>
      </w:pPr>
      <w:r w:rsidRPr="00492F67">
        <w:rPr>
          <w:b/>
          <w:sz w:val="20"/>
          <w:szCs w:val="20"/>
        </w:rPr>
        <w:t>Стоимость Услуг и порядок расчетов</w:t>
      </w:r>
    </w:p>
    <w:p w:rsidR="00565C3B" w:rsidRPr="00D82D13" w:rsidRDefault="00565C3B" w:rsidP="007570F0">
      <w:pPr>
        <w:ind w:firstLine="0"/>
        <w:rPr>
          <w:b/>
          <w:sz w:val="20"/>
          <w:szCs w:val="20"/>
        </w:rPr>
      </w:pPr>
      <w:r w:rsidRPr="00492F67">
        <w:rPr>
          <w:b/>
          <w:sz w:val="20"/>
          <w:szCs w:val="20"/>
          <w:lang w:eastAsia="ar-SA"/>
        </w:rPr>
        <w:t xml:space="preserve">           4.1.</w:t>
      </w:r>
      <w:r w:rsidRPr="00492F67">
        <w:rPr>
          <w:b/>
          <w:sz w:val="20"/>
          <w:szCs w:val="20"/>
        </w:rPr>
        <w:t xml:space="preserve"> </w:t>
      </w:r>
      <w:r w:rsidRPr="00D82D13">
        <w:rPr>
          <w:b/>
          <w:sz w:val="20"/>
          <w:szCs w:val="20"/>
        </w:rPr>
        <w:t>Стоимость  услуги –</w:t>
      </w:r>
      <w:r w:rsidR="00D82D13" w:rsidRPr="00D82D13">
        <w:rPr>
          <w:b/>
          <w:sz w:val="20"/>
          <w:szCs w:val="20"/>
        </w:rPr>
        <w:t>13671</w:t>
      </w:r>
      <w:r w:rsidRPr="00D82D13">
        <w:rPr>
          <w:b/>
          <w:sz w:val="20"/>
          <w:szCs w:val="20"/>
        </w:rPr>
        <w:t xml:space="preserve"> руб,  в том числе: </w:t>
      </w:r>
    </w:p>
    <w:p w:rsidR="00565C3B" w:rsidRPr="00D82D13" w:rsidRDefault="00565C3B" w:rsidP="007570F0">
      <w:pPr>
        <w:ind w:firstLine="0"/>
        <w:rPr>
          <w:b/>
          <w:sz w:val="20"/>
          <w:szCs w:val="20"/>
        </w:rPr>
      </w:pPr>
      <w:r w:rsidRPr="00D82D13">
        <w:rPr>
          <w:b/>
          <w:sz w:val="20"/>
          <w:szCs w:val="20"/>
        </w:rPr>
        <w:t>Оплата труда – 1</w:t>
      </w:r>
      <w:r w:rsidR="00D82D13" w:rsidRPr="00D82D13">
        <w:rPr>
          <w:b/>
          <w:sz w:val="20"/>
          <w:szCs w:val="20"/>
        </w:rPr>
        <w:t>0500</w:t>
      </w:r>
      <w:r w:rsidRPr="00D82D13">
        <w:rPr>
          <w:b/>
          <w:sz w:val="20"/>
          <w:szCs w:val="20"/>
        </w:rPr>
        <w:t xml:space="preserve"> руб. (в том числе налог на доходы физических лиц (13% – 1</w:t>
      </w:r>
      <w:r w:rsidR="00D82D13" w:rsidRPr="00D82D13">
        <w:rPr>
          <w:b/>
          <w:sz w:val="20"/>
          <w:szCs w:val="20"/>
        </w:rPr>
        <w:t>365</w:t>
      </w:r>
      <w:r w:rsidRPr="00D82D13">
        <w:rPr>
          <w:b/>
          <w:sz w:val="20"/>
          <w:szCs w:val="20"/>
        </w:rPr>
        <w:t xml:space="preserve"> руб. 00 коп.)</w:t>
      </w:r>
    </w:p>
    <w:p w:rsidR="00565C3B" w:rsidRPr="00D82D13" w:rsidRDefault="00565C3B" w:rsidP="007570F0">
      <w:pPr>
        <w:ind w:firstLine="0"/>
        <w:rPr>
          <w:b/>
          <w:sz w:val="20"/>
          <w:szCs w:val="20"/>
        </w:rPr>
      </w:pPr>
      <w:r w:rsidRPr="00D82D13">
        <w:rPr>
          <w:b/>
          <w:sz w:val="20"/>
          <w:szCs w:val="20"/>
        </w:rPr>
        <w:t>Единый налоговый платеж на взносы по обязательному социальному страхованию (30,0%)-</w:t>
      </w:r>
      <w:r w:rsidR="00D82D13" w:rsidRPr="00D82D13">
        <w:rPr>
          <w:b/>
          <w:sz w:val="20"/>
          <w:szCs w:val="20"/>
        </w:rPr>
        <w:t>3150</w:t>
      </w:r>
      <w:r w:rsidRPr="00D82D13">
        <w:rPr>
          <w:b/>
          <w:sz w:val="20"/>
          <w:szCs w:val="20"/>
        </w:rPr>
        <w:t xml:space="preserve"> руб </w:t>
      </w:r>
    </w:p>
    <w:p w:rsidR="00565C3B" w:rsidRPr="00D82D13" w:rsidRDefault="00565C3B" w:rsidP="007570F0">
      <w:pPr>
        <w:ind w:firstLine="0"/>
        <w:rPr>
          <w:b/>
          <w:sz w:val="20"/>
          <w:szCs w:val="20"/>
        </w:rPr>
      </w:pPr>
      <w:r w:rsidRPr="00D82D13">
        <w:rPr>
          <w:b/>
          <w:sz w:val="20"/>
          <w:szCs w:val="20"/>
        </w:rPr>
        <w:t>Страховые взносы на обязательное социальное страхование от несчастных случаев и профзаболеваний  (0,2%)-2</w:t>
      </w:r>
      <w:r w:rsidR="00D82D13" w:rsidRPr="00D82D13">
        <w:rPr>
          <w:b/>
          <w:sz w:val="20"/>
          <w:szCs w:val="20"/>
        </w:rPr>
        <w:t>1</w:t>
      </w:r>
      <w:r w:rsidRPr="00D82D13">
        <w:rPr>
          <w:b/>
          <w:sz w:val="20"/>
          <w:szCs w:val="20"/>
        </w:rPr>
        <w:t xml:space="preserve"> руб </w:t>
      </w:r>
    </w:p>
    <w:p w:rsidR="00565C3B" w:rsidRPr="00492F67" w:rsidRDefault="00565C3B" w:rsidP="00565C3B">
      <w:pPr>
        <w:rPr>
          <w:b/>
          <w:sz w:val="20"/>
          <w:szCs w:val="20"/>
        </w:rPr>
      </w:pPr>
      <w:r w:rsidRPr="00492F67">
        <w:rPr>
          <w:sz w:val="20"/>
          <w:szCs w:val="20"/>
        </w:rPr>
        <w:t xml:space="preserve">При  осуществлении расчетов по контракту с указанной суммы оплаты труда, Заказчиком будет удержан НДФЛ (13%) в соответствии с действующим законодательством РФ </w:t>
      </w:r>
      <w:r w:rsidRPr="00492F67">
        <w:rPr>
          <w:b/>
          <w:sz w:val="20"/>
          <w:szCs w:val="20"/>
        </w:rPr>
        <w:t>.</w:t>
      </w:r>
      <w:r w:rsidRPr="00492F67">
        <w:rPr>
          <w:sz w:val="20"/>
          <w:szCs w:val="20"/>
        </w:rPr>
        <w:t xml:space="preserve">  </w:t>
      </w:r>
      <w:r w:rsidRPr="00492F67">
        <w:rPr>
          <w:rFonts w:eastAsia="Calibri"/>
          <w:sz w:val="20"/>
          <w:szCs w:val="20"/>
        </w:rPr>
        <w:t xml:space="preserve">Источник финансирования: </w:t>
      </w:r>
      <w:r w:rsidRPr="00492F67">
        <w:rPr>
          <w:rFonts w:eastAsia="Calibri"/>
          <w:b/>
          <w:sz w:val="20"/>
          <w:szCs w:val="20"/>
        </w:rPr>
        <w:t>Средства федерального бюджета</w:t>
      </w:r>
    </w:p>
    <w:p w:rsidR="00565C3B" w:rsidRPr="007570F0" w:rsidRDefault="00565C3B" w:rsidP="00565C3B">
      <w:pPr>
        <w:pStyle w:val="ae"/>
        <w:shd w:val="clear" w:color="auto" w:fill="FFFFFF"/>
        <w:tabs>
          <w:tab w:val="left" w:pos="426"/>
          <w:tab w:val="left" w:pos="567"/>
        </w:tabs>
        <w:ind w:firstLine="709"/>
        <w:jc w:val="both"/>
        <w:rPr>
          <w:rFonts w:ascii="Times New Roman" w:hAnsi="Times New Roman"/>
          <w:sz w:val="20"/>
          <w:szCs w:val="20"/>
          <w:lang w:val="ru-RU"/>
        </w:rPr>
      </w:pPr>
      <w:r w:rsidRPr="00492F67">
        <w:rPr>
          <w:sz w:val="20"/>
          <w:szCs w:val="20"/>
          <w:lang w:val="ru-RU"/>
        </w:rPr>
        <w:t>4</w:t>
      </w:r>
      <w:r w:rsidRPr="007570F0">
        <w:rPr>
          <w:rFonts w:ascii="Times New Roman" w:hAnsi="Times New Roman"/>
          <w:sz w:val="20"/>
          <w:szCs w:val="20"/>
          <w:lang w:val="ru-RU"/>
        </w:rPr>
        <w:t>.2.Если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565C3B" w:rsidRPr="00492F67" w:rsidRDefault="00565C3B" w:rsidP="00565C3B">
      <w:pPr>
        <w:pStyle w:val="aa"/>
        <w:tabs>
          <w:tab w:val="left" w:pos="426"/>
          <w:tab w:val="left" w:pos="567"/>
        </w:tabs>
        <w:adjustRightInd w:val="0"/>
        <w:ind w:left="0" w:firstLine="709"/>
        <w:rPr>
          <w:sz w:val="20"/>
          <w:szCs w:val="20"/>
        </w:rPr>
      </w:pPr>
      <w:r w:rsidRPr="007570F0">
        <w:rPr>
          <w:sz w:val="20"/>
          <w:szCs w:val="20"/>
        </w:rPr>
        <w:t xml:space="preserve"> 4.3 Оплата Заказчиком фактически оказанных Услуг осуществляется путём перечисления денежных</w:t>
      </w:r>
      <w:r w:rsidRPr="00492F67">
        <w:rPr>
          <w:sz w:val="20"/>
          <w:szCs w:val="20"/>
        </w:rPr>
        <w:t xml:space="preserve"> средств на расчётный счет Исполнителя не более чем в течение 7 (семи) рабочих дней с даты получения Заказчиком представленных Исполнителем счета, счета-фактуры (при наличии) или УПД и подписанных с двух сторон а</w:t>
      </w:r>
      <w:r w:rsidRPr="00492F67">
        <w:rPr>
          <w:bCs/>
          <w:sz w:val="20"/>
          <w:szCs w:val="20"/>
        </w:rPr>
        <w:t>кта выполненных работ и оказанных услуг</w:t>
      </w:r>
      <w:r w:rsidRPr="00492F67">
        <w:rPr>
          <w:sz w:val="20"/>
          <w:szCs w:val="20"/>
        </w:rPr>
        <w:t xml:space="preserve"> (Приложение 2) или предоставление документов на оплату с применением</w:t>
      </w:r>
      <w:r w:rsidRPr="00492F67">
        <w:rPr>
          <w:b/>
          <w:bCs/>
          <w:color w:val="000000"/>
          <w:kern w:val="36"/>
          <w:sz w:val="20"/>
          <w:szCs w:val="20"/>
        </w:rPr>
        <w:t xml:space="preserve"> Электронного документооборота с контрагентами (</w:t>
      </w:r>
      <w:r w:rsidRPr="00492F67">
        <w:rPr>
          <w:color w:val="0E0E0F"/>
          <w:spacing w:val="-3"/>
          <w:sz w:val="20"/>
          <w:szCs w:val="20"/>
        </w:rPr>
        <w:t xml:space="preserve">цифровой документ)  </w:t>
      </w:r>
      <w:r w:rsidRPr="00492F67">
        <w:rPr>
          <w:bCs/>
          <w:color w:val="000000"/>
          <w:kern w:val="36"/>
          <w:sz w:val="20"/>
          <w:szCs w:val="20"/>
        </w:rPr>
        <w:t>посредством</w:t>
      </w:r>
      <w:r w:rsidRPr="00492F67">
        <w:rPr>
          <w:b/>
          <w:bCs/>
          <w:color w:val="000000"/>
          <w:kern w:val="36"/>
          <w:sz w:val="20"/>
          <w:szCs w:val="20"/>
        </w:rPr>
        <w:t xml:space="preserve"> </w:t>
      </w:r>
      <w:r w:rsidRPr="00492F67">
        <w:rPr>
          <w:sz w:val="20"/>
          <w:szCs w:val="20"/>
        </w:rPr>
        <w:t xml:space="preserve"> Контур Диадока.</w:t>
      </w:r>
    </w:p>
    <w:p w:rsidR="00565C3B" w:rsidRPr="00492F67" w:rsidRDefault="00565C3B" w:rsidP="00565C3B">
      <w:pPr>
        <w:pStyle w:val="aa"/>
        <w:tabs>
          <w:tab w:val="left" w:pos="426"/>
          <w:tab w:val="left" w:pos="567"/>
        </w:tabs>
        <w:ind w:left="0" w:firstLine="709"/>
        <w:rPr>
          <w:sz w:val="20"/>
          <w:szCs w:val="20"/>
        </w:rPr>
      </w:pPr>
      <w:r w:rsidRPr="00492F67">
        <w:rPr>
          <w:sz w:val="20"/>
          <w:szCs w:val="20"/>
        </w:rPr>
        <w:t>4.4. Авансирование не предусмотрено.</w:t>
      </w:r>
    </w:p>
    <w:p w:rsidR="00565C3B" w:rsidRPr="00492F67" w:rsidRDefault="00565C3B" w:rsidP="00565C3B">
      <w:pPr>
        <w:pStyle w:val="aa"/>
        <w:shd w:val="clear" w:color="auto" w:fill="FFFFFF"/>
        <w:tabs>
          <w:tab w:val="left" w:pos="426"/>
          <w:tab w:val="left" w:pos="567"/>
        </w:tabs>
        <w:ind w:left="0" w:firstLine="709"/>
        <w:rPr>
          <w:color w:val="000000"/>
          <w:sz w:val="20"/>
          <w:szCs w:val="20"/>
        </w:rPr>
      </w:pPr>
      <w:r w:rsidRPr="00492F67">
        <w:rPr>
          <w:color w:val="000000"/>
          <w:sz w:val="20"/>
          <w:szCs w:val="20"/>
        </w:rPr>
        <w:t>4.5. В случае оплаты поставленного товара, выполненной работы (ее результатов), оказанной услуги, а также отдельных этапов исполнения контракта в соответствии с </w:t>
      </w:r>
      <w:hyperlink r:id="rId8" w:anchor="dst101293" w:history="1">
        <w:r w:rsidRPr="00492F67">
          <w:rPr>
            <w:color w:val="1A0DAB"/>
            <w:sz w:val="20"/>
            <w:szCs w:val="20"/>
            <w:u w:val="single"/>
          </w:rPr>
          <w:t>пунктом 2 части 1 статьи 94</w:t>
        </w:r>
      </w:hyperlink>
      <w:r w:rsidRPr="00492F67">
        <w:rPr>
          <w:color w:val="000000"/>
          <w:sz w:val="20"/>
          <w:szCs w:val="20"/>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контракта, допускается санкционирование оплаты такого денежного обязательства:</w:t>
      </w:r>
    </w:p>
    <w:p w:rsidR="00565C3B" w:rsidRPr="00492F67" w:rsidRDefault="00565C3B" w:rsidP="00565C3B">
      <w:pPr>
        <w:pStyle w:val="aa"/>
        <w:shd w:val="clear" w:color="auto" w:fill="FFFFFF"/>
        <w:tabs>
          <w:tab w:val="left" w:pos="426"/>
          <w:tab w:val="left" w:pos="567"/>
        </w:tabs>
        <w:ind w:left="0" w:firstLine="709"/>
        <w:rPr>
          <w:color w:val="000000"/>
          <w:sz w:val="20"/>
          <w:szCs w:val="20"/>
        </w:rPr>
      </w:pPr>
      <w:r w:rsidRPr="00492F67">
        <w:rPr>
          <w:color w:val="000000"/>
          <w:sz w:val="20"/>
          <w:szCs w:val="20"/>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контракта);</w:t>
      </w:r>
    </w:p>
    <w:p w:rsidR="00565C3B" w:rsidRPr="00492F67" w:rsidRDefault="00565C3B" w:rsidP="00565C3B">
      <w:pPr>
        <w:pStyle w:val="aa"/>
        <w:shd w:val="clear" w:color="auto" w:fill="FFFFFF"/>
        <w:tabs>
          <w:tab w:val="left" w:pos="426"/>
          <w:tab w:val="left" w:pos="567"/>
        </w:tabs>
        <w:ind w:left="0" w:firstLine="709"/>
        <w:rPr>
          <w:color w:val="000000"/>
          <w:sz w:val="20"/>
          <w:szCs w:val="20"/>
        </w:rPr>
      </w:pPr>
      <w:r w:rsidRPr="00492F67">
        <w:rPr>
          <w:color w:val="000000"/>
          <w:sz w:val="20"/>
          <w:szCs w:val="20"/>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rsidR="00565C3B" w:rsidRPr="00492F67" w:rsidRDefault="00565C3B" w:rsidP="00565C3B">
      <w:pPr>
        <w:pStyle w:val="aa"/>
        <w:shd w:val="clear" w:color="auto" w:fill="FFFFFF"/>
        <w:tabs>
          <w:tab w:val="left" w:pos="426"/>
          <w:tab w:val="left" w:pos="567"/>
        </w:tabs>
        <w:ind w:left="0" w:firstLine="709"/>
        <w:rPr>
          <w:color w:val="000000"/>
          <w:sz w:val="20"/>
          <w:szCs w:val="20"/>
        </w:rPr>
      </w:pPr>
      <w:r w:rsidRPr="00492F67">
        <w:rPr>
          <w:color w:val="000000"/>
          <w:sz w:val="20"/>
          <w:szCs w:val="20"/>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   контракте.</w:t>
      </w:r>
    </w:p>
    <w:p w:rsidR="00565C3B" w:rsidRPr="00492F67" w:rsidRDefault="00565C3B" w:rsidP="00565C3B">
      <w:pPr>
        <w:pStyle w:val="aa"/>
        <w:numPr>
          <w:ilvl w:val="0"/>
          <w:numId w:val="16"/>
        </w:numPr>
        <w:pBdr>
          <w:top w:val="nil"/>
          <w:left w:val="nil"/>
          <w:bottom w:val="nil"/>
          <w:right w:val="nil"/>
          <w:between w:val="nil"/>
          <w:bar w:val="nil"/>
        </w:pBdr>
        <w:autoSpaceDE/>
        <w:autoSpaceDN/>
        <w:jc w:val="center"/>
        <w:rPr>
          <w:b/>
          <w:sz w:val="20"/>
          <w:szCs w:val="20"/>
        </w:rPr>
      </w:pPr>
      <w:r w:rsidRPr="00492F67">
        <w:rPr>
          <w:b/>
          <w:sz w:val="20"/>
          <w:szCs w:val="20"/>
        </w:rPr>
        <w:t>Ответственность Сторон</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За невыполнение или ненадлежащее выполнение условий Контракта Стороны несут ответственность в соответствии с законодательством Российской Федерации и условиями Контракта.</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В случае полного (частичного) невыполнения или ненадлежащего выполнения условий Контракта одной из Сторон эта Сторона обязана возместить другой Стороне причиненные убытки.</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В случае просрочки оказания Услуг по вине Исполнителя более чем на 5 (пять) рабочих дней (как отдельных этапов, так и оказания Услуг в целом), Исполнитель уплачивает Заказчику неустойку за каждый день просрочки в размере 0,1% от стоимости несвоевременно оказанного объема Услуг.</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В случае просрочки Заказчиком оплаты Услуг Исполнителя (либо возмещения его расходов) более чем на 5 (пять) рабочих дней, Заказчик уплачивает Исполнителю неустойку за каждый день просрочки в размере 0,1% от стоимости несвоевременно выплаченной суммы.</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 xml:space="preserve">В случае невыполнения Заказчиком обязанностей по содействию Исполнителю в оказании услуг, Заказчик обязан выплатить Исполнителю штраф в размере 0,1% от общей стоимости услуг. </w:t>
      </w:r>
    </w:p>
    <w:p w:rsidR="00565C3B" w:rsidRPr="00492F67" w:rsidRDefault="00565C3B" w:rsidP="00565C3B">
      <w:pPr>
        <w:pStyle w:val="aa"/>
        <w:numPr>
          <w:ilvl w:val="1"/>
          <w:numId w:val="16"/>
        </w:numPr>
        <w:pBdr>
          <w:top w:val="nil"/>
          <w:left w:val="nil"/>
          <w:bottom w:val="nil"/>
          <w:right w:val="nil"/>
          <w:between w:val="nil"/>
          <w:bar w:val="nil"/>
        </w:pBdr>
        <w:autoSpaceDE/>
        <w:autoSpaceDN/>
        <w:ind w:left="0" w:firstLine="709"/>
        <w:rPr>
          <w:sz w:val="20"/>
          <w:szCs w:val="20"/>
        </w:rPr>
      </w:pPr>
      <w:r w:rsidRPr="00492F67">
        <w:rPr>
          <w:sz w:val="20"/>
          <w:szCs w:val="20"/>
        </w:rPr>
        <w:t>Обязанность по выплате неустойки (штрафов, пеней) возникает при наличии оснований для их выплаты с момента предъявления ответственной Стороне требований об их выплате потерпевшей Стороной.</w:t>
      </w:r>
    </w:p>
    <w:p w:rsidR="00565C3B" w:rsidRPr="00492F67" w:rsidRDefault="00565C3B" w:rsidP="00565C3B">
      <w:pPr>
        <w:pStyle w:val="aa"/>
        <w:numPr>
          <w:ilvl w:val="0"/>
          <w:numId w:val="16"/>
        </w:numPr>
        <w:pBdr>
          <w:top w:val="nil"/>
          <w:left w:val="nil"/>
          <w:bottom w:val="nil"/>
          <w:right w:val="nil"/>
          <w:between w:val="nil"/>
          <w:bar w:val="nil"/>
        </w:pBdr>
        <w:autoSpaceDE/>
        <w:autoSpaceDN/>
        <w:jc w:val="center"/>
        <w:rPr>
          <w:b/>
          <w:sz w:val="20"/>
          <w:szCs w:val="20"/>
        </w:rPr>
      </w:pPr>
      <w:r w:rsidRPr="00492F67">
        <w:rPr>
          <w:b/>
          <w:sz w:val="20"/>
          <w:szCs w:val="20"/>
        </w:rPr>
        <w:t>Срок действия, порядок расторжения и изменения Контракта</w:t>
      </w:r>
    </w:p>
    <w:p w:rsidR="00565C3B" w:rsidRPr="00492F67" w:rsidRDefault="00565C3B" w:rsidP="00565C3B">
      <w:pPr>
        <w:pStyle w:val="aa"/>
        <w:adjustRightInd w:val="0"/>
        <w:ind w:left="0" w:firstLine="709"/>
        <w:rPr>
          <w:sz w:val="20"/>
          <w:szCs w:val="20"/>
        </w:rPr>
      </w:pPr>
      <w:r w:rsidRPr="00492F67">
        <w:rPr>
          <w:sz w:val="20"/>
          <w:szCs w:val="20"/>
        </w:rPr>
        <w:t>6.1. Настоящий контракт вступает в силу с момента подписания контракта и действует до 31.12.202</w:t>
      </w:r>
      <w:r>
        <w:rPr>
          <w:sz w:val="20"/>
          <w:szCs w:val="20"/>
        </w:rPr>
        <w:t>6</w:t>
      </w:r>
      <w:r w:rsidRPr="00492F67">
        <w:rPr>
          <w:sz w:val="20"/>
          <w:szCs w:val="20"/>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65C3B" w:rsidRPr="00492F67" w:rsidRDefault="00565C3B" w:rsidP="00565C3B">
      <w:pPr>
        <w:pStyle w:val="aa"/>
        <w:adjustRightInd w:val="0"/>
        <w:ind w:left="0" w:firstLine="709"/>
        <w:rPr>
          <w:sz w:val="20"/>
          <w:szCs w:val="20"/>
        </w:rPr>
      </w:pPr>
      <w:r w:rsidRPr="00492F67">
        <w:rPr>
          <w:sz w:val="20"/>
          <w:szCs w:val="20"/>
        </w:rPr>
        <w:t>6.2. Настоящий контракт может быть расторгнут:</w:t>
      </w:r>
    </w:p>
    <w:p w:rsidR="00565C3B" w:rsidRPr="00492F67" w:rsidRDefault="00565C3B" w:rsidP="00565C3B">
      <w:pPr>
        <w:pStyle w:val="aa"/>
        <w:adjustRightInd w:val="0"/>
        <w:ind w:left="0" w:firstLine="709"/>
        <w:rPr>
          <w:sz w:val="20"/>
          <w:szCs w:val="20"/>
        </w:rPr>
      </w:pPr>
      <w:r w:rsidRPr="00492F67">
        <w:rPr>
          <w:sz w:val="20"/>
          <w:szCs w:val="20"/>
        </w:rPr>
        <w:t>- по соглашению Сторон;</w:t>
      </w:r>
    </w:p>
    <w:p w:rsidR="00565C3B" w:rsidRPr="00492F67" w:rsidRDefault="00565C3B" w:rsidP="00565C3B">
      <w:pPr>
        <w:pStyle w:val="aa"/>
        <w:adjustRightInd w:val="0"/>
        <w:ind w:left="0" w:firstLine="709"/>
        <w:rPr>
          <w:sz w:val="20"/>
          <w:szCs w:val="20"/>
        </w:rPr>
      </w:pPr>
      <w:r w:rsidRPr="00492F67">
        <w:rPr>
          <w:sz w:val="20"/>
          <w:szCs w:val="20"/>
        </w:rPr>
        <w:t>- в судебном порядке.</w:t>
      </w:r>
    </w:p>
    <w:p w:rsidR="00565C3B" w:rsidRPr="00492F67" w:rsidRDefault="00565C3B" w:rsidP="00565C3B">
      <w:pPr>
        <w:pStyle w:val="aa"/>
        <w:adjustRightInd w:val="0"/>
        <w:ind w:left="0" w:firstLine="709"/>
        <w:rPr>
          <w:sz w:val="20"/>
          <w:szCs w:val="20"/>
        </w:rPr>
      </w:pPr>
      <w:r w:rsidRPr="00492F67">
        <w:rPr>
          <w:sz w:val="20"/>
          <w:szCs w:val="20"/>
        </w:rPr>
        <w:t>6.3. Досрочное расторжение контракта может иметь место по основаниям, предусмотренным действующим законодательством.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получения такого предложения.</w:t>
      </w:r>
    </w:p>
    <w:p w:rsidR="00565C3B" w:rsidRPr="00492F67" w:rsidRDefault="00565C3B" w:rsidP="00565C3B">
      <w:pPr>
        <w:pStyle w:val="aa"/>
        <w:adjustRightInd w:val="0"/>
        <w:ind w:left="0" w:firstLine="709"/>
        <w:rPr>
          <w:sz w:val="20"/>
          <w:szCs w:val="20"/>
        </w:rPr>
      </w:pPr>
      <w:r w:rsidRPr="00492F67">
        <w:rPr>
          <w:sz w:val="20"/>
          <w:szCs w:val="20"/>
        </w:rPr>
        <w:t>6.4. Расторжение контракта по соглашению сторон производится Сторонами путем подписания соответствующего соглашения о расторжении.</w:t>
      </w:r>
    </w:p>
    <w:p w:rsidR="00565C3B" w:rsidRPr="00492F67" w:rsidRDefault="00565C3B" w:rsidP="00565C3B">
      <w:pPr>
        <w:pStyle w:val="aa"/>
        <w:adjustRightInd w:val="0"/>
        <w:ind w:left="0" w:firstLine="709"/>
        <w:rPr>
          <w:sz w:val="20"/>
          <w:szCs w:val="20"/>
        </w:rPr>
      </w:pPr>
      <w:r w:rsidRPr="00492F67">
        <w:rPr>
          <w:sz w:val="20"/>
          <w:szCs w:val="20"/>
        </w:rPr>
        <w:t>6.5. В случае расторжения настоящего контракта по инициативе любой из Сторон, Стороны производят сверку расчетов, которой подтверждается объем товаров, переданных Исполнителем.</w:t>
      </w:r>
    </w:p>
    <w:p w:rsidR="00565C3B" w:rsidRPr="00492F67" w:rsidRDefault="00565C3B" w:rsidP="00565C3B">
      <w:pPr>
        <w:pStyle w:val="aa"/>
        <w:adjustRightInd w:val="0"/>
        <w:ind w:left="0" w:firstLine="709"/>
        <w:rPr>
          <w:sz w:val="20"/>
          <w:szCs w:val="20"/>
        </w:rPr>
      </w:pPr>
      <w:r w:rsidRPr="00492F67">
        <w:rPr>
          <w:sz w:val="20"/>
          <w:szCs w:val="20"/>
        </w:rPr>
        <w:t>6.6. Заказчик вправе принять решение об одностороннем отказе от исполнения контракта в соответствии с действующим законодательством Российской Федерации.</w:t>
      </w:r>
    </w:p>
    <w:p w:rsidR="00565C3B" w:rsidRPr="00492F67" w:rsidRDefault="00565C3B" w:rsidP="00565C3B">
      <w:pPr>
        <w:pStyle w:val="aa"/>
        <w:adjustRightInd w:val="0"/>
        <w:ind w:left="0" w:firstLine="709"/>
        <w:rPr>
          <w:sz w:val="20"/>
          <w:szCs w:val="20"/>
        </w:rPr>
      </w:pPr>
      <w:r w:rsidRPr="00492F67">
        <w:rPr>
          <w:sz w:val="20"/>
          <w:szCs w:val="20"/>
        </w:rPr>
        <w:t>6.7.1.</w:t>
      </w:r>
      <w:r w:rsidRPr="00492F67">
        <w:rPr>
          <w:sz w:val="20"/>
          <w:szCs w:val="20"/>
        </w:rPr>
        <w:tab/>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действующим законодательством РФ.</w:t>
      </w:r>
    </w:p>
    <w:p w:rsidR="00565C3B" w:rsidRPr="00492F67" w:rsidRDefault="00565C3B" w:rsidP="00565C3B">
      <w:pPr>
        <w:pStyle w:val="aa"/>
        <w:adjustRightInd w:val="0"/>
        <w:ind w:left="0" w:firstLine="709"/>
        <w:rPr>
          <w:sz w:val="20"/>
          <w:szCs w:val="20"/>
        </w:rPr>
      </w:pPr>
      <w:r w:rsidRPr="00492F67">
        <w:rPr>
          <w:sz w:val="20"/>
          <w:szCs w:val="20"/>
        </w:rPr>
        <w:t>6.7.2. Решение Заказчика об одностороннем отказе от исполнения контракта не позднее чем в течение трех рабочих дней с даты принятия этого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данного уведомления или дата получения Заказчиком информации об отсутствии Исполнителя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rsidR="00565C3B" w:rsidRPr="00492F67" w:rsidRDefault="00565C3B" w:rsidP="00565C3B">
      <w:pPr>
        <w:pStyle w:val="aa"/>
        <w:adjustRightInd w:val="0"/>
        <w:ind w:left="0" w:firstLine="709"/>
        <w:rPr>
          <w:sz w:val="20"/>
          <w:szCs w:val="20"/>
        </w:rPr>
      </w:pPr>
      <w:r w:rsidRPr="00492F67">
        <w:rPr>
          <w:sz w:val="20"/>
          <w:szCs w:val="20"/>
        </w:rPr>
        <w:t>6.7.3.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65C3B" w:rsidRPr="00492F67" w:rsidRDefault="00565C3B" w:rsidP="00565C3B">
      <w:pPr>
        <w:pStyle w:val="aa"/>
        <w:adjustRightInd w:val="0"/>
        <w:ind w:left="0" w:firstLine="709"/>
        <w:rPr>
          <w:sz w:val="20"/>
          <w:szCs w:val="20"/>
        </w:rPr>
      </w:pPr>
      <w:r w:rsidRPr="00492F67">
        <w:rPr>
          <w:sz w:val="20"/>
          <w:szCs w:val="20"/>
        </w:rPr>
        <w:t>6.7.4.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65C3B" w:rsidRPr="00492F67" w:rsidRDefault="00565C3B" w:rsidP="00565C3B">
      <w:pPr>
        <w:pStyle w:val="aa"/>
        <w:adjustRightInd w:val="0"/>
        <w:ind w:left="0" w:firstLine="709"/>
        <w:rPr>
          <w:sz w:val="20"/>
          <w:szCs w:val="20"/>
        </w:rPr>
      </w:pPr>
      <w:r w:rsidRPr="00492F67">
        <w:rPr>
          <w:sz w:val="20"/>
          <w:szCs w:val="20"/>
        </w:rPr>
        <w:t>6.8.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5C3B" w:rsidRPr="00492F67" w:rsidRDefault="00565C3B" w:rsidP="00565C3B">
      <w:pPr>
        <w:pStyle w:val="aa"/>
        <w:adjustRightInd w:val="0"/>
        <w:ind w:left="0" w:firstLine="709"/>
        <w:rPr>
          <w:sz w:val="20"/>
          <w:szCs w:val="20"/>
        </w:rPr>
      </w:pPr>
      <w:r w:rsidRPr="00492F67">
        <w:rPr>
          <w:sz w:val="20"/>
          <w:szCs w:val="20"/>
        </w:rPr>
        <w:t>6.8.1.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65C3B" w:rsidRPr="00492F67" w:rsidRDefault="00565C3B" w:rsidP="00565C3B">
      <w:pPr>
        <w:pStyle w:val="aa"/>
        <w:adjustRightInd w:val="0"/>
        <w:ind w:left="0" w:firstLine="709"/>
        <w:rPr>
          <w:sz w:val="20"/>
          <w:szCs w:val="20"/>
        </w:rPr>
      </w:pPr>
      <w:r w:rsidRPr="00492F67">
        <w:rPr>
          <w:sz w:val="20"/>
          <w:szCs w:val="20"/>
        </w:rPr>
        <w:t>6.8.2.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заказчика об одностороннем отказе от исполнения контракта.</w:t>
      </w:r>
    </w:p>
    <w:p w:rsidR="00565C3B" w:rsidRPr="00492F67" w:rsidRDefault="00565C3B" w:rsidP="00565C3B">
      <w:pPr>
        <w:pStyle w:val="aa"/>
        <w:adjustRightInd w:val="0"/>
        <w:ind w:left="0" w:firstLine="709"/>
        <w:rPr>
          <w:sz w:val="20"/>
          <w:szCs w:val="20"/>
        </w:rPr>
      </w:pPr>
      <w:r w:rsidRPr="00492F67">
        <w:rPr>
          <w:sz w:val="20"/>
          <w:szCs w:val="20"/>
        </w:rPr>
        <w:t>6.8.3.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65C3B" w:rsidRPr="00492F67" w:rsidRDefault="00565C3B" w:rsidP="00565C3B">
      <w:pPr>
        <w:pStyle w:val="aa"/>
        <w:adjustRightInd w:val="0"/>
        <w:ind w:left="0" w:firstLine="709"/>
        <w:rPr>
          <w:sz w:val="20"/>
          <w:szCs w:val="20"/>
        </w:rPr>
      </w:pPr>
      <w:r w:rsidRPr="00492F67">
        <w:rPr>
          <w:sz w:val="20"/>
          <w:szCs w:val="20"/>
        </w:rPr>
        <w:t>6.8.4.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65C3B" w:rsidRPr="00492F67" w:rsidRDefault="00565C3B" w:rsidP="00565C3B">
      <w:pPr>
        <w:pStyle w:val="aa"/>
        <w:adjustRightInd w:val="0"/>
        <w:ind w:left="0" w:firstLine="709"/>
        <w:rPr>
          <w:sz w:val="20"/>
          <w:szCs w:val="20"/>
        </w:rPr>
      </w:pPr>
      <w:r w:rsidRPr="00492F67">
        <w:rPr>
          <w:sz w:val="20"/>
          <w:szCs w:val="20"/>
        </w:rPr>
        <w:t>6.9. Настоящий контракт может быть изменен и дополнен по соглашению Сторон только по основаниям, предусмотренным действующим законодательством Российской Федерации и настоящим контрактом.</w:t>
      </w:r>
    </w:p>
    <w:p w:rsidR="00565C3B" w:rsidRPr="00492F67" w:rsidRDefault="00565C3B" w:rsidP="00565C3B">
      <w:pPr>
        <w:pStyle w:val="aa"/>
        <w:adjustRightInd w:val="0"/>
        <w:ind w:left="0" w:firstLine="709"/>
        <w:rPr>
          <w:sz w:val="20"/>
          <w:szCs w:val="20"/>
        </w:rPr>
      </w:pPr>
      <w:r w:rsidRPr="00492F67">
        <w:rPr>
          <w:sz w:val="20"/>
          <w:szCs w:val="20"/>
        </w:rPr>
        <w:t>6.10. По соглашению Сторон возможно изменение существенных условий контракта в следующих случаях:</w:t>
      </w:r>
    </w:p>
    <w:p w:rsidR="00565C3B" w:rsidRPr="00492F67" w:rsidRDefault="00565C3B" w:rsidP="00565C3B">
      <w:pPr>
        <w:pStyle w:val="aa"/>
        <w:adjustRightInd w:val="0"/>
        <w:ind w:left="0" w:firstLine="709"/>
        <w:rPr>
          <w:sz w:val="20"/>
          <w:szCs w:val="20"/>
        </w:rPr>
      </w:pPr>
      <w:r w:rsidRPr="00492F67">
        <w:rPr>
          <w:sz w:val="20"/>
          <w:szCs w:val="20"/>
        </w:rPr>
        <w:t>- при снижении цены контракта без изменения предусмотренных контрактом объема работ, качества выполняемой работы и иных условий контракта;</w:t>
      </w:r>
    </w:p>
    <w:p w:rsidR="00565C3B" w:rsidRPr="00492F67" w:rsidRDefault="00565C3B" w:rsidP="00565C3B">
      <w:pPr>
        <w:pStyle w:val="aa"/>
        <w:adjustRightInd w:val="0"/>
        <w:ind w:left="0" w:firstLine="709"/>
        <w:rPr>
          <w:sz w:val="20"/>
          <w:szCs w:val="20"/>
        </w:rPr>
      </w:pPr>
      <w:r w:rsidRPr="00492F67">
        <w:rPr>
          <w:sz w:val="20"/>
          <w:szCs w:val="20"/>
        </w:rPr>
        <w:t>-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w:t>
      </w:r>
    </w:p>
    <w:p w:rsidR="00565C3B" w:rsidRPr="00492F67" w:rsidRDefault="00565C3B" w:rsidP="00565C3B">
      <w:pPr>
        <w:pStyle w:val="aa"/>
        <w:adjustRightInd w:val="0"/>
        <w:ind w:left="0" w:firstLine="709"/>
        <w:rPr>
          <w:sz w:val="20"/>
          <w:szCs w:val="20"/>
        </w:rPr>
      </w:pPr>
      <w:r w:rsidRPr="00492F67">
        <w:rPr>
          <w:sz w:val="20"/>
          <w:szCs w:val="20"/>
        </w:rPr>
        <w:t xml:space="preserve"> При уменьшении предусмотренного контрактом объема работы Стороны контракта обязаны уменьшить цену контракта исходя из цены единицы работы.</w:t>
      </w:r>
    </w:p>
    <w:p w:rsidR="00565C3B" w:rsidRPr="00492F67" w:rsidRDefault="00565C3B" w:rsidP="00565C3B">
      <w:pPr>
        <w:pStyle w:val="aa"/>
        <w:adjustRightInd w:val="0"/>
        <w:ind w:left="0" w:firstLine="709"/>
        <w:rPr>
          <w:sz w:val="20"/>
          <w:szCs w:val="20"/>
        </w:rPr>
      </w:pPr>
      <w:r w:rsidRPr="00492F67">
        <w:rPr>
          <w:sz w:val="20"/>
          <w:szCs w:val="20"/>
        </w:rPr>
        <w:t>6.11. Все изменения и дополнения к настоящему контракту действительны, если они оформлены в виде дополнительного соглашения к настоящему контракту и подписаны надлежаще уполномоченными на то представителями Сторон.</w:t>
      </w:r>
    </w:p>
    <w:p w:rsidR="00565C3B" w:rsidRPr="00492F67" w:rsidRDefault="00565C3B" w:rsidP="00565C3B">
      <w:pPr>
        <w:pStyle w:val="aa"/>
        <w:adjustRightInd w:val="0"/>
        <w:ind w:left="0" w:firstLine="709"/>
        <w:rPr>
          <w:sz w:val="20"/>
          <w:szCs w:val="20"/>
        </w:rPr>
      </w:pPr>
      <w:r w:rsidRPr="00492F67">
        <w:rPr>
          <w:sz w:val="20"/>
          <w:szCs w:val="20"/>
        </w:rPr>
        <w:t>6.12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565C3B" w:rsidRPr="00492F67" w:rsidRDefault="00565C3B" w:rsidP="00565C3B">
      <w:pPr>
        <w:pStyle w:val="aa"/>
        <w:ind w:left="0" w:firstLine="709"/>
        <w:rPr>
          <w:sz w:val="20"/>
          <w:szCs w:val="20"/>
        </w:rPr>
      </w:pPr>
      <w:r w:rsidRPr="00492F67">
        <w:rPr>
          <w:sz w:val="20"/>
          <w:szCs w:val="20"/>
        </w:rPr>
        <w:t>6.13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565C3B" w:rsidRPr="00492F67" w:rsidRDefault="00565C3B" w:rsidP="00565C3B">
      <w:pPr>
        <w:pStyle w:val="aa"/>
        <w:numPr>
          <w:ilvl w:val="0"/>
          <w:numId w:val="16"/>
        </w:numPr>
        <w:pBdr>
          <w:top w:val="nil"/>
          <w:left w:val="nil"/>
          <w:bottom w:val="nil"/>
          <w:right w:val="nil"/>
          <w:between w:val="nil"/>
          <w:bar w:val="nil"/>
        </w:pBdr>
        <w:autoSpaceDE/>
        <w:autoSpaceDN/>
        <w:jc w:val="center"/>
        <w:rPr>
          <w:b/>
          <w:sz w:val="20"/>
          <w:szCs w:val="20"/>
        </w:rPr>
      </w:pPr>
      <w:r w:rsidRPr="00492F67">
        <w:rPr>
          <w:b/>
          <w:sz w:val="20"/>
          <w:szCs w:val="20"/>
        </w:rPr>
        <w:t>Прочие условия</w:t>
      </w:r>
    </w:p>
    <w:p w:rsidR="00565C3B" w:rsidRPr="00492F67" w:rsidRDefault="00565C3B" w:rsidP="00565C3B">
      <w:pPr>
        <w:pStyle w:val="aa"/>
        <w:numPr>
          <w:ilvl w:val="1"/>
          <w:numId w:val="16"/>
        </w:numPr>
        <w:pBdr>
          <w:top w:val="nil"/>
          <w:left w:val="nil"/>
          <w:bottom w:val="nil"/>
          <w:right w:val="nil"/>
          <w:between w:val="nil"/>
          <w:bar w:val="nil"/>
        </w:pBdr>
        <w:tabs>
          <w:tab w:val="left" w:pos="851"/>
        </w:tabs>
        <w:autoSpaceDE/>
        <w:autoSpaceDN/>
        <w:ind w:left="0" w:firstLine="709"/>
        <w:rPr>
          <w:sz w:val="20"/>
          <w:szCs w:val="20"/>
        </w:rPr>
      </w:pPr>
      <w:r w:rsidRPr="00492F67">
        <w:rPr>
          <w:sz w:val="20"/>
          <w:szCs w:val="20"/>
        </w:rPr>
        <w:t xml:space="preserve">Стороны принимают на себя обязательство обеспечивать конфиденциальность информации, ставшей им известной друг от друга, их партнеров или сотрудников, в течение всего срока действия Контракта и в случае его прекращения, если режим конфиденциальности информации установлен законодательством Российской Федерации (в том числе в отношении персональных данных, то есть любой информации, относящейся к прямо или косвенно определенному или определяемому физическому лицу). </w:t>
      </w:r>
    </w:p>
    <w:p w:rsidR="00565C3B" w:rsidRPr="00492F67" w:rsidRDefault="00565C3B" w:rsidP="00565C3B">
      <w:pPr>
        <w:pStyle w:val="aa"/>
        <w:numPr>
          <w:ilvl w:val="1"/>
          <w:numId w:val="16"/>
        </w:numPr>
        <w:pBdr>
          <w:top w:val="nil"/>
          <w:left w:val="nil"/>
          <w:bottom w:val="nil"/>
          <w:right w:val="nil"/>
          <w:between w:val="nil"/>
          <w:bar w:val="nil"/>
        </w:pBdr>
        <w:tabs>
          <w:tab w:val="left" w:pos="851"/>
        </w:tabs>
        <w:autoSpaceDE/>
        <w:autoSpaceDN/>
        <w:ind w:left="0" w:firstLine="709"/>
        <w:rPr>
          <w:sz w:val="20"/>
          <w:szCs w:val="20"/>
        </w:rPr>
      </w:pPr>
      <w:r w:rsidRPr="00492F67">
        <w:rPr>
          <w:sz w:val="20"/>
          <w:szCs w:val="20"/>
        </w:rPr>
        <w:t>Настоящий контракт является основанием для обработки персональных данных субъекта персональных данных, если обработка персональных данных необходима для исполнения контракта, стороной которого является субъект персональных данных, в том числе для реализации прав, предусмотренных пунктами 2.1.4. и 2.3.6. Контракта.</w:t>
      </w:r>
    </w:p>
    <w:p w:rsidR="00565C3B" w:rsidRPr="00492F67" w:rsidRDefault="00565C3B" w:rsidP="00565C3B">
      <w:pPr>
        <w:pStyle w:val="aa"/>
        <w:numPr>
          <w:ilvl w:val="1"/>
          <w:numId w:val="16"/>
        </w:numPr>
        <w:pBdr>
          <w:top w:val="nil"/>
          <w:left w:val="nil"/>
          <w:bottom w:val="nil"/>
          <w:right w:val="nil"/>
          <w:between w:val="nil"/>
          <w:bar w:val="nil"/>
        </w:pBdr>
        <w:tabs>
          <w:tab w:val="left" w:pos="851"/>
        </w:tabs>
        <w:autoSpaceDE/>
        <w:autoSpaceDN/>
        <w:ind w:left="0" w:firstLine="709"/>
        <w:rPr>
          <w:sz w:val="20"/>
          <w:szCs w:val="20"/>
        </w:rPr>
      </w:pPr>
      <w:r w:rsidRPr="00492F67">
        <w:rPr>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65C3B" w:rsidRPr="00492F67" w:rsidRDefault="00565C3B" w:rsidP="00565C3B">
      <w:pPr>
        <w:pStyle w:val="aa"/>
        <w:numPr>
          <w:ilvl w:val="1"/>
          <w:numId w:val="16"/>
        </w:numPr>
        <w:pBdr>
          <w:top w:val="nil"/>
          <w:left w:val="nil"/>
          <w:bottom w:val="nil"/>
          <w:right w:val="nil"/>
          <w:between w:val="nil"/>
          <w:bar w:val="nil"/>
        </w:pBdr>
        <w:tabs>
          <w:tab w:val="left" w:pos="851"/>
        </w:tabs>
        <w:autoSpaceDE/>
        <w:autoSpaceDN/>
        <w:ind w:left="0" w:firstLine="709"/>
        <w:rPr>
          <w:sz w:val="20"/>
          <w:szCs w:val="20"/>
        </w:rPr>
      </w:pPr>
      <w:r w:rsidRPr="00492F67">
        <w:rPr>
          <w:sz w:val="20"/>
          <w:szCs w:val="20"/>
        </w:rPr>
        <w:t xml:space="preserve">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Отсутствие бюджетного финансирования не является обстоятельством непреодолимой силы и основанием для освобождения от обязанности от оплаты по контракту либо ответственности за неисполнение обязательств по контракту.  </w:t>
      </w:r>
    </w:p>
    <w:p w:rsidR="00565C3B" w:rsidRPr="00492F67" w:rsidRDefault="00565C3B" w:rsidP="00565C3B">
      <w:pPr>
        <w:pStyle w:val="aa"/>
        <w:numPr>
          <w:ilvl w:val="1"/>
          <w:numId w:val="16"/>
        </w:numPr>
        <w:pBdr>
          <w:top w:val="nil"/>
          <w:left w:val="nil"/>
          <w:bottom w:val="nil"/>
          <w:right w:val="nil"/>
          <w:between w:val="nil"/>
          <w:bar w:val="nil"/>
        </w:pBdr>
        <w:tabs>
          <w:tab w:val="left" w:pos="851"/>
        </w:tabs>
        <w:autoSpaceDE/>
        <w:autoSpaceDN/>
        <w:ind w:left="0" w:firstLine="709"/>
        <w:rPr>
          <w:sz w:val="20"/>
          <w:szCs w:val="20"/>
        </w:rPr>
      </w:pPr>
      <w:r w:rsidRPr="00492F67">
        <w:rPr>
          <w:sz w:val="20"/>
          <w:szCs w:val="20"/>
        </w:rPr>
        <w:t xml:space="preserve">Если иное не оговорено в настоящем Контракте, в случае невыполнения Сторонами своих обязательств и не достижения взаимного согласия споры по Контракту разрешаются в суде по месту жительства Исполнителя с соблюдением обязательного претензионного порядка. Претензия должна содержать требования заинтересованной стороны и их обоснование, к претензии должны быть приложены копии документов, подтверждающих изложенные в ней обстоятельства. Срок ответа на претензию составляет 15 дней с момента ее получения. </w:t>
      </w:r>
      <w:bookmarkStart w:id="0" w:name="_ref_9322198"/>
      <w:r w:rsidRPr="00492F67">
        <w:rPr>
          <w:sz w:val="20"/>
          <w:szCs w:val="20"/>
        </w:rPr>
        <w:t>В случае неполучения ответа в указанный срок либо несогласия с ответом заинтересованная сторона вправе обратиться в суд.</w:t>
      </w:r>
      <w:bookmarkEnd w:id="0"/>
    </w:p>
    <w:p w:rsidR="00565C3B" w:rsidRPr="00492F67" w:rsidRDefault="00565C3B" w:rsidP="00565C3B">
      <w:pPr>
        <w:pStyle w:val="aa"/>
        <w:numPr>
          <w:ilvl w:val="1"/>
          <w:numId w:val="16"/>
        </w:numPr>
        <w:pBdr>
          <w:top w:val="nil"/>
          <w:left w:val="nil"/>
          <w:bottom w:val="nil"/>
          <w:right w:val="nil"/>
          <w:between w:val="nil"/>
          <w:bar w:val="nil"/>
        </w:pBdr>
        <w:tabs>
          <w:tab w:val="left" w:pos="851"/>
        </w:tabs>
        <w:autoSpaceDE/>
        <w:autoSpaceDN/>
        <w:ind w:left="0" w:firstLine="709"/>
        <w:rPr>
          <w:sz w:val="20"/>
          <w:szCs w:val="20"/>
        </w:rPr>
      </w:pPr>
      <w:r w:rsidRPr="00492F67">
        <w:rPr>
          <w:sz w:val="20"/>
          <w:szCs w:val="20"/>
        </w:rPr>
        <w:t>Контракт составлен в 2 (двух) экземплярах, по одному для каждой из Сторон, имеющих одинаковую юридическую силу.</w:t>
      </w:r>
    </w:p>
    <w:p w:rsidR="00565C3B" w:rsidRPr="00492F67" w:rsidRDefault="00565C3B" w:rsidP="00565C3B">
      <w:pPr>
        <w:pStyle w:val="aa"/>
        <w:numPr>
          <w:ilvl w:val="1"/>
          <w:numId w:val="16"/>
        </w:numPr>
        <w:pBdr>
          <w:top w:val="nil"/>
          <w:left w:val="nil"/>
          <w:bottom w:val="nil"/>
          <w:right w:val="nil"/>
          <w:between w:val="nil"/>
          <w:bar w:val="nil"/>
        </w:pBdr>
        <w:tabs>
          <w:tab w:val="left" w:pos="851"/>
        </w:tabs>
        <w:autoSpaceDE/>
        <w:autoSpaceDN/>
        <w:ind w:left="0" w:firstLine="709"/>
        <w:rPr>
          <w:sz w:val="20"/>
          <w:szCs w:val="20"/>
        </w:rPr>
      </w:pPr>
      <w:r w:rsidRPr="00492F67">
        <w:rPr>
          <w:sz w:val="20"/>
          <w:szCs w:val="20"/>
        </w:rPr>
        <w:t>Во всем, что не предусмотрено Контрактом, Стороны руководствуются действующим законодательством Российской Федерации.</w:t>
      </w:r>
    </w:p>
    <w:p w:rsidR="00565C3B" w:rsidRPr="00492F67" w:rsidRDefault="00565C3B" w:rsidP="00565C3B">
      <w:pPr>
        <w:pStyle w:val="aa"/>
        <w:tabs>
          <w:tab w:val="left" w:pos="851"/>
        </w:tabs>
        <w:ind w:left="284"/>
        <w:rPr>
          <w:sz w:val="20"/>
          <w:szCs w:val="20"/>
        </w:rPr>
      </w:pPr>
    </w:p>
    <w:p w:rsidR="00565C3B" w:rsidRPr="00492F67" w:rsidRDefault="00565C3B" w:rsidP="00565C3B">
      <w:pPr>
        <w:pStyle w:val="aa"/>
        <w:numPr>
          <w:ilvl w:val="0"/>
          <w:numId w:val="16"/>
        </w:numPr>
        <w:pBdr>
          <w:top w:val="nil"/>
          <w:left w:val="nil"/>
          <w:bottom w:val="nil"/>
          <w:right w:val="nil"/>
          <w:between w:val="nil"/>
          <w:bar w:val="nil"/>
        </w:pBdr>
        <w:autoSpaceDE/>
        <w:autoSpaceDN/>
        <w:jc w:val="center"/>
        <w:rPr>
          <w:b/>
          <w:sz w:val="20"/>
          <w:szCs w:val="20"/>
        </w:rPr>
      </w:pPr>
      <w:r w:rsidRPr="00492F67">
        <w:rPr>
          <w:b/>
          <w:sz w:val="20"/>
          <w:szCs w:val="20"/>
        </w:rPr>
        <w:t>Адреса, реквизиты и подписи Сторон</w:t>
      </w:r>
    </w:p>
    <w:p w:rsidR="00F03CD4" w:rsidRPr="00D63D20" w:rsidRDefault="00F03CD4" w:rsidP="00887E0D">
      <w:pPr>
        <w:jc w:val="center"/>
        <w:rPr>
          <w:b/>
          <w:sz w:val="20"/>
          <w:szCs w:val="20"/>
        </w:rPr>
      </w:pPr>
    </w:p>
    <w:tbl>
      <w:tblPr>
        <w:tblW w:w="10064" w:type="dxa"/>
        <w:tblInd w:w="-252" w:type="dxa"/>
        <w:tblLayout w:type="fixed"/>
        <w:tblLook w:val="01E0" w:firstRow="1" w:lastRow="1" w:firstColumn="1" w:lastColumn="1" w:noHBand="0" w:noVBand="0"/>
      </w:tblPr>
      <w:tblGrid>
        <w:gridCol w:w="5148"/>
        <w:gridCol w:w="4916"/>
      </w:tblGrid>
      <w:tr w:rsidR="00F03CD4" w:rsidRPr="00D63D20" w:rsidTr="00CF32B3">
        <w:tc>
          <w:tcPr>
            <w:tcW w:w="5148" w:type="dxa"/>
          </w:tcPr>
          <w:p w:rsidR="00F03CD4" w:rsidRPr="00D63D20" w:rsidRDefault="00F03CD4" w:rsidP="008347FC">
            <w:pPr>
              <w:ind w:firstLine="0"/>
              <w:jc w:val="center"/>
              <w:rPr>
                <w:b/>
                <w:sz w:val="20"/>
                <w:szCs w:val="20"/>
              </w:rPr>
            </w:pPr>
            <w:r w:rsidRPr="00D63D20">
              <w:rPr>
                <w:b/>
                <w:sz w:val="20"/>
                <w:szCs w:val="20"/>
              </w:rPr>
              <w:t>ЗАКАЗЧИК</w:t>
            </w:r>
          </w:p>
          <w:p w:rsidR="00F03CD4" w:rsidRPr="00D63D20" w:rsidRDefault="00F03CD4" w:rsidP="008347FC">
            <w:pPr>
              <w:ind w:firstLine="0"/>
              <w:jc w:val="center"/>
              <w:rPr>
                <w:b/>
                <w:sz w:val="20"/>
                <w:szCs w:val="20"/>
              </w:rPr>
            </w:pPr>
            <w:r w:rsidRPr="00D63D20">
              <w:rPr>
                <w:b/>
                <w:sz w:val="20"/>
                <w:szCs w:val="20"/>
                <w:lang w:eastAsia="ar-SA"/>
              </w:rPr>
              <w:t>ФКПОУ «НТТИ» Минтруда России</w:t>
            </w:r>
          </w:p>
          <w:p w:rsidR="00565C3B" w:rsidRPr="00492F67" w:rsidRDefault="00565C3B" w:rsidP="00565C3B">
            <w:pPr>
              <w:ind w:firstLine="0"/>
              <w:rPr>
                <w:sz w:val="20"/>
                <w:szCs w:val="20"/>
              </w:rPr>
            </w:pPr>
            <w:r w:rsidRPr="00492F67">
              <w:rPr>
                <w:sz w:val="20"/>
                <w:szCs w:val="20"/>
              </w:rPr>
              <w:t>Юридический  адрес:</w:t>
            </w:r>
          </w:p>
          <w:p w:rsidR="00565C3B" w:rsidRPr="00492F67" w:rsidRDefault="00565C3B" w:rsidP="00565C3B">
            <w:pPr>
              <w:ind w:firstLine="0"/>
              <w:rPr>
                <w:sz w:val="20"/>
                <w:szCs w:val="20"/>
              </w:rPr>
            </w:pPr>
            <w:r w:rsidRPr="00492F67">
              <w:rPr>
                <w:sz w:val="20"/>
                <w:szCs w:val="20"/>
              </w:rPr>
              <w:t>346400,  Российская Федерация, Ростовская область, г. Новочеркасск, проспект Платовский, 116</w:t>
            </w:r>
          </w:p>
          <w:p w:rsidR="00565C3B" w:rsidRPr="00492F67" w:rsidRDefault="00565C3B" w:rsidP="00565C3B">
            <w:pPr>
              <w:ind w:firstLine="0"/>
              <w:rPr>
                <w:sz w:val="20"/>
                <w:szCs w:val="20"/>
              </w:rPr>
            </w:pPr>
            <w:r w:rsidRPr="00492F67">
              <w:rPr>
                <w:sz w:val="20"/>
                <w:szCs w:val="20"/>
              </w:rPr>
              <w:t>ИНН/КПП 6150011771 / 615001001</w:t>
            </w:r>
          </w:p>
          <w:p w:rsidR="00565C3B" w:rsidRPr="00492F67" w:rsidRDefault="00565C3B" w:rsidP="00565C3B">
            <w:pPr>
              <w:ind w:firstLine="0"/>
              <w:rPr>
                <w:sz w:val="20"/>
                <w:szCs w:val="20"/>
              </w:rPr>
            </w:pPr>
            <w:r w:rsidRPr="00492F67">
              <w:rPr>
                <w:sz w:val="20"/>
                <w:szCs w:val="20"/>
              </w:rPr>
              <w:t>Банковские реквизиты:</w:t>
            </w:r>
          </w:p>
          <w:p w:rsidR="00565C3B" w:rsidRPr="00492F67" w:rsidRDefault="00565C3B" w:rsidP="00565C3B">
            <w:pPr>
              <w:ind w:firstLine="0"/>
              <w:rPr>
                <w:sz w:val="20"/>
                <w:szCs w:val="20"/>
              </w:rPr>
            </w:pPr>
            <w:r w:rsidRPr="00492F67">
              <w:rPr>
                <w:sz w:val="20"/>
                <w:szCs w:val="20"/>
              </w:rPr>
              <w:t>Расчетный счет: 03211643000000013230</w:t>
            </w:r>
          </w:p>
          <w:p w:rsidR="00565C3B" w:rsidRPr="00492F67" w:rsidRDefault="00565C3B" w:rsidP="00565C3B">
            <w:pPr>
              <w:ind w:firstLine="0"/>
              <w:rPr>
                <w:sz w:val="20"/>
                <w:szCs w:val="20"/>
              </w:rPr>
            </w:pPr>
            <w:r w:rsidRPr="00492F67">
              <w:rPr>
                <w:sz w:val="20"/>
                <w:szCs w:val="20"/>
              </w:rPr>
              <w:t>ЕКС: 40102810745370000024</w:t>
            </w:r>
          </w:p>
          <w:p w:rsidR="00565C3B" w:rsidRPr="00492F67" w:rsidRDefault="00565C3B" w:rsidP="00565C3B">
            <w:pPr>
              <w:ind w:firstLine="0"/>
              <w:rPr>
                <w:sz w:val="20"/>
                <w:szCs w:val="20"/>
              </w:rPr>
            </w:pPr>
            <w:r w:rsidRPr="00492F67">
              <w:rPr>
                <w:sz w:val="20"/>
                <w:szCs w:val="20"/>
              </w:rPr>
              <w:t>Л/с 03581А74160 БИК 012202102</w:t>
            </w:r>
          </w:p>
          <w:p w:rsidR="00565C3B" w:rsidRPr="00492F67" w:rsidRDefault="00565C3B" w:rsidP="00565C3B">
            <w:pPr>
              <w:ind w:firstLine="0"/>
              <w:rPr>
                <w:sz w:val="20"/>
                <w:szCs w:val="20"/>
              </w:rPr>
            </w:pPr>
            <w:r w:rsidRPr="00492F67">
              <w:rPr>
                <w:sz w:val="20"/>
                <w:szCs w:val="20"/>
              </w:rPr>
              <w:t xml:space="preserve">ОКЦ № 1 Волго-Вятского ГУ Банка России/УФК по Нижегородской области, г. Нижний Новгород  </w:t>
            </w:r>
          </w:p>
          <w:p w:rsidR="00565C3B" w:rsidRPr="00492F67" w:rsidRDefault="00565C3B" w:rsidP="00565C3B">
            <w:pPr>
              <w:ind w:firstLine="0"/>
              <w:rPr>
                <w:sz w:val="20"/>
                <w:szCs w:val="20"/>
              </w:rPr>
            </w:pPr>
            <w:r w:rsidRPr="00492F67">
              <w:rPr>
                <w:sz w:val="20"/>
                <w:szCs w:val="20"/>
              </w:rPr>
              <w:t>ОКТМО 60727000  ОГРН 1026102228547</w:t>
            </w:r>
          </w:p>
          <w:p w:rsidR="00565C3B" w:rsidRPr="00492F67" w:rsidRDefault="00565C3B" w:rsidP="00565C3B">
            <w:pPr>
              <w:ind w:firstLine="0"/>
              <w:rPr>
                <w:sz w:val="20"/>
                <w:szCs w:val="20"/>
              </w:rPr>
            </w:pPr>
            <w:r w:rsidRPr="00492F67">
              <w:rPr>
                <w:sz w:val="20"/>
                <w:szCs w:val="20"/>
              </w:rPr>
              <w:t>Тел. (8 863 52) 2-21-40</w:t>
            </w:r>
          </w:p>
          <w:p w:rsidR="00565C3B" w:rsidRPr="00492F67" w:rsidRDefault="00565C3B" w:rsidP="00565C3B">
            <w:pPr>
              <w:ind w:firstLine="0"/>
              <w:rPr>
                <w:sz w:val="20"/>
                <w:szCs w:val="20"/>
              </w:rPr>
            </w:pPr>
            <w:r w:rsidRPr="00492F67">
              <w:rPr>
                <w:sz w:val="20"/>
                <w:szCs w:val="20"/>
              </w:rPr>
              <w:t>Тел. (Факс) (8 863 52) 2-31-72</w:t>
            </w:r>
          </w:p>
          <w:p w:rsidR="00565C3B" w:rsidRPr="00565C3B" w:rsidRDefault="00565C3B" w:rsidP="00565C3B">
            <w:pPr>
              <w:ind w:firstLine="0"/>
              <w:rPr>
                <w:sz w:val="20"/>
                <w:szCs w:val="20"/>
                <w:lang w:val="en-US"/>
              </w:rPr>
            </w:pPr>
            <w:r w:rsidRPr="00565C3B">
              <w:rPr>
                <w:sz w:val="20"/>
                <w:szCs w:val="20"/>
                <w:lang w:val="en-US"/>
              </w:rPr>
              <w:t>E-mail (</w:t>
            </w:r>
            <w:r w:rsidRPr="00492F67">
              <w:rPr>
                <w:sz w:val="20"/>
                <w:szCs w:val="20"/>
              </w:rPr>
              <w:t>общий</w:t>
            </w:r>
            <w:r w:rsidRPr="00565C3B">
              <w:rPr>
                <w:sz w:val="20"/>
                <w:szCs w:val="20"/>
                <w:lang w:val="en-US"/>
              </w:rPr>
              <w:t>): ntti@yandex.ru</w:t>
            </w: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Pr="00565C3B" w:rsidRDefault="003F1EEE" w:rsidP="00BD7C75">
            <w:pPr>
              <w:ind w:firstLine="0"/>
              <w:rPr>
                <w:b/>
                <w:sz w:val="20"/>
                <w:szCs w:val="20"/>
                <w:lang w:val="en-US"/>
              </w:rPr>
            </w:pPr>
          </w:p>
          <w:p w:rsidR="003F1EEE" w:rsidRDefault="003F1EEE" w:rsidP="00BD7C75">
            <w:pPr>
              <w:ind w:firstLine="0"/>
              <w:rPr>
                <w:b/>
                <w:sz w:val="20"/>
                <w:szCs w:val="20"/>
                <w:lang w:val="en-US"/>
              </w:rPr>
            </w:pPr>
          </w:p>
          <w:p w:rsidR="00565C3B" w:rsidRDefault="00565C3B" w:rsidP="00BD7C75">
            <w:pPr>
              <w:ind w:firstLine="0"/>
              <w:rPr>
                <w:b/>
                <w:sz w:val="20"/>
                <w:szCs w:val="20"/>
                <w:lang w:val="en-US"/>
              </w:rPr>
            </w:pPr>
          </w:p>
          <w:p w:rsidR="00565C3B" w:rsidRDefault="00565C3B" w:rsidP="00BD7C75">
            <w:pPr>
              <w:ind w:firstLine="0"/>
              <w:rPr>
                <w:b/>
                <w:sz w:val="20"/>
                <w:szCs w:val="20"/>
                <w:lang w:val="en-US"/>
              </w:rPr>
            </w:pPr>
          </w:p>
          <w:p w:rsidR="00565C3B" w:rsidRDefault="00565C3B" w:rsidP="00BD7C75">
            <w:pPr>
              <w:ind w:firstLine="0"/>
              <w:rPr>
                <w:b/>
                <w:sz w:val="20"/>
                <w:szCs w:val="20"/>
                <w:lang w:val="en-US"/>
              </w:rPr>
            </w:pPr>
          </w:p>
          <w:p w:rsidR="00565C3B" w:rsidRPr="00565C3B" w:rsidRDefault="00565C3B" w:rsidP="00BD7C75">
            <w:pPr>
              <w:ind w:firstLine="0"/>
              <w:rPr>
                <w:b/>
                <w:sz w:val="20"/>
                <w:szCs w:val="20"/>
                <w:lang w:val="en-US"/>
              </w:rPr>
            </w:pPr>
          </w:p>
          <w:p w:rsidR="003F1EEE" w:rsidRPr="00565C3B" w:rsidRDefault="003F1EEE" w:rsidP="00BD7C75">
            <w:pPr>
              <w:ind w:firstLine="0"/>
              <w:rPr>
                <w:b/>
                <w:sz w:val="20"/>
                <w:szCs w:val="20"/>
                <w:lang w:val="en-US"/>
              </w:rPr>
            </w:pPr>
          </w:p>
          <w:p w:rsidR="00BD7C75" w:rsidRDefault="00BD7C75" w:rsidP="00BD7C75">
            <w:pPr>
              <w:ind w:firstLine="0"/>
              <w:rPr>
                <w:b/>
                <w:sz w:val="20"/>
                <w:szCs w:val="20"/>
              </w:rPr>
            </w:pPr>
            <w:r>
              <w:rPr>
                <w:b/>
                <w:sz w:val="20"/>
                <w:szCs w:val="20"/>
              </w:rPr>
              <w:t>Директор ФКПОУ «НТТИ» Минтруда России</w:t>
            </w:r>
          </w:p>
          <w:p w:rsidR="00BD7C75" w:rsidRDefault="00BD7C75" w:rsidP="00BD7C75">
            <w:pPr>
              <w:spacing w:before="240"/>
              <w:ind w:firstLine="0"/>
              <w:rPr>
                <w:sz w:val="20"/>
                <w:szCs w:val="20"/>
              </w:rPr>
            </w:pPr>
            <w:r>
              <w:rPr>
                <w:b/>
                <w:sz w:val="20"/>
                <w:szCs w:val="20"/>
              </w:rPr>
              <w:t>______________ Е.В. Гарбузова</w:t>
            </w:r>
          </w:p>
          <w:p w:rsidR="00F03CD4" w:rsidRPr="00D63D20" w:rsidRDefault="00F03CD4" w:rsidP="008347FC">
            <w:pPr>
              <w:suppressAutoHyphens/>
              <w:ind w:firstLine="0"/>
              <w:jc w:val="left"/>
              <w:rPr>
                <w:sz w:val="20"/>
                <w:szCs w:val="20"/>
                <w:lang w:eastAsia="ar-SA"/>
              </w:rPr>
            </w:pPr>
          </w:p>
          <w:p w:rsidR="00E67830" w:rsidRPr="00D63D20" w:rsidRDefault="00F03CD4" w:rsidP="00E67830">
            <w:pPr>
              <w:suppressAutoHyphens/>
              <w:jc w:val="left"/>
              <w:rPr>
                <w:sz w:val="20"/>
                <w:szCs w:val="20"/>
                <w:lang w:eastAsia="ar-SA"/>
              </w:rPr>
            </w:pPr>
            <w:r w:rsidRPr="00D63D20">
              <w:rPr>
                <w:sz w:val="20"/>
                <w:szCs w:val="20"/>
                <w:lang w:eastAsia="ar-SA"/>
              </w:rPr>
              <w:t xml:space="preserve">                  </w:t>
            </w:r>
          </w:p>
          <w:p w:rsidR="00DC3949" w:rsidRPr="00D63D20" w:rsidRDefault="00F03CD4" w:rsidP="00E67830">
            <w:pPr>
              <w:suppressAutoHyphens/>
              <w:ind w:firstLine="0"/>
              <w:jc w:val="left"/>
              <w:rPr>
                <w:sz w:val="20"/>
                <w:szCs w:val="20"/>
                <w:lang w:eastAsia="ar-SA"/>
              </w:rPr>
            </w:pPr>
            <w:r w:rsidRPr="00D63D20">
              <w:rPr>
                <w:sz w:val="20"/>
                <w:szCs w:val="20"/>
                <w:lang w:eastAsia="ar-SA"/>
              </w:rPr>
              <w:t xml:space="preserve"> </w:t>
            </w:r>
          </w:p>
          <w:p w:rsidR="00E67830" w:rsidRPr="00D63D20" w:rsidRDefault="0022679C" w:rsidP="00BD7C75">
            <w:pPr>
              <w:suppressAutoHyphens/>
              <w:ind w:firstLine="0"/>
              <w:jc w:val="left"/>
              <w:rPr>
                <w:sz w:val="20"/>
                <w:szCs w:val="20"/>
                <w:lang w:eastAsia="ar-SA"/>
              </w:rPr>
            </w:pPr>
            <w:r w:rsidRPr="00D63D20">
              <w:rPr>
                <w:sz w:val="20"/>
                <w:szCs w:val="20"/>
                <w:lang w:eastAsia="ar-SA"/>
              </w:rPr>
              <w:t xml:space="preserve">                                           </w:t>
            </w:r>
          </w:p>
        </w:tc>
        <w:tc>
          <w:tcPr>
            <w:tcW w:w="4916" w:type="dxa"/>
          </w:tcPr>
          <w:p w:rsidR="00FA7BC2" w:rsidRDefault="00FA7BC2" w:rsidP="00056B9F">
            <w:pPr>
              <w:ind w:firstLine="0"/>
              <w:rPr>
                <w:b/>
                <w:sz w:val="20"/>
                <w:szCs w:val="20"/>
              </w:rPr>
            </w:pPr>
            <w:r>
              <w:rPr>
                <w:b/>
                <w:sz w:val="20"/>
                <w:szCs w:val="20"/>
              </w:rPr>
              <w:t>ИСПОЛНИТЕЛЬ</w:t>
            </w:r>
          </w:p>
          <w:p w:rsidR="00056B9F" w:rsidRPr="00D74223" w:rsidRDefault="00056B9F" w:rsidP="00056B9F">
            <w:pPr>
              <w:ind w:firstLine="0"/>
              <w:rPr>
                <w:b/>
                <w:sz w:val="20"/>
                <w:szCs w:val="20"/>
              </w:rPr>
            </w:pPr>
            <w:r w:rsidRPr="00D74223">
              <w:rPr>
                <w:b/>
                <w:sz w:val="20"/>
                <w:szCs w:val="20"/>
              </w:rPr>
              <w:t xml:space="preserve">Васьковцов Александр Анатольевич </w:t>
            </w:r>
          </w:p>
          <w:p w:rsidR="00565C3B" w:rsidRPr="00F75D8E" w:rsidRDefault="00565C3B" w:rsidP="00565C3B">
            <w:pPr>
              <w:ind w:right="317" w:firstLine="0"/>
              <w:rPr>
                <w:b/>
                <w:sz w:val="20"/>
                <w:szCs w:val="20"/>
              </w:rPr>
            </w:pPr>
            <w:bookmarkStart w:id="1" w:name="_GoBack"/>
            <w:bookmarkEnd w:id="1"/>
            <w:r w:rsidRPr="00F75D8E">
              <w:rPr>
                <w:b/>
                <w:sz w:val="20"/>
                <w:szCs w:val="20"/>
              </w:rPr>
              <w:t>Казначейство России (ФНС России)</w:t>
            </w:r>
          </w:p>
          <w:p w:rsidR="00565C3B" w:rsidRPr="00F75D8E" w:rsidRDefault="00565C3B" w:rsidP="00565C3B">
            <w:pPr>
              <w:ind w:right="317" w:firstLine="0"/>
              <w:rPr>
                <w:sz w:val="20"/>
                <w:szCs w:val="20"/>
              </w:rPr>
            </w:pPr>
            <w:r w:rsidRPr="00F75D8E">
              <w:rPr>
                <w:sz w:val="20"/>
                <w:szCs w:val="20"/>
              </w:rPr>
              <w:t>ИНН 7727406020  КПП 770701001</w:t>
            </w:r>
          </w:p>
          <w:p w:rsidR="00565C3B" w:rsidRPr="00F75D8E" w:rsidRDefault="00565C3B" w:rsidP="00565C3B">
            <w:pPr>
              <w:ind w:right="317" w:firstLine="0"/>
              <w:rPr>
                <w:sz w:val="20"/>
                <w:szCs w:val="20"/>
              </w:rPr>
            </w:pPr>
            <w:r w:rsidRPr="00F75D8E">
              <w:rPr>
                <w:sz w:val="20"/>
                <w:szCs w:val="20"/>
              </w:rPr>
              <w:t>Банковский счет 03100643000000018500</w:t>
            </w:r>
          </w:p>
          <w:p w:rsidR="00565C3B" w:rsidRPr="00F75D8E" w:rsidRDefault="00565C3B" w:rsidP="00565C3B">
            <w:pPr>
              <w:ind w:right="317" w:firstLine="0"/>
              <w:rPr>
                <w:sz w:val="20"/>
                <w:szCs w:val="20"/>
              </w:rPr>
            </w:pPr>
            <w:r w:rsidRPr="00F75D8E">
              <w:rPr>
                <w:sz w:val="20"/>
                <w:szCs w:val="20"/>
              </w:rPr>
              <w:t xml:space="preserve">Наименование банка - ОКЦ № 7 ГУ Банка России по Центральному федеральному округу //УФК по Тульской области, г Тула </w:t>
            </w:r>
          </w:p>
          <w:p w:rsidR="00565C3B" w:rsidRPr="00F75D8E" w:rsidRDefault="00565C3B" w:rsidP="00565C3B">
            <w:pPr>
              <w:ind w:right="317" w:firstLine="0"/>
              <w:rPr>
                <w:sz w:val="20"/>
                <w:szCs w:val="20"/>
              </w:rPr>
            </w:pPr>
            <w:r w:rsidRPr="00F75D8E">
              <w:rPr>
                <w:sz w:val="20"/>
                <w:szCs w:val="20"/>
              </w:rPr>
              <w:t>БИК банка 017003983</w:t>
            </w:r>
          </w:p>
          <w:p w:rsidR="00565C3B" w:rsidRPr="00F75D8E" w:rsidRDefault="00565C3B" w:rsidP="00565C3B">
            <w:pPr>
              <w:ind w:right="317" w:firstLine="0"/>
              <w:rPr>
                <w:sz w:val="20"/>
                <w:szCs w:val="20"/>
              </w:rPr>
            </w:pPr>
            <w:r w:rsidRPr="00F75D8E">
              <w:rPr>
                <w:sz w:val="20"/>
                <w:szCs w:val="20"/>
              </w:rPr>
              <w:t>Корреспондентский счет банка 40102810445370000059</w:t>
            </w:r>
          </w:p>
          <w:p w:rsidR="00565C3B" w:rsidRPr="00F75D8E" w:rsidRDefault="00565C3B" w:rsidP="00565C3B">
            <w:pPr>
              <w:ind w:right="317" w:firstLine="0"/>
              <w:rPr>
                <w:b/>
                <w:sz w:val="20"/>
                <w:szCs w:val="20"/>
              </w:rPr>
            </w:pPr>
            <w:r w:rsidRPr="00F75D8E">
              <w:rPr>
                <w:b/>
                <w:sz w:val="20"/>
                <w:szCs w:val="20"/>
              </w:rPr>
              <w:t>УФК по Ростовской области (ОСФР по Ростовской области)</w:t>
            </w:r>
            <w:r w:rsidRPr="00F75D8E">
              <w:rPr>
                <w:sz w:val="20"/>
                <w:szCs w:val="20"/>
              </w:rPr>
              <w:t xml:space="preserve"> л/счет 04584Ф58010</w:t>
            </w:r>
          </w:p>
          <w:p w:rsidR="00565C3B" w:rsidRPr="00F75D8E" w:rsidRDefault="00565C3B" w:rsidP="00565C3B">
            <w:pPr>
              <w:ind w:right="317" w:firstLine="0"/>
              <w:rPr>
                <w:sz w:val="20"/>
                <w:szCs w:val="20"/>
              </w:rPr>
            </w:pPr>
            <w:r w:rsidRPr="00F75D8E">
              <w:rPr>
                <w:sz w:val="20"/>
                <w:szCs w:val="20"/>
              </w:rPr>
              <w:t>ИНН 6163013494  КПП 616301001</w:t>
            </w:r>
          </w:p>
          <w:p w:rsidR="00565C3B" w:rsidRPr="00F75D8E" w:rsidRDefault="00565C3B" w:rsidP="00565C3B">
            <w:pPr>
              <w:ind w:right="317" w:firstLine="0"/>
              <w:rPr>
                <w:sz w:val="20"/>
                <w:szCs w:val="20"/>
              </w:rPr>
            </w:pPr>
            <w:r w:rsidRPr="00F75D8E">
              <w:rPr>
                <w:sz w:val="20"/>
                <w:szCs w:val="20"/>
              </w:rPr>
              <w:t>Банковский счет 03100643000000015800</w:t>
            </w:r>
          </w:p>
          <w:p w:rsidR="00565C3B" w:rsidRPr="00F75D8E" w:rsidRDefault="00565C3B" w:rsidP="00565C3B">
            <w:pPr>
              <w:ind w:right="317" w:firstLine="0"/>
              <w:rPr>
                <w:sz w:val="20"/>
                <w:szCs w:val="20"/>
              </w:rPr>
            </w:pPr>
            <w:r w:rsidRPr="00F75D8E">
              <w:rPr>
                <w:sz w:val="20"/>
                <w:szCs w:val="20"/>
              </w:rPr>
              <w:t>Наименование банка – ОКЦ № 9 ЮГУ Банка России/УФК по Ростовской области г.Ростов-на-Дону</w:t>
            </w:r>
          </w:p>
          <w:p w:rsidR="00565C3B" w:rsidRPr="00F75D8E" w:rsidRDefault="00565C3B" w:rsidP="00565C3B">
            <w:pPr>
              <w:ind w:right="317" w:firstLine="0"/>
              <w:rPr>
                <w:sz w:val="20"/>
                <w:szCs w:val="20"/>
              </w:rPr>
            </w:pPr>
            <w:r w:rsidRPr="00F75D8E">
              <w:rPr>
                <w:sz w:val="20"/>
                <w:szCs w:val="20"/>
              </w:rPr>
              <w:t>БИК банка 016015102</w:t>
            </w:r>
          </w:p>
          <w:p w:rsidR="00565C3B" w:rsidRPr="00F75D8E" w:rsidRDefault="00565C3B" w:rsidP="00565C3B">
            <w:pPr>
              <w:ind w:right="317" w:firstLine="0"/>
              <w:rPr>
                <w:sz w:val="20"/>
                <w:szCs w:val="20"/>
              </w:rPr>
            </w:pPr>
            <w:r w:rsidRPr="00F75D8E">
              <w:rPr>
                <w:sz w:val="20"/>
                <w:szCs w:val="20"/>
              </w:rPr>
              <w:t>Корреспондентский счет банка 40102810845370000050</w:t>
            </w:r>
          </w:p>
          <w:p w:rsidR="00A2677C" w:rsidRPr="00D63D20" w:rsidRDefault="00A2677C" w:rsidP="00565C3B">
            <w:pPr>
              <w:ind w:firstLine="0"/>
              <w:rPr>
                <w:rStyle w:val="a7"/>
                <w:rFonts w:eastAsia="Calibri"/>
                <w:sz w:val="20"/>
              </w:rPr>
            </w:pPr>
          </w:p>
          <w:p w:rsidR="00056B9F" w:rsidRPr="00056B9F" w:rsidRDefault="0022679C" w:rsidP="00056B9F">
            <w:pPr>
              <w:ind w:firstLine="0"/>
              <w:rPr>
                <w:b/>
                <w:sz w:val="20"/>
                <w:szCs w:val="20"/>
              </w:rPr>
            </w:pPr>
            <w:r w:rsidRPr="00BD7C75">
              <w:rPr>
                <w:rStyle w:val="a7"/>
                <w:rFonts w:eastAsia="Calibri"/>
                <w:b/>
                <w:sz w:val="20"/>
              </w:rPr>
              <w:t xml:space="preserve">                                      </w:t>
            </w:r>
            <w:r w:rsidR="00056B9F">
              <w:rPr>
                <w:rStyle w:val="a7"/>
                <w:rFonts w:eastAsia="Calibri"/>
                <w:b/>
                <w:sz w:val="20"/>
              </w:rPr>
              <w:t>____________</w:t>
            </w:r>
            <w:r w:rsidR="00056B9F" w:rsidRPr="00056B9F">
              <w:rPr>
                <w:rStyle w:val="a7"/>
                <w:rFonts w:eastAsia="Calibri"/>
                <w:b/>
                <w:sz w:val="20"/>
              </w:rPr>
              <w:t>Вась</w:t>
            </w:r>
            <w:r w:rsidR="00056B9F" w:rsidRPr="00056B9F">
              <w:rPr>
                <w:b/>
                <w:sz w:val="20"/>
                <w:szCs w:val="20"/>
              </w:rPr>
              <w:t>ковцов А А</w:t>
            </w:r>
          </w:p>
          <w:p w:rsidR="00A2677C" w:rsidRPr="00BD7C75" w:rsidRDefault="00A2677C" w:rsidP="00A2677C">
            <w:pPr>
              <w:ind w:firstLine="0"/>
              <w:rPr>
                <w:rStyle w:val="a7"/>
                <w:rFonts w:eastAsia="Calibri"/>
                <w:b/>
                <w:sz w:val="20"/>
              </w:rPr>
            </w:pPr>
          </w:p>
          <w:p w:rsidR="00A2677C" w:rsidRPr="00D63D20" w:rsidRDefault="00A2677C" w:rsidP="00A2677C">
            <w:pPr>
              <w:rPr>
                <w:rStyle w:val="a7"/>
                <w:rFonts w:eastAsia="Calibri"/>
                <w:sz w:val="20"/>
              </w:rPr>
            </w:pPr>
          </w:p>
          <w:p w:rsidR="00F03CD4" w:rsidRPr="00D63D20" w:rsidRDefault="00F03CD4" w:rsidP="00266F6C">
            <w:pPr>
              <w:pStyle w:val="a6"/>
              <w:tabs>
                <w:tab w:val="left" w:pos="851"/>
              </w:tabs>
              <w:rPr>
                <w:b/>
                <w:sz w:val="20"/>
              </w:rPr>
            </w:pPr>
          </w:p>
        </w:tc>
      </w:tr>
    </w:tbl>
    <w:p w:rsidR="00CD7FA4" w:rsidRDefault="00CD7FA4" w:rsidP="00013B8D">
      <w:pPr>
        <w:ind w:firstLine="0"/>
        <w:rPr>
          <w:sz w:val="20"/>
          <w:szCs w:val="20"/>
        </w:rPr>
      </w:pPr>
    </w:p>
    <w:p w:rsidR="00F464FD" w:rsidRDefault="00F464FD" w:rsidP="00013B8D">
      <w:pPr>
        <w:ind w:firstLine="0"/>
        <w:rPr>
          <w:sz w:val="20"/>
          <w:szCs w:val="20"/>
        </w:rPr>
      </w:pPr>
    </w:p>
    <w:p w:rsidR="00F464FD" w:rsidRDefault="00F464FD" w:rsidP="00013B8D">
      <w:pPr>
        <w:ind w:firstLine="0"/>
        <w:rPr>
          <w:sz w:val="20"/>
          <w:szCs w:val="20"/>
        </w:rPr>
      </w:pPr>
    </w:p>
    <w:p w:rsidR="00F464FD" w:rsidRDefault="00F464FD" w:rsidP="00013B8D">
      <w:pPr>
        <w:ind w:firstLine="0"/>
        <w:rPr>
          <w:sz w:val="20"/>
          <w:szCs w:val="20"/>
        </w:rPr>
      </w:pPr>
    </w:p>
    <w:p w:rsidR="00F464FD" w:rsidRDefault="00F464FD" w:rsidP="00013B8D">
      <w:pPr>
        <w:ind w:firstLine="0"/>
        <w:rPr>
          <w:sz w:val="20"/>
          <w:szCs w:val="20"/>
        </w:rPr>
      </w:pPr>
    </w:p>
    <w:p w:rsidR="00F464FD" w:rsidRDefault="00F464FD" w:rsidP="00013B8D">
      <w:pPr>
        <w:ind w:firstLine="0"/>
        <w:rPr>
          <w:sz w:val="20"/>
          <w:szCs w:val="20"/>
        </w:rPr>
      </w:pPr>
    </w:p>
    <w:p w:rsidR="00F464FD" w:rsidRDefault="00F464FD" w:rsidP="00013B8D">
      <w:pPr>
        <w:ind w:firstLine="0"/>
        <w:rPr>
          <w:sz w:val="20"/>
          <w:szCs w:val="20"/>
        </w:rPr>
      </w:pPr>
    </w:p>
    <w:p w:rsidR="00F464FD" w:rsidRDefault="00F464FD" w:rsidP="00013B8D">
      <w:pPr>
        <w:ind w:firstLine="0"/>
        <w:rPr>
          <w:sz w:val="20"/>
          <w:szCs w:val="20"/>
        </w:rPr>
      </w:pPr>
    </w:p>
    <w:p w:rsidR="00F464FD" w:rsidRDefault="00F464FD" w:rsidP="00013B8D">
      <w:pPr>
        <w:ind w:firstLine="0"/>
        <w:rPr>
          <w:sz w:val="20"/>
          <w:szCs w:val="20"/>
        </w:rPr>
      </w:pPr>
    </w:p>
    <w:p w:rsidR="00F22089" w:rsidRDefault="00F22089" w:rsidP="00013B8D">
      <w:pPr>
        <w:ind w:firstLine="0"/>
        <w:rPr>
          <w:sz w:val="20"/>
          <w:szCs w:val="20"/>
        </w:rPr>
      </w:pPr>
    </w:p>
    <w:p w:rsidR="00F22089" w:rsidRPr="00D63D20" w:rsidRDefault="00F22089" w:rsidP="00013B8D">
      <w:pPr>
        <w:ind w:firstLine="0"/>
        <w:rPr>
          <w:sz w:val="20"/>
          <w:szCs w:val="20"/>
        </w:rPr>
      </w:pPr>
    </w:p>
    <w:p w:rsidR="0015288E" w:rsidRPr="00D63D20" w:rsidRDefault="0015288E" w:rsidP="00406FEF">
      <w:pPr>
        <w:ind w:firstLine="284"/>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7570F0" w:rsidRDefault="007570F0" w:rsidP="00D71505">
      <w:pPr>
        <w:jc w:val="right"/>
        <w:rPr>
          <w:sz w:val="20"/>
          <w:szCs w:val="20"/>
        </w:rPr>
      </w:pPr>
    </w:p>
    <w:p w:rsidR="007570F0" w:rsidRDefault="007570F0" w:rsidP="00D71505">
      <w:pPr>
        <w:jc w:val="right"/>
        <w:rPr>
          <w:sz w:val="20"/>
          <w:szCs w:val="20"/>
        </w:rPr>
      </w:pPr>
    </w:p>
    <w:p w:rsidR="007570F0" w:rsidRDefault="007570F0" w:rsidP="00D71505">
      <w:pPr>
        <w:jc w:val="right"/>
        <w:rPr>
          <w:sz w:val="20"/>
          <w:szCs w:val="20"/>
        </w:rPr>
      </w:pPr>
    </w:p>
    <w:p w:rsidR="007570F0" w:rsidRDefault="007570F0"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65C3B" w:rsidRPr="00492F67" w:rsidRDefault="00565C3B" w:rsidP="00565C3B">
      <w:pPr>
        <w:jc w:val="right"/>
        <w:rPr>
          <w:color w:val="000000"/>
          <w:sz w:val="20"/>
          <w:szCs w:val="20"/>
        </w:rPr>
      </w:pPr>
      <w:r w:rsidRPr="00492F67">
        <w:rPr>
          <w:color w:val="000000"/>
          <w:sz w:val="20"/>
          <w:szCs w:val="20"/>
        </w:rPr>
        <w:t>Приложение 1 к контракту</w:t>
      </w:r>
    </w:p>
    <w:p w:rsidR="00565C3B" w:rsidRPr="00492F67" w:rsidRDefault="00565C3B" w:rsidP="00565C3B">
      <w:pPr>
        <w:jc w:val="right"/>
        <w:rPr>
          <w:color w:val="000000"/>
          <w:sz w:val="20"/>
          <w:szCs w:val="20"/>
        </w:rPr>
      </w:pPr>
      <w:r w:rsidRPr="00492F67">
        <w:rPr>
          <w:color w:val="000000"/>
          <w:sz w:val="20"/>
          <w:szCs w:val="20"/>
        </w:rPr>
        <w:t>№   2</w:t>
      </w:r>
      <w:r>
        <w:rPr>
          <w:color w:val="000000"/>
          <w:sz w:val="20"/>
          <w:szCs w:val="20"/>
        </w:rPr>
        <w:t>6</w:t>
      </w:r>
      <w:r w:rsidRPr="00492F67">
        <w:rPr>
          <w:color w:val="000000"/>
          <w:sz w:val="20"/>
          <w:szCs w:val="20"/>
        </w:rPr>
        <w:t>-</w:t>
      </w:r>
      <w:r w:rsidR="00122E60">
        <w:rPr>
          <w:color w:val="000000"/>
          <w:sz w:val="20"/>
          <w:szCs w:val="20"/>
        </w:rPr>
        <w:t>110</w:t>
      </w:r>
      <w:r w:rsidRPr="00492F67">
        <w:rPr>
          <w:color w:val="000000"/>
          <w:sz w:val="20"/>
          <w:szCs w:val="20"/>
        </w:rPr>
        <w:t>/э</w:t>
      </w:r>
    </w:p>
    <w:p w:rsidR="00565C3B" w:rsidRPr="00492F67" w:rsidRDefault="00565C3B" w:rsidP="00565C3B">
      <w:pPr>
        <w:jc w:val="center"/>
        <w:rPr>
          <w:b/>
          <w:color w:val="000000"/>
          <w:sz w:val="20"/>
          <w:szCs w:val="20"/>
        </w:rPr>
      </w:pPr>
    </w:p>
    <w:p w:rsidR="00565C3B" w:rsidRPr="00492F67" w:rsidRDefault="00565C3B" w:rsidP="00565C3B">
      <w:pPr>
        <w:jc w:val="center"/>
        <w:rPr>
          <w:b/>
          <w:color w:val="000000"/>
          <w:sz w:val="20"/>
          <w:szCs w:val="20"/>
        </w:rPr>
      </w:pPr>
    </w:p>
    <w:p w:rsidR="00565C3B" w:rsidRPr="00492F67" w:rsidRDefault="00565C3B" w:rsidP="00565C3B">
      <w:pPr>
        <w:jc w:val="center"/>
        <w:rPr>
          <w:b/>
          <w:color w:val="000000"/>
          <w:sz w:val="20"/>
          <w:szCs w:val="20"/>
        </w:rPr>
      </w:pPr>
      <w:r w:rsidRPr="00492F67">
        <w:rPr>
          <w:b/>
          <w:color w:val="000000"/>
          <w:sz w:val="20"/>
          <w:szCs w:val="20"/>
        </w:rPr>
        <w:t>Протокол соглашения о цене услуги</w:t>
      </w:r>
    </w:p>
    <w:tbl>
      <w:tblPr>
        <w:tblW w:w="10714" w:type="dxa"/>
        <w:jc w:val="center"/>
        <w:tblLayout w:type="fixed"/>
        <w:tblCellMar>
          <w:top w:w="102" w:type="dxa"/>
          <w:left w:w="62" w:type="dxa"/>
          <w:bottom w:w="102" w:type="dxa"/>
          <w:right w:w="62" w:type="dxa"/>
        </w:tblCellMar>
        <w:tblLook w:val="0000" w:firstRow="0" w:lastRow="0" w:firstColumn="0" w:lastColumn="0" w:noHBand="0" w:noVBand="0"/>
      </w:tblPr>
      <w:tblGrid>
        <w:gridCol w:w="567"/>
        <w:gridCol w:w="4042"/>
        <w:gridCol w:w="1275"/>
        <w:gridCol w:w="1950"/>
        <w:gridCol w:w="1080"/>
        <w:gridCol w:w="1800"/>
      </w:tblGrid>
      <w:tr w:rsidR="00565C3B" w:rsidRPr="00492F67" w:rsidTr="00B21671">
        <w:trPr>
          <w:jc w:val="center"/>
        </w:trPr>
        <w:tc>
          <w:tcPr>
            <w:tcW w:w="567" w:type="dxa"/>
            <w:tcBorders>
              <w:top w:val="single" w:sz="4" w:space="0" w:color="auto"/>
              <w:left w:val="single" w:sz="4" w:space="0" w:color="auto"/>
              <w:bottom w:val="single" w:sz="4" w:space="0" w:color="auto"/>
              <w:right w:val="single" w:sz="4" w:space="0" w:color="auto"/>
            </w:tcBorders>
          </w:tcPr>
          <w:p w:rsidR="00565C3B" w:rsidRPr="00492F67" w:rsidRDefault="00565C3B" w:rsidP="00B21671">
            <w:pPr>
              <w:adjustRightInd w:val="0"/>
              <w:jc w:val="center"/>
              <w:rPr>
                <w:sz w:val="20"/>
                <w:szCs w:val="20"/>
              </w:rPr>
            </w:pPr>
            <w:r w:rsidRPr="00492F67">
              <w:rPr>
                <w:sz w:val="20"/>
                <w:szCs w:val="20"/>
              </w:rPr>
              <w:t>N</w:t>
            </w:r>
          </w:p>
        </w:tc>
        <w:tc>
          <w:tcPr>
            <w:tcW w:w="4042" w:type="dxa"/>
            <w:tcBorders>
              <w:top w:val="single" w:sz="4" w:space="0" w:color="auto"/>
              <w:left w:val="single" w:sz="4" w:space="0" w:color="auto"/>
              <w:bottom w:val="single" w:sz="4" w:space="0" w:color="auto"/>
              <w:right w:val="single" w:sz="4" w:space="0" w:color="auto"/>
            </w:tcBorders>
          </w:tcPr>
          <w:p w:rsidR="00565C3B" w:rsidRPr="00492F67" w:rsidRDefault="00565C3B" w:rsidP="00B21671">
            <w:pPr>
              <w:adjustRightInd w:val="0"/>
              <w:jc w:val="center"/>
              <w:rPr>
                <w:sz w:val="20"/>
                <w:szCs w:val="20"/>
              </w:rPr>
            </w:pPr>
            <w:r w:rsidRPr="00492F67">
              <w:rPr>
                <w:sz w:val="20"/>
                <w:szCs w:val="20"/>
              </w:rPr>
              <w:t>Наименование услуг (работ)</w:t>
            </w:r>
          </w:p>
        </w:tc>
        <w:tc>
          <w:tcPr>
            <w:tcW w:w="1275" w:type="dxa"/>
            <w:tcBorders>
              <w:top w:val="single" w:sz="4" w:space="0" w:color="auto"/>
              <w:left w:val="single" w:sz="4" w:space="0" w:color="auto"/>
              <w:bottom w:val="single" w:sz="4" w:space="0" w:color="auto"/>
              <w:right w:val="single" w:sz="4" w:space="0" w:color="auto"/>
            </w:tcBorders>
          </w:tcPr>
          <w:p w:rsidR="00565C3B" w:rsidRPr="00492F67" w:rsidRDefault="00565C3B" w:rsidP="00FA7BC2">
            <w:pPr>
              <w:adjustRightInd w:val="0"/>
              <w:ind w:firstLine="144"/>
              <w:jc w:val="center"/>
              <w:rPr>
                <w:sz w:val="20"/>
                <w:szCs w:val="20"/>
              </w:rPr>
            </w:pPr>
            <w:r w:rsidRPr="00492F67">
              <w:rPr>
                <w:sz w:val="20"/>
                <w:szCs w:val="20"/>
              </w:rPr>
              <w:t>Единица измерения</w:t>
            </w:r>
          </w:p>
        </w:tc>
        <w:tc>
          <w:tcPr>
            <w:tcW w:w="1950" w:type="dxa"/>
            <w:tcBorders>
              <w:top w:val="single" w:sz="4" w:space="0" w:color="auto"/>
              <w:left w:val="single" w:sz="4" w:space="0" w:color="auto"/>
              <w:bottom w:val="single" w:sz="4" w:space="0" w:color="auto"/>
              <w:right w:val="single" w:sz="4" w:space="0" w:color="auto"/>
            </w:tcBorders>
          </w:tcPr>
          <w:p w:rsidR="00565C3B" w:rsidRPr="00492F67" w:rsidRDefault="00565C3B" w:rsidP="00FA7BC2">
            <w:pPr>
              <w:adjustRightInd w:val="0"/>
              <w:ind w:firstLine="144"/>
              <w:jc w:val="center"/>
              <w:rPr>
                <w:sz w:val="20"/>
                <w:szCs w:val="20"/>
              </w:rPr>
            </w:pPr>
            <w:r w:rsidRPr="00492F67">
              <w:rPr>
                <w:sz w:val="20"/>
                <w:szCs w:val="20"/>
              </w:rPr>
              <w:t>Цена за единицу, руб., без НДС</w:t>
            </w:r>
          </w:p>
        </w:tc>
        <w:tc>
          <w:tcPr>
            <w:tcW w:w="1080" w:type="dxa"/>
            <w:tcBorders>
              <w:top w:val="single" w:sz="4" w:space="0" w:color="auto"/>
              <w:left w:val="single" w:sz="4" w:space="0" w:color="auto"/>
              <w:bottom w:val="single" w:sz="4" w:space="0" w:color="auto"/>
              <w:right w:val="single" w:sz="4" w:space="0" w:color="auto"/>
            </w:tcBorders>
          </w:tcPr>
          <w:p w:rsidR="00565C3B" w:rsidRPr="00492F67" w:rsidRDefault="00565C3B" w:rsidP="00FA7BC2">
            <w:pPr>
              <w:adjustRightInd w:val="0"/>
              <w:ind w:firstLine="144"/>
              <w:jc w:val="center"/>
              <w:rPr>
                <w:sz w:val="20"/>
                <w:szCs w:val="20"/>
              </w:rPr>
            </w:pPr>
            <w:r w:rsidRPr="00492F67">
              <w:rPr>
                <w:sz w:val="20"/>
                <w:szCs w:val="20"/>
              </w:rPr>
              <w:t>Объем услуг (работ)</w:t>
            </w:r>
          </w:p>
        </w:tc>
        <w:tc>
          <w:tcPr>
            <w:tcW w:w="1800" w:type="dxa"/>
            <w:tcBorders>
              <w:top w:val="single" w:sz="4" w:space="0" w:color="auto"/>
              <w:left w:val="single" w:sz="4" w:space="0" w:color="auto"/>
              <w:bottom w:val="single" w:sz="4" w:space="0" w:color="auto"/>
              <w:right w:val="single" w:sz="4" w:space="0" w:color="auto"/>
            </w:tcBorders>
          </w:tcPr>
          <w:p w:rsidR="00565C3B" w:rsidRPr="00492F67" w:rsidRDefault="00565C3B" w:rsidP="00FA7BC2">
            <w:pPr>
              <w:adjustRightInd w:val="0"/>
              <w:ind w:firstLine="144"/>
              <w:jc w:val="center"/>
              <w:rPr>
                <w:sz w:val="20"/>
                <w:szCs w:val="20"/>
              </w:rPr>
            </w:pPr>
            <w:r w:rsidRPr="00492F67">
              <w:rPr>
                <w:sz w:val="20"/>
                <w:szCs w:val="20"/>
              </w:rPr>
              <w:t>Стоимость, руб.,</w:t>
            </w:r>
          </w:p>
        </w:tc>
      </w:tr>
      <w:tr w:rsidR="00565C3B" w:rsidRPr="00492F67" w:rsidTr="00B21671">
        <w:trPr>
          <w:trHeight w:val="74"/>
          <w:jc w:val="center"/>
        </w:trPr>
        <w:tc>
          <w:tcPr>
            <w:tcW w:w="567" w:type="dxa"/>
            <w:tcBorders>
              <w:top w:val="single" w:sz="4" w:space="0" w:color="auto"/>
              <w:left w:val="single" w:sz="4" w:space="0" w:color="auto"/>
              <w:right w:val="single" w:sz="4" w:space="0" w:color="auto"/>
            </w:tcBorders>
          </w:tcPr>
          <w:p w:rsidR="00565C3B" w:rsidRPr="00492F67" w:rsidRDefault="00565C3B" w:rsidP="00B21671">
            <w:pPr>
              <w:adjustRightInd w:val="0"/>
              <w:jc w:val="center"/>
              <w:rPr>
                <w:sz w:val="20"/>
                <w:szCs w:val="20"/>
              </w:rPr>
            </w:pPr>
            <w:r w:rsidRPr="00492F67">
              <w:rPr>
                <w:sz w:val="20"/>
                <w:szCs w:val="20"/>
              </w:rPr>
              <w:t>1.</w:t>
            </w:r>
          </w:p>
        </w:tc>
        <w:tc>
          <w:tcPr>
            <w:tcW w:w="4042" w:type="dxa"/>
            <w:tcBorders>
              <w:top w:val="single" w:sz="4" w:space="0" w:color="auto"/>
              <w:left w:val="single" w:sz="4" w:space="0" w:color="auto"/>
              <w:right w:val="single" w:sz="4" w:space="0" w:color="auto"/>
            </w:tcBorders>
          </w:tcPr>
          <w:p w:rsidR="00565C3B" w:rsidRPr="007570F0" w:rsidRDefault="00565C3B" w:rsidP="00B21671">
            <w:pPr>
              <w:shd w:val="clear" w:color="auto" w:fill="FFFFFF" w:themeFill="background1"/>
              <w:adjustRightInd w:val="0"/>
              <w:jc w:val="center"/>
              <w:rPr>
                <w:sz w:val="20"/>
                <w:szCs w:val="20"/>
              </w:rPr>
            </w:pPr>
            <w:r w:rsidRPr="007570F0">
              <w:rPr>
                <w:sz w:val="20"/>
                <w:szCs w:val="20"/>
              </w:rPr>
              <w:t xml:space="preserve">Услуги экспертирования процедуры </w:t>
            </w:r>
            <w:r w:rsidR="00DE6BEE" w:rsidRPr="007570F0">
              <w:rPr>
                <w:sz w:val="20"/>
                <w:szCs w:val="20"/>
              </w:rPr>
              <w:t>Государственной итоговой</w:t>
            </w:r>
            <w:r w:rsidRPr="007570F0">
              <w:rPr>
                <w:sz w:val="20"/>
                <w:szCs w:val="20"/>
              </w:rPr>
              <w:t xml:space="preserve"> аттестации обучающихся в формате демонстрационного </w:t>
            </w:r>
          </w:p>
          <w:p w:rsidR="00565C3B" w:rsidRPr="007570F0" w:rsidRDefault="00565C3B" w:rsidP="00DE6BEE">
            <w:pPr>
              <w:adjustRightInd w:val="0"/>
              <w:jc w:val="center"/>
              <w:rPr>
                <w:sz w:val="20"/>
                <w:szCs w:val="20"/>
              </w:rPr>
            </w:pPr>
            <w:r w:rsidRPr="007570F0">
              <w:rPr>
                <w:sz w:val="20"/>
                <w:szCs w:val="20"/>
              </w:rPr>
              <w:t xml:space="preserve">экзамена по </w:t>
            </w:r>
            <w:r w:rsidR="00DE6BEE" w:rsidRPr="007570F0">
              <w:rPr>
                <w:sz w:val="20"/>
                <w:szCs w:val="20"/>
              </w:rPr>
              <w:t>профессии</w:t>
            </w:r>
            <w:r w:rsidRPr="007570F0">
              <w:rPr>
                <w:sz w:val="20"/>
                <w:szCs w:val="20"/>
              </w:rPr>
              <w:t xml:space="preserve"> 29.0</w:t>
            </w:r>
            <w:r w:rsidR="00DE6BEE" w:rsidRPr="007570F0">
              <w:rPr>
                <w:sz w:val="20"/>
                <w:szCs w:val="20"/>
              </w:rPr>
              <w:t>1</w:t>
            </w:r>
            <w:r w:rsidRPr="007570F0">
              <w:rPr>
                <w:sz w:val="20"/>
                <w:szCs w:val="20"/>
              </w:rPr>
              <w:t>.</w:t>
            </w:r>
            <w:r w:rsidR="00DE6BEE" w:rsidRPr="007570F0">
              <w:rPr>
                <w:sz w:val="20"/>
                <w:szCs w:val="20"/>
              </w:rPr>
              <w:t>34</w:t>
            </w:r>
            <w:r w:rsidRPr="007570F0">
              <w:rPr>
                <w:sz w:val="20"/>
                <w:szCs w:val="20"/>
              </w:rPr>
              <w:t xml:space="preserve"> </w:t>
            </w:r>
            <w:r w:rsidR="00DE6BEE" w:rsidRPr="007570F0">
              <w:rPr>
                <w:sz w:val="20"/>
                <w:szCs w:val="20"/>
              </w:rPr>
              <w:t>Оператор оборудования швейного производства (по видам)</w:t>
            </w:r>
          </w:p>
        </w:tc>
        <w:tc>
          <w:tcPr>
            <w:tcW w:w="1275" w:type="dxa"/>
            <w:tcBorders>
              <w:top w:val="single" w:sz="4" w:space="0" w:color="auto"/>
              <w:left w:val="single" w:sz="4" w:space="0" w:color="auto"/>
              <w:bottom w:val="single" w:sz="4" w:space="0" w:color="auto"/>
              <w:right w:val="single" w:sz="4" w:space="0" w:color="auto"/>
            </w:tcBorders>
          </w:tcPr>
          <w:p w:rsidR="00565C3B" w:rsidRPr="00492F67" w:rsidRDefault="00565C3B" w:rsidP="00B21671">
            <w:pPr>
              <w:adjustRightInd w:val="0"/>
              <w:jc w:val="center"/>
              <w:rPr>
                <w:sz w:val="20"/>
                <w:szCs w:val="20"/>
              </w:rPr>
            </w:pPr>
            <w:r w:rsidRPr="00492F67">
              <w:rPr>
                <w:sz w:val="20"/>
                <w:szCs w:val="20"/>
              </w:rPr>
              <w:t>час</w:t>
            </w:r>
          </w:p>
        </w:tc>
        <w:tc>
          <w:tcPr>
            <w:tcW w:w="1950" w:type="dxa"/>
            <w:tcBorders>
              <w:top w:val="single" w:sz="4" w:space="0" w:color="auto"/>
              <w:left w:val="single" w:sz="4" w:space="0" w:color="auto"/>
              <w:bottom w:val="single" w:sz="4" w:space="0" w:color="auto"/>
              <w:right w:val="single" w:sz="4" w:space="0" w:color="auto"/>
            </w:tcBorders>
          </w:tcPr>
          <w:p w:rsidR="00565C3B" w:rsidRPr="00492F67" w:rsidRDefault="00565C3B" w:rsidP="00B21671">
            <w:pPr>
              <w:adjustRightInd w:val="0"/>
              <w:jc w:val="center"/>
              <w:rPr>
                <w:sz w:val="20"/>
                <w:szCs w:val="20"/>
              </w:rPr>
            </w:pPr>
            <w:r w:rsidRPr="00492F67">
              <w:rPr>
                <w:sz w:val="20"/>
                <w:szCs w:val="20"/>
              </w:rPr>
              <w:t>455,7</w:t>
            </w:r>
          </w:p>
        </w:tc>
        <w:tc>
          <w:tcPr>
            <w:tcW w:w="1080" w:type="dxa"/>
            <w:tcBorders>
              <w:top w:val="single" w:sz="4" w:space="0" w:color="auto"/>
              <w:left w:val="single" w:sz="4" w:space="0" w:color="auto"/>
              <w:bottom w:val="single" w:sz="4" w:space="0" w:color="auto"/>
              <w:right w:val="single" w:sz="4" w:space="0" w:color="auto"/>
            </w:tcBorders>
          </w:tcPr>
          <w:p w:rsidR="00565C3B" w:rsidRPr="00A44254" w:rsidRDefault="00122E60" w:rsidP="00B21671">
            <w:pPr>
              <w:adjustRightInd w:val="0"/>
              <w:jc w:val="center"/>
              <w:rPr>
                <w:sz w:val="20"/>
                <w:szCs w:val="20"/>
                <w:highlight w:val="yellow"/>
              </w:rPr>
            </w:pPr>
            <w:r>
              <w:rPr>
                <w:sz w:val="20"/>
                <w:szCs w:val="20"/>
                <w:highlight w:val="yellow"/>
              </w:rPr>
              <w:t>3</w:t>
            </w:r>
            <w:r w:rsidR="00565C3B" w:rsidRPr="00A44254">
              <w:rPr>
                <w:sz w:val="20"/>
                <w:szCs w:val="20"/>
                <w:highlight w:val="yellow"/>
              </w:rPr>
              <w:t>0</w:t>
            </w:r>
          </w:p>
        </w:tc>
        <w:tc>
          <w:tcPr>
            <w:tcW w:w="1800" w:type="dxa"/>
            <w:tcBorders>
              <w:top w:val="single" w:sz="4" w:space="0" w:color="auto"/>
              <w:left w:val="single" w:sz="4" w:space="0" w:color="auto"/>
              <w:bottom w:val="single" w:sz="4" w:space="0" w:color="auto"/>
              <w:right w:val="single" w:sz="4" w:space="0" w:color="auto"/>
            </w:tcBorders>
          </w:tcPr>
          <w:p w:rsidR="00565C3B" w:rsidRPr="00492F67" w:rsidRDefault="00122E60" w:rsidP="00B21671">
            <w:pPr>
              <w:adjustRightInd w:val="0"/>
              <w:ind w:firstLine="32"/>
              <w:jc w:val="center"/>
              <w:rPr>
                <w:sz w:val="20"/>
                <w:szCs w:val="20"/>
              </w:rPr>
            </w:pPr>
            <w:r>
              <w:rPr>
                <w:sz w:val="20"/>
                <w:szCs w:val="20"/>
              </w:rPr>
              <w:t>13671</w:t>
            </w:r>
          </w:p>
        </w:tc>
      </w:tr>
      <w:tr w:rsidR="00565C3B" w:rsidRPr="00492F67" w:rsidTr="00B21671">
        <w:trPr>
          <w:jc w:val="center"/>
        </w:trPr>
        <w:tc>
          <w:tcPr>
            <w:tcW w:w="8914" w:type="dxa"/>
            <w:gridSpan w:val="5"/>
            <w:tcBorders>
              <w:top w:val="single" w:sz="4" w:space="0" w:color="auto"/>
              <w:left w:val="single" w:sz="4" w:space="0" w:color="auto"/>
              <w:bottom w:val="single" w:sz="4" w:space="0" w:color="auto"/>
              <w:right w:val="single" w:sz="4" w:space="0" w:color="auto"/>
            </w:tcBorders>
          </w:tcPr>
          <w:p w:rsidR="00565C3B" w:rsidRPr="007570F0" w:rsidRDefault="00565C3B" w:rsidP="00B21671">
            <w:pPr>
              <w:adjustRightInd w:val="0"/>
              <w:jc w:val="center"/>
              <w:rPr>
                <w:sz w:val="20"/>
                <w:szCs w:val="20"/>
              </w:rPr>
            </w:pPr>
            <w:r w:rsidRPr="007570F0">
              <w:rPr>
                <w:sz w:val="20"/>
                <w:szCs w:val="20"/>
              </w:rPr>
              <w:t>ИТОГО:</w:t>
            </w:r>
          </w:p>
        </w:tc>
        <w:tc>
          <w:tcPr>
            <w:tcW w:w="1800" w:type="dxa"/>
            <w:tcBorders>
              <w:top w:val="single" w:sz="4" w:space="0" w:color="auto"/>
              <w:left w:val="single" w:sz="4" w:space="0" w:color="auto"/>
              <w:bottom w:val="single" w:sz="4" w:space="0" w:color="auto"/>
              <w:right w:val="single" w:sz="4" w:space="0" w:color="auto"/>
            </w:tcBorders>
          </w:tcPr>
          <w:p w:rsidR="00565C3B" w:rsidRPr="00492F67" w:rsidRDefault="00565C3B" w:rsidP="00B21671">
            <w:pPr>
              <w:adjustRightInd w:val="0"/>
              <w:jc w:val="center"/>
              <w:rPr>
                <w:b/>
                <w:sz w:val="20"/>
                <w:szCs w:val="20"/>
              </w:rPr>
            </w:pPr>
          </w:p>
        </w:tc>
      </w:tr>
      <w:tr w:rsidR="00565C3B" w:rsidRPr="000A66C6" w:rsidTr="00B21671">
        <w:trPr>
          <w:jc w:val="center"/>
        </w:trPr>
        <w:tc>
          <w:tcPr>
            <w:tcW w:w="10714" w:type="dxa"/>
            <w:gridSpan w:val="6"/>
            <w:tcBorders>
              <w:top w:val="single" w:sz="4" w:space="0" w:color="auto"/>
              <w:left w:val="single" w:sz="4" w:space="0" w:color="auto"/>
              <w:bottom w:val="single" w:sz="4" w:space="0" w:color="auto"/>
              <w:right w:val="single" w:sz="4" w:space="0" w:color="auto"/>
            </w:tcBorders>
          </w:tcPr>
          <w:tbl>
            <w:tblPr>
              <w:tblW w:w="10687" w:type="dxa"/>
              <w:tblLayout w:type="fixed"/>
              <w:tblLook w:val="04A0" w:firstRow="1" w:lastRow="0" w:firstColumn="1" w:lastColumn="0" w:noHBand="0" w:noVBand="1"/>
            </w:tblPr>
            <w:tblGrid>
              <w:gridCol w:w="3397"/>
              <w:gridCol w:w="993"/>
              <w:gridCol w:w="1344"/>
              <w:gridCol w:w="1065"/>
              <w:gridCol w:w="993"/>
              <w:gridCol w:w="783"/>
              <w:gridCol w:w="978"/>
              <w:gridCol w:w="1134"/>
            </w:tblGrid>
            <w:tr w:rsidR="00565C3B" w:rsidRPr="007570F0" w:rsidTr="00565C3B">
              <w:trPr>
                <w:trHeight w:val="524"/>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rsidR="00565C3B" w:rsidRPr="007570F0" w:rsidRDefault="00565C3B" w:rsidP="00B21671">
                  <w:pPr>
                    <w:jc w:val="center"/>
                    <w:rPr>
                      <w:bCs/>
                      <w:color w:val="000000"/>
                      <w:sz w:val="20"/>
                      <w:szCs w:val="20"/>
                    </w:rPr>
                  </w:pPr>
                  <w:r w:rsidRPr="007570F0">
                    <w:rPr>
                      <w:sz w:val="20"/>
                      <w:szCs w:val="20"/>
                    </w:rPr>
                    <w:t>Наименование услуг (работ)</w:t>
                  </w:r>
                </w:p>
              </w:tc>
              <w:tc>
                <w:tcPr>
                  <w:tcW w:w="993" w:type="dxa"/>
                  <w:tcBorders>
                    <w:top w:val="single" w:sz="4" w:space="0" w:color="auto"/>
                    <w:left w:val="nil"/>
                    <w:bottom w:val="single" w:sz="4" w:space="0" w:color="auto"/>
                    <w:right w:val="single" w:sz="4" w:space="0" w:color="auto"/>
                  </w:tcBorders>
                  <w:shd w:val="clear" w:color="000000" w:fill="FFFFFF"/>
                  <w:hideMark/>
                </w:tcPr>
                <w:p w:rsidR="00565C3B" w:rsidRPr="007570F0" w:rsidRDefault="00565C3B" w:rsidP="00565C3B">
                  <w:pPr>
                    <w:ind w:firstLine="109"/>
                    <w:jc w:val="center"/>
                    <w:rPr>
                      <w:bCs/>
                      <w:color w:val="000000"/>
                      <w:sz w:val="20"/>
                      <w:szCs w:val="20"/>
                    </w:rPr>
                  </w:pPr>
                  <w:r w:rsidRPr="007570F0">
                    <w:rPr>
                      <w:bCs/>
                      <w:color w:val="000000"/>
                      <w:sz w:val="20"/>
                      <w:szCs w:val="20"/>
                    </w:rPr>
                    <w:t>Общее кол-во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rsidR="00565C3B" w:rsidRPr="007570F0" w:rsidRDefault="00565C3B" w:rsidP="00565C3B">
                  <w:pPr>
                    <w:ind w:firstLine="108"/>
                    <w:jc w:val="center"/>
                    <w:rPr>
                      <w:bCs/>
                      <w:color w:val="000000"/>
                      <w:sz w:val="20"/>
                      <w:szCs w:val="20"/>
                    </w:rPr>
                  </w:pPr>
                  <w:r w:rsidRPr="007570F0">
                    <w:rPr>
                      <w:bCs/>
                      <w:color w:val="000000"/>
                      <w:sz w:val="20"/>
                      <w:szCs w:val="20"/>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rsidR="00565C3B" w:rsidRPr="007570F0" w:rsidRDefault="00565C3B" w:rsidP="00565C3B">
                  <w:pPr>
                    <w:ind w:firstLine="40"/>
                    <w:jc w:val="center"/>
                    <w:rPr>
                      <w:bCs/>
                      <w:color w:val="000000"/>
                      <w:sz w:val="20"/>
                      <w:szCs w:val="20"/>
                    </w:rPr>
                  </w:pPr>
                  <w:r w:rsidRPr="007570F0">
                    <w:rPr>
                      <w:bCs/>
                      <w:color w:val="000000"/>
                      <w:sz w:val="20"/>
                      <w:szCs w:val="20"/>
                    </w:rPr>
                    <w:t>Стоимость  услуги</w:t>
                  </w:r>
                </w:p>
              </w:tc>
              <w:tc>
                <w:tcPr>
                  <w:tcW w:w="993" w:type="dxa"/>
                  <w:tcBorders>
                    <w:top w:val="single" w:sz="4" w:space="0" w:color="auto"/>
                    <w:left w:val="nil"/>
                    <w:bottom w:val="single" w:sz="4" w:space="0" w:color="auto"/>
                    <w:right w:val="single" w:sz="4" w:space="0" w:color="auto"/>
                  </w:tcBorders>
                  <w:shd w:val="clear" w:color="auto" w:fill="auto"/>
                  <w:hideMark/>
                </w:tcPr>
                <w:p w:rsidR="00565C3B" w:rsidRPr="007570F0" w:rsidRDefault="00565C3B" w:rsidP="00565C3B">
                  <w:pPr>
                    <w:ind w:firstLine="0"/>
                    <w:jc w:val="center"/>
                    <w:rPr>
                      <w:bCs/>
                      <w:color w:val="000000"/>
                      <w:sz w:val="20"/>
                      <w:szCs w:val="20"/>
                    </w:rPr>
                  </w:pPr>
                  <w:r w:rsidRPr="007570F0">
                    <w:rPr>
                      <w:bCs/>
                      <w:color w:val="000000"/>
                      <w:sz w:val="20"/>
                      <w:szCs w:val="20"/>
                    </w:rPr>
                    <w:t>в т.ч. Оплата труда</w:t>
                  </w:r>
                </w:p>
              </w:tc>
              <w:tc>
                <w:tcPr>
                  <w:tcW w:w="783" w:type="dxa"/>
                  <w:tcBorders>
                    <w:top w:val="single" w:sz="4" w:space="0" w:color="auto"/>
                    <w:left w:val="nil"/>
                    <w:bottom w:val="single" w:sz="4" w:space="0" w:color="auto"/>
                    <w:right w:val="single" w:sz="4" w:space="0" w:color="auto"/>
                  </w:tcBorders>
                  <w:shd w:val="clear" w:color="auto" w:fill="auto"/>
                </w:tcPr>
                <w:p w:rsidR="00565C3B" w:rsidRPr="007570F0" w:rsidRDefault="00565C3B" w:rsidP="00565C3B">
                  <w:pPr>
                    <w:jc w:val="center"/>
                    <w:rPr>
                      <w:bCs/>
                      <w:color w:val="000000"/>
                      <w:sz w:val="20"/>
                      <w:szCs w:val="20"/>
                    </w:rPr>
                  </w:pPr>
                  <w:r w:rsidRPr="007570F0">
                    <w:rPr>
                      <w:bCs/>
                      <w:color w:val="000000"/>
                      <w:sz w:val="20"/>
                      <w:szCs w:val="20"/>
                    </w:rPr>
                    <w:t>в т.ч. НДФЛ  (13% )</w:t>
                  </w:r>
                </w:p>
              </w:tc>
              <w:tc>
                <w:tcPr>
                  <w:tcW w:w="978" w:type="dxa"/>
                  <w:tcBorders>
                    <w:top w:val="single" w:sz="4" w:space="0" w:color="auto"/>
                    <w:left w:val="nil"/>
                    <w:bottom w:val="single" w:sz="4" w:space="0" w:color="auto"/>
                    <w:right w:val="single" w:sz="4" w:space="0" w:color="auto"/>
                  </w:tcBorders>
                  <w:shd w:val="clear" w:color="auto" w:fill="auto"/>
                  <w:hideMark/>
                </w:tcPr>
                <w:p w:rsidR="00565C3B" w:rsidRPr="007570F0" w:rsidRDefault="00565C3B" w:rsidP="00565C3B">
                  <w:pPr>
                    <w:ind w:hanging="33"/>
                    <w:jc w:val="center"/>
                    <w:rPr>
                      <w:bCs/>
                      <w:color w:val="000000"/>
                      <w:sz w:val="20"/>
                      <w:szCs w:val="20"/>
                    </w:rPr>
                  </w:pPr>
                  <w:r w:rsidRPr="007570F0">
                    <w:rPr>
                      <w:bCs/>
                      <w:color w:val="000000"/>
                      <w:sz w:val="20"/>
                      <w:szCs w:val="20"/>
                    </w:rPr>
                    <w:t>в т.ч. ЕНП</w:t>
                  </w:r>
                </w:p>
                <w:p w:rsidR="00565C3B" w:rsidRPr="007570F0" w:rsidRDefault="00565C3B" w:rsidP="00565C3B">
                  <w:pPr>
                    <w:ind w:firstLine="0"/>
                    <w:rPr>
                      <w:bCs/>
                      <w:color w:val="000000"/>
                      <w:sz w:val="20"/>
                      <w:szCs w:val="20"/>
                    </w:rPr>
                  </w:pPr>
                  <w:r w:rsidRPr="007570F0">
                    <w:rPr>
                      <w:bCs/>
                      <w:color w:val="000000"/>
                      <w:sz w:val="20"/>
                      <w:szCs w:val="20"/>
                    </w:rPr>
                    <w:t>(30%)</w:t>
                  </w:r>
                </w:p>
              </w:tc>
              <w:tc>
                <w:tcPr>
                  <w:tcW w:w="1134" w:type="dxa"/>
                  <w:tcBorders>
                    <w:top w:val="single" w:sz="4" w:space="0" w:color="auto"/>
                    <w:left w:val="nil"/>
                    <w:bottom w:val="single" w:sz="4" w:space="0" w:color="auto"/>
                    <w:right w:val="single" w:sz="4" w:space="0" w:color="auto"/>
                  </w:tcBorders>
                  <w:shd w:val="clear" w:color="auto" w:fill="auto"/>
                  <w:hideMark/>
                </w:tcPr>
                <w:p w:rsidR="00565C3B" w:rsidRPr="007570F0" w:rsidRDefault="00565C3B" w:rsidP="00565C3B">
                  <w:pPr>
                    <w:ind w:hanging="161"/>
                    <w:jc w:val="center"/>
                    <w:rPr>
                      <w:color w:val="333333"/>
                      <w:sz w:val="20"/>
                      <w:szCs w:val="20"/>
                      <w:shd w:val="clear" w:color="auto" w:fill="FFFFFF"/>
                    </w:rPr>
                  </w:pPr>
                  <w:r w:rsidRPr="007570F0">
                    <w:rPr>
                      <w:bCs/>
                      <w:color w:val="000000"/>
                      <w:sz w:val="20"/>
                      <w:szCs w:val="20"/>
                    </w:rPr>
                    <w:t>в т.ч.</w:t>
                  </w:r>
                </w:p>
                <w:p w:rsidR="00565C3B" w:rsidRPr="007570F0" w:rsidRDefault="00565C3B" w:rsidP="00565C3B">
                  <w:pPr>
                    <w:ind w:firstLine="0"/>
                    <w:rPr>
                      <w:bCs/>
                      <w:color w:val="000000"/>
                      <w:sz w:val="20"/>
                      <w:szCs w:val="20"/>
                    </w:rPr>
                  </w:pPr>
                  <w:r w:rsidRPr="007570F0">
                    <w:rPr>
                      <w:color w:val="333333"/>
                      <w:sz w:val="20"/>
                      <w:szCs w:val="20"/>
                      <w:shd w:val="clear" w:color="auto" w:fill="FFFFFF"/>
                    </w:rPr>
                    <w:t>СОС НС и ПЗ</w:t>
                  </w:r>
                  <w:r w:rsidRPr="007570F0">
                    <w:rPr>
                      <w:bCs/>
                      <w:color w:val="000000"/>
                      <w:sz w:val="20"/>
                      <w:szCs w:val="20"/>
                    </w:rPr>
                    <w:t xml:space="preserve"> (0,2%)</w:t>
                  </w:r>
                </w:p>
              </w:tc>
            </w:tr>
            <w:tr w:rsidR="007C2ACE" w:rsidRPr="007570F0" w:rsidTr="00640345">
              <w:trPr>
                <w:trHeight w:val="520"/>
              </w:trPr>
              <w:tc>
                <w:tcPr>
                  <w:tcW w:w="3397" w:type="dxa"/>
                  <w:tcBorders>
                    <w:top w:val="nil"/>
                    <w:left w:val="single" w:sz="4" w:space="0" w:color="auto"/>
                    <w:bottom w:val="single" w:sz="4" w:space="0" w:color="auto"/>
                    <w:right w:val="nil"/>
                  </w:tcBorders>
                  <w:shd w:val="clear" w:color="000000" w:fill="FFFFFF"/>
                </w:tcPr>
                <w:p w:rsidR="00DE6BEE" w:rsidRPr="007570F0" w:rsidRDefault="00DE6BEE" w:rsidP="00DE6BEE">
                  <w:pPr>
                    <w:shd w:val="clear" w:color="auto" w:fill="FFFFFF" w:themeFill="background1"/>
                    <w:adjustRightInd w:val="0"/>
                    <w:ind w:firstLine="0"/>
                    <w:jc w:val="center"/>
                    <w:rPr>
                      <w:sz w:val="20"/>
                      <w:szCs w:val="20"/>
                    </w:rPr>
                  </w:pPr>
                  <w:r w:rsidRPr="007570F0">
                    <w:rPr>
                      <w:sz w:val="20"/>
                      <w:szCs w:val="20"/>
                    </w:rPr>
                    <w:t>Услуги экспертирования процедуры Государственной итоговой аттестации обучающихся в формате демонстрационного</w:t>
                  </w:r>
                </w:p>
                <w:p w:rsidR="007C2ACE" w:rsidRPr="007570F0" w:rsidRDefault="00DE6BEE" w:rsidP="00DE6BEE">
                  <w:pPr>
                    <w:ind w:firstLine="0"/>
                    <w:jc w:val="center"/>
                    <w:rPr>
                      <w:bCs/>
                      <w:color w:val="000000"/>
                      <w:sz w:val="20"/>
                      <w:szCs w:val="20"/>
                    </w:rPr>
                  </w:pPr>
                  <w:r w:rsidRPr="007570F0">
                    <w:rPr>
                      <w:sz w:val="20"/>
                      <w:szCs w:val="20"/>
                    </w:rPr>
                    <w:t xml:space="preserve">экзамена по профессии 29.01.34 Оператор оборудования швейного производства (по видам) </w:t>
                  </w:r>
                  <w:r w:rsidR="007C2ACE" w:rsidRPr="007570F0">
                    <w:rPr>
                      <w:sz w:val="20"/>
                      <w:szCs w:val="20"/>
                    </w:rPr>
                    <w:t>(30 час.)</w:t>
                  </w:r>
                </w:p>
              </w:tc>
              <w:tc>
                <w:tcPr>
                  <w:tcW w:w="993" w:type="dxa"/>
                  <w:tcBorders>
                    <w:top w:val="nil"/>
                    <w:left w:val="single" w:sz="4" w:space="0" w:color="auto"/>
                    <w:bottom w:val="single" w:sz="4" w:space="0" w:color="auto"/>
                    <w:right w:val="single" w:sz="4" w:space="0" w:color="auto"/>
                  </w:tcBorders>
                  <w:shd w:val="clear" w:color="000000" w:fill="FFFFFF"/>
                  <w:noWrap/>
                  <w:hideMark/>
                </w:tcPr>
                <w:p w:rsidR="007C2ACE" w:rsidRPr="007570F0" w:rsidRDefault="007C2ACE" w:rsidP="007C2ACE">
                  <w:pPr>
                    <w:ind w:firstLine="109"/>
                    <w:jc w:val="center"/>
                    <w:rPr>
                      <w:bCs/>
                      <w:color w:val="000000"/>
                      <w:sz w:val="20"/>
                      <w:szCs w:val="20"/>
                    </w:rPr>
                  </w:pPr>
                  <w:r w:rsidRPr="007570F0">
                    <w:rPr>
                      <w:bCs/>
                      <w:color w:val="000000"/>
                      <w:sz w:val="20"/>
                      <w:szCs w:val="20"/>
                    </w:rPr>
                    <w:t>30</w:t>
                  </w:r>
                </w:p>
              </w:tc>
              <w:tc>
                <w:tcPr>
                  <w:tcW w:w="1344" w:type="dxa"/>
                  <w:tcBorders>
                    <w:top w:val="nil"/>
                    <w:left w:val="nil"/>
                    <w:bottom w:val="single" w:sz="4" w:space="0" w:color="auto"/>
                    <w:right w:val="single" w:sz="4" w:space="0" w:color="auto"/>
                  </w:tcBorders>
                  <w:shd w:val="clear" w:color="000000" w:fill="FFFF00"/>
                  <w:noWrap/>
                </w:tcPr>
                <w:p w:rsidR="007C2ACE" w:rsidRPr="007570F0" w:rsidRDefault="007C2ACE" w:rsidP="007C2ACE">
                  <w:pPr>
                    <w:ind w:firstLine="250"/>
                    <w:jc w:val="center"/>
                    <w:rPr>
                      <w:bCs/>
                      <w:color w:val="000000"/>
                      <w:sz w:val="20"/>
                      <w:szCs w:val="20"/>
                    </w:rPr>
                  </w:pPr>
                  <w:r w:rsidRPr="007570F0">
                    <w:rPr>
                      <w:bCs/>
                      <w:color w:val="000000"/>
                      <w:sz w:val="20"/>
                      <w:szCs w:val="20"/>
                    </w:rPr>
                    <w:t>455,7</w:t>
                  </w:r>
                </w:p>
              </w:tc>
              <w:tc>
                <w:tcPr>
                  <w:tcW w:w="1065" w:type="dxa"/>
                  <w:tcBorders>
                    <w:top w:val="nil"/>
                    <w:left w:val="nil"/>
                    <w:bottom w:val="single" w:sz="4" w:space="0" w:color="auto"/>
                    <w:right w:val="single" w:sz="4" w:space="0" w:color="auto"/>
                  </w:tcBorders>
                  <w:shd w:val="clear" w:color="000000" w:fill="FFFFFF"/>
                  <w:noWrap/>
                </w:tcPr>
                <w:p w:rsidR="007C2ACE" w:rsidRPr="007570F0" w:rsidRDefault="007C2ACE" w:rsidP="007C2ACE">
                  <w:pPr>
                    <w:ind w:hanging="102"/>
                    <w:jc w:val="center"/>
                    <w:rPr>
                      <w:bCs/>
                      <w:color w:val="000000"/>
                      <w:sz w:val="20"/>
                      <w:szCs w:val="20"/>
                    </w:rPr>
                  </w:pPr>
                  <w:r w:rsidRPr="007570F0">
                    <w:rPr>
                      <w:bCs/>
                      <w:color w:val="000000"/>
                      <w:sz w:val="20"/>
                      <w:szCs w:val="20"/>
                    </w:rPr>
                    <w:t>13671</w:t>
                  </w:r>
                </w:p>
              </w:tc>
              <w:tc>
                <w:tcPr>
                  <w:tcW w:w="993" w:type="dxa"/>
                  <w:tcBorders>
                    <w:top w:val="nil"/>
                    <w:left w:val="nil"/>
                    <w:bottom w:val="single" w:sz="4" w:space="0" w:color="auto"/>
                    <w:right w:val="single" w:sz="4" w:space="0" w:color="auto"/>
                  </w:tcBorders>
                  <w:shd w:val="clear" w:color="000000" w:fill="FFFFFF"/>
                  <w:noWrap/>
                </w:tcPr>
                <w:p w:rsidR="007C2ACE" w:rsidRPr="007570F0" w:rsidRDefault="007C2ACE" w:rsidP="007C2ACE">
                  <w:pPr>
                    <w:ind w:firstLine="109"/>
                    <w:rPr>
                      <w:sz w:val="20"/>
                      <w:szCs w:val="20"/>
                    </w:rPr>
                  </w:pPr>
                  <w:r w:rsidRPr="007570F0">
                    <w:rPr>
                      <w:sz w:val="20"/>
                      <w:szCs w:val="20"/>
                    </w:rPr>
                    <w:t>9135</w:t>
                  </w:r>
                </w:p>
              </w:tc>
              <w:tc>
                <w:tcPr>
                  <w:tcW w:w="783" w:type="dxa"/>
                  <w:tcBorders>
                    <w:top w:val="nil"/>
                    <w:left w:val="nil"/>
                    <w:bottom w:val="single" w:sz="4" w:space="0" w:color="auto"/>
                    <w:right w:val="single" w:sz="4" w:space="0" w:color="auto"/>
                  </w:tcBorders>
                  <w:shd w:val="clear" w:color="000000" w:fill="FFFFFF"/>
                </w:tcPr>
                <w:p w:rsidR="007C2ACE" w:rsidRPr="007570F0" w:rsidRDefault="007C2ACE" w:rsidP="00640345">
                  <w:pPr>
                    <w:jc w:val="center"/>
                    <w:rPr>
                      <w:sz w:val="20"/>
                      <w:szCs w:val="20"/>
                    </w:rPr>
                  </w:pPr>
                  <w:r w:rsidRPr="007570F0">
                    <w:rPr>
                      <w:sz w:val="20"/>
                      <w:szCs w:val="20"/>
                    </w:rPr>
                    <w:t>21365</w:t>
                  </w:r>
                </w:p>
              </w:tc>
              <w:tc>
                <w:tcPr>
                  <w:tcW w:w="978" w:type="dxa"/>
                  <w:tcBorders>
                    <w:top w:val="nil"/>
                    <w:left w:val="nil"/>
                    <w:bottom w:val="single" w:sz="4" w:space="0" w:color="auto"/>
                    <w:right w:val="single" w:sz="4" w:space="0" w:color="auto"/>
                  </w:tcBorders>
                  <w:shd w:val="clear" w:color="000000" w:fill="FFFFFF"/>
                  <w:noWrap/>
                </w:tcPr>
                <w:p w:rsidR="007C2ACE" w:rsidRPr="007570F0" w:rsidRDefault="007C2ACE" w:rsidP="007C2ACE">
                  <w:pPr>
                    <w:ind w:firstLine="34"/>
                    <w:rPr>
                      <w:sz w:val="20"/>
                      <w:szCs w:val="20"/>
                    </w:rPr>
                  </w:pPr>
                  <w:r w:rsidRPr="007570F0">
                    <w:rPr>
                      <w:sz w:val="20"/>
                      <w:szCs w:val="20"/>
                    </w:rPr>
                    <w:t>3150</w:t>
                  </w:r>
                </w:p>
              </w:tc>
              <w:tc>
                <w:tcPr>
                  <w:tcW w:w="1134" w:type="dxa"/>
                  <w:tcBorders>
                    <w:top w:val="nil"/>
                    <w:left w:val="nil"/>
                    <w:bottom w:val="single" w:sz="4" w:space="0" w:color="auto"/>
                    <w:right w:val="single" w:sz="4" w:space="0" w:color="auto"/>
                  </w:tcBorders>
                  <w:shd w:val="clear" w:color="000000" w:fill="FFFFFF"/>
                  <w:noWrap/>
                </w:tcPr>
                <w:p w:rsidR="007C2ACE" w:rsidRPr="007570F0" w:rsidRDefault="007C2ACE" w:rsidP="007C2ACE">
                  <w:pPr>
                    <w:ind w:firstLine="190"/>
                    <w:rPr>
                      <w:sz w:val="20"/>
                      <w:szCs w:val="20"/>
                    </w:rPr>
                  </w:pPr>
                  <w:r w:rsidRPr="007570F0">
                    <w:rPr>
                      <w:sz w:val="20"/>
                      <w:szCs w:val="20"/>
                    </w:rPr>
                    <w:t>21</w:t>
                  </w:r>
                </w:p>
              </w:tc>
            </w:tr>
            <w:tr w:rsidR="00565C3B" w:rsidRPr="007570F0" w:rsidTr="00565C3B">
              <w:trPr>
                <w:trHeight w:val="273"/>
              </w:trPr>
              <w:tc>
                <w:tcPr>
                  <w:tcW w:w="6799"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565C3B" w:rsidRPr="007570F0" w:rsidRDefault="00565C3B" w:rsidP="00B21671">
                  <w:pPr>
                    <w:jc w:val="center"/>
                    <w:rPr>
                      <w:b/>
                      <w:bCs/>
                      <w:color w:val="000000"/>
                      <w:sz w:val="20"/>
                      <w:szCs w:val="20"/>
                    </w:rPr>
                  </w:pPr>
                  <w:r w:rsidRPr="007570F0">
                    <w:rPr>
                      <w:b/>
                      <w:sz w:val="20"/>
                      <w:szCs w:val="20"/>
                    </w:rPr>
                    <w:t>Всего</w:t>
                  </w:r>
                </w:p>
              </w:tc>
              <w:tc>
                <w:tcPr>
                  <w:tcW w:w="1776" w:type="dxa"/>
                  <w:gridSpan w:val="2"/>
                  <w:tcBorders>
                    <w:top w:val="single" w:sz="4" w:space="0" w:color="auto"/>
                    <w:left w:val="nil"/>
                    <w:bottom w:val="single" w:sz="4" w:space="0" w:color="auto"/>
                    <w:right w:val="single" w:sz="4" w:space="0" w:color="auto"/>
                  </w:tcBorders>
                  <w:shd w:val="clear" w:color="000000" w:fill="FFFFFF"/>
                  <w:noWrap/>
                  <w:vAlign w:val="bottom"/>
                </w:tcPr>
                <w:p w:rsidR="00565C3B" w:rsidRPr="007570F0" w:rsidRDefault="00565C3B" w:rsidP="00B21671">
                  <w:pPr>
                    <w:jc w:val="center"/>
                    <w:rPr>
                      <w:b/>
                      <w:bCs/>
                      <w:color w:val="000000"/>
                      <w:sz w:val="20"/>
                      <w:szCs w:val="20"/>
                    </w:rPr>
                  </w:pPr>
                </w:p>
              </w:tc>
              <w:tc>
                <w:tcPr>
                  <w:tcW w:w="2112" w:type="dxa"/>
                  <w:gridSpan w:val="2"/>
                  <w:tcBorders>
                    <w:top w:val="single" w:sz="4" w:space="0" w:color="auto"/>
                    <w:left w:val="nil"/>
                    <w:bottom w:val="single" w:sz="4" w:space="0" w:color="auto"/>
                    <w:right w:val="single" w:sz="4" w:space="0" w:color="auto"/>
                  </w:tcBorders>
                  <w:shd w:val="clear" w:color="000000" w:fill="FFFFFF"/>
                  <w:noWrap/>
                  <w:vAlign w:val="bottom"/>
                </w:tcPr>
                <w:p w:rsidR="00565C3B" w:rsidRPr="007570F0" w:rsidRDefault="00565C3B" w:rsidP="00122E60">
                  <w:pPr>
                    <w:ind w:right="676"/>
                    <w:jc w:val="center"/>
                    <w:rPr>
                      <w:b/>
                      <w:bCs/>
                      <w:color w:val="000000"/>
                      <w:sz w:val="20"/>
                      <w:szCs w:val="20"/>
                    </w:rPr>
                  </w:pPr>
                  <w:r w:rsidRPr="007570F0">
                    <w:rPr>
                      <w:b/>
                      <w:bCs/>
                      <w:color w:val="000000"/>
                      <w:sz w:val="20"/>
                      <w:szCs w:val="20"/>
                    </w:rPr>
                    <w:t>1</w:t>
                  </w:r>
                  <w:r w:rsidR="00122E60" w:rsidRPr="007570F0">
                    <w:rPr>
                      <w:b/>
                      <w:bCs/>
                      <w:color w:val="000000"/>
                      <w:sz w:val="20"/>
                      <w:szCs w:val="20"/>
                    </w:rPr>
                    <w:t>3671</w:t>
                  </w:r>
                </w:p>
              </w:tc>
            </w:tr>
          </w:tbl>
          <w:p w:rsidR="007C2ACE" w:rsidRPr="007570F0" w:rsidRDefault="007C2ACE" w:rsidP="007C2ACE">
            <w:pPr>
              <w:rPr>
                <w:b/>
                <w:sz w:val="20"/>
                <w:szCs w:val="20"/>
              </w:rPr>
            </w:pPr>
            <w:r w:rsidRPr="007570F0">
              <w:rPr>
                <w:b/>
                <w:sz w:val="20"/>
                <w:szCs w:val="20"/>
              </w:rPr>
              <w:t xml:space="preserve">Стоимость  услуги –13671 руб,  в том числе: </w:t>
            </w:r>
          </w:p>
          <w:p w:rsidR="007C2ACE" w:rsidRPr="007570F0" w:rsidRDefault="007C2ACE" w:rsidP="007C2ACE">
            <w:pPr>
              <w:rPr>
                <w:b/>
                <w:sz w:val="20"/>
                <w:szCs w:val="20"/>
              </w:rPr>
            </w:pPr>
            <w:r w:rsidRPr="007570F0">
              <w:rPr>
                <w:b/>
                <w:sz w:val="20"/>
                <w:szCs w:val="20"/>
              </w:rPr>
              <w:t>Оплата труда – 10500 руб. (в том числе налог на доходы физических лиц (13% – 1365 руб. 00 коп.)</w:t>
            </w:r>
          </w:p>
          <w:p w:rsidR="007C2ACE" w:rsidRPr="007570F0" w:rsidRDefault="007C2ACE" w:rsidP="007C2ACE">
            <w:pPr>
              <w:rPr>
                <w:b/>
                <w:sz w:val="20"/>
                <w:szCs w:val="20"/>
              </w:rPr>
            </w:pPr>
            <w:r w:rsidRPr="007570F0">
              <w:rPr>
                <w:b/>
                <w:sz w:val="20"/>
                <w:szCs w:val="20"/>
              </w:rPr>
              <w:t xml:space="preserve">Единый налоговый платеж на взносы по обязательному социальному страхованию (30,0%)-3150 руб </w:t>
            </w:r>
          </w:p>
          <w:p w:rsidR="007C2ACE" w:rsidRPr="007570F0" w:rsidRDefault="007C2ACE" w:rsidP="007C2ACE">
            <w:pPr>
              <w:rPr>
                <w:b/>
                <w:sz w:val="20"/>
                <w:szCs w:val="20"/>
              </w:rPr>
            </w:pPr>
            <w:r w:rsidRPr="007570F0">
              <w:rPr>
                <w:b/>
                <w:sz w:val="20"/>
                <w:szCs w:val="20"/>
              </w:rPr>
              <w:t xml:space="preserve">Страховые взносы на обязательное социальное страхование от несчастных случаев и профзаболеваний  (0,2%)-21 руб </w:t>
            </w:r>
          </w:p>
          <w:p w:rsidR="00565C3B" w:rsidRPr="007570F0" w:rsidRDefault="00565C3B" w:rsidP="00B21671">
            <w:pPr>
              <w:jc w:val="center"/>
              <w:rPr>
                <w:b/>
                <w:sz w:val="20"/>
                <w:szCs w:val="20"/>
              </w:rPr>
            </w:pPr>
          </w:p>
          <w:p w:rsidR="00565C3B" w:rsidRPr="007570F0" w:rsidRDefault="00565C3B" w:rsidP="00B21671">
            <w:pPr>
              <w:jc w:val="center"/>
              <w:rPr>
                <w:b/>
                <w:sz w:val="20"/>
                <w:szCs w:val="20"/>
              </w:rPr>
            </w:pPr>
          </w:p>
        </w:tc>
      </w:tr>
    </w:tbl>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523502" w:rsidRDefault="00523502" w:rsidP="00D71505">
      <w:pPr>
        <w:jc w:val="right"/>
        <w:rPr>
          <w:sz w:val="20"/>
          <w:szCs w:val="20"/>
        </w:rPr>
      </w:pPr>
    </w:p>
    <w:p w:rsidR="00F03CD4" w:rsidRPr="00D63D20" w:rsidRDefault="00F03CD4" w:rsidP="00D71505">
      <w:pPr>
        <w:adjustRightInd w:val="0"/>
        <w:ind w:firstLine="540"/>
        <w:jc w:val="center"/>
        <w:rPr>
          <w:sz w:val="20"/>
          <w:szCs w:val="20"/>
        </w:rPr>
      </w:pPr>
    </w:p>
    <w:tbl>
      <w:tblPr>
        <w:tblW w:w="10708" w:type="dxa"/>
        <w:tblInd w:w="-252" w:type="dxa"/>
        <w:tblLayout w:type="fixed"/>
        <w:tblLook w:val="01E0" w:firstRow="1" w:lastRow="1" w:firstColumn="1" w:lastColumn="1" w:noHBand="0" w:noVBand="0"/>
      </w:tblPr>
      <w:tblGrid>
        <w:gridCol w:w="5038"/>
        <w:gridCol w:w="5670"/>
      </w:tblGrid>
      <w:tr w:rsidR="00F03CD4" w:rsidRPr="00D63D20" w:rsidTr="006F0284">
        <w:tc>
          <w:tcPr>
            <w:tcW w:w="5038" w:type="dxa"/>
          </w:tcPr>
          <w:p w:rsidR="00F03CD4" w:rsidRPr="00D63D20" w:rsidRDefault="00F03CD4" w:rsidP="008347FC">
            <w:pPr>
              <w:ind w:firstLine="0"/>
              <w:jc w:val="center"/>
              <w:rPr>
                <w:b/>
                <w:sz w:val="20"/>
                <w:szCs w:val="20"/>
              </w:rPr>
            </w:pPr>
            <w:r w:rsidRPr="00D63D20">
              <w:rPr>
                <w:b/>
                <w:sz w:val="20"/>
                <w:szCs w:val="20"/>
              </w:rPr>
              <w:t>ЗАКАЗЧИК</w:t>
            </w:r>
          </w:p>
          <w:p w:rsidR="00DC3949" w:rsidRPr="00BD7C75" w:rsidRDefault="00F03CD4" w:rsidP="00BD7C75">
            <w:pPr>
              <w:ind w:firstLine="0"/>
              <w:jc w:val="center"/>
              <w:rPr>
                <w:b/>
                <w:sz w:val="20"/>
                <w:szCs w:val="20"/>
              </w:rPr>
            </w:pPr>
            <w:r w:rsidRPr="00D63D20">
              <w:rPr>
                <w:b/>
                <w:sz w:val="20"/>
                <w:szCs w:val="20"/>
                <w:lang w:eastAsia="ar-SA"/>
              </w:rPr>
              <w:t>ФКПОУ «НТТИ» Минтруда России</w:t>
            </w:r>
          </w:p>
          <w:p w:rsidR="00BD7C75" w:rsidRPr="0065797A" w:rsidRDefault="00BD7C75" w:rsidP="00BD7C75">
            <w:pPr>
              <w:ind w:firstLine="0"/>
              <w:rPr>
                <w:b/>
                <w:sz w:val="20"/>
                <w:szCs w:val="20"/>
              </w:rPr>
            </w:pPr>
          </w:p>
          <w:p w:rsidR="00BD7C75" w:rsidRPr="0065797A" w:rsidRDefault="00BD7C75" w:rsidP="00BD7C75">
            <w:pPr>
              <w:ind w:firstLine="0"/>
              <w:rPr>
                <w:b/>
                <w:sz w:val="20"/>
                <w:szCs w:val="20"/>
              </w:rPr>
            </w:pPr>
          </w:p>
          <w:p w:rsidR="00BD7C75" w:rsidRPr="00565C3B" w:rsidRDefault="00BD7C75" w:rsidP="00565C3B">
            <w:pPr>
              <w:ind w:firstLine="0"/>
              <w:rPr>
                <w:b/>
                <w:sz w:val="20"/>
                <w:szCs w:val="20"/>
              </w:rPr>
            </w:pPr>
            <w:r>
              <w:rPr>
                <w:b/>
                <w:sz w:val="20"/>
                <w:szCs w:val="20"/>
              </w:rPr>
              <w:t>Директор _____________ Е.В. Гарбузова</w:t>
            </w:r>
          </w:p>
          <w:p w:rsidR="00F03CD4" w:rsidRPr="00D63D20" w:rsidRDefault="00F03CD4" w:rsidP="00941B82">
            <w:pPr>
              <w:suppressAutoHyphens/>
              <w:ind w:firstLine="0"/>
              <w:jc w:val="left"/>
              <w:rPr>
                <w:sz w:val="20"/>
                <w:szCs w:val="20"/>
                <w:lang w:eastAsia="ar-SA"/>
              </w:rPr>
            </w:pPr>
          </w:p>
          <w:p w:rsidR="00941B82" w:rsidRPr="00D63D20" w:rsidRDefault="00E67830" w:rsidP="008347FC">
            <w:pPr>
              <w:suppressAutoHyphens/>
              <w:jc w:val="left"/>
              <w:rPr>
                <w:sz w:val="20"/>
                <w:szCs w:val="20"/>
                <w:lang w:eastAsia="ar-SA"/>
              </w:rPr>
            </w:pPr>
            <w:r w:rsidRPr="00D63D20">
              <w:rPr>
                <w:sz w:val="20"/>
                <w:szCs w:val="20"/>
                <w:lang w:eastAsia="ar-SA"/>
              </w:rPr>
              <w:t xml:space="preserve">            </w:t>
            </w:r>
            <w:r w:rsidR="00941B82" w:rsidRPr="00D63D20">
              <w:rPr>
                <w:sz w:val="20"/>
                <w:szCs w:val="20"/>
                <w:lang w:eastAsia="ar-SA"/>
              </w:rPr>
              <w:t xml:space="preserve">       </w:t>
            </w:r>
          </w:p>
          <w:p w:rsidR="00F03CD4" w:rsidRPr="00D63D20" w:rsidRDefault="00941B82" w:rsidP="008347FC">
            <w:pPr>
              <w:suppressAutoHyphens/>
              <w:jc w:val="left"/>
              <w:rPr>
                <w:sz w:val="20"/>
                <w:szCs w:val="20"/>
                <w:lang w:eastAsia="ar-SA"/>
              </w:rPr>
            </w:pPr>
            <w:r w:rsidRPr="00D63D20">
              <w:rPr>
                <w:sz w:val="20"/>
                <w:szCs w:val="20"/>
                <w:lang w:eastAsia="ar-SA"/>
              </w:rPr>
              <w:t xml:space="preserve">                           </w:t>
            </w:r>
            <w:r w:rsidR="0022679C" w:rsidRPr="00D63D20">
              <w:rPr>
                <w:sz w:val="20"/>
                <w:szCs w:val="20"/>
                <w:lang w:eastAsia="ar-SA"/>
              </w:rPr>
              <w:t xml:space="preserve"> </w:t>
            </w:r>
            <w:r w:rsidRPr="00D63D20">
              <w:rPr>
                <w:sz w:val="20"/>
                <w:szCs w:val="20"/>
                <w:lang w:eastAsia="ar-SA"/>
              </w:rPr>
              <w:t xml:space="preserve"> </w:t>
            </w:r>
          </w:p>
          <w:p w:rsidR="00762E32" w:rsidRPr="00D63D20" w:rsidRDefault="00762E32" w:rsidP="00762E32">
            <w:pPr>
              <w:suppressAutoHyphens/>
              <w:ind w:firstLine="0"/>
              <w:jc w:val="left"/>
              <w:rPr>
                <w:sz w:val="20"/>
                <w:szCs w:val="20"/>
                <w:lang w:eastAsia="ar-SA"/>
              </w:rPr>
            </w:pPr>
          </w:p>
          <w:p w:rsidR="00762E32" w:rsidRPr="00D63D20" w:rsidRDefault="00762E32" w:rsidP="008347FC">
            <w:pPr>
              <w:suppressAutoHyphens/>
              <w:jc w:val="left"/>
              <w:rPr>
                <w:sz w:val="20"/>
                <w:szCs w:val="20"/>
                <w:lang w:eastAsia="ar-SA"/>
              </w:rPr>
            </w:pPr>
          </w:p>
          <w:p w:rsidR="00F03CD4" w:rsidRPr="00D63D20" w:rsidRDefault="00F03CD4" w:rsidP="008347FC">
            <w:pPr>
              <w:ind w:firstLine="0"/>
              <w:jc w:val="center"/>
              <w:rPr>
                <w:b/>
                <w:sz w:val="20"/>
                <w:szCs w:val="20"/>
              </w:rPr>
            </w:pPr>
          </w:p>
        </w:tc>
        <w:tc>
          <w:tcPr>
            <w:tcW w:w="5670" w:type="dxa"/>
          </w:tcPr>
          <w:p w:rsidR="00FA7BC2" w:rsidRDefault="00FA7BC2" w:rsidP="0065797A">
            <w:pPr>
              <w:ind w:firstLine="0"/>
              <w:rPr>
                <w:b/>
                <w:sz w:val="20"/>
                <w:szCs w:val="20"/>
              </w:rPr>
            </w:pPr>
            <w:r>
              <w:rPr>
                <w:b/>
                <w:sz w:val="20"/>
                <w:szCs w:val="20"/>
              </w:rPr>
              <w:t xml:space="preserve">                                    ИСПОЛНИТЕЛЬ</w:t>
            </w:r>
          </w:p>
          <w:p w:rsidR="0065797A" w:rsidRPr="00D74223" w:rsidRDefault="0065797A" w:rsidP="0065797A">
            <w:pPr>
              <w:ind w:firstLine="0"/>
              <w:rPr>
                <w:b/>
                <w:sz w:val="20"/>
                <w:szCs w:val="20"/>
              </w:rPr>
            </w:pPr>
            <w:r>
              <w:rPr>
                <w:b/>
                <w:sz w:val="20"/>
                <w:szCs w:val="20"/>
              </w:rPr>
              <w:t xml:space="preserve">                       </w:t>
            </w:r>
            <w:r w:rsidRPr="00D74223">
              <w:rPr>
                <w:b/>
                <w:sz w:val="20"/>
                <w:szCs w:val="20"/>
              </w:rPr>
              <w:t xml:space="preserve">Васьковцов Александр Анатольевич </w:t>
            </w:r>
          </w:p>
          <w:p w:rsidR="00E9599C" w:rsidRPr="00D63D20" w:rsidRDefault="00E9599C" w:rsidP="00E9599C">
            <w:pPr>
              <w:ind w:firstLine="0"/>
              <w:rPr>
                <w:rFonts w:eastAsia="Calibri"/>
                <w:sz w:val="20"/>
                <w:szCs w:val="20"/>
                <w:shd w:val="clear" w:color="auto" w:fill="FFFFFF"/>
              </w:rPr>
            </w:pPr>
          </w:p>
          <w:p w:rsidR="0022679C" w:rsidRPr="00D63D20" w:rsidRDefault="00941B82" w:rsidP="00E9599C">
            <w:pPr>
              <w:ind w:firstLine="0"/>
              <w:rPr>
                <w:rFonts w:eastAsia="Calibri"/>
                <w:sz w:val="20"/>
                <w:szCs w:val="20"/>
                <w:shd w:val="clear" w:color="auto" w:fill="FFFFFF"/>
              </w:rPr>
            </w:pPr>
            <w:r w:rsidRPr="00D63D20">
              <w:rPr>
                <w:rFonts w:eastAsia="Calibri"/>
                <w:sz w:val="20"/>
                <w:szCs w:val="20"/>
                <w:shd w:val="clear" w:color="auto" w:fill="FFFFFF"/>
              </w:rPr>
              <w:t xml:space="preserve">                                         </w:t>
            </w:r>
          </w:p>
          <w:p w:rsidR="00056B9F" w:rsidRPr="00565C3B" w:rsidRDefault="0022679C" w:rsidP="00056B9F">
            <w:pPr>
              <w:ind w:firstLine="0"/>
              <w:rPr>
                <w:rFonts w:eastAsia="Calibri"/>
                <w:sz w:val="20"/>
                <w:szCs w:val="20"/>
                <w:shd w:val="clear" w:color="auto" w:fill="FFFFFF"/>
              </w:rPr>
            </w:pPr>
            <w:r w:rsidRPr="00D63D20">
              <w:rPr>
                <w:rFonts w:eastAsia="Calibri"/>
                <w:sz w:val="20"/>
                <w:szCs w:val="20"/>
                <w:shd w:val="clear" w:color="auto" w:fill="FFFFFF"/>
              </w:rPr>
              <w:t xml:space="preserve">           </w:t>
            </w:r>
            <w:r w:rsidR="004A1A7C">
              <w:rPr>
                <w:rFonts w:eastAsia="Calibri"/>
                <w:sz w:val="20"/>
                <w:szCs w:val="20"/>
                <w:shd w:val="clear" w:color="auto" w:fill="FFFFFF"/>
              </w:rPr>
              <w:t xml:space="preserve">                    </w:t>
            </w:r>
            <w:r w:rsidR="00E9599C" w:rsidRPr="00BD7C75">
              <w:rPr>
                <w:rFonts w:eastAsia="Calibri"/>
                <w:b/>
                <w:sz w:val="20"/>
                <w:szCs w:val="20"/>
                <w:shd w:val="clear" w:color="auto" w:fill="FFFFFF"/>
              </w:rPr>
              <w:t xml:space="preserve">________________ </w:t>
            </w:r>
            <w:r w:rsidR="00056B9F" w:rsidRPr="00056B9F">
              <w:rPr>
                <w:rStyle w:val="a7"/>
                <w:rFonts w:eastAsia="Calibri"/>
                <w:b/>
                <w:sz w:val="20"/>
              </w:rPr>
              <w:t>Вась</w:t>
            </w:r>
            <w:r w:rsidR="00056B9F" w:rsidRPr="00056B9F">
              <w:rPr>
                <w:b/>
                <w:sz w:val="20"/>
                <w:szCs w:val="20"/>
              </w:rPr>
              <w:t>ковцов А А</w:t>
            </w:r>
          </w:p>
          <w:p w:rsidR="00E9599C" w:rsidRPr="00BD7C75" w:rsidRDefault="00E9599C" w:rsidP="00E9599C">
            <w:pPr>
              <w:ind w:firstLine="0"/>
              <w:rPr>
                <w:rFonts w:eastAsia="Calibri"/>
                <w:b/>
                <w:sz w:val="20"/>
                <w:szCs w:val="20"/>
                <w:shd w:val="clear" w:color="auto" w:fill="FFFFFF"/>
              </w:rPr>
            </w:pPr>
          </w:p>
          <w:p w:rsidR="00F03CD4" w:rsidRPr="00D63D20" w:rsidRDefault="00F03CD4" w:rsidP="00E9599C">
            <w:pPr>
              <w:ind w:firstLine="0"/>
              <w:rPr>
                <w:rFonts w:eastAsia="Calibri"/>
                <w:sz w:val="20"/>
                <w:szCs w:val="20"/>
                <w:shd w:val="clear" w:color="auto" w:fill="FFFFFF"/>
              </w:rPr>
            </w:pPr>
          </w:p>
        </w:tc>
      </w:tr>
    </w:tbl>
    <w:p w:rsidR="00940C0A" w:rsidRDefault="00940C0A" w:rsidP="00565C3B">
      <w:pPr>
        <w:ind w:firstLine="0"/>
        <w:rPr>
          <w:sz w:val="20"/>
          <w:szCs w:val="20"/>
        </w:rPr>
      </w:pPr>
    </w:p>
    <w:p w:rsidR="007570F0" w:rsidRDefault="007570F0" w:rsidP="00565C3B">
      <w:pPr>
        <w:ind w:firstLine="0"/>
        <w:rPr>
          <w:sz w:val="20"/>
          <w:szCs w:val="20"/>
        </w:rPr>
      </w:pPr>
    </w:p>
    <w:p w:rsidR="007570F0" w:rsidRDefault="007570F0" w:rsidP="00565C3B">
      <w:pPr>
        <w:ind w:firstLine="0"/>
        <w:rPr>
          <w:sz w:val="20"/>
          <w:szCs w:val="20"/>
        </w:rPr>
      </w:pPr>
    </w:p>
    <w:p w:rsidR="007570F0" w:rsidRDefault="007570F0" w:rsidP="00565C3B">
      <w:pPr>
        <w:ind w:firstLine="0"/>
        <w:rPr>
          <w:sz w:val="20"/>
          <w:szCs w:val="20"/>
        </w:rPr>
      </w:pPr>
    </w:p>
    <w:p w:rsidR="007570F0" w:rsidRDefault="007570F0" w:rsidP="00565C3B">
      <w:pPr>
        <w:ind w:firstLine="0"/>
        <w:rPr>
          <w:sz w:val="20"/>
          <w:szCs w:val="20"/>
        </w:rPr>
      </w:pPr>
    </w:p>
    <w:p w:rsidR="007570F0" w:rsidRDefault="007570F0" w:rsidP="00565C3B">
      <w:pPr>
        <w:ind w:firstLine="0"/>
        <w:rPr>
          <w:sz w:val="20"/>
          <w:szCs w:val="20"/>
        </w:rPr>
      </w:pPr>
    </w:p>
    <w:p w:rsidR="007570F0" w:rsidRDefault="007570F0" w:rsidP="00565C3B">
      <w:pPr>
        <w:ind w:firstLine="0"/>
        <w:rPr>
          <w:sz w:val="20"/>
          <w:szCs w:val="20"/>
        </w:rPr>
      </w:pPr>
    </w:p>
    <w:p w:rsidR="00940C0A" w:rsidRDefault="00940C0A" w:rsidP="00776EC2">
      <w:pPr>
        <w:jc w:val="right"/>
        <w:rPr>
          <w:sz w:val="20"/>
          <w:szCs w:val="20"/>
        </w:rPr>
      </w:pPr>
    </w:p>
    <w:p w:rsidR="00523502" w:rsidRDefault="00B532FF" w:rsidP="00776EC2">
      <w:pPr>
        <w:jc w:val="right"/>
        <w:rPr>
          <w:sz w:val="20"/>
          <w:szCs w:val="20"/>
        </w:rPr>
      </w:pPr>
      <w:r w:rsidRPr="00D63D20">
        <w:rPr>
          <w:sz w:val="20"/>
          <w:szCs w:val="20"/>
        </w:rPr>
        <w:t xml:space="preserve">Приложение № 2 </w:t>
      </w:r>
    </w:p>
    <w:p w:rsidR="00132DD1" w:rsidRPr="00D63D20" w:rsidRDefault="00B532FF" w:rsidP="00690DAC">
      <w:pPr>
        <w:jc w:val="right"/>
        <w:rPr>
          <w:sz w:val="20"/>
          <w:szCs w:val="20"/>
        </w:rPr>
      </w:pPr>
      <w:r w:rsidRPr="00D63D20">
        <w:rPr>
          <w:sz w:val="20"/>
          <w:szCs w:val="20"/>
        </w:rPr>
        <w:t xml:space="preserve">к </w:t>
      </w:r>
      <w:r w:rsidR="00701A6E">
        <w:rPr>
          <w:sz w:val="20"/>
          <w:szCs w:val="20"/>
        </w:rPr>
        <w:t>контракт</w:t>
      </w:r>
      <w:r w:rsidRPr="00D63D20">
        <w:rPr>
          <w:sz w:val="20"/>
          <w:szCs w:val="20"/>
        </w:rPr>
        <w:t xml:space="preserve">у </w:t>
      </w:r>
      <w:r w:rsidRPr="00247D6A">
        <w:rPr>
          <w:sz w:val="20"/>
          <w:szCs w:val="20"/>
        </w:rPr>
        <w:t xml:space="preserve">№  </w:t>
      </w:r>
      <w:r w:rsidR="00F179A9">
        <w:rPr>
          <w:sz w:val="20"/>
          <w:szCs w:val="20"/>
        </w:rPr>
        <w:t>2</w:t>
      </w:r>
      <w:r w:rsidR="00565C3B">
        <w:rPr>
          <w:sz w:val="20"/>
          <w:szCs w:val="20"/>
        </w:rPr>
        <w:t>6</w:t>
      </w:r>
      <w:r w:rsidR="00AD30E8">
        <w:rPr>
          <w:sz w:val="20"/>
          <w:szCs w:val="20"/>
        </w:rPr>
        <w:t>-</w:t>
      </w:r>
      <w:r w:rsidR="00122E60">
        <w:rPr>
          <w:sz w:val="20"/>
          <w:szCs w:val="20"/>
        </w:rPr>
        <w:t>111</w:t>
      </w:r>
      <w:r w:rsidR="00565C3B">
        <w:rPr>
          <w:sz w:val="20"/>
          <w:szCs w:val="20"/>
        </w:rPr>
        <w:t>э</w:t>
      </w:r>
    </w:p>
    <w:p w:rsidR="00AF69F7" w:rsidRDefault="00AF69F7" w:rsidP="00776EC2">
      <w:pPr>
        <w:jc w:val="center"/>
        <w:rPr>
          <w:b/>
          <w:sz w:val="20"/>
          <w:szCs w:val="20"/>
        </w:rPr>
      </w:pPr>
    </w:p>
    <w:p w:rsidR="00776EC2" w:rsidRPr="00D63D20" w:rsidRDefault="00776EC2" w:rsidP="00776EC2">
      <w:pPr>
        <w:jc w:val="center"/>
        <w:rPr>
          <w:b/>
          <w:sz w:val="20"/>
          <w:szCs w:val="20"/>
        </w:rPr>
      </w:pPr>
      <w:r w:rsidRPr="00D63D20">
        <w:rPr>
          <w:b/>
          <w:sz w:val="20"/>
          <w:szCs w:val="20"/>
        </w:rPr>
        <w:t xml:space="preserve">АКТ </w:t>
      </w:r>
    </w:p>
    <w:p w:rsidR="00776EC2" w:rsidRPr="00D63D20" w:rsidRDefault="00776EC2" w:rsidP="00776EC2">
      <w:pPr>
        <w:jc w:val="center"/>
        <w:rPr>
          <w:b/>
          <w:sz w:val="20"/>
          <w:szCs w:val="20"/>
        </w:rPr>
      </w:pPr>
      <w:r w:rsidRPr="00D63D20">
        <w:rPr>
          <w:b/>
          <w:sz w:val="20"/>
          <w:szCs w:val="20"/>
        </w:rPr>
        <w:t>приема-передачи выполненных работ</w:t>
      </w:r>
    </w:p>
    <w:p w:rsidR="00776EC2" w:rsidRPr="00D63D20" w:rsidRDefault="00776EC2" w:rsidP="00776EC2">
      <w:pPr>
        <w:jc w:val="center"/>
        <w:rPr>
          <w:sz w:val="20"/>
          <w:szCs w:val="20"/>
        </w:rPr>
      </w:pPr>
    </w:p>
    <w:p w:rsidR="00776EC2" w:rsidRPr="00D63D20" w:rsidRDefault="00776EC2" w:rsidP="00776EC2">
      <w:pPr>
        <w:rPr>
          <w:sz w:val="20"/>
          <w:szCs w:val="20"/>
        </w:rPr>
      </w:pPr>
      <w:r w:rsidRPr="00D63D20">
        <w:rPr>
          <w:sz w:val="20"/>
          <w:szCs w:val="20"/>
        </w:rPr>
        <w:t xml:space="preserve"> г. Новочеркасск                                                                         </w:t>
      </w:r>
      <w:r w:rsidR="003870DB" w:rsidRPr="00D63D20">
        <w:rPr>
          <w:sz w:val="20"/>
          <w:szCs w:val="20"/>
        </w:rPr>
        <w:t>«____ « _____________</w:t>
      </w:r>
      <w:r w:rsidR="0015288E" w:rsidRPr="00D63D20">
        <w:rPr>
          <w:color w:val="000000"/>
          <w:sz w:val="20"/>
          <w:szCs w:val="20"/>
        </w:rPr>
        <w:t>20</w:t>
      </w:r>
      <w:r w:rsidR="00D67C56" w:rsidRPr="00D63D20">
        <w:rPr>
          <w:color w:val="000000"/>
          <w:sz w:val="20"/>
          <w:szCs w:val="20"/>
        </w:rPr>
        <w:t>2</w:t>
      </w:r>
      <w:r w:rsidR="00565C3B">
        <w:rPr>
          <w:color w:val="000000"/>
          <w:sz w:val="20"/>
          <w:szCs w:val="20"/>
        </w:rPr>
        <w:t>6</w:t>
      </w:r>
      <w:r w:rsidRPr="00D63D20">
        <w:rPr>
          <w:color w:val="000000"/>
          <w:sz w:val="20"/>
          <w:szCs w:val="20"/>
        </w:rPr>
        <w:t xml:space="preserve"> г.</w:t>
      </w:r>
    </w:p>
    <w:p w:rsidR="00776EC2" w:rsidRPr="00D63D20" w:rsidRDefault="00776EC2" w:rsidP="00776EC2">
      <w:pPr>
        <w:rPr>
          <w:sz w:val="20"/>
          <w:szCs w:val="20"/>
        </w:rPr>
      </w:pPr>
    </w:p>
    <w:p w:rsidR="003870DB" w:rsidRPr="00523502" w:rsidRDefault="00776EC2" w:rsidP="00523502">
      <w:pPr>
        <w:ind w:firstLine="0"/>
        <w:rPr>
          <w:b/>
          <w:sz w:val="22"/>
          <w:szCs w:val="22"/>
        </w:rPr>
      </w:pPr>
      <w:r w:rsidRPr="00D63D20">
        <w:rPr>
          <w:sz w:val="20"/>
          <w:szCs w:val="20"/>
        </w:rPr>
        <w:t xml:space="preserve">             </w:t>
      </w:r>
      <w:r w:rsidRPr="002D38A8">
        <w:rPr>
          <w:sz w:val="22"/>
          <w:szCs w:val="22"/>
          <w:lang w:eastAsia="ar-SA"/>
        </w:rPr>
        <w:t xml:space="preserve">Федеральное казенное профессиональное образовательное учреждение  «Новочеркасский технологический техникум–интернат»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 </w:t>
      </w:r>
      <w:r w:rsidRPr="002D38A8">
        <w:rPr>
          <w:color w:val="000000"/>
          <w:sz w:val="22"/>
          <w:szCs w:val="22"/>
        </w:rPr>
        <w:t xml:space="preserve">с одной стороны и </w:t>
      </w:r>
      <w:r w:rsidR="00056B9F" w:rsidRPr="002D38A8">
        <w:rPr>
          <w:b/>
          <w:sz w:val="22"/>
          <w:szCs w:val="22"/>
        </w:rPr>
        <w:t xml:space="preserve">Васьковцов Александр Анатольевич </w:t>
      </w:r>
      <w:r w:rsidR="00D63D20" w:rsidRPr="002D38A8">
        <w:rPr>
          <w:sz w:val="22"/>
          <w:szCs w:val="22"/>
        </w:rPr>
        <w:t>,</w:t>
      </w:r>
      <w:r w:rsidR="00534005" w:rsidRPr="002D38A8">
        <w:rPr>
          <w:sz w:val="22"/>
          <w:szCs w:val="22"/>
        </w:rPr>
        <w:t xml:space="preserve"> </w:t>
      </w:r>
      <w:r w:rsidRPr="002D38A8">
        <w:rPr>
          <w:sz w:val="22"/>
          <w:szCs w:val="22"/>
        </w:rPr>
        <w:t>именуем</w:t>
      </w:r>
      <w:r w:rsidR="004A1A7C" w:rsidRPr="002D38A8">
        <w:rPr>
          <w:sz w:val="22"/>
          <w:szCs w:val="22"/>
        </w:rPr>
        <w:t>ый</w:t>
      </w:r>
      <w:r w:rsidRPr="002D38A8">
        <w:rPr>
          <w:sz w:val="22"/>
          <w:szCs w:val="22"/>
        </w:rPr>
        <w:t xml:space="preserve">  в дальнейшем «</w:t>
      </w:r>
      <w:r w:rsidR="00565C3B">
        <w:rPr>
          <w:sz w:val="22"/>
          <w:szCs w:val="22"/>
        </w:rPr>
        <w:t>Исполнитель»</w:t>
      </w:r>
      <w:r w:rsidRPr="002D38A8">
        <w:rPr>
          <w:sz w:val="22"/>
          <w:szCs w:val="22"/>
        </w:rPr>
        <w:t xml:space="preserve">,  подписали настоящий акт о нижеследующем:  </w:t>
      </w:r>
    </w:p>
    <w:p w:rsidR="00565C3B" w:rsidRPr="00B8503A" w:rsidRDefault="00565C3B" w:rsidP="00565C3B">
      <w:pPr>
        <w:adjustRightInd w:val="0"/>
        <w:ind w:firstLine="540"/>
        <w:rPr>
          <w:sz w:val="22"/>
          <w:szCs w:val="22"/>
        </w:rPr>
      </w:pPr>
      <w:r w:rsidRPr="00B8503A">
        <w:rPr>
          <w:sz w:val="22"/>
          <w:szCs w:val="22"/>
        </w:rPr>
        <w:t>1.  В соответствии с Контрактом , Исполнитель передал, а Заказчик принял Услуги экспертирования процедуры промежуточной и итоговой аттестации обучающихся в формате демонстрационных экзаменов  в следующем объеме:</w:t>
      </w:r>
    </w:p>
    <w:tbl>
      <w:tblPr>
        <w:tblW w:w="10754" w:type="dxa"/>
        <w:tblLayout w:type="fixed"/>
        <w:tblLook w:val="04A0" w:firstRow="1" w:lastRow="0" w:firstColumn="1" w:lastColumn="0" w:noHBand="0" w:noVBand="1"/>
      </w:tblPr>
      <w:tblGrid>
        <w:gridCol w:w="3397"/>
        <w:gridCol w:w="993"/>
        <w:gridCol w:w="1344"/>
        <w:gridCol w:w="1065"/>
        <w:gridCol w:w="993"/>
        <w:gridCol w:w="850"/>
        <w:gridCol w:w="978"/>
        <w:gridCol w:w="1134"/>
      </w:tblGrid>
      <w:tr w:rsidR="00565C3B" w:rsidRPr="000A66C6" w:rsidTr="00B21671">
        <w:trPr>
          <w:trHeight w:val="524"/>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rsidR="00565C3B" w:rsidRPr="00B8503A" w:rsidRDefault="00565C3B" w:rsidP="00B21671">
            <w:pPr>
              <w:rPr>
                <w:bCs/>
                <w:color w:val="000000"/>
                <w:sz w:val="22"/>
                <w:szCs w:val="22"/>
              </w:rPr>
            </w:pPr>
            <w:r w:rsidRPr="00B8503A">
              <w:rPr>
                <w:sz w:val="22"/>
                <w:szCs w:val="22"/>
              </w:rPr>
              <w:t>Наименование услуг (работ)</w:t>
            </w:r>
          </w:p>
        </w:tc>
        <w:tc>
          <w:tcPr>
            <w:tcW w:w="993" w:type="dxa"/>
            <w:tcBorders>
              <w:top w:val="single" w:sz="4" w:space="0" w:color="auto"/>
              <w:left w:val="nil"/>
              <w:bottom w:val="single" w:sz="4" w:space="0" w:color="auto"/>
              <w:right w:val="single" w:sz="4" w:space="0" w:color="auto"/>
            </w:tcBorders>
            <w:shd w:val="clear" w:color="000000" w:fill="FFFFFF"/>
            <w:hideMark/>
          </w:tcPr>
          <w:p w:rsidR="00565C3B" w:rsidRPr="00B8503A" w:rsidRDefault="00565C3B" w:rsidP="00565C3B">
            <w:pPr>
              <w:ind w:firstLine="34"/>
              <w:rPr>
                <w:bCs/>
                <w:color w:val="000000"/>
                <w:sz w:val="22"/>
                <w:szCs w:val="22"/>
              </w:rPr>
            </w:pPr>
            <w:r w:rsidRPr="00B8503A">
              <w:rPr>
                <w:bCs/>
                <w:color w:val="000000"/>
                <w:sz w:val="22"/>
                <w:szCs w:val="22"/>
              </w:rPr>
              <w:t>Общее кол-во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rsidR="00565C3B" w:rsidRPr="00B8503A" w:rsidRDefault="00565C3B" w:rsidP="00565C3B">
            <w:pPr>
              <w:ind w:firstLine="34"/>
              <w:rPr>
                <w:bCs/>
                <w:color w:val="000000"/>
                <w:sz w:val="22"/>
                <w:szCs w:val="22"/>
              </w:rPr>
            </w:pPr>
            <w:r w:rsidRPr="00B8503A">
              <w:rPr>
                <w:bCs/>
                <w:color w:val="000000"/>
                <w:sz w:val="22"/>
                <w:szCs w:val="22"/>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rsidR="00565C3B" w:rsidRPr="00B8503A" w:rsidRDefault="00565C3B" w:rsidP="00565C3B">
            <w:pPr>
              <w:ind w:firstLine="34"/>
              <w:rPr>
                <w:bCs/>
                <w:color w:val="000000"/>
                <w:sz w:val="22"/>
                <w:szCs w:val="22"/>
              </w:rPr>
            </w:pPr>
            <w:r w:rsidRPr="00B8503A">
              <w:rPr>
                <w:bCs/>
                <w:color w:val="000000"/>
                <w:sz w:val="22"/>
                <w:szCs w:val="22"/>
              </w:rPr>
              <w:t xml:space="preserve">Стоимость  услуги </w:t>
            </w:r>
          </w:p>
        </w:tc>
        <w:tc>
          <w:tcPr>
            <w:tcW w:w="993" w:type="dxa"/>
            <w:tcBorders>
              <w:top w:val="single" w:sz="4" w:space="0" w:color="auto"/>
              <w:left w:val="nil"/>
              <w:bottom w:val="single" w:sz="4" w:space="0" w:color="auto"/>
              <w:right w:val="single" w:sz="4" w:space="0" w:color="auto"/>
            </w:tcBorders>
            <w:shd w:val="clear" w:color="auto" w:fill="auto"/>
            <w:hideMark/>
          </w:tcPr>
          <w:p w:rsidR="00565C3B" w:rsidRPr="00B8503A" w:rsidRDefault="00565C3B" w:rsidP="00565C3B">
            <w:pPr>
              <w:ind w:firstLine="34"/>
              <w:rPr>
                <w:bCs/>
                <w:color w:val="000000"/>
                <w:sz w:val="22"/>
                <w:szCs w:val="22"/>
              </w:rPr>
            </w:pPr>
            <w:r w:rsidRPr="00B8503A">
              <w:rPr>
                <w:bCs/>
                <w:color w:val="000000"/>
                <w:sz w:val="22"/>
                <w:szCs w:val="22"/>
              </w:rPr>
              <w:t>в т.ч. Оплата труда</w:t>
            </w:r>
          </w:p>
        </w:tc>
        <w:tc>
          <w:tcPr>
            <w:tcW w:w="850" w:type="dxa"/>
            <w:tcBorders>
              <w:top w:val="single" w:sz="4" w:space="0" w:color="auto"/>
              <w:left w:val="nil"/>
              <w:bottom w:val="single" w:sz="4" w:space="0" w:color="auto"/>
              <w:right w:val="single" w:sz="4" w:space="0" w:color="auto"/>
            </w:tcBorders>
            <w:shd w:val="clear" w:color="auto" w:fill="auto"/>
          </w:tcPr>
          <w:p w:rsidR="00565C3B" w:rsidRPr="00B8503A" w:rsidRDefault="00565C3B" w:rsidP="00565C3B">
            <w:pPr>
              <w:ind w:firstLine="34"/>
              <w:rPr>
                <w:bCs/>
                <w:color w:val="000000"/>
                <w:sz w:val="22"/>
                <w:szCs w:val="22"/>
              </w:rPr>
            </w:pPr>
            <w:r w:rsidRPr="00B8503A">
              <w:rPr>
                <w:bCs/>
                <w:color w:val="000000"/>
                <w:sz w:val="22"/>
                <w:szCs w:val="22"/>
              </w:rPr>
              <w:t>в т.ч. НДФЛ  (13% )</w:t>
            </w:r>
          </w:p>
        </w:tc>
        <w:tc>
          <w:tcPr>
            <w:tcW w:w="978" w:type="dxa"/>
            <w:tcBorders>
              <w:top w:val="single" w:sz="4" w:space="0" w:color="auto"/>
              <w:left w:val="nil"/>
              <w:bottom w:val="single" w:sz="4" w:space="0" w:color="auto"/>
              <w:right w:val="single" w:sz="4" w:space="0" w:color="auto"/>
            </w:tcBorders>
            <w:shd w:val="clear" w:color="auto" w:fill="auto"/>
            <w:hideMark/>
          </w:tcPr>
          <w:p w:rsidR="00565C3B" w:rsidRPr="00B8503A" w:rsidRDefault="00565C3B" w:rsidP="00565C3B">
            <w:pPr>
              <w:ind w:firstLine="34"/>
              <w:rPr>
                <w:bCs/>
                <w:color w:val="000000"/>
                <w:sz w:val="22"/>
                <w:szCs w:val="22"/>
              </w:rPr>
            </w:pPr>
            <w:r w:rsidRPr="00B8503A">
              <w:rPr>
                <w:bCs/>
                <w:color w:val="000000"/>
                <w:sz w:val="22"/>
                <w:szCs w:val="22"/>
              </w:rPr>
              <w:t>в т.ч. ЕНП</w:t>
            </w:r>
          </w:p>
          <w:p w:rsidR="00565C3B" w:rsidRPr="00B8503A" w:rsidRDefault="00565C3B" w:rsidP="00565C3B">
            <w:pPr>
              <w:ind w:firstLine="34"/>
              <w:rPr>
                <w:bCs/>
                <w:color w:val="000000"/>
                <w:sz w:val="22"/>
                <w:szCs w:val="22"/>
              </w:rPr>
            </w:pPr>
            <w:r w:rsidRPr="00B8503A">
              <w:rPr>
                <w:bCs/>
                <w:color w:val="000000"/>
                <w:sz w:val="22"/>
                <w:szCs w:val="22"/>
              </w:rPr>
              <w:t>(30%)</w:t>
            </w:r>
          </w:p>
        </w:tc>
        <w:tc>
          <w:tcPr>
            <w:tcW w:w="1134" w:type="dxa"/>
            <w:tcBorders>
              <w:top w:val="single" w:sz="4" w:space="0" w:color="auto"/>
              <w:left w:val="nil"/>
              <w:bottom w:val="single" w:sz="4" w:space="0" w:color="auto"/>
              <w:right w:val="single" w:sz="4" w:space="0" w:color="auto"/>
            </w:tcBorders>
            <w:shd w:val="clear" w:color="auto" w:fill="auto"/>
            <w:hideMark/>
          </w:tcPr>
          <w:p w:rsidR="00565C3B" w:rsidRPr="00B8503A" w:rsidRDefault="00565C3B" w:rsidP="00565C3B">
            <w:pPr>
              <w:ind w:firstLine="34"/>
              <w:rPr>
                <w:color w:val="333333"/>
                <w:sz w:val="22"/>
                <w:szCs w:val="22"/>
                <w:shd w:val="clear" w:color="auto" w:fill="FFFFFF"/>
              </w:rPr>
            </w:pPr>
            <w:r w:rsidRPr="00B8503A">
              <w:rPr>
                <w:bCs/>
                <w:color w:val="000000"/>
                <w:sz w:val="22"/>
                <w:szCs w:val="22"/>
              </w:rPr>
              <w:t xml:space="preserve">в т.ч. </w:t>
            </w:r>
            <w:r w:rsidRPr="00B8503A">
              <w:rPr>
                <w:color w:val="333333"/>
                <w:sz w:val="22"/>
                <w:szCs w:val="22"/>
                <w:shd w:val="clear" w:color="auto" w:fill="FFFFFF"/>
              </w:rPr>
              <w:t> </w:t>
            </w:r>
          </w:p>
          <w:p w:rsidR="00565C3B" w:rsidRPr="00B8503A" w:rsidRDefault="00565C3B" w:rsidP="00565C3B">
            <w:pPr>
              <w:ind w:firstLine="34"/>
              <w:rPr>
                <w:bCs/>
                <w:color w:val="000000"/>
                <w:sz w:val="22"/>
                <w:szCs w:val="22"/>
              </w:rPr>
            </w:pPr>
            <w:r w:rsidRPr="00B8503A">
              <w:rPr>
                <w:color w:val="333333"/>
                <w:sz w:val="22"/>
                <w:szCs w:val="22"/>
                <w:shd w:val="clear" w:color="auto" w:fill="FFFFFF"/>
              </w:rPr>
              <w:t>СОС НС и ПЗ</w:t>
            </w:r>
            <w:r w:rsidRPr="00B8503A">
              <w:rPr>
                <w:bCs/>
                <w:color w:val="000000"/>
                <w:sz w:val="22"/>
                <w:szCs w:val="22"/>
              </w:rPr>
              <w:t xml:space="preserve"> (0,2%)</w:t>
            </w:r>
          </w:p>
        </w:tc>
      </w:tr>
      <w:tr w:rsidR="000127C4" w:rsidRPr="00B8503A" w:rsidTr="00B21671">
        <w:trPr>
          <w:trHeight w:val="520"/>
        </w:trPr>
        <w:tc>
          <w:tcPr>
            <w:tcW w:w="3397" w:type="dxa"/>
            <w:tcBorders>
              <w:top w:val="nil"/>
              <w:left w:val="single" w:sz="4" w:space="0" w:color="auto"/>
              <w:bottom w:val="single" w:sz="4" w:space="0" w:color="auto"/>
              <w:right w:val="nil"/>
            </w:tcBorders>
            <w:shd w:val="clear" w:color="000000" w:fill="FFFFFF"/>
          </w:tcPr>
          <w:p w:rsidR="00DE6BEE" w:rsidRPr="007570F0" w:rsidRDefault="00DE6BEE" w:rsidP="00DE6BEE">
            <w:pPr>
              <w:shd w:val="clear" w:color="auto" w:fill="FFFFFF" w:themeFill="background1"/>
              <w:adjustRightInd w:val="0"/>
              <w:ind w:firstLine="0"/>
              <w:jc w:val="center"/>
              <w:rPr>
                <w:sz w:val="20"/>
                <w:szCs w:val="20"/>
              </w:rPr>
            </w:pPr>
            <w:r w:rsidRPr="007570F0">
              <w:rPr>
                <w:sz w:val="20"/>
                <w:szCs w:val="20"/>
              </w:rPr>
              <w:t>Услуги экспертирования процедуры Государственной итоговой аттестации обучающихся в формате демонстрационного</w:t>
            </w:r>
          </w:p>
          <w:p w:rsidR="000127C4" w:rsidRPr="007570F0" w:rsidRDefault="00DE6BEE" w:rsidP="00DE6BEE">
            <w:pPr>
              <w:ind w:firstLine="0"/>
              <w:jc w:val="center"/>
              <w:rPr>
                <w:bCs/>
                <w:color w:val="000000"/>
                <w:sz w:val="22"/>
                <w:szCs w:val="22"/>
              </w:rPr>
            </w:pPr>
            <w:r w:rsidRPr="007570F0">
              <w:rPr>
                <w:sz w:val="20"/>
                <w:szCs w:val="20"/>
              </w:rPr>
              <w:t>экзамена по профессии 29.01.34 Оператор оборудования швейного производства (по видам)</w:t>
            </w:r>
            <w:r w:rsidRPr="007570F0">
              <w:rPr>
                <w:sz w:val="22"/>
                <w:szCs w:val="22"/>
              </w:rPr>
              <w:t xml:space="preserve"> </w:t>
            </w:r>
            <w:r w:rsidR="000127C4" w:rsidRPr="007570F0">
              <w:rPr>
                <w:sz w:val="22"/>
                <w:szCs w:val="22"/>
              </w:rPr>
              <w:t>(30 час.)</w:t>
            </w:r>
          </w:p>
        </w:tc>
        <w:tc>
          <w:tcPr>
            <w:tcW w:w="993" w:type="dxa"/>
            <w:tcBorders>
              <w:top w:val="nil"/>
              <w:left w:val="single" w:sz="4" w:space="0" w:color="auto"/>
              <w:bottom w:val="single" w:sz="4" w:space="0" w:color="auto"/>
              <w:right w:val="single" w:sz="4" w:space="0" w:color="auto"/>
            </w:tcBorders>
            <w:shd w:val="clear" w:color="000000" w:fill="FFFFFF"/>
            <w:noWrap/>
            <w:hideMark/>
          </w:tcPr>
          <w:p w:rsidR="000127C4" w:rsidRPr="007570F0" w:rsidRDefault="000127C4" w:rsidP="000127C4">
            <w:pPr>
              <w:ind w:firstLine="34"/>
              <w:rPr>
                <w:bCs/>
                <w:color w:val="000000"/>
                <w:sz w:val="22"/>
                <w:szCs w:val="22"/>
              </w:rPr>
            </w:pPr>
            <w:r w:rsidRPr="007570F0">
              <w:rPr>
                <w:bCs/>
                <w:color w:val="000000"/>
                <w:sz w:val="22"/>
                <w:szCs w:val="22"/>
              </w:rPr>
              <w:t>30</w:t>
            </w:r>
          </w:p>
        </w:tc>
        <w:tc>
          <w:tcPr>
            <w:tcW w:w="1344" w:type="dxa"/>
            <w:tcBorders>
              <w:top w:val="nil"/>
              <w:left w:val="nil"/>
              <w:bottom w:val="single" w:sz="4" w:space="0" w:color="auto"/>
              <w:right w:val="single" w:sz="4" w:space="0" w:color="auto"/>
            </w:tcBorders>
            <w:shd w:val="clear" w:color="000000" w:fill="FFFF00"/>
            <w:noWrap/>
          </w:tcPr>
          <w:p w:rsidR="000127C4" w:rsidRPr="007570F0" w:rsidRDefault="000127C4" w:rsidP="000127C4">
            <w:pPr>
              <w:ind w:firstLine="34"/>
              <w:rPr>
                <w:bCs/>
                <w:color w:val="000000"/>
                <w:sz w:val="22"/>
                <w:szCs w:val="22"/>
              </w:rPr>
            </w:pPr>
            <w:r w:rsidRPr="007570F0">
              <w:rPr>
                <w:bCs/>
                <w:color w:val="000000"/>
                <w:sz w:val="22"/>
                <w:szCs w:val="22"/>
              </w:rPr>
              <w:t>455,7</w:t>
            </w:r>
          </w:p>
        </w:tc>
        <w:tc>
          <w:tcPr>
            <w:tcW w:w="1065" w:type="dxa"/>
            <w:tcBorders>
              <w:top w:val="nil"/>
              <w:left w:val="nil"/>
              <w:bottom w:val="single" w:sz="4" w:space="0" w:color="auto"/>
              <w:right w:val="single" w:sz="4" w:space="0" w:color="auto"/>
            </w:tcBorders>
            <w:shd w:val="clear" w:color="000000" w:fill="FFFFFF"/>
            <w:noWrap/>
          </w:tcPr>
          <w:p w:rsidR="000127C4" w:rsidRPr="00B8503A" w:rsidRDefault="000127C4" w:rsidP="000127C4">
            <w:pPr>
              <w:ind w:firstLine="34"/>
              <w:rPr>
                <w:bCs/>
                <w:color w:val="000000"/>
                <w:sz w:val="22"/>
                <w:szCs w:val="22"/>
              </w:rPr>
            </w:pPr>
            <w:r>
              <w:rPr>
                <w:bCs/>
                <w:color w:val="000000"/>
                <w:sz w:val="22"/>
                <w:szCs w:val="22"/>
              </w:rPr>
              <w:t>13671</w:t>
            </w:r>
          </w:p>
        </w:tc>
        <w:tc>
          <w:tcPr>
            <w:tcW w:w="993" w:type="dxa"/>
            <w:tcBorders>
              <w:top w:val="nil"/>
              <w:left w:val="nil"/>
              <w:bottom w:val="single" w:sz="4" w:space="0" w:color="auto"/>
              <w:right w:val="single" w:sz="4" w:space="0" w:color="auto"/>
            </w:tcBorders>
            <w:shd w:val="clear" w:color="000000" w:fill="FFFFFF"/>
            <w:noWrap/>
          </w:tcPr>
          <w:p w:rsidR="000127C4" w:rsidRPr="000127C4" w:rsidRDefault="000127C4" w:rsidP="000127C4">
            <w:pPr>
              <w:ind w:firstLine="176"/>
              <w:rPr>
                <w:sz w:val="20"/>
                <w:szCs w:val="20"/>
              </w:rPr>
            </w:pPr>
            <w:r w:rsidRPr="000127C4">
              <w:rPr>
                <w:sz w:val="20"/>
                <w:szCs w:val="20"/>
              </w:rPr>
              <w:t>9135</w:t>
            </w:r>
          </w:p>
        </w:tc>
        <w:tc>
          <w:tcPr>
            <w:tcW w:w="850" w:type="dxa"/>
            <w:tcBorders>
              <w:top w:val="nil"/>
              <w:left w:val="nil"/>
              <w:bottom w:val="single" w:sz="4" w:space="0" w:color="auto"/>
              <w:right w:val="single" w:sz="4" w:space="0" w:color="auto"/>
            </w:tcBorders>
            <w:shd w:val="clear" w:color="000000" w:fill="FFFFFF"/>
          </w:tcPr>
          <w:p w:rsidR="000127C4" w:rsidRPr="000127C4" w:rsidRDefault="000127C4" w:rsidP="000127C4">
            <w:pPr>
              <w:rPr>
                <w:sz w:val="20"/>
                <w:szCs w:val="20"/>
              </w:rPr>
            </w:pPr>
            <w:r w:rsidRPr="000127C4">
              <w:rPr>
                <w:sz w:val="20"/>
                <w:szCs w:val="20"/>
              </w:rPr>
              <w:t>21365</w:t>
            </w:r>
          </w:p>
        </w:tc>
        <w:tc>
          <w:tcPr>
            <w:tcW w:w="978" w:type="dxa"/>
            <w:tcBorders>
              <w:top w:val="nil"/>
              <w:left w:val="nil"/>
              <w:bottom w:val="single" w:sz="4" w:space="0" w:color="auto"/>
              <w:right w:val="single" w:sz="4" w:space="0" w:color="auto"/>
            </w:tcBorders>
            <w:shd w:val="clear" w:color="000000" w:fill="FFFFFF"/>
            <w:noWrap/>
          </w:tcPr>
          <w:p w:rsidR="000127C4" w:rsidRPr="000127C4" w:rsidRDefault="000127C4" w:rsidP="000127C4">
            <w:pPr>
              <w:ind w:firstLine="34"/>
              <w:rPr>
                <w:sz w:val="20"/>
                <w:szCs w:val="20"/>
              </w:rPr>
            </w:pPr>
            <w:r w:rsidRPr="000127C4">
              <w:rPr>
                <w:sz w:val="20"/>
                <w:szCs w:val="20"/>
              </w:rPr>
              <w:t>3150</w:t>
            </w:r>
          </w:p>
        </w:tc>
        <w:tc>
          <w:tcPr>
            <w:tcW w:w="1134" w:type="dxa"/>
            <w:tcBorders>
              <w:top w:val="nil"/>
              <w:left w:val="nil"/>
              <w:bottom w:val="single" w:sz="4" w:space="0" w:color="auto"/>
              <w:right w:val="single" w:sz="4" w:space="0" w:color="auto"/>
            </w:tcBorders>
            <w:shd w:val="clear" w:color="000000" w:fill="FFFFFF"/>
            <w:noWrap/>
          </w:tcPr>
          <w:p w:rsidR="000127C4" w:rsidRPr="000127C4" w:rsidRDefault="000127C4" w:rsidP="000127C4">
            <w:pPr>
              <w:ind w:firstLine="190"/>
              <w:rPr>
                <w:sz w:val="20"/>
                <w:szCs w:val="20"/>
              </w:rPr>
            </w:pPr>
            <w:r w:rsidRPr="000127C4">
              <w:rPr>
                <w:sz w:val="20"/>
                <w:szCs w:val="20"/>
              </w:rPr>
              <w:t>21</w:t>
            </w:r>
          </w:p>
        </w:tc>
      </w:tr>
      <w:tr w:rsidR="00565C3B" w:rsidRPr="00B8503A" w:rsidTr="00B21671">
        <w:trPr>
          <w:trHeight w:val="273"/>
        </w:trPr>
        <w:tc>
          <w:tcPr>
            <w:tcW w:w="6799"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565C3B" w:rsidRPr="00B8503A" w:rsidRDefault="00565C3B" w:rsidP="00B21671">
            <w:pPr>
              <w:jc w:val="right"/>
              <w:rPr>
                <w:b/>
                <w:bCs/>
                <w:color w:val="000000"/>
                <w:sz w:val="22"/>
                <w:szCs w:val="22"/>
              </w:rPr>
            </w:pPr>
            <w:r w:rsidRPr="00B8503A">
              <w:rPr>
                <w:b/>
                <w:sz w:val="22"/>
                <w:szCs w:val="22"/>
              </w:rPr>
              <w:t xml:space="preserve">Всего    </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bottom"/>
          </w:tcPr>
          <w:p w:rsidR="00565C3B" w:rsidRPr="00B8503A" w:rsidRDefault="00565C3B" w:rsidP="00B21671">
            <w:pPr>
              <w:jc w:val="right"/>
              <w:rPr>
                <w:b/>
                <w:bCs/>
                <w:color w:val="000000"/>
                <w:sz w:val="22"/>
                <w:szCs w:val="22"/>
              </w:rPr>
            </w:pPr>
          </w:p>
        </w:tc>
        <w:tc>
          <w:tcPr>
            <w:tcW w:w="2112" w:type="dxa"/>
            <w:gridSpan w:val="2"/>
            <w:tcBorders>
              <w:top w:val="single" w:sz="4" w:space="0" w:color="auto"/>
              <w:left w:val="nil"/>
              <w:bottom w:val="single" w:sz="4" w:space="0" w:color="auto"/>
              <w:right w:val="single" w:sz="4" w:space="0" w:color="auto"/>
            </w:tcBorders>
            <w:shd w:val="clear" w:color="000000" w:fill="FFFFFF"/>
            <w:noWrap/>
            <w:vAlign w:val="bottom"/>
          </w:tcPr>
          <w:p w:rsidR="00565C3B" w:rsidRPr="00B8503A" w:rsidRDefault="00122E60" w:rsidP="00565C3B">
            <w:pPr>
              <w:ind w:right="676" w:firstLine="317"/>
              <w:jc w:val="right"/>
              <w:rPr>
                <w:b/>
                <w:bCs/>
                <w:color w:val="000000"/>
                <w:sz w:val="22"/>
                <w:szCs w:val="22"/>
              </w:rPr>
            </w:pPr>
            <w:r>
              <w:rPr>
                <w:b/>
                <w:bCs/>
                <w:color w:val="000000"/>
                <w:sz w:val="22"/>
                <w:szCs w:val="22"/>
              </w:rPr>
              <w:t>13671</w:t>
            </w:r>
          </w:p>
        </w:tc>
      </w:tr>
    </w:tbl>
    <w:p w:rsidR="007C2ACE" w:rsidRPr="007C2ACE" w:rsidRDefault="007C2ACE" w:rsidP="007C2ACE">
      <w:pPr>
        <w:ind w:firstLine="0"/>
        <w:rPr>
          <w:b/>
          <w:color w:val="000000"/>
          <w:sz w:val="22"/>
          <w:szCs w:val="22"/>
        </w:rPr>
      </w:pPr>
      <w:r w:rsidRPr="007C2ACE">
        <w:rPr>
          <w:b/>
          <w:color w:val="000000"/>
          <w:sz w:val="22"/>
          <w:szCs w:val="22"/>
        </w:rPr>
        <w:t xml:space="preserve">Стоимость  услуги –13671 руб,  в том числе: </w:t>
      </w:r>
    </w:p>
    <w:p w:rsidR="007C2ACE" w:rsidRPr="007C2ACE" w:rsidRDefault="007C2ACE" w:rsidP="007C2ACE">
      <w:pPr>
        <w:ind w:firstLine="0"/>
        <w:rPr>
          <w:b/>
          <w:color w:val="000000"/>
          <w:sz w:val="22"/>
          <w:szCs w:val="22"/>
        </w:rPr>
      </w:pPr>
      <w:r w:rsidRPr="007C2ACE">
        <w:rPr>
          <w:b/>
          <w:color w:val="000000"/>
          <w:sz w:val="22"/>
          <w:szCs w:val="22"/>
        </w:rPr>
        <w:t>Оплата труда – 10500 руб. (в том числе налог на доходы физических лиц (13% – 1365 руб. 00 коп.)</w:t>
      </w:r>
    </w:p>
    <w:p w:rsidR="007C2ACE" w:rsidRPr="007C2ACE" w:rsidRDefault="007C2ACE" w:rsidP="007C2ACE">
      <w:pPr>
        <w:ind w:firstLine="0"/>
        <w:rPr>
          <w:b/>
          <w:color w:val="000000"/>
          <w:sz w:val="22"/>
          <w:szCs w:val="22"/>
        </w:rPr>
      </w:pPr>
      <w:r w:rsidRPr="007C2ACE">
        <w:rPr>
          <w:b/>
          <w:color w:val="000000"/>
          <w:sz w:val="22"/>
          <w:szCs w:val="22"/>
        </w:rPr>
        <w:t xml:space="preserve">Единый налоговый платеж на взносы по обязательному социальному страхованию (30,0%)-3150 руб </w:t>
      </w:r>
    </w:p>
    <w:p w:rsidR="007C2ACE" w:rsidRPr="007C2ACE" w:rsidRDefault="007C2ACE" w:rsidP="007C2ACE">
      <w:pPr>
        <w:ind w:firstLine="0"/>
        <w:rPr>
          <w:b/>
          <w:color w:val="000000"/>
          <w:sz w:val="22"/>
          <w:szCs w:val="22"/>
        </w:rPr>
      </w:pPr>
      <w:r w:rsidRPr="007C2ACE">
        <w:rPr>
          <w:b/>
          <w:color w:val="000000"/>
          <w:sz w:val="22"/>
          <w:szCs w:val="22"/>
        </w:rPr>
        <w:t xml:space="preserve">Страховые взносы на обязательное социальное страхование от несчастных случаев и профзаболеваний  (0,2%)-21 руб </w:t>
      </w:r>
    </w:p>
    <w:p w:rsidR="00132DD1" w:rsidRPr="002D38A8" w:rsidRDefault="00B532FF" w:rsidP="007C2ACE">
      <w:pPr>
        <w:ind w:firstLine="0"/>
        <w:rPr>
          <w:snapToGrid w:val="0"/>
          <w:sz w:val="22"/>
          <w:szCs w:val="22"/>
        </w:rPr>
      </w:pPr>
      <w:r w:rsidRPr="002D38A8">
        <w:rPr>
          <w:color w:val="000000"/>
          <w:sz w:val="22"/>
          <w:szCs w:val="22"/>
        </w:rPr>
        <w:t>3.</w:t>
      </w:r>
      <w:r w:rsidR="003870DB" w:rsidRPr="002D38A8">
        <w:rPr>
          <w:snapToGrid w:val="0"/>
          <w:sz w:val="22"/>
          <w:szCs w:val="22"/>
        </w:rPr>
        <w:t xml:space="preserve">Услуги оказаны в </w:t>
      </w:r>
      <w:r w:rsidR="00132DD1" w:rsidRPr="002D38A8">
        <w:rPr>
          <w:snapToGrid w:val="0"/>
          <w:sz w:val="22"/>
          <w:szCs w:val="22"/>
        </w:rPr>
        <w:t xml:space="preserve">полном объеме, в </w:t>
      </w:r>
      <w:r w:rsidR="003870DB" w:rsidRPr="002D38A8">
        <w:rPr>
          <w:snapToGrid w:val="0"/>
          <w:sz w:val="22"/>
          <w:szCs w:val="22"/>
        </w:rPr>
        <w:t xml:space="preserve">соответствии с условиями </w:t>
      </w:r>
      <w:r w:rsidR="00701A6E" w:rsidRPr="002D38A8">
        <w:rPr>
          <w:snapToGrid w:val="0"/>
          <w:sz w:val="22"/>
          <w:szCs w:val="22"/>
        </w:rPr>
        <w:t>Контракт</w:t>
      </w:r>
      <w:r w:rsidR="003870DB" w:rsidRPr="002D38A8">
        <w:rPr>
          <w:snapToGrid w:val="0"/>
          <w:sz w:val="22"/>
          <w:szCs w:val="22"/>
        </w:rPr>
        <w:t xml:space="preserve">а, качество оказания Заказчика удовлетворяет, услуги оказаны в срок, соответствующий условиям </w:t>
      </w:r>
      <w:r w:rsidR="00701A6E" w:rsidRPr="002D38A8">
        <w:rPr>
          <w:snapToGrid w:val="0"/>
          <w:sz w:val="22"/>
          <w:szCs w:val="22"/>
        </w:rPr>
        <w:t>Контракт</w:t>
      </w:r>
      <w:r w:rsidR="003870DB" w:rsidRPr="002D38A8">
        <w:rPr>
          <w:snapToGrid w:val="0"/>
          <w:sz w:val="22"/>
          <w:szCs w:val="22"/>
        </w:rPr>
        <w:t>а.</w:t>
      </w:r>
    </w:p>
    <w:p w:rsidR="004B77FA" w:rsidRDefault="00FA1D71" w:rsidP="00A2677C">
      <w:pPr>
        <w:spacing w:line="264" w:lineRule="auto"/>
        <w:ind w:firstLine="0"/>
        <w:rPr>
          <w:sz w:val="22"/>
          <w:szCs w:val="22"/>
        </w:rPr>
      </w:pPr>
      <w:r>
        <w:rPr>
          <w:snapToGrid w:val="0"/>
          <w:sz w:val="22"/>
          <w:szCs w:val="22"/>
        </w:rPr>
        <w:t>4</w:t>
      </w:r>
      <w:r w:rsidR="003870DB" w:rsidRPr="002D38A8">
        <w:rPr>
          <w:snapToGrid w:val="0"/>
          <w:sz w:val="22"/>
          <w:szCs w:val="22"/>
        </w:rPr>
        <w:t xml:space="preserve">.  </w:t>
      </w:r>
      <w:r w:rsidR="003870DB" w:rsidRPr="002D38A8">
        <w:rPr>
          <w:sz w:val="22"/>
          <w:szCs w:val="22"/>
        </w:rPr>
        <w:t xml:space="preserve">Настоящий Акт составлен в 2-х экземплярах, один из которых хранится у Исполнителя, а другой у </w:t>
      </w:r>
    </w:p>
    <w:p w:rsidR="003870DB" w:rsidRPr="00D63D20" w:rsidRDefault="003870DB" w:rsidP="00A2677C">
      <w:pPr>
        <w:spacing w:line="264" w:lineRule="auto"/>
        <w:ind w:firstLine="0"/>
        <w:rPr>
          <w:sz w:val="20"/>
          <w:szCs w:val="20"/>
        </w:rPr>
      </w:pPr>
      <w:r w:rsidRPr="002D38A8">
        <w:rPr>
          <w:sz w:val="22"/>
          <w:szCs w:val="22"/>
        </w:rPr>
        <w:t>Заказчика</w:t>
      </w:r>
      <w:r w:rsidRPr="00D63D20">
        <w:rPr>
          <w:sz w:val="20"/>
          <w:szCs w:val="20"/>
        </w:rPr>
        <w:t>.</w:t>
      </w:r>
      <w:r w:rsidRPr="00D63D20">
        <w:rPr>
          <w:snapToGrid w:val="0"/>
          <w:sz w:val="20"/>
          <w:szCs w:val="20"/>
        </w:rPr>
        <w:tab/>
        <w:t xml:space="preserve"> </w:t>
      </w:r>
    </w:p>
    <w:p w:rsidR="00FA7BC2" w:rsidRPr="00B8503A" w:rsidRDefault="00FA7BC2" w:rsidP="00FA7BC2">
      <w:pPr>
        <w:rPr>
          <w:sz w:val="22"/>
          <w:szCs w:val="22"/>
        </w:rPr>
      </w:pPr>
      <w:r w:rsidRPr="00AD1CA9">
        <w:rPr>
          <w:sz w:val="22"/>
          <w:szCs w:val="22"/>
        </w:rPr>
        <w:t>2. Заказчик обязан перечислить Исполнителю вознаграждение в полном размере в срок не позднее  20 декабря 202</w:t>
      </w:r>
      <w:r>
        <w:rPr>
          <w:sz w:val="22"/>
          <w:szCs w:val="22"/>
        </w:rPr>
        <w:t>6</w:t>
      </w:r>
      <w:r w:rsidRPr="00AD1CA9">
        <w:rPr>
          <w:sz w:val="22"/>
          <w:szCs w:val="22"/>
        </w:rPr>
        <w:t xml:space="preserve"> года</w:t>
      </w:r>
    </w:p>
    <w:p w:rsidR="00DC3949" w:rsidRPr="00D63D20" w:rsidRDefault="00DC3949" w:rsidP="00A2677C">
      <w:pPr>
        <w:jc w:val="center"/>
        <w:rPr>
          <w:sz w:val="20"/>
          <w:szCs w:val="20"/>
        </w:rPr>
      </w:pPr>
    </w:p>
    <w:tbl>
      <w:tblPr>
        <w:tblW w:w="10283" w:type="dxa"/>
        <w:tblInd w:w="-252" w:type="dxa"/>
        <w:tblLayout w:type="fixed"/>
        <w:tblLook w:val="01E0" w:firstRow="1" w:lastRow="1" w:firstColumn="1" w:lastColumn="1" w:noHBand="0" w:noVBand="0"/>
      </w:tblPr>
      <w:tblGrid>
        <w:gridCol w:w="4755"/>
        <w:gridCol w:w="5528"/>
      </w:tblGrid>
      <w:tr w:rsidR="00F03CD4" w:rsidRPr="00D63D20" w:rsidTr="006F0284">
        <w:tc>
          <w:tcPr>
            <w:tcW w:w="4755" w:type="dxa"/>
          </w:tcPr>
          <w:p w:rsidR="00F03CD4" w:rsidRPr="00D63D20" w:rsidRDefault="00F03CD4" w:rsidP="00F03CD4">
            <w:pPr>
              <w:ind w:firstLine="0"/>
              <w:jc w:val="center"/>
              <w:rPr>
                <w:b/>
                <w:sz w:val="20"/>
                <w:szCs w:val="20"/>
              </w:rPr>
            </w:pPr>
            <w:r w:rsidRPr="00D63D20">
              <w:rPr>
                <w:b/>
                <w:sz w:val="20"/>
                <w:szCs w:val="20"/>
              </w:rPr>
              <w:t>ЗАКАЗЧИК</w:t>
            </w:r>
          </w:p>
          <w:p w:rsidR="00523502" w:rsidRPr="00565C3B" w:rsidRDefault="00F03CD4" w:rsidP="00565C3B">
            <w:pPr>
              <w:ind w:firstLine="0"/>
              <w:jc w:val="center"/>
              <w:rPr>
                <w:b/>
                <w:sz w:val="20"/>
                <w:szCs w:val="20"/>
              </w:rPr>
            </w:pPr>
            <w:r w:rsidRPr="00D63D20">
              <w:rPr>
                <w:b/>
                <w:sz w:val="20"/>
                <w:szCs w:val="20"/>
                <w:lang w:eastAsia="ar-SA"/>
              </w:rPr>
              <w:t>ФКПОУ «НТТИ» Минтруда России</w:t>
            </w:r>
          </w:p>
          <w:p w:rsidR="00523502" w:rsidRPr="00565C3B" w:rsidRDefault="00523502" w:rsidP="00F179A9">
            <w:pPr>
              <w:ind w:firstLine="0"/>
              <w:rPr>
                <w:b/>
                <w:sz w:val="20"/>
                <w:szCs w:val="20"/>
              </w:rPr>
            </w:pPr>
          </w:p>
          <w:p w:rsidR="00523502" w:rsidRPr="00565C3B" w:rsidRDefault="00523502" w:rsidP="00F179A9">
            <w:pPr>
              <w:ind w:firstLine="0"/>
              <w:rPr>
                <w:b/>
                <w:sz w:val="20"/>
                <w:szCs w:val="20"/>
              </w:rPr>
            </w:pPr>
          </w:p>
          <w:p w:rsidR="00F179A9" w:rsidRDefault="00F179A9" w:rsidP="00F179A9">
            <w:pPr>
              <w:ind w:firstLine="0"/>
              <w:rPr>
                <w:b/>
                <w:sz w:val="20"/>
                <w:szCs w:val="20"/>
              </w:rPr>
            </w:pPr>
            <w:r>
              <w:rPr>
                <w:b/>
                <w:sz w:val="20"/>
                <w:szCs w:val="20"/>
              </w:rPr>
              <w:t xml:space="preserve">Директор </w:t>
            </w:r>
          </w:p>
          <w:p w:rsidR="00F03CD4" w:rsidRPr="00D63D20" w:rsidRDefault="00F179A9" w:rsidP="00F179A9">
            <w:pPr>
              <w:suppressAutoHyphens/>
              <w:jc w:val="left"/>
              <w:rPr>
                <w:sz w:val="20"/>
                <w:szCs w:val="20"/>
                <w:lang w:eastAsia="ar-SA"/>
              </w:rPr>
            </w:pPr>
            <w:r>
              <w:rPr>
                <w:b/>
                <w:sz w:val="20"/>
                <w:szCs w:val="20"/>
              </w:rPr>
              <w:t>______________ Е.В. Гарбузова</w:t>
            </w:r>
            <w:r w:rsidR="00F03CD4" w:rsidRPr="00D63D20">
              <w:rPr>
                <w:sz w:val="20"/>
                <w:szCs w:val="20"/>
                <w:lang w:eastAsia="ar-SA"/>
              </w:rPr>
              <w:t>.</w:t>
            </w:r>
          </w:p>
          <w:p w:rsidR="00A2677C" w:rsidRPr="00D63D20" w:rsidRDefault="00A2677C" w:rsidP="00A2677C">
            <w:pPr>
              <w:suppressAutoHyphens/>
              <w:jc w:val="left"/>
              <w:rPr>
                <w:sz w:val="20"/>
                <w:szCs w:val="20"/>
                <w:lang w:eastAsia="ar-SA"/>
              </w:rPr>
            </w:pPr>
          </w:p>
          <w:p w:rsidR="00F03CD4" w:rsidRPr="00D63D20" w:rsidRDefault="00F03CD4" w:rsidP="006F0284">
            <w:pPr>
              <w:suppressAutoHyphens/>
              <w:ind w:firstLine="0"/>
              <w:jc w:val="left"/>
              <w:rPr>
                <w:sz w:val="20"/>
                <w:szCs w:val="20"/>
              </w:rPr>
            </w:pPr>
          </w:p>
        </w:tc>
        <w:tc>
          <w:tcPr>
            <w:tcW w:w="5528" w:type="dxa"/>
          </w:tcPr>
          <w:p w:rsidR="00DC3949" w:rsidRPr="00D63D20" w:rsidRDefault="00FA7BC2" w:rsidP="00DC3949">
            <w:pPr>
              <w:pStyle w:val="a6"/>
              <w:tabs>
                <w:tab w:val="left" w:pos="851"/>
              </w:tabs>
              <w:jc w:val="center"/>
              <w:rPr>
                <w:b/>
                <w:sz w:val="20"/>
              </w:rPr>
            </w:pPr>
            <w:r>
              <w:rPr>
                <w:b/>
                <w:sz w:val="20"/>
              </w:rPr>
              <w:t>ИСПОЛНИТЕЛЬ</w:t>
            </w:r>
          </w:p>
          <w:p w:rsidR="00056B9F" w:rsidRPr="00D74223" w:rsidRDefault="00FA7BC2" w:rsidP="00056B9F">
            <w:pPr>
              <w:ind w:firstLine="0"/>
              <w:rPr>
                <w:b/>
                <w:sz w:val="20"/>
                <w:szCs w:val="20"/>
              </w:rPr>
            </w:pPr>
            <w:r>
              <w:rPr>
                <w:b/>
                <w:sz w:val="20"/>
                <w:szCs w:val="20"/>
              </w:rPr>
              <w:t xml:space="preserve">                            </w:t>
            </w:r>
            <w:r w:rsidR="00056B9F" w:rsidRPr="00D74223">
              <w:rPr>
                <w:b/>
                <w:sz w:val="20"/>
                <w:szCs w:val="20"/>
              </w:rPr>
              <w:t xml:space="preserve">Васьковцов Александр Анатольевич </w:t>
            </w:r>
          </w:p>
          <w:p w:rsidR="00E9599C" w:rsidRPr="004A2B0C" w:rsidRDefault="00E9599C" w:rsidP="00E9599C">
            <w:pPr>
              <w:ind w:firstLine="0"/>
              <w:rPr>
                <w:b/>
                <w:sz w:val="20"/>
                <w:szCs w:val="20"/>
              </w:rPr>
            </w:pPr>
          </w:p>
          <w:p w:rsidR="007570F0" w:rsidRDefault="00941B82" w:rsidP="00E9599C">
            <w:pPr>
              <w:ind w:firstLine="0"/>
              <w:rPr>
                <w:b/>
                <w:sz w:val="20"/>
                <w:szCs w:val="20"/>
              </w:rPr>
            </w:pPr>
            <w:r w:rsidRPr="004A2B0C">
              <w:rPr>
                <w:b/>
                <w:sz w:val="20"/>
                <w:szCs w:val="20"/>
              </w:rPr>
              <w:t xml:space="preserve">                                    </w:t>
            </w:r>
          </w:p>
          <w:p w:rsidR="007570F0" w:rsidRDefault="007570F0" w:rsidP="00E9599C">
            <w:pPr>
              <w:ind w:firstLine="0"/>
              <w:rPr>
                <w:b/>
                <w:sz w:val="20"/>
                <w:szCs w:val="20"/>
              </w:rPr>
            </w:pPr>
          </w:p>
          <w:p w:rsidR="00E9599C" w:rsidRPr="004A2B0C" w:rsidRDefault="007570F0" w:rsidP="00E9599C">
            <w:pPr>
              <w:ind w:firstLine="0"/>
              <w:rPr>
                <w:b/>
                <w:sz w:val="20"/>
                <w:szCs w:val="20"/>
              </w:rPr>
            </w:pPr>
            <w:r>
              <w:rPr>
                <w:b/>
                <w:sz w:val="20"/>
                <w:szCs w:val="20"/>
              </w:rPr>
              <w:t xml:space="preserve">                          </w:t>
            </w:r>
            <w:r w:rsidR="00941B82" w:rsidRPr="004A2B0C">
              <w:rPr>
                <w:b/>
                <w:sz w:val="20"/>
                <w:szCs w:val="20"/>
              </w:rPr>
              <w:t xml:space="preserve">  </w:t>
            </w:r>
            <w:r w:rsidR="00E9599C" w:rsidRPr="004A2B0C">
              <w:rPr>
                <w:b/>
                <w:sz w:val="20"/>
                <w:szCs w:val="20"/>
              </w:rPr>
              <w:t xml:space="preserve">_________________ </w:t>
            </w:r>
            <w:r w:rsidR="00056B9F" w:rsidRPr="00056B9F">
              <w:rPr>
                <w:rStyle w:val="a7"/>
                <w:rFonts w:eastAsia="Calibri"/>
                <w:b/>
                <w:sz w:val="20"/>
              </w:rPr>
              <w:t>Вась</w:t>
            </w:r>
            <w:r w:rsidR="00056B9F" w:rsidRPr="00056B9F">
              <w:rPr>
                <w:b/>
                <w:sz w:val="20"/>
                <w:szCs w:val="20"/>
              </w:rPr>
              <w:t>ковцов А А</w:t>
            </w:r>
          </w:p>
          <w:p w:rsidR="00E9599C" w:rsidRPr="00D63D20" w:rsidRDefault="00E9599C" w:rsidP="00E9599C">
            <w:pPr>
              <w:ind w:firstLine="0"/>
              <w:rPr>
                <w:sz w:val="20"/>
                <w:szCs w:val="20"/>
              </w:rPr>
            </w:pPr>
          </w:p>
          <w:p w:rsidR="00F03CD4" w:rsidRPr="00D63D20" w:rsidRDefault="00F03CD4" w:rsidP="00D67C56">
            <w:pPr>
              <w:pStyle w:val="a6"/>
              <w:tabs>
                <w:tab w:val="left" w:pos="851"/>
              </w:tabs>
              <w:rPr>
                <w:b/>
                <w:sz w:val="20"/>
              </w:rPr>
            </w:pPr>
          </w:p>
        </w:tc>
      </w:tr>
    </w:tbl>
    <w:p w:rsidR="00E67830" w:rsidRPr="00E67830" w:rsidRDefault="00E67830">
      <w:pPr>
        <w:rPr>
          <w:sz w:val="24"/>
          <w:szCs w:val="24"/>
        </w:rPr>
      </w:pPr>
    </w:p>
    <w:sectPr w:rsidR="00E67830" w:rsidRPr="00E67830" w:rsidSect="00690DAC">
      <w:pgSz w:w="11907" w:h="16840" w:code="9"/>
      <w:pgMar w:top="426" w:right="708" w:bottom="851" w:left="851" w:header="142" w:footer="284" w:gutter="0"/>
      <w:cols w:space="709"/>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701" w:rsidRDefault="00D45701" w:rsidP="004B43CB">
      <w:r>
        <w:separator/>
      </w:r>
    </w:p>
  </w:endnote>
  <w:endnote w:type="continuationSeparator" w:id="0">
    <w:p w:rsidR="00D45701" w:rsidRDefault="00D45701" w:rsidP="004B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701" w:rsidRDefault="00D45701" w:rsidP="004B43CB">
      <w:r>
        <w:separator/>
      </w:r>
    </w:p>
  </w:footnote>
  <w:footnote w:type="continuationSeparator" w:id="0">
    <w:p w:rsidR="00D45701" w:rsidRDefault="00D45701" w:rsidP="004B4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val="0"/>
        <w:i/>
        <w:iCs w:val="0"/>
        <w:kern w:val="1"/>
        <w:sz w:val="24"/>
        <w:szCs w:val="24"/>
        <w:lang w:val="en-US" w:eastAsia="ru-RU"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b w:val="0"/>
        <w:i w:val="0"/>
        <w:sz w:val="21"/>
        <w:szCs w:val="21"/>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653BE"/>
    <w:multiLevelType w:val="multilevel"/>
    <w:tmpl w:val="CFB867A2"/>
    <w:lvl w:ilvl="0">
      <w:start w:val="1"/>
      <w:numFmt w:val="decimal"/>
      <w:lvlText w:val="%1."/>
      <w:lvlJc w:val="left"/>
      <w:pPr>
        <w:ind w:left="4151" w:hanging="465"/>
      </w:pPr>
      <w:rPr>
        <w:rFonts w:hint="default"/>
      </w:rPr>
    </w:lvl>
    <w:lvl w:ilvl="1">
      <w:start w:val="1"/>
      <w:numFmt w:val="decimal"/>
      <w:lvlText w:val="%1.%2."/>
      <w:lvlJc w:val="left"/>
      <w:pPr>
        <w:ind w:left="4151" w:hanging="465"/>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4766" w:hanging="1080"/>
      </w:pPr>
      <w:rPr>
        <w:rFonts w:hint="default"/>
      </w:rPr>
    </w:lvl>
    <w:lvl w:ilvl="5">
      <w:start w:val="1"/>
      <w:numFmt w:val="decimal"/>
      <w:lvlText w:val="%1.%2.%3.%4.%5.%6."/>
      <w:lvlJc w:val="left"/>
      <w:pPr>
        <w:ind w:left="4766"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126" w:hanging="1440"/>
      </w:pPr>
      <w:rPr>
        <w:rFonts w:hint="default"/>
      </w:rPr>
    </w:lvl>
    <w:lvl w:ilvl="8">
      <w:start w:val="1"/>
      <w:numFmt w:val="decimal"/>
      <w:lvlText w:val="%1.%2.%3.%4.%5.%6.%7.%8.%9."/>
      <w:lvlJc w:val="left"/>
      <w:pPr>
        <w:ind w:left="5486" w:hanging="1800"/>
      </w:pPr>
      <w:rPr>
        <w:rFonts w:hint="default"/>
      </w:rPr>
    </w:lvl>
  </w:abstractNum>
  <w:abstractNum w:abstractNumId="2" w15:restartNumberingAfterBreak="0">
    <w:nsid w:val="2B784384"/>
    <w:multiLevelType w:val="multilevel"/>
    <w:tmpl w:val="DD34BC10"/>
    <w:lvl w:ilvl="0">
      <w:start w:val="1"/>
      <w:numFmt w:val="none"/>
      <w:suff w:val="nothing"/>
      <w:lvlText w:val=""/>
      <w:lvlJc w:val="left"/>
      <w:pPr>
        <w:ind w:left="432" w:hanging="432"/>
      </w:pPr>
      <w:rPr>
        <w:rFonts w:eastAsia="Times New Roman" w:cs="Times New Roman"/>
        <w:b/>
        <w:bCs w:val="0"/>
        <w:i/>
        <w:iCs w:val="0"/>
        <w:kern w:val="2"/>
        <w:sz w:val="20"/>
        <w:szCs w:val="24"/>
        <w:lang w:val="en-US" w:eastAsia="ru-RU" w:bidi="ar-SA"/>
      </w:rPr>
    </w:lvl>
    <w:lvl w:ilvl="1">
      <w:start w:val="1"/>
      <w:numFmt w:val="none"/>
      <w:suff w:val="nothing"/>
      <w:lvlText w:val=""/>
      <w:lvlJc w:val="left"/>
      <w:pPr>
        <w:ind w:left="576" w:hanging="576"/>
      </w:pPr>
    </w:lvl>
    <w:lvl w:ilvl="2">
      <w:start w:val="1"/>
      <w:numFmt w:val="none"/>
      <w:suff w:val="nothing"/>
      <w:lvlText w:val=""/>
      <w:lvlJc w:val="left"/>
      <w:pPr>
        <w:ind w:left="720" w:hanging="720"/>
      </w:pPr>
      <w:rPr>
        <w:rFonts w:cs="Times New Roman"/>
        <w:b w:val="0"/>
        <w:i w:val="0"/>
        <w:sz w:val="21"/>
        <w:szCs w:val="21"/>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B2D7B98"/>
    <w:multiLevelType w:val="multilevel"/>
    <w:tmpl w:val="0419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DF33BD"/>
    <w:multiLevelType w:val="multilevel"/>
    <w:tmpl w:val="0419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DE653E"/>
    <w:multiLevelType w:val="singleLevel"/>
    <w:tmpl w:val="7E5E783A"/>
    <w:lvl w:ilvl="0">
      <w:start w:val="6"/>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abstractNum w:abstractNumId="6" w15:restartNumberingAfterBreak="0">
    <w:nsid w:val="6004346E"/>
    <w:multiLevelType w:val="singleLevel"/>
    <w:tmpl w:val="48FAF672"/>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abstractNum w:abstractNumId="7" w15:restartNumberingAfterBreak="0">
    <w:nsid w:val="74313B73"/>
    <w:multiLevelType w:val="singleLevel"/>
    <w:tmpl w:val="EA928C68"/>
    <w:lvl w:ilvl="0">
      <w:start w:val="9"/>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abstractNum w:abstractNumId="8" w15:restartNumberingAfterBreak="0">
    <w:nsid w:val="7679565F"/>
    <w:multiLevelType w:val="multilevel"/>
    <w:tmpl w:val="A2088EC2"/>
    <w:lvl w:ilvl="0">
      <w:start w:val="1"/>
      <w:numFmt w:val="decimal"/>
      <w:lvlText w:val="%1."/>
      <w:lvlJc w:val="left"/>
      <w:pPr>
        <w:ind w:left="410" w:hanging="410"/>
      </w:pPr>
      <w:rPr>
        <w:rFonts w:hint="default"/>
        <w:color w:val="000000"/>
      </w:rPr>
    </w:lvl>
    <w:lvl w:ilvl="1">
      <w:start w:val="1"/>
      <w:numFmt w:val="decimal"/>
      <w:lvlText w:val="%1.%2."/>
      <w:lvlJc w:val="left"/>
      <w:pPr>
        <w:ind w:left="410" w:hanging="4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76916757"/>
    <w:multiLevelType w:val="singleLevel"/>
    <w:tmpl w:val="979CE17A"/>
    <w:lvl w:ilvl="0">
      <w:start w:val="10"/>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abstractNum w:abstractNumId="10" w15:restartNumberingAfterBreak="0">
    <w:nsid w:val="770A0B1F"/>
    <w:multiLevelType w:val="hybridMultilevel"/>
    <w:tmpl w:val="B7A82094"/>
    <w:lvl w:ilvl="0" w:tplc="A4049DDE">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F8A2380"/>
    <w:multiLevelType w:val="singleLevel"/>
    <w:tmpl w:val="32E2983A"/>
    <w:lvl w:ilvl="0">
      <w:start w:val="4"/>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num w:numId="1">
    <w:abstractNumId w:val="6"/>
  </w:num>
  <w:num w:numId="2">
    <w:abstractNumId w:val="11"/>
  </w:num>
  <w:num w:numId="3">
    <w:abstractNumId w:val="5"/>
  </w:num>
  <w:num w:numId="4">
    <w:abstractNumId w:val="5"/>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lvlOverride>
  </w:num>
  <w:num w:numId="5">
    <w:abstractNumId w:val="5"/>
    <w:lvlOverride w:ilvl="0">
      <w:lvl w:ilvl="0">
        <w:start w:val="8"/>
        <w:numFmt w:val="decimal"/>
        <w:lvlText w:val="%1. "/>
        <w:legacy w:legacy="1" w:legacySpace="0" w:legacyIndent="283"/>
        <w:lvlJc w:val="left"/>
        <w:pPr>
          <w:ind w:left="1063" w:hanging="283"/>
        </w:pPr>
        <w:rPr>
          <w:rFonts w:ascii="Times New Roman" w:hAnsi="Times New Roman" w:cs="Times New Roman" w:hint="default"/>
          <w:b w:val="0"/>
          <w:bCs w:val="0"/>
          <w:i w:val="0"/>
          <w:iCs w:val="0"/>
          <w:sz w:val="23"/>
          <w:szCs w:val="23"/>
          <w:u w:val="none"/>
        </w:rPr>
      </w:lvl>
    </w:lvlOverride>
  </w:num>
  <w:num w:numId="6">
    <w:abstractNumId w:val="7"/>
  </w:num>
  <w:num w:numId="7">
    <w:abstractNumId w:val="9"/>
  </w:num>
  <w:num w:numId="8">
    <w:abstractNumId w:val="9"/>
    <w:lvlOverride w:ilvl="0">
      <w:lvl w:ilvl="0">
        <w:start w:val="11"/>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lvlOverride>
  </w:num>
  <w:num w:numId="9">
    <w:abstractNumId w:val="9"/>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lvlOverride>
  </w:num>
  <w:num w:numId="10">
    <w:abstractNumId w:val="1"/>
  </w:num>
  <w:num w:numId="11">
    <w:abstractNumId w:val="10"/>
  </w:num>
  <w:num w:numId="12">
    <w:abstractNumId w:val="8"/>
  </w:num>
  <w:num w:numId="13">
    <w:abstractNumId w:val="2"/>
  </w:num>
  <w:num w:numId="14">
    <w:abstractNumId w:val="3"/>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oNotHyphenateCaps/>
  <w:drawingGridHorizontalSpacing w:val="109"/>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80"/>
    <w:rsid w:val="000127C4"/>
    <w:rsid w:val="00013B8D"/>
    <w:rsid w:val="0001733A"/>
    <w:rsid w:val="0002505A"/>
    <w:rsid w:val="0003064A"/>
    <w:rsid w:val="00030979"/>
    <w:rsid w:val="00050496"/>
    <w:rsid w:val="00051877"/>
    <w:rsid w:val="00051B60"/>
    <w:rsid w:val="00052B1B"/>
    <w:rsid w:val="0005589E"/>
    <w:rsid w:val="00056B9F"/>
    <w:rsid w:val="00060732"/>
    <w:rsid w:val="00060C21"/>
    <w:rsid w:val="000643C0"/>
    <w:rsid w:val="000646B9"/>
    <w:rsid w:val="000711BD"/>
    <w:rsid w:val="0007376D"/>
    <w:rsid w:val="00077E76"/>
    <w:rsid w:val="000A00B9"/>
    <w:rsid w:val="000B1A06"/>
    <w:rsid w:val="000D3164"/>
    <w:rsid w:val="000E06C7"/>
    <w:rsid w:val="001029FB"/>
    <w:rsid w:val="00115AD7"/>
    <w:rsid w:val="00115CCF"/>
    <w:rsid w:val="00121A8B"/>
    <w:rsid w:val="00122E60"/>
    <w:rsid w:val="00132DD1"/>
    <w:rsid w:val="0014045B"/>
    <w:rsid w:val="0014120E"/>
    <w:rsid w:val="0015288E"/>
    <w:rsid w:val="00156CAC"/>
    <w:rsid w:val="00164CCA"/>
    <w:rsid w:val="0019038B"/>
    <w:rsid w:val="00192DB3"/>
    <w:rsid w:val="001A0C15"/>
    <w:rsid w:val="001C35F9"/>
    <w:rsid w:val="001D0D80"/>
    <w:rsid w:val="002148E3"/>
    <w:rsid w:val="002213C4"/>
    <w:rsid w:val="00225904"/>
    <w:rsid w:val="0022679C"/>
    <w:rsid w:val="002300A8"/>
    <w:rsid w:val="00241C0E"/>
    <w:rsid w:val="002431B8"/>
    <w:rsid w:val="00243EA7"/>
    <w:rsid w:val="00246E2D"/>
    <w:rsid w:val="00247D6A"/>
    <w:rsid w:val="00253B26"/>
    <w:rsid w:val="00257462"/>
    <w:rsid w:val="00263876"/>
    <w:rsid w:val="00266162"/>
    <w:rsid w:val="00266F6C"/>
    <w:rsid w:val="0028399C"/>
    <w:rsid w:val="002B2F5A"/>
    <w:rsid w:val="002B5C9A"/>
    <w:rsid w:val="002B7230"/>
    <w:rsid w:val="002D38A8"/>
    <w:rsid w:val="00307B3F"/>
    <w:rsid w:val="003258F5"/>
    <w:rsid w:val="00327A53"/>
    <w:rsid w:val="0033655E"/>
    <w:rsid w:val="00342D1E"/>
    <w:rsid w:val="003472BB"/>
    <w:rsid w:val="00350171"/>
    <w:rsid w:val="00364FCC"/>
    <w:rsid w:val="00367B84"/>
    <w:rsid w:val="00370155"/>
    <w:rsid w:val="00370233"/>
    <w:rsid w:val="003806B8"/>
    <w:rsid w:val="00382BA3"/>
    <w:rsid w:val="003870DB"/>
    <w:rsid w:val="00387733"/>
    <w:rsid w:val="003A2D09"/>
    <w:rsid w:val="003B0389"/>
    <w:rsid w:val="003B6A67"/>
    <w:rsid w:val="003D2D6D"/>
    <w:rsid w:val="003D3F54"/>
    <w:rsid w:val="003F1EEE"/>
    <w:rsid w:val="003F2B2E"/>
    <w:rsid w:val="00406FEF"/>
    <w:rsid w:val="00411B21"/>
    <w:rsid w:val="004170F4"/>
    <w:rsid w:val="00417EF5"/>
    <w:rsid w:val="00421127"/>
    <w:rsid w:val="0043096D"/>
    <w:rsid w:val="00431D9E"/>
    <w:rsid w:val="0043787B"/>
    <w:rsid w:val="00444080"/>
    <w:rsid w:val="0045495A"/>
    <w:rsid w:val="00490FE0"/>
    <w:rsid w:val="004A1A7C"/>
    <w:rsid w:val="004A2B0C"/>
    <w:rsid w:val="004A2DB9"/>
    <w:rsid w:val="004B41A2"/>
    <w:rsid w:val="004B43CB"/>
    <w:rsid w:val="004B4FCA"/>
    <w:rsid w:val="004B77FA"/>
    <w:rsid w:val="004F6237"/>
    <w:rsid w:val="004F6A7F"/>
    <w:rsid w:val="004F7564"/>
    <w:rsid w:val="004F7584"/>
    <w:rsid w:val="00510D8E"/>
    <w:rsid w:val="00521228"/>
    <w:rsid w:val="0052227C"/>
    <w:rsid w:val="00523502"/>
    <w:rsid w:val="00534005"/>
    <w:rsid w:val="005361FE"/>
    <w:rsid w:val="005417DC"/>
    <w:rsid w:val="00562B43"/>
    <w:rsid w:val="00565C3B"/>
    <w:rsid w:val="005842F4"/>
    <w:rsid w:val="00595929"/>
    <w:rsid w:val="005A19AF"/>
    <w:rsid w:val="005A7D3C"/>
    <w:rsid w:val="005C397A"/>
    <w:rsid w:val="005C6958"/>
    <w:rsid w:val="005E1E1C"/>
    <w:rsid w:val="005F51ED"/>
    <w:rsid w:val="005F5F30"/>
    <w:rsid w:val="005F6279"/>
    <w:rsid w:val="00604E04"/>
    <w:rsid w:val="006060C1"/>
    <w:rsid w:val="00613128"/>
    <w:rsid w:val="00615A16"/>
    <w:rsid w:val="00617B59"/>
    <w:rsid w:val="0063289B"/>
    <w:rsid w:val="006328A1"/>
    <w:rsid w:val="00640345"/>
    <w:rsid w:val="0065797A"/>
    <w:rsid w:val="0066422E"/>
    <w:rsid w:val="0067325A"/>
    <w:rsid w:val="0069096D"/>
    <w:rsid w:val="00690DAC"/>
    <w:rsid w:val="00695A55"/>
    <w:rsid w:val="006B0A6C"/>
    <w:rsid w:val="006B760E"/>
    <w:rsid w:val="006C797A"/>
    <w:rsid w:val="006C7B31"/>
    <w:rsid w:val="006D122D"/>
    <w:rsid w:val="006D7375"/>
    <w:rsid w:val="006F0284"/>
    <w:rsid w:val="00701A6E"/>
    <w:rsid w:val="0070227C"/>
    <w:rsid w:val="00716BAC"/>
    <w:rsid w:val="00741F69"/>
    <w:rsid w:val="0075517E"/>
    <w:rsid w:val="007570F0"/>
    <w:rsid w:val="00762E32"/>
    <w:rsid w:val="00763110"/>
    <w:rsid w:val="007704CC"/>
    <w:rsid w:val="00771A63"/>
    <w:rsid w:val="00776EC2"/>
    <w:rsid w:val="00777785"/>
    <w:rsid w:val="00780C67"/>
    <w:rsid w:val="00780EEA"/>
    <w:rsid w:val="00793701"/>
    <w:rsid w:val="007950AF"/>
    <w:rsid w:val="007B7526"/>
    <w:rsid w:val="007C20D2"/>
    <w:rsid w:val="007C2ACE"/>
    <w:rsid w:val="007C5EE4"/>
    <w:rsid w:val="007F575D"/>
    <w:rsid w:val="007F5D22"/>
    <w:rsid w:val="00800A23"/>
    <w:rsid w:val="00812DDC"/>
    <w:rsid w:val="00826C0B"/>
    <w:rsid w:val="008273C3"/>
    <w:rsid w:val="00833DE9"/>
    <w:rsid w:val="008347FC"/>
    <w:rsid w:val="008369D1"/>
    <w:rsid w:val="0084765A"/>
    <w:rsid w:val="00847804"/>
    <w:rsid w:val="00850212"/>
    <w:rsid w:val="00851368"/>
    <w:rsid w:val="00853972"/>
    <w:rsid w:val="008739D9"/>
    <w:rsid w:val="00875EC0"/>
    <w:rsid w:val="00880D50"/>
    <w:rsid w:val="00887E0D"/>
    <w:rsid w:val="00890ED7"/>
    <w:rsid w:val="0089545A"/>
    <w:rsid w:val="008A00B4"/>
    <w:rsid w:val="008A1E0C"/>
    <w:rsid w:val="008B214E"/>
    <w:rsid w:val="008B26D4"/>
    <w:rsid w:val="008B4569"/>
    <w:rsid w:val="008C27FF"/>
    <w:rsid w:val="008C5D53"/>
    <w:rsid w:val="008D7E1F"/>
    <w:rsid w:val="008F45E8"/>
    <w:rsid w:val="00901EB6"/>
    <w:rsid w:val="009142D3"/>
    <w:rsid w:val="00916EFC"/>
    <w:rsid w:val="00921293"/>
    <w:rsid w:val="009220F4"/>
    <w:rsid w:val="009243B8"/>
    <w:rsid w:val="00924994"/>
    <w:rsid w:val="00930017"/>
    <w:rsid w:val="00940C0A"/>
    <w:rsid w:val="00941B82"/>
    <w:rsid w:val="009605DC"/>
    <w:rsid w:val="00970FBB"/>
    <w:rsid w:val="00993DDD"/>
    <w:rsid w:val="009A04D4"/>
    <w:rsid w:val="009A06E5"/>
    <w:rsid w:val="009B2062"/>
    <w:rsid w:val="009B2855"/>
    <w:rsid w:val="009B682B"/>
    <w:rsid w:val="009C561C"/>
    <w:rsid w:val="009D78C3"/>
    <w:rsid w:val="009F0372"/>
    <w:rsid w:val="009F5949"/>
    <w:rsid w:val="00A078CC"/>
    <w:rsid w:val="00A110FD"/>
    <w:rsid w:val="00A1449B"/>
    <w:rsid w:val="00A2677C"/>
    <w:rsid w:val="00A723B4"/>
    <w:rsid w:val="00A8468E"/>
    <w:rsid w:val="00A8474B"/>
    <w:rsid w:val="00A879E0"/>
    <w:rsid w:val="00A95313"/>
    <w:rsid w:val="00AA04CB"/>
    <w:rsid w:val="00AA4B3E"/>
    <w:rsid w:val="00AB0144"/>
    <w:rsid w:val="00AB1F72"/>
    <w:rsid w:val="00AC26C4"/>
    <w:rsid w:val="00AD30E8"/>
    <w:rsid w:val="00AD3BA0"/>
    <w:rsid w:val="00AE1A2E"/>
    <w:rsid w:val="00AF6069"/>
    <w:rsid w:val="00AF69F7"/>
    <w:rsid w:val="00B039C8"/>
    <w:rsid w:val="00B0409B"/>
    <w:rsid w:val="00B06828"/>
    <w:rsid w:val="00B129BE"/>
    <w:rsid w:val="00B15916"/>
    <w:rsid w:val="00B33140"/>
    <w:rsid w:val="00B33671"/>
    <w:rsid w:val="00B37168"/>
    <w:rsid w:val="00B47531"/>
    <w:rsid w:val="00B532FF"/>
    <w:rsid w:val="00B75A45"/>
    <w:rsid w:val="00B82218"/>
    <w:rsid w:val="00B86228"/>
    <w:rsid w:val="00BA13DB"/>
    <w:rsid w:val="00BA30C0"/>
    <w:rsid w:val="00BB000B"/>
    <w:rsid w:val="00BC0511"/>
    <w:rsid w:val="00BD3EBE"/>
    <w:rsid w:val="00BD7C75"/>
    <w:rsid w:val="00BE0030"/>
    <w:rsid w:val="00C14AD1"/>
    <w:rsid w:val="00C212E7"/>
    <w:rsid w:val="00C23100"/>
    <w:rsid w:val="00C2677A"/>
    <w:rsid w:val="00C310EB"/>
    <w:rsid w:val="00C40CA4"/>
    <w:rsid w:val="00C50B4C"/>
    <w:rsid w:val="00C53DF1"/>
    <w:rsid w:val="00C6180F"/>
    <w:rsid w:val="00C6755A"/>
    <w:rsid w:val="00C73058"/>
    <w:rsid w:val="00C768CD"/>
    <w:rsid w:val="00C82D72"/>
    <w:rsid w:val="00C943BB"/>
    <w:rsid w:val="00C95064"/>
    <w:rsid w:val="00C96752"/>
    <w:rsid w:val="00CA3458"/>
    <w:rsid w:val="00CA771D"/>
    <w:rsid w:val="00CB376F"/>
    <w:rsid w:val="00CC790E"/>
    <w:rsid w:val="00CD5FAB"/>
    <w:rsid w:val="00CD7FA4"/>
    <w:rsid w:val="00CE2D43"/>
    <w:rsid w:val="00CF32B3"/>
    <w:rsid w:val="00CF68CF"/>
    <w:rsid w:val="00D02276"/>
    <w:rsid w:val="00D2202C"/>
    <w:rsid w:val="00D27D17"/>
    <w:rsid w:val="00D45701"/>
    <w:rsid w:val="00D52113"/>
    <w:rsid w:val="00D53648"/>
    <w:rsid w:val="00D63D20"/>
    <w:rsid w:val="00D67AD8"/>
    <w:rsid w:val="00D67C56"/>
    <w:rsid w:val="00D71505"/>
    <w:rsid w:val="00D81783"/>
    <w:rsid w:val="00D81D12"/>
    <w:rsid w:val="00D82D13"/>
    <w:rsid w:val="00D83C4A"/>
    <w:rsid w:val="00D96560"/>
    <w:rsid w:val="00DC1BFF"/>
    <w:rsid w:val="00DC3949"/>
    <w:rsid w:val="00DC45F6"/>
    <w:rsid w:val="00DD2EFE"/>
    <w:rsid w:val="00DD3011"/>
    <w:rsid w:val="00DE1FA1"/>
    <w:rsid w:val="00DE2978"/>
    <w:rsid w:val="00DE4F13"/>
    <w:rsid w:val="00DE6BEE"/>
    <w:rsid w:val="00DE75B5"/>
    <w:rsid w:val="00DF62E0"/>
    <w:rsid w:val="00E16788"/>
    <w:rsid w:val="00E22111"/>
    <w:rsid w:val="00E30D30"/>
    <w:rsid w:val="00E34A88"/>
    <w:rsid w:val="00E4498E"/>
    <w:rsid w:val="00E5434B"/>
    <w:rsid w:val="00E67830"/>
    <w:rsid w:val="00E81F30"/>
    <w:rsid w:val="00E90066"/>
    <w:rsid w:val="00E91CCD"/>
    <w:rsid w:val="00E92BF7"/>
    <w:rsid w:val="00E9599C"/>
    <w:rsid w:val="00E97D09"/>
    <w:rsid w:val="00EB0F5B"/>
    <w:rsid w:val="00EC35A4"/>
    <w:rsid w:val="00ED21D7"/>
    <w:rsid w:val="00ED567B"/>
    <w:rsid w:val="00EE159D"/>
    <w:rsid w:val="00EE7FA3"/>
    <w:rsid w:val="00EF7C4B"/>
    <w:rsid w:val="00F03CD4"/>
    <w:rsid w:val="00F10800"/>
    <w:rsid w:val="00F165B6"/>
    <w:rsid w:val="00F179A9"/>
    <w:rsid w:val="00F22089"/>
    <w:rsid w:val="00F25C07"/>
    <w:rsid w:val="00F424A4"/>
    <w:rsid w:val="00F464FD"/>
    <w:rsid w:val="00F47938"/>
    <w:rsid w:val="00F54BAD"/>
    <w:rsid w:val="00F8551A"/>
    <w:rsid w:val="00FA1B55"/>
    <w:rsid w:val="00FA1D71"/>
    <w:rsid w:val="00FA5183"/>
    <w:rsid w:val="00FA7BC2"/>
    <w:rsid w:val="00FB130B"/>
    <w:rsid w:val="00FB35C3"/>
    <w:rsid w:val="00FC1F4B"/>
    <w:rsid w:val="00FC2393"/>
    <w:rsid w:val="00FD0815"/>
    <w:rsid w:val="00FD1217"/>
    <w:rsid w:val="00FD1219"/>
    <w:rsid w:val="00FD18AF"/>
    <w:rsid w:val="00FF19F1"/>
    <w:rsid w:val="00FF32E4"/>
    <w:rsid w:val="00FF6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7EAB8A-28FD-4087-93F2-8B09D917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75D"/>
    <w:pPr>
      <w:autoSpaceDE w:val="0"/>
      <w:autoSpaceDN w:val="0"/>
      <w:spacing w:after="0" w:line="240" w:lineRule="auto"/>
      <w:ind w:firstLine="720"/>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7F575D"/>
  </w:style>
  <w:style w:type="paragraph" w:styleId="a4">
    <w:name w:val="Balloon Text"/>
    <w:basedOn w:val="a"/>
    <w:link w:val="a5"/>
    <w:uiPriority w:val="99"/>
    <w:semiHidden/>
    <w:rsid w:val="00B129BE"/>
    <w:rPr>
      <w:rFonts w:ascii="Tahoma" w:hAnsi="Tahoma" w:cs="Tahoma"/>
      <w:sz w:val="16"/>
      <w:szCs w:val="16"/>
    </w:rPr>
  </w:style>
  <w:style w:type="character" w:customStyle="1" w:styleId="a5">
    <w:name w:val="Текст выноски Знак"/>
    <w:basedOn w:val="a0"/>
    <w:link w:val="a4"/>
    <w:uiPriority w:val="99"/>
    <w:semiHidden/>
    <w:rsid w:val="007F575D"/>
    <w:rPr>
      <w:rFonts w:ascii="Tahoma" w:hAnsi="Tahoma" w:cs="Tahoma"/>
      <w:sz w:val="16"/>
      <w:szCs w:val="16"/>
    </w:rPr>
  </w:style>
  <w:style w:type="paragraph" w:styleId="a6">
    <w:name w:val="Body Text"/>
    <w:basedOn w:val="a"/>
    <w:link w:val="a7"/>
    <w:rsid w:val="00C6180F"/>
    <w:pPr>
      <w:widowControl w:val="0"/>
      <w:shd w:val="clear" w:color="auto" w:fill="FFFFFF"/>
      <w:adjustRightInd w:val="0"/>
      <w:ind w:firstLine="0"/>
    </w:pPr>
    <w:rPr>
      <w:sz w:val="22"/>
      <w:szCs w:val="20"/>
    </w:rPr>
  </w:style>
  <w:style w:type="character" w:customStyle="1" w:styleId="a7">
    <w:name w:val="Основной текст Знак"/>
    <w:basedOn w:val="a0"/>
    <w:link w:val="a6"/>
    <w:rsid w:val="00C6180F"/>
    <w:rPr>
      <w:szCs w:val="20"/>
      <w:shd w:val="clear" w:color="auto" w:fill="FFFFFF"/>
    </w:rPr>
  </w:style>
  <w:style w:type="character" w:customStyle="1" w:styleId="FontStyle16">
    <w:name w:val="Font Style16"/>
    <w:rsid w:val="00887E0D"/>
    <w:rPr>
      <w:rFonts w:ascii="Times New Roman" w:hAnsi="Times New Roman" w:cs="Times New Roman"/>
      <w:sz w:val="16"/>
      <w:szCs w:val="16"/>
    </w:rPr>
  </w:style>
  <w:style w:type="paragraph" w:styleId="a8">
    <w:name w:val="No Spacing"/>
    <w:uiPriority w:val="1"/>
    <w:qFormat/>
    <w:rsid w:val="00776EC2"/>
    <w:pPr>
      <w:spacing w:after="0" w:line="240" w:lineRule="auto"/>
    </w:pPr>
    <w:rPr>
      <w:bCs/>
      <w:sz w:val="24"/>
      <w:szCs w:val="24"/>
    </w:rPr>
  </w:style>
  <w:style w:type="table" w:styleId="a9">
    <w:name w:val="Table Grid"/>
    <w:basedOn w:val="a1"/>
    <w:uiPriority w:val="59"/>
    <w:rsid w:val="0038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03CD4"/>
    <w:pPr>
      <w:widowControl w:val="0"/>
      <w:snapToGrid w:val="0"/>
      <w:spacing w:after="0" w:line="240" w:lineRule="auto"/>
      <w:ind w:firstLine="720"/>
    </w:pPr>
    <w:rPr>
      <w:rFonts w:ascii="Arial" w:hAnsi="Arial"/>
      <w:sz w:val="20"/>
      <w:szCs w:val="20"/>
    </w:rPr>
  </w:style>
  <w:style w:type="paragraph" w:styleId="aa">
    <w:name w:val="List Paragraph"/>
    <w:basedOn w:val="a"/>
    <w:uiPriority w:val="34"/>
    <w:qFormat/>
    <w:rsid w:val="004B43CB"/>
    <w:pPr>
      <w:ind w:left="720"/>
      <w:contextualSpacing/>
    </w:pPr>
  </w:style>
  <w:style w:type="paragraph" w:styleId="ab">
    <w:name w:val="footnote text"/>
    <w:basedOn w:val="a"/>
    <w:link w:val="ac"/>
    <w:semiHidden/>
    <w:rsid w:val="004B43CB"/>
    <w:pPr>
      <w:autoSpaceDE/>
      <w:autoSpaceDN/>
      <w:ind w:firstLine="0"/>
      <w:jc w:val="left"/>
    </w:pPr>
    <w:rPr>
      <w:sz w:val="20"/>
      <w:szCs w:val="20"/>
    </w:rPr>
  </w:style>
  <w:style w:type="character" w:customStyle="1" w:styleId="ac">
    <w:name w:val="Текст сноски Знак"/>
    <w:basedOn w:val="a0"/>
    <w:link w:val="ab"/>
    <w:semiHidden/>
    <w:rsid w:val="004B43CB"/>
    <w:rPr>
      <w:sz w:val="20"/>
      <w:szCs w:val="20"/>
    </w:rPr>
  </w:style>
  <w:style w:type="character" w:styleId="ad">
    <w:name w:val="footnote reference"/>
    <w:semiHidden/>
    <w:rsid w:val="004B43CB"/>
    <w:rPr>
      <w:vertAlign w:val="superscript"/>
    </w:rPr>
  </w:style>
  <w:style w:type="paragraph" w:styleId="ae">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
    <w:link w:val="1"/>
    <w:uiPriority w:val="99"/>
    <w:qFormat/>
    <w:rsid w:val="00051877"/>
    <w:pPr>
      <w:spacing w:before="30" w:after="30"/>
      <w:ind w:firstLine="0"/>
      <w:jc w:val="left"/>
    </w:pPr>
    <w:rPr>
      <w:rFonts w:ascii="Arial" w:hAnsi="Arial"/>
      <w:color w:val="000000"/>
      <w:spacing w:val="2"/>
      <w:sz w:val="24"/>
      <w:szCs w:val="24"/>
      <w:lang w:val="x-none" w:eastAsia="x-none"/>
    </w:rPr>
  </w:style>
  <w:style w:type="character" w:customStyle="1" w:styleId="1">
    <w:name w:val="Обычный (веб) Знак1"/>
    <w:aliases w:val="Обычный (Web) Знак,Обычный (веб) Знак Знак1,Знак Знак1 Знак1,Обычный (веб) Знак Знак Знак,Знак Знак1 Знак Знак,Знак Знак2 Знак,Обычный (веб) Знак Знак Знак1 Знак,Знак Знак Знак Знак Знак Знак,Обычный (веб) Знак Знак Знак Знак Знак"/>
    <w:link w:val="ae"/>
    <w:uiPriority w:val="99"/>
    <w:locked/>
    <w:rsid w:val="00051877"/>
    <w:rPr>
      <w:rFonts w:ascii="Arial" w:hAnsi="Arial"/>
      <w:color w:val="000000"/>
      <w:spacing w:val="2"/>
      <w:sz w:val="24"/>
      <w:szCs w:val="24"/>
      <w:lang w:val="x-none" w:eastAsia="x-none"/>
    </w:rPr>
  </w:style>
  <w:style w:type="character" w:customStyle="1" w:styleId="bankdetailsitemtitle">
    <w:name w:val="bank_details_item_title"/>
    <w:basedOn w:val="a0"/>
    <w:rsid w:val="00056B9F"/>
  </w:style>
  <w:style w:type="character" w:customStyle="1" w:styleId="bankdetailsitemdata">
    <w:name w:val="bank_details_item_data"/>
    <w:basedOn w:val="a0"/>
    <w:rsid w:val="00056B9F"/>
  </w:style>
  <w:style w:type="paragraph" w:styleId="2">
    <w:name w:val="Body Text 2"/>
    <w:basedOn w:val="a"/>
    <w:link w:val="20"/>
    <w:uiPriority w:val="99"/>
    <w:unhideWhenUsed/>
    <w:rsid w:val="00793701"/>
    <w:pPr>
      <w:autoSpaceDE/>
      <w:autoSpaceDN/>
      <w:spacing w:after="120" w:line="480" w:lineRule="auto"/>
      <w:ind w:firstLine="0"/>
      <w:jc w:val="left"/>
    </w:pPr>
    <w:rPr>
      <w:rFonts w:asciiTheme="minorHAnsi" w:eastAsiaTheme="minorHAnsi" w:hAnsiTheme="minorHAnsi" w:cstheme="minorBidi"/>
      <w:sz w:val="22"/>
      <w:szCs w:val="22"/>
      <w:lang w:eastAsia="en-US"/>
    </w:rPr>
  </w:style>
  <w:style w:type="character" w:customStyle="1" w:styleId="20">
    <w:name w:val="Основной текст 2 Знак"/>
    <w:basedOn w:val="a0"/>
    <w:link w:val="2"/>
    <w:uiPriority w:val="99"/>
    <w:rsid w:val="00793701"/>
    <w:rPr>
      <w:rFonts w:asciiTheme="minorHAnsi" w:eastAsiaTheme="minorHAnsi" w:hAnsiTheme="minorHAnsi" w:cstheme="minorBidi"/>
      <w:lang w:eastAsia="en-US"/>
    </w:rPr>
  </w:style>
  <w:style w:type="character" w:styleId="af">
    <w:name w:val="Strong"/>
    <w:basedOn w:val="a0"/>
    <w:uiPriority w:val="22"/>
    <w:qFormat/>
    <w:rsid w:val="00565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088">
      <w:bodyDiv w:val="1"/>
      <w:marLeft w:val="0"/>
      <w:marRight w:val="0"/>
      <w:marTop w:val="0"/>
      <w:marBottom w:val="0"/>
      <w:divBdr>
        <w:top w:val="none" w:sz="0" w:space="0" w:color="auto"/>
        <w:left w:val="none" w:sz="0" w:space="0" w:color="auto"/>
        <w:bottom w:val="none" w:sz="0" w:space="0" w:color="auto"/>
        <w:right w:val="none" w:sz="0" w:space="0" w:color="auto"/>
      </w:divBdr>
    </w:div>
    <w:div w:id="1427340594">
      <w:bodyDiv w:val="1"/>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 w:id="1703288480">
      <w:bodyDiv w:val="1"/>
      <w:marLeft w:val="0"/>
      <w:marRight w:val="0"/>
      <w:marTop w:val="0"/>
      <w:marBottom w:val="0"/>
      <w:divBdr>
        <w:top w:val="none" w:sz="0" w:space="0" w:color="auto"/>
        <w:left w:val="none" w:sz="0" w:space="0" w:color="auto"/>
        <w:bottom w:val="none" w:sz="0" w:space="0" w:color="auto"/>
        <w:right w:val="none" w:sz="0" w:space="0" w:color="auto"/>
      </w:divBdr>
    </w:div>
    <w:div w:id="1704550544">
      <w:bodyDiv w:val="1"/>
      <w:marLeft w:val="0"/>
      <w:marRight w:val="0"/>
      <w:marTop w:val="0"/>
      <w:marBottom w:val="0"/>
      <w:divBdr>
        <w:top w:val="none" w:sz="0" w:space="0" w:color="auto"/>
        <w:left w:val="none" w:sz="0" w:space="0" w:color="auto"/>
        <w:bottom w:val="none" w:sz="0" w:space="0" w:color="auto"/>
        <w:right w:val="none" w:sz="0" w:space="0" w:color="auto"/>
      </w:divBdr>
    </w:div>
    <w:div w:id="1747067807">
      <w:bodyDiv w:val="1"/>
      <w:marLeft w:val="0"/>
      <w:marRight w:val="0"/>
      <w:marTop w:val="0"/>
      <w:marBottom w:val="0"/>
      <w:divBdr>
        <w:top w:val="none" w:sz="0" w:space="0" w:color="auto"/>
        <w:left w:val="none" w:sz="0" w:space="0" w:color="auto"/>
        <w:bottom w:val="none" w:sz="0" w:space="0" w:color="auto"/>
        <w:right w:val="none" w:sz="0" w:space="0" w:color="auto"/>
      </w:divBdr>
    </w:div>
    <w:div w:id="1801219045">
      <w:bodyDiv w:val="1"/>
      <w:marLeft w:val="0"/>
      <w:marRight w:val="0"/>
      <w:marTop w:val="0"/>
      <w:marBottom w:val="0"/>
      <w:divBdr>
        <w:top w:val="none" w:sz="0" w:space="0" w:color="auto"/>
        <w:left w:val="none" w:sz="0" w:space="0" w:color="auto"/>
        <w:bottom w:val="none" w:sz="0" w:space="0" w:color="auto"/>
        <w:right w:val="none" w:sz="0" w:space="0" w:color="auto"/>
      </w:divBdr>
    </w:div>
    <w:div w:id="20649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17c58c1903f7b6212924ba9ce701489655e9a8e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691CB-EB77-4874-A617-F2C31FF8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3217</Words>
  <Characters>23281</Characters>
  <Application>Microsoft Office Word</Application>
  <DocSecurity>0</DocSecurity>
  <Lines>194</Lines>
  <Paragraphs>52</Paragraphs>
  <ScaleCrop>false</ScaleCrop>
  <HeadingPairs>
    <vt:vector size="2" baseType="variant">
      <vt:variant>
        <vt:lpstr>Название</vt:lpstr>
      </vt:variant>
      <vt:variant>
        <vt:i4>1</vt:i4>
      </vt:variant>
    </vt:vector>
  </HeadingPairs>
  <TitlesOfParts>
    <vt:vector size="1" baseType="lpstr">
      <vt:lpstr>АСУ МИФИ</vt:lpstr>
    </vt:vector>
  </TitlesOfParts>
  <Company>Elcom Ltd</Company>
  <LinksUpToDate>false</LinksUpToDate>
  <CharactersWithSpaces>26446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АСУ МИФИ</dc:title>
  <dc:creator>Alexandre Katalov</dc:creator>
  <cp:lastModifiedBy>Svekolkin</cp:lastModifiedBy>
  <cp:revision>2</cp:revision>
  <cp:lastPrinted>2025-06-18T05:59:00Z</cp:lastPrinted>
  <dcterms:created xsi:type="dcterms:W3CDTF">2026-05-27T07:25:00Z</dcterms:created>
  <dcterms:modified xsi:type="dcterms:W3CDTF">2026-05-27T07:25:00Z</dcterms:modified>
</cp:coreProperties>
</file>