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6F77E6">
        <w:rPr>
          <w:rFonts w:ascii="Verdana" w:hAnsi="Verdana" w:cs="Verdana"/>
          <w:sz w:val="18"/>
          <w:szCs w:val="18"/>
          <w:u w:val="single"/>
        </w:rPr>
        <w:t>322</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6F77E6">
        <w:rPr>
          <w:rFonts w:ascii="Verdana" w:hAnsi="Verdana"/>
          <w:sz w:val="18"/>
          <w:szCs w:val="18"/>
        </w:rPr>
        <w:t>пробирок</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6F77E6">
        <w:rPr>
          <w:rFonts w:ascii="Verdana" w:hAnsi="Verdana"/>
          <w:sz w:val="16"/>
          <w:szCs w:val="16"/>
        </w:rPr>
        <w:t>пробирки</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Pr="00181607"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а поставка товара Заказчику осуществляется по адресу: федеральное государственное бюджетное учреждение «</w:t>
      </w:r>
      <w:r w:rsidRPr="00181607">
        <w:rPr>
          <w:rFonts w:ascii="Verdana" w:hAnsi="Verdana" w:cs="Verdana"/>
          <w:sz w:val="16"/>
          <w:szCs w:val="16"/>
        </w:rPr>
        <w:t xml:space="preserve">Федеральный центр </w:t>
      </w:r>
      <w:proofErr w:type="gramStart"/>
      <w:r w:rsidRPr="00181607">
        <w:rPr>
          <w:rFonts w:ascii="Verdana" w:hAnsi="Verdana" w:cs="Verdana"/>
          <w:sz w:val="16"/>
          <w:szCs w:val="16"/>
        </w:rPr>
        <w:t>сердечно-сосудистой</w:t>
      </w:r>
      <w:proofErr w:type="gramEnd"/>
      <w:r w:rsidRPr="00181607">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181607">
        <w:rPr>
          <w:rFonts w:ascii="Verdana" w:hAnsi="Verdana" w:cs="Verdana"/>
          <w:sz w:val="16"/>
          <w:szCs w:val="16"/>
        </w:rPr>
        <w:t>Контракт</w:t>
      </w:r>
      <w:r w:rsidRPr="00181607">
        <w:rPr>
          <w:rFonts w:ascii="Verdana" w:hAnsi="Verdana" w:cs="Verdana"/>
          <w:sz w:val="16"/>
          <w:szCs w:val="16"/>
        </w:rPr>
        <w:t xml:space="preserve">а по  </w:t>
      </w:r>
      <w:r w:rsidR="006F77E6">
        <w:rPr>
          <w:rFonts w:ascii="Verdana" w:hAnsi="Verdana" w:cs="Verdana"/>
          <w:sz w:val="16"/>
          <w:szCs w:val="16"/>
        </w:rPr>
        <w:t>30</w:t>
      </w:r>
      <w:r w:rsidR="002D1428" w:rsidRPr="00181607">
        <w:rPr>
          <w:rFonts w:ascii="Verdana" w:hAnsi="Verdana" w:cs="Verdana"/>
          <w:sz w:val="16"/>
          <w:szCs w:val="16"/>
        </w:rPr>
        <w:t xml:space="preserve"> сентября</w:t>
      </w:r>
      <w:r w:rsidR="002C3AF6" w:rsidRPr="00181607">
        <w:rPr>
          <w:rFonts w:ascii="Verdana" w:hAnsi="Verdana" w:cs="Verdana"/>
          <w:sz w:val="16"/>
          <w:szCs w:val="16"/>
        </w:rPr>
        <w:t xml:space="preserve"> </w:t>
      </w:r>
      <w:r w:rsidR="00D344F0" w:rsidRPr="00181607">
        <w:rPr>
          <w:rFonts w:ascii="Verdana" w:hAnsi="Verdana" w:cs="Verdana"/>
          <w:sz w:val="16"/>
          <w:szCs w:val="16"/>
        </w:rPr>
        <w:t xml:space="preserve"> 2026 года</w:t>
      </w:r>
      <w:r w:rsidR="00864589" w:rsidRPr="00181607">
        <w:rPr>
          <w:rFonts w:ascii="Verdana" w:hAnsi="Verdana" w:cs="Verdana"/>
          <w:sz w:val="16"/>
          <w:szCs w:val="16"/>
        </w:rPr>
        <w:t xml:space="preserve"> (включительно)</w:t>
      </w:r>
      <w:r w:rsidR="00412EF8" w:rsidRPr="00181607">
        <w:rPr>
          <w:rFonts w:ascii="Verdana" w:hAnsi="Verdana"/>
          <w:sz w:val="16"/>
          <w:szCs w:val="16"/>
        </w:rPr>
        <w:t>.</w:t>
      </w:r>
      <w:r w:rsidR="00412EF8" w:rsidRPr="00181607">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181607">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w:t>
      </w:r>
      <w:r w:rsidRPr="00181607">
        <w:rPr>
          <w:rFonts w:ascii="Verdana" w:hAnsi="Verdana" w:cs="Verdana"/>
          <w:sz w:val="16"/>
          <w:szCs w:val="16"/>
        </w:rPr>
        <w:t xml:space="preserve">действует до </w:t>
      </w:r>
      <w:r w:rsidR="006F77E6">
        <w:rPr>
          <w:rFonts w:ascii="Verdana" w:hAnsi="Verdana" w:cs="Verdana"/>
          <w:sz w:val="16"/>
          <w:szCs w:val="16"/>
        </w:rPr>
        <w:t xml:space="preserve">23 </w:t>
      </w:r>
      <w:r w:rsidR="00851B07">
        <w:rPr>
          <w:rFonts w:ascii="Verdana" w:hAnsi="Verdana" w:cs="Verdana"/>
          <w:sz w:val="16"/>
          <w:szCs w:val="16"/>
        </w:rPr>
        <w:t>октября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6F77E6">
        <w:rPr>
          <w:rFonts w:ascii="Verdana" w:hAnsi="Verdana"/>
          <w:sz w:val="18"/>
          <w:szCs w:val="18"/>
          <w:u w:val="single"/>
        </w:rPr>
        <w:t>332</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1010E2">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7C64C3" w:rsidRPr="00BB661B" w:rsidTr="007C64C3">
        <w:tc>
          <w:tcPr>
            <w:tcW w:w="523" w:type="dxa"/>
          </w:tcPr>
          <w:p w:rsidR="007C64C3" w:rsidRPr="00BB661B" w:rsidRDefault="007C64C3" w:rsidP="007C64C3">
            <w:pPr>
              <w:pStyle w:val="ConsPlusNormal"/>
              <w:widowControl/>
              <w:ind w:firstLine="0"/>
              <w:rPr>
                <w:rFonts w:ascii="Verdana" w:hAnsi="Verdana"/>
                <w:color w:val="000000" w:themeColor="text1"/>
                <w:sz w:val="16"/>
                <w:szCs w:val="16"/>
              </w:rPr>
            </w:pPr>
            <w:r w:rsidRPr="00BB661B">
              <w:rPr>
                <w:rFonts w:ascii="Verdana" w:hAnsi="Verdana"/>
                <w:color w:val="000000" w:themeColor="text1"/>
                <w:sz w:val="16"/>
                <w:szCs w:val="16"/>
              </w:rPr>
              <w:t>1.</w:t>
            </w:r>
          </w:p>
        </w:tc>
        <w:tc>
          <w:tcPr>
            <w:tcW w:w="1552" w:type="dxa"/>
          </w:tcPr>
          <w:p w:rsidR="007C64C3" w:rsidRPr="00BB661B" w:rsidRDefault="006F77E6" w:rsidP="007C64C3">
            <w:pPr>
              <w:rPr>
                <w:rFonts w:ascii="Verdana" w:hAnsi="Verdana"/>
                <w:color w:val="212529"/>
                <w:sz w:val="16"/>
                <w:szCs w:val="16"/>
              </w:rPr>
            </w:pPr>
            <w:r w:rsidRPr="00BB661B">
              <w:rPr>
                <w:rFonts w:ascii="Verdana" w:hAnsi="Verdana"/>
                <w:color w:val="212529"/>
                <w:sz w:val="16"/>
                <w:szCs w:val="16"/>
              </w:rPr>
              <w:t>32.50.50.000-00000358</w:t>
            </w:r>
          </w:p>
          <w:p w:rsidR="006F77E6" w:rsidRPr="00BB661B" w:rsidRDefault="006F77E6" w:rsidP="007C64C3">
            <w:pPr>
              <w:rPr>
                <w:rFonts w:ascii="Verdana" w:hAnsi="Verdana"/>
                <w:color w:val="000000"/>
                <w:sz w:val="16"/>
                <w:szCs w:val="16"/>
                <w:shd w:val="clear" w:color="auto" w:fill="FFFFFF"/>
              </w:rPr>
            </w:pPr>
            <w:r w:rsidRPr="00BB661B">
              <w:rPr>
                <w:rFonts w:ascii="Verdana" w:hAnsi="Verdana"/>
                <w:color w:val="000000"/>
                <w:sz w:val="16"/>
                <w:szCs w:val="16"/>
                <w:shd w:val="clear" w:color="auto" w:fill="FFFFFF"/>
              </w:rPr>
              <w:t>Пробирка для сбора образцов крови не вакуумная ИВД, с K3EDTA</w:t>
            </w:r>
          </w:p>
        </w:tc>
        <w:tc>
          <w:tcPr>
            <w:tcW w:w="2715" w:type="dxa"/>
          </w:tcPr>
          <w:p w:rsidR="006F77E6" w:rsidRPr="00BB661B" w:rsidRDefault="006F77E6" w:rsidP="006F77E6">
            <w:pPr>
              <w:rPr>
                <w:rFonts w:ascii="Verdana" w:hAnsi="Verdana"/>
                <w:color w:val="000000" w:themeColor="text1"/>
                <w:sz w:val="16"/>
                <w:szCs w:val="16"/>
              </w:rPr>
            </w:pPr>
            <w:r w:rsidRPr="00BB661B">
              <w:rPr>
                <w:rFonts w:ascii="Verdana" w:hAnsi="Verdana"/>
                <w:color w:val="000000" w:themeColor="text1"/>
                <w:sz w:val="16"/>
                <w:szCs w:val="16"/>
              </w:rPr>
              <w:t>Пробирка не вакуумная для взятия</w:t>
            </w:r>
          </w:p>
          <w:p w:rsidR="006F77E6" w:rsidRPr="00BB661B" w:rsidRDefault="006F77E6" w:rsidP="006F77E6">
            <w:pPr>
              <w:rPr>
                <w:rFonts w:ascii="Verdana" w:hAnsi="Verdana"/>
                <w:color w:val="000000" w:themeColor="text1"/>
                <w:sz w:val="16"/>
                <w:szCs w:val="16"/>
              </w:rPr>
            </w:pPr>
            <w:proofErr w:type="gramStart"/>
            <w:r w:rsidRPr="00BB661B">
              <w:rPr>
                <w:rFonts w:ascii="Verdana" w:hAnsi="Verdana"/>
                <w:color w:val="000000" w:themeColor="text1"/>
                <w:sz w:val="16"/>
                <w:szCs w:val="16"/>
              </w:rPr>
              <w:t>капиллярной крови 013-046-К3Е-2К-020-050-U04 (с наполнителем К3ЭДТА, с капилляром, с</w:t>
            </w:r>
            <w:proofErr w:type="gramEnd"/>
          </w:p>
          <w:p w:rsidR="006F77E6" w:rsidRPr="00BB661B" w:rsidRDefault="006F77E6" w:rsidP="006F77E6">
            <w:pPr>
              <w:rPr>
                <w:rFonts w:ascii="Verdana" w:hAnsi="Verdana"/>
                <w:color w:val="000000" w:themeColor="text1"/>
                <w:sz w:val="16"/>
                <w:szCs w:val="16"/>
              </w:rPr>
            </w:pPr>
            <w:r w:rsidRPr="00BB661B">
              <w:rPr>
                <w:rFonts w:ascii="Verdana" w:hAnsi="Verdana"/>
                <w:color w:val="000000" w:themeColor="text1"/>
                <w:sz w:val="16"/>
                <w:szCs w:val="16"/>
              </w:rPr>
              <w:t xml:space="preserve">двумя крышками, объем забираемой крови 0,2 мл, количество в упаковке 50 шт., упаковка </w:t>
            </w:r>
            <w:proofErr w:type="gramStart"/>
            <w:r w:rsidRPr="00BB661B">
              <w:rPr>
                <w:rFonts w:ascii="Verdana" w:hAnsi="Verdana"/>
                <w:color w:val="000000" w:themeColor="text1"/>
                <w:sz w:val="16"/>
                <w:szCs w:val="16"/>
              </w:rPr>
              <w:t>в</w:t>
            </w:r>
            <w:proofErr w:type="gramEnd"/>
          </w:p>
          <w:p w:rsidR="007C64C3" w:rsidRPr="00BB661B" w:rsidRDefault="006F77E6" w:rsidP="006F77E6">
            <w:pPr>
              <w:rPr>
                <w:rFonts w:ascii="Verdana" w:hAnsi="Verdana"/>
                <w:color w:val="000000" w:themeColor="text1"/>
                <w:sz w:val="16"/>
                <w:szCs w:val="16"/>
              </w:rPr>
            </w:pPr>
            <w:r w:rsidRPr="00BB661B">
              <w:rPr>
                <w:rFonts w:ascii="Verdana" w:hAnsi="Verdana"/>
                <w:color w:val="000000" w:themeColor="text1"/>
                <w:sz w:val="16"/>
                <w:szCs w:val="16"/>
              </w:rPr>
              <w:t>пакет)</w:t>
            </w:r>
          </w:p>
        </w:tc>
        <w:tc>
          <w:tcPr>
            <w:tcW w:w="4165" w:type="dxa"/>
          </w:tcPr>
          <w:p w:rsidR="00BB661B" w:rsidRPr="00BB661B" w:rsidRDefault="00BB661B" w:rsidP="00BB661B">
            <w:pPr>
              <w:suppressAutoHyphens w:val="0"/>
              <w:rPr>
                <w:rFonts w:ascii="Verdana" w:hAnsi="Verdana"/>
                <w:color w:val="000000"/>
                <w:sz w:val="16"/>
                <w:szCs w:val="16"/>
                <w:lang w:eastAsia="ru-RU"/>
              </w:rPr>
            </w:pPr>
            <w:r w:rsidRPr="006F77E6">
              <w:rPr>
                <w:rFonts w:ascii="Verdana" w:hAnsi="Verdana"/>
                <w:color w:val="000000"/>
                <w:sz w:val="16"/>
                <w:szCs w:val="16"/>
                <w:lang w:eastAsia="ru-RU"/>
              </w:rPr>
              <w:t>Пробирка не вакуумная для взятия капиллярной крови 013-046-К3Е-1К-020-050-U04 (с</w:t>
            </w:r>
            <w:r w:rsidRPr="006F77E6">
              <w:rPr>
                <w:rFonts w:ascii="Verdana" w:hAnsi="Verdana"/>
                <w:color w:val="000000"/>
                <w:sz w:val="16"/>
                <w:szCs w:val="16"/>
                <w:lang w:eastAsia="ru-RU"/>
              </w:rPr>
              <w:br/>
              <w:t>наполнителем К3ЭДТА, без капилляра, с одной крышкой, объем забираемой крови 0,2 мл,</w:t>
            </w:r>
            <w:r w:rsidRPr="006F77E6">
              <w:rPr>
                <w:rFonts w:ascii="Verdana" w:hAnsi="Verdana"/>
                <w:color w:val="000000"/>
                <w:sz w:val="16"/>
                <w:szCs w:val="16"/>
                <w:lang w:eastAsia="ru-RU"/>
              </w:rPr>
              <w:br/>
              <w:t xml:space="preserve">количество в упаковке 50 </w:t>
            </w:r>
            <w:proofErr w:type="spellStart"/>
            <w:proofErr w:type="gramStart"/>
            <w:r w:rsidRPr="006F77E6">
              <w:rPr>
                <w:rFonts w:ascii="Verdana" w:hAnsi="Verdana"/>
                <w:color w:val="000000"/>
                <w:sz w:val="16"/>
                <w:szCs w:val="16"/>
                <w:lang w:eastAsia="ru-RU"/>
              </w:rPr>
              <w:t>шт</w:t>
            </w:r>
            <w:proofErr w:type="spellEnd"/>
            <w:proofErr w:type="gramEnd"/>
            <w:r w:rsidRPr="006F77E6">
              <w:rPr>
                <w:rFonts w:ascii="Verdana" w:hAnsi="Verdana"/>
                <w:color w:val="000000"/>
                <w:sz w:val="16"/>
                <w:szCs w:val="16"/>
                <w:lang w:eastAsia="ru-RU"/>
              </w:rPr>
              <w:t>, РЗН 2019/8731 от 03.10.2025</w:t>
            </w:r>
          </w:p>
          <w:p w:rsidR="00BB661B" w:rsidRPr="00BB661B" w:rsidRDefault="00BB661B" w:rsidP="00BB661B">
            <w:pPr>
              <w:suppressAutoHyphens w:val="0"/>
              <w:rPr>
                <w:rFonts w:ascii="Verdana" w:hAnsi="Verdana"/>
                <w:color w:val="000000"/>
                <w:sz w:val="16"/>
                <w:szCs w:val="16"/>
                <w:lang w:eastAsia="ru-RU"/>
              </w:rPr>
            </w:pPr>
            <w:r w:rsidRPr="006F77E6">
              <w:rPr>
                <w:rFonts w:ascii="Verdana" w:hAnsi="Verdana"/>
                <w:color w:val="000000"/>
                <w:sz w:val="16"/>
                <w:szCs w:val="16"/>
                <w:lang w:eastAsia="ru-RU"/>
              </w:rPr>
              <w:t>Пробирка состоит из корпуса, капилляра и двух крышек</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соответствие</w:t>
            </w:r>
          </w:p>
          <w:p w:rsidR="00BB661B" w:rsidRPr="00BB661B" w:rsidRDefault="00BB661B" w:rsidP="00BB661B">
            <w:pPr>
              <w:suppressAutoHyphens w:val="0"/>
              <w:rPr>
                <w:rFonts w:ascii="Verdana" w:hAnsi="Verdana"/>
                <w:color w:val="000000"/>
                <w:sz w:val="16"/>
                <w:szCs w:val="16"/>
                <w:lang w:eastAsia="ru-RU"/>
              </w:rPr>
            </w:pPr>
            <w:r w:rsidRPr="006F77E6">
              <w:rPr>
                <w:rFonts w:ascii="Verdana" w:hAnsi="Verdana"/>
                <w:color w:val="000000"/>
                <w:sz w:val="16"/>
                <w:szCs w:val="16"/>
                <w:lang w:eastAsia="ru-RU"/>
              </w:rPr>
              <w:t>Исполнение</w:t>
            </w:r>
            <w:proofErr w:type="gramStart"/>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С</w:t>
            </w:r>
            <w:proofErr w:type="gramEnd"/>
            <w:r w:rsidRPr="006F77E6">
              <w:rPr>
                <w:rFonts w:ascii="Verdana" w:hAnsi="Verdana"/>
                <w:color w:val="000000"/>
                <w:sz w:val="16"/>
                <w:szCs w:val="16"/>
                <w:lang w:eastAsia="ru-RU"/>
              </w:rPr>
              <w:t xml:space="preserve"> устойчивым основанием</w:t>
            </w:r>
          </w:p>
          <w:p w:rsidR="00BB661B" w:rsidRPr="00BB661B" w:rsidRDefault="00BB661B" w:rsidP="00BB661B">
            <w:pPr>
              <w:suppressAutoHyphens w:val="0"/>
              <w:rPr>
                <w:rFonts w:ascii="Verdana" w:hAnsi="Verdana"/>
                <w:color w:val="000000"/>
                <w:sz w:val="16"/>
                <w:szCs w:val="16"/>
                <w:lang w:eastAsia="ru-RU"/>
              </w:rPr>
            </w:pPr>
            <w:r w:rsidRPr="006F77E6">
              <w:rPr>
                <w:rFonts w:ascii="Verdana" w:hAnsi="Verdana"/>
                <w:color w:val="000000"/>
                <w:sz w:val="16"/>
                <w:szCs w:val="16"/>
                <w:lang w:eastAsia="ru-RU"/>
              </w:rPr>
              <w:t>Цвет крышки</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Фиолетовый</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 </w:t>
            </w:r>
          </w:p>
          <w:p w:rsidR="00BB661B" w:rsidRPr="00BB661B" w:rsidRDefault="00BB661B" w:rsidP="00BB661B">
            <w:pPr>
              <w:suppressAutoHyphens w:val="0"/>
              <w:rPr>
                <w:rFonts w:ascii="Verdana" w:hAnsi="Verdana"/>
                <w:color w:val="000000"/>
                <w:sz w:val="16"/>
                <w:szCs w:val="16"/>
                <w:lang w:eastAsia="ru-RU"/>
              </w:rPr>
            </w:pPr>
            <w:r w:rsidRPr="006F77E6">
              <w:rPr>
                <w:rFonts w:ascii="Verdana" w:hAnsi="Verdana"/>
                <w:color w:val="000000"/>
                <w:sz w:val="16"/>
                <w:szCs w:val="16"/>
                <w:lang w:eastAsia="ru-RU"/>
              </w:rPr>
              <w:t>Наличие градуировки, которая соответствует уровню наполнения 200 мкл</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соответствие</w:t>
            </w:r>
          </w:p>
          <w:p w:rsidR="00BB661B" w:rsidRPr="00BB661B" w:rsidRDefault="00BB661B" w:rsidP="00BB661B">
            <w:pPr>
              <w:suppressAutoHyphens w:val="0"/>
              <w:rPr>
                <w:rFonts w:ascii="Verdana" w:hAnsi="Verdana"/>
                <w:color w:val="000000"/>
                <w:sz w:val="16"/>
                <w:szCs w:val="16"/>
                <w:lang w:eastAsia="ru-RU"/>
              </w:rPr>
            </w:pPr>
            <w:r w:rsidRPr="006F77E6">
              <w:rPr>
                <w:rFonts w:ascii="Verdana" w:hAnsi="Verdana"/>
                <w:color w:val="000000"/>
                <w:sz w:val="16"/>
                <w:szCs w:val="16"/>
                <w:lang w:eastAsia="ru-RU"/>
              </w:rPr>
              <w:t> Количество в упаковке</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50</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штука</w:t>
            </w:r>
          </w:p>
          <w:p w:rsidR="00BB661B" w:rsidRPr="00BB661B" w:rsidRDefault="00BB661B" w:rsidP="00BB661B">
            <w:pPr>
              <w:suppressAutoHyphens w:val="0"/>
              <w:rPr>
                <w:rFonts w:ascii="Verdana" w:hAnsi="Verdana"/>
                <w:color w:val="000000"/>
                <w:sz w:val="16"/>
                <w:szCs w:val="16"/>
                <w:lang w:eastAsia="ru-RU"/>
              </w:rPr>
            </w:pPr>
            <w:r w:rsidRPr="006F77E6">
              <w:rPr>
                <w:rFonts w:ascii="Verdana" w:hAnsi="Verdana"/>
                <w:color w:val="000000"/>
                <w:sz w:val="16"/>
                <w:szCs w:val="16"/>
                <w:lang w:eastAsia="ru-RU"/>
              </w:rPr>
              <w:t>Наличие капилляра</w:t>
            </w:r>
            <w:proofErr w:type="gramStart"/>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Д</w:t>
            </w:r>
            <w:proofErr w:type="gramEnd"/>
            <w:r w:rsidRPr="006F77E6">
              <w:rPr>
                <w:rFonts w:ascii="Verdana" w:hAnsi="Verdana"/>
                <w:color w:val="000000"/>
                <w:sz w:val="16"/>
                <w:szCs w:val="16"/>
                <w:lang w:eastAsia="ru-RU"/>
              </w:rPr>
              <w:t>а</w:t>
            </w:r>
            <w:r w:rsidRPr="00BB661B">
              <w:rPr>
                <w:rFonts w:ascii="Verdana" w:hAnsi="Verdana"/>
                <w:color w:val="000000"/>
                <w:sz w:val="16"/>
                <w:szCs w:val="16"/>
                <w:lang w:eastAsia="ru-RU"/>
              </w:rPr>
              <w:t xml:space="preserve"> </w:t>
            </w:r>
          </w:p>
          <w:p w:rsidR="007C64C3" w:rsidRPr="00BB661B" w:rsidRDefault="00BB661B" w:rsidP="00BB661B">
            <w:pPr>
              <w:rPr>
                <w:rFonts w:ascii="Verdana" w:hAnsi="Verdana"/>
                <w:sz w:val="16"/>
                <w:szCs w:val="16"/>
              </w:rPr>
            </w:pPr>
            <w:r w:rsidRPr="006F77E6">
              <w:rPr>
                <w:rFonts w:ascii="Verdana" w:hAnsi="Verdana"/>
                <w:color w:val="000000"/>
                <w:sz w:val="16"/>
                <w:szCs w:val="16"/>
                <w:lang w:eastAsia="ru-RU"/>
              </w:rPr>
              <w:t>Объем</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0,2</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 xml:space="preserve">Кубический </w:t>
            </w:r>
            <w:proofErr w:type="spellStart"/>
            <w:r w:rsidRPr="006F77E6">
              <w:rPr>
                <w:rFonts w:ascii="Verdana" w:hAnsi="Verdana"/>
                <w:color w:val="000000"/>
                <w:sz w:val="16"/>
                <w:szCs w:val="16"/>
                <w:lang w:eastAsia="ru-RU"/>
              </w:rPr>
              <w:t>сантиметр;^миллилитр</w:t>
            </w:r>
            <w:proofErr w:type="spellEnd"/>
          </w:p>
        </w:tc>
        <w:tc>
          <w:tcPr>
            <w:tcW w:w="1643" w:type="dxa"/>
          </w:tcPr>
          <w:p w:rsidR="007C64C3" w:rsidRPr="00BB661B" w:rsidRDefault="007C64C3" w:rsidP="00412EF8">
            <w:pPr>
              <w:jc w:val="center"/>
              <w:rPr>
                <w:rFonts w:ascii="Verdana" w:hAnsi="Verdana"/>
                <w:color w:val="000000" w:themeColor="text1"/>
                <w:sz w:val="16"/>
                <w:szCs w:val="16"/>
                <w:lang w:eastAsia="ru-RU"/>
              </w:rPr>
            </w:pPr>
          </w:p>
        </w:tc>
        <w:tc>
          <w:tcPr>
            <w:tcW w:w="909" w:type="dxa"/>
          </w:tcPr>
          <w:p w:rsidR="007C64C3" w:rsidRPr="00BB661B" w:rsidRDefault="00B54D9D" w:rsidP="00ED68FA">
            <w:pPr>
              <w:jc w:val="center"/>
              <w:rPr>
                <w:rFonts w:ascii="Verdana" w:hAnsi="Verdana"/>
                <w:color w:val="000000" w:themeColor="text1"/>
                <w:sz w:val="16"/>
                <w:szCs w:val="16"/>
              </w:rPr>
            </w:pPr>
            <w:r w:rsidRPr="00BB661B">
              <w:rPr>
                <w:rFonts w:ascii="Verdana" w:hAnsi="Verdana"/>
                <w:color w:val="000000" w:themeColor="text1"/>
                <w:sz w:val="16"/>
                <w:szCs w:val="16"/>
              </w:rPr>
              <w:t>шт</w:t>
            </w:r>
            <w:r w:rsidR="007C64C3" w:rsidRPr="00BB661B">
              <w:rPr>
                <w:rFonts w:ascii="Verdana" w:hAnsi="Verdana"/>
                <w:color w:val="000000" w:themeColor="text1"/>
                <w:sz w:val="16"/>
                <w:szCs w:val="16"/>
              </w:rPr>
              <w:t>.</w:t>
            </w:r>
          </w:p>
        </w:tc>
        <w:tc>
          <w:tcPr>
            <w:tcW w:w="725" w:type="dxa"/>
          </w:tcPr>
          <w:p w:rsidR="007C64C3" w:rsidRPr="00BB661B" w:rsidRDefault="00BB661B" w:rsidP="00ED68FA">
            <w:pPr>
              <w:jc w:val="center"/>
              <w:rPr>
                <w:rFonts w:ascii="Verdana" w:hAnsi="Verdana"/>
                <w:color w:val="000000" w:themeColor="text1"/>
                <w:sz w:val="16"/>
                <w:szCs w:val="16"/>
              </w:rPr>
            </w:pPr>
            <w:r w:rsidRPr="00BB661B">
              <w:rPr>
                <w:rFonts w:ascii="Verdana" w:hAnsi="Verdana"/>
                <w:color w:val="000000" w:themeColor="text1"/>
                <w:sz w:val="16"/>
                <w:szCs w:val="16"/>
              </w:rPr>
              <w:t>2000</w:t>
            </w:r>
          </w:p>
        </w:tc>
        <w:tc>
          <w:tcPr>
            <w:tcW w:w="974" w:type="dxa"/>
          </w:tcPr>
          <w:p w:rsidR="007C64C3" w:rsidRPr="00BB661B" w:rsidRDefault="007C64C3" w:rsidP="008F5A08">
            <w:pPr>
              <w:pStyle w:val="ConsPlusNormal"/>
              <w:widowControl/>
              <w:ind w:firstLine="0"/>
              <w:jc w:val="center"/>
              <w:rPr>
                <w:rFonts w:ascii="Verdana" w:hAnsi="Verdana"/>
                <w:color w:val="000000" w:themeColor="text1"/>
                <w:sz w:val="16"/>
                <w:szCs w:val="16"/>
              </w:rPr>
            </w:pPr>
          </w:p>
        </w:tc>
        <w:tc>
          <w:tcPr>
            <w:tcW w:w="1503" w:type="dxa"/>
          </w:tcPr>
          <w:p w:rsidR="007C64C3" w:rsidRPr="00BB661B" w:rsidRDefault="007C64C3" w:rsidP="00015252">
            <w:pPr>
              <w:pStyle w:val="ConsPlusNormal"/>
              <w:widowControl/>
              <w:ind w:firstLine="0"/>
              <w:jc w:val="center"/>
              <w:rPr>
                <w:rFonts w:ascii="Verdana" w:hAnsi="Verdana"/>
                <w:color w:val="000000" w:themeColor="text1"/>
                <w:sz w:val="16"/>
                <w:szCs w:val="16"/>
              </w:rPr>
            </w:pPr>
          </w:p>
        </w:tc>
      </w:tr>
      <w:tr w:rsidR="007C64C3" w:rsidRPr="00BB661B" w:rsidTr="007C64C3">
        <w:tc>
          <w:tcPr>
            <w:tcW w:w="523" w:type="dxa"/>
          </w:tcPr>
          <w:p w:rsidR="007C64C3" w:rsidRPr="00BB661B" w:rsidRDefault="007C64C3" w:rsidP="007C64C3">
            <w:pPr>
              <w:pStyle w:val="ConsPlusNormal"/>
              <w:widowControl/>
              <w:ind w:firstLine="0"/>
              <w:rPr>
                <w:rFonts w:ascii="Verdana" w:hAnsi="Verdana"/>
                <w:color w:val="000000" w:themeColor="text1"/>
                <w:sz w:val="16"/>
                <w:szCs w:val="16"/>
              </w:rPr>
            </w:pPr>
            <w:r w:rsidRPr="00BB661B">
              <w:rPr>
                <w:rFonts w:ascii="Verdana" w:hAnsi="Verdana"/>
                <w:color w:val="000000" w:themeColor="text1"/>
                <w:sz w:val="16"/>
                <w:szCs w:val="16"/>
              </w:rPr>
              <w:t>2.</w:t>
            </w:r>
          </w:p>
        </w:tc>
        <w:tc>
          <w:tcPr>
            <w:tcW w:w="1552" w:type="dxa"/>
          </w:tcPr>
          <w:p w:rsidR="00A12719" w:rsidRPr="00A12719" w:rsidRDefault="00A12719" w:rsidP="007C64C3">
            <w:pPr>
              <w:rPr>
                <w:rFonts w:ascii="Verdana" w:hAnsi="Verdana"/>
                <w:sz w:val="16"/>
                <w:szCs w:val="16"/>
              </w:rPr>
            </w:pPr>
            <w:r w:rsidRPr="00A12719">
              <w:rPr>
                <w:rFonts w:ascii="Verdana" w:hAnsi="Verdana"/>
                <w:sz w:val="16"/>
                <w:szCs w:val="16"/>
              </w:rPr>
              <w:t>32.50.50.000-00000373</w:t>
            </w:r>
          </w:p>
          <w:p w:rsidR="007C64C3" w:rsidRPr="00A12719" w:rsidRDefault="00BB661B" w:rsidP="007C64C3">
            <w:pPr>
              <w:rPr>
                <w:rFonts w:ascii="Verdana" w:hAnsi="Verdana"/>
                <w:color w:val="000000"/>
                <w:sz w:val="16"/>
                <w:szCs w:val="16"/>
                <w:shd w:val="clear" w:color="auto" w:fill="FFFFFF"/>
              </w:rPr>
            </w:pPr>
            <w:r w:rsidRPr="00A12719">
              <w:rPr>
                <w:rFonts w:ascii="Verdana" w:hAnsi="Verdana"/>
                <w:color w:val="000000"/>
                <w:sz w:val="16"/>
                <w:szCs w:val="16"/>
                <w:shd w:val="clear" w:color="auto" w:fill="FFFFFF"/>
              </w:rPr>
              <w:t>Пробирка для сбора образцов крови не вакуумная ИВД, с K3EDTA</w:t>
            </w:r>
          </w:p>
        </w:tc>
        <w:tc>
          <w:tcPr>
            <w:tcW w:w="2715" w:type="dxa"/>
          </w:tcPr>
          <w:p w:rsidR="00BB661B" w:rsidRPr="00A12719" w:rsidRDefault="00BB661B" w:rsidP="00BB661B">
            <w:pPr>
              <w:rPr>
                <w:rFonts w:ascii="Verdana" w:hAnsi="Verdana"/>
                <w:color w:val="000000" w:themeColor="text1"/>
                <w:sz w:val="16"/>
                <w:szCs w:val="16"/>
              </w:rPr>
            </w:pPr>
            <w:proofErr w:type="gramStart"/>
            <w:r w:rsidRPr="00A12719">
              <w:rPr>
                <w:rFonts w:ascii="Verdana" w:hAnsi="Verdana"/>
                <w:color w:val="000000" w:themeColor="text1"/>
                <w:sz w:val="16"/>
                <w:szCs w:val="16"/>
              </w:rPr>
              <w:t>Пробирка не вакуумная для взятия капиллярной крови 013-046-К3Е-1К-020-050-U04 (с</w:t>
            </w:r>
            <w:proofErr w:type="gramEnd"/>
          </w:p>
          <w:p w:rsidR="00BB661B" w:rsidRPr="00A12719" w:rsidRDefault="00BB661B" w:rsidP="00BB661B">
            <w:pPr>
              <w:rPr>
                <w:rFonts w:ascii="Verdana" w:hAnsi="Verdana"/>
                <w:color w:val="000000" w:themeColor="text1"/>
                <w:sz w:val="16"/>
                <w:szCs w:val="16"/>
              </w:rPr>
            </w:pPr>
            <w:r w:rsidRPr="00A12719">
              <w:rPr>
                <w:rFonts w:ascii="Verdana" w:hAnsi="Verdana"/>
                <w:color w:val="000000" w:themeColor="text1"/>
                <w:sz w:val="16"/>
                <w:szCs w:val="16"/>
              </w:rPr>
              <w:t>наполнителем К3ЭДТА, без капилляра, с одной крышкой, объем забираемой крови 0,5 мл,</w:t>
            </w:r>
          </w:p>
          <w:p w:rsidR="007C64C3" w:rsidRPr="00A12719" w:rsidRDefault="00BB661B" w:rsidP="00BB661B">
            <w:pPr>
              <w:rPr>
                <w:rFonts w:ascii="Verdana" w:hAnsi="Verdana"/>
                <w:color w:val="000000" w:themeColor="text1"/>
                <w:sz w:val="16"/>
                <w:szCs w:val="16"/>
              </w:rPr>
            </w:pPr>
            <w:r w:rsidRPr="00A12719">
              <w:rPr>
                <w:rFonts w:ascii="Verdana" w:hAnsi="Verdana"/>
                <w:color w:val="000000" w:themeColor="text1"/>
                <w:sz w:val="16"/>
                <w:szCs w:val="16"/>
              </w:rPr>
              <w:t>количество в упаковке 50 шт., упаковка в пакет)</w:t>
            </w:r>
          </w:p>
        </w:tc>
        <w:tc>
          <w:tcPr>
            <w:tcW w:w="4165" w:type="dxa"/>
          </w:tcPr>
          <w:p w:rsidR="00BB661B" w:rsidRPr="00BB661B" w:rsidRDefault="00BB661B" w:rsidP="00BB661B">
            <w:pPr>
              <w:suppressAutoHyphens w:val="0"/>
              <w:rPr>
                <w:rFonts w:ascii="Verdana" w:hAnsi="Verdana"/>
                <w:color w:val="000000"/>
                <w:sz w:val="16"/>
                <w:szCs w:val="16"/>
                <w:lang w:eastAsia="ru-RU"/>
              </w:rPr>
            </w:pPr>
            <w:r w:rsidRPr="00BB661B">
              <w:rPr>
                <w:rFonts w:ascii="Verdana" w:hAnsi="Verdana"/>
                <w:color w:val="000000"/>
                <w:sz w:val="16"/>
                <w:szCs w:val="16"/>
                <w:lang w:eastAsia="ru-RU"/>
              </w:rPr>
              <w:t>Пробирка не вакуумная для взятия капиллярной крови 013-046-К3Е-1К-020-050-U04 (с</w:t>
            </w:r>
            <w:r w:rsidRPr="00BB661B">
              <w:rPr>
                <w:rFonts w:ascii="Verdana" w:hAnsi="Verdana"/>
                <w:color w:val="000000"/>
                <w:sz w:val="16"/>
                <w:szCs w:val="16"/>
                <w:lang w:eastAsia="ru-RU"/>
              </w:rPr>
              <w:br/>
              <w:t>наполнителем К3ЭДТА, без капилляра, с одной крышкой, объем забираемой крови 0,5 мл,</w:t>
            </w:r>
            <w:r w:rsidRPr="00BB661B">
              <w:rPr>
                <w:rFonts w:ascii="Verdana" w:hAnsi="Verdana"/>
                <w:color w:val="000000"/>
                <w:sz w:val="16"/>
                <w:szCs w:val="16"/>
                <w:lang w:eastAsia="ru-RU"/>
              </w:rPr>
              <w:br/>
              <w:t>количество в упаковке 50 шт., упаковка в пакет), РЗН 2019/8731 от 03.10.2025</w:t>
            </w:r>
          </w:p>
          <w:p w:rsidR="00BB661B" w:rsidRPr="00BB661B" w:rsidRDefault="00BB661B" w:rsidP="00BB661B">
            <w:pPr>
              <w:suppressAutoHyphens w:val="0"/>
              <w:rPr>
                <w:rFonts w:ascii="Verdana" w:hAnsi="Verdana"/>
                <w:color w:val="000000"/>
                <w:sz w:val="16"/>
                <w:szCs w:val="16"/>
                <w:lang w:eastAsia="ru-RU"/>
              </w:rPr>
            </w:pPr>
            <w:r w:rsidRPr="00BB661B">
              <w:rPr>
                <w:rFonts w:ascii="Verdana" w:hAnsi="Verdana"/>
                <w:color w:val="000000"/>
                <w:sz w:val="16"/>
                <w:szCs w:val="16"/>
                <w:lang w:eastAsia="ru-RU"/>
              </w:rPr>
              <w:t>Исполнение</w:t>
            </w:r>
            <w:proofErr w:type="gramStart"/>
            <w:r w:rsidRPr="00BB661B">
              <w:rPr>
                <w:rFonts w:ascii="Verdana" w:hAnsi="Verdana"/>
                <w:color w:val="000000"/>
                <w:sz w:val="16"/>
                <w:szCs w:val="16"/>
                <w:lang w:eastAsia="ru-RU"/>
              </w:rPr>
              <w:t xml:space="preserve"> С</w:t>
            </w:r>
            <w:proofErr w:type="gramEnd"/>
            <w:r w:rsidRPr="00BB661B">
              <w:rPr>
                <w:rFonts w:ascii="Verdana" w:hAnsi="Verdana"/>
                <w:color w:val="000000"/>
                <w:sz w:val="16"/>
                <w:szCs w:val="16"/>
                <w:lang w:eastAsia="ru-RU"/>
              </w:rPr>
              <w:t xml:space="preserve"> устойчивым основанием</w:t>
            </w:r>
          </w:p>
          <w:p w:rsidR="00BB661B" w:rsidRPr="00BB661B" w:rsidRDefault="00BB661B" w:rsidP="00BB661B">
            <w:pPr>
              <w:suppressAutoHyphens w:val="0"/>
              <w:rPr>
                <w:rFonts w:ascii="Verdana" w:hAnsi="Verdana"/>
                <w:color w:val="000000"/>
                <w:sz w:val="16"/>
                <w:szCs w:val="16"/>
                <w:lang w:eastAsia="ru-RU"/>
              </w:rPr>
            </w:pPr>
            <w:r w:rsidRPr="00BB661B">
              <w:rPr>
                <w:rFonts w:ascii="Verdana" w:hAnsi="Verdana"/>
                <w:color w:val="000000"/>
                <w:sz w:val="16"/>
                <w:szCs w:val="16"/>
                <w:lang w:eastAsia="ru-RU"/>
              </w:rPr>
              <w:t>Цвет крышки Фиолетовый</w:t>
            </w:r>
          </w:p>
          <w:p w:rsidR="00BB661B" w:rsidRPr="00BB661B" w:rsidRDefault="00BB661B" w:rsidP="00BB661B">
            <w:pPr>
              <w:suppressAutoHyphens w:val="0"/>
              <w:rPr>
                <w:rFonts w:ascii="Verdana" w:hAnsi="Verdana"/>
                <w:color w:val="000000"/>
                <w:sz w:val="16"/>
                <w:szCs w:val="16"/>
                <w:lang w:eastAsia="ru-RU"/>
              </w:rPr>
            </w:pPr>
            <w:r w:rsidRPr="00BB661B">
              <w:rPr>
                <w:rFonts w:ascii="Verdana" w:hAnsi="Verdana"/>
                <w:color w:val="000000"/>
                <w:sz w:val="16"/>
                <w:szCs w:val="16"/>
                <w:lang w:eastAsia="ru-RU"/>
              </w:rPr>
              <w:t> Наличие градуировки, которая соответствует уровню наполнения 500 мкл соответствие</w:t>
            </w:r>
          </w:p>
          <w:p w:rsidR="00BB661B" w:rsidRPr="00BB661B" w:rsidRDefault="00BB661B" w:rsidP="00BB661B">
            <w:pPr>
              <w:suppressAutoHyphens w:val="0"/>
              <w:rPr>
                <w:rFonts w:ascii="Verdana" w:hAnsi="Verdana"/>
                <w:color w:val="000000"/>
                <w:sz w:val="16"/>
                <w:szCs w:val="16"/>
                <w:lang w:eastAsia="ru-RU"/>
              </w:rPr>
            </w:pPr>
            <w:r w:rsidRPr="00BB661B">
              <w:rPr>
                <w:rFonts w:ascii="Verdana" w:hAnsi="Verdana"/>
                <w:color w:val="000000"/>
                <w:sz w:val="16"/>
                <w:szCs w:val="16"/>
                <w:lang w:eastAsia="ru-RU"/>
              </w:rPr>
              <w:t> Количество в упаковке 50 штука</w:t>
            </w:r>
          </w:p>
          <w:p w:rsidR="00BB661B" w:rsidRPr="00BB661B" w:rsidRDefault="00BB661B" w:rsidP="00BB661B">
            <w:pPr>
              <w:suppressAutoHyphens w:val="0"/>
              <w:rPr>
                <w:rFonts w:ascii="Verdana" w:hAnsi="Verdana"/>
                <w:color w:val="000000"/>
                <w:sz w:val="16"/>
                <w:szCs w:val="16"/>
                <w:lang w:eastAsia="ru-RU"/>
              </w:rPr>
            </w:pPr>
            <w:r w:rsidRPr="00BB661B">
              <w:rPr>
                <w:rFonts w:ascii="Verdana" w:hAnsi="Verdana"/>
                <w:color w:val="000000"/>
                <w:sz w:val="16"/>
                <w:szCs w:val="16"/>
                <w:lang w:eastAsia="ru-RU"/>
              </w:rPr>
              <w:t>Наличие капилляра</w:t>
            </w:r>
            <w:proofErr w:type="gramStart"/>
            <w:r w:rsidRPr="00BB661B">
              <w:rPr>
                <w:rFonts w:ascii="Verdana" w:hAnsi="Verdana"/>
                <w:color w:val="000000"/>
                <w:sz w:val="16"/>
                <w:szCs w:val="16"/>
                <w:lang w:eastAsia="ru-RU"/>
              </w:rPr>
              <w:t xml:space="preserve"> Н</w:t>
            </w:r>
            <w:proofErr w:type="gramEnd"/>
            <w:r w:rsidRPr="00BB661B">
              <w:rPr>
                <w:rFonts w:ascii="Verdana" w:hAnsi="Verdana"/>
                <w:color w:val="000000"/>
                <w:sz w:val="16"/>
                <w:szCs w:val="16"/>
                <w:lang w:eastAsia="ru-RU"/>
              </w:rPr>
              <w:t>ет</w:t>
            </w:r>
          </w:p>
          <w:p w:rsidR="007C64C3" w:rsidRPr="00BB661B" w:rsidRDefault="00BB661B" w:rsidP="00BB661B">
            <w:pPr>
              <w:rPr>
                <w:rFonts w:ascii="Verdana" w:hAnsi="Verdana"/>
                <w:sz w:val="16"/>
                <w:szCs w:val="16"/>
              </w:rPr>
            </w:pPr>
            <w:r w:rsidRPr="00BB661B">
              <w:rPr>
                <w:rFonts w:ascii="Verdana" w:hAnsi="Verdana"/>
                <w:color w:val="000000"/>
                <w:sz w:val="16"/>
                <w:szCs w:val="16"/>
                <w:lang w:eastAsia="ru-RU"/>
              </w:rPr>
              <w:t xml:space="preserve">Объем 0,5 Кубический </w:t>
            </w:r>
            <w:proofErr w:type="spellStart"/>
            <w:r w:rsidRPr="00BB661B">
              <w:rPr>
                <w:rFonts w:ascii="Verdana" w:hAnsi="Verdana"/>
                <w:color w:val="000000"/>
                <w:sz w:val="16"/>
                <w:szCs w:val="16"/>
                <w:lang w:eastAsia="ru-RU"/>
              </w:rPr>
              <w:t>сантиметр;^миллилитр</w:t>
            </w:r>
            <w:bookmarkStart w:id="14" w:name="_GoBack"/>
            <w:bookmarkEnd w:id="14"/>
            <w:proofErr w:type="spellEnd"/>
          </w:p>
        </w:tc>
        <w:tc>
          <w:tcPr>
            <w:tcW w:w="1643" w:type="dxa"/>
          </w:tcPr>
          <w:p w:rsidR="007C64C3" w:rsidRPr="00BB661B" w:rsidRDefault="007C64C3" w:rsidP="00412EF8">
            <w:pPr>
              <w:jc w:val="center"/>
              <w:rPr>
                <w:rFonts w:ascii="Verdana" w:hAnsi="Verdana"/>
                <w:color w:val="000000" w:themeColor="text1"/>
                <w:sz w:val="16"/>
                <w:szCs w:val="16"/>
                <w:lang w:eastAsia="ru-RU"/>
              </w:rPr>
            </w:pPr>
          </w:p>
        </w:tc>
        <w:tc>
          <w:tcPr>
            <w:tcW w:w="909" w:type="dxa"/>
          </w:tcPr>
          <w:p w:rsidR="007C64C3" w:rsidRPr="00BB661B" w:rsidRDefault="00B54D9D" w:rsidP="00ED68FA">
            <w:pPr>
              <w:jc w:val="center"/>
              <w:rPr>
                <w:rFonts w:ascii="Verdana" w:hAnsi="Verdana"/>
                <w:color w:val="000000" w:themeColor="text1"/>
                <w:sz w:val="16"/>
                <w:szCs w:val="16"/>
              </w:rPr>
            </w:pPr>
            <w:r w:rsidRPr="00BB661B">
              <w:rPr>
                <w:rFonts w:ascii="Verdana" w:hAnsi="Verdana"/>
                <w:color w:val="000000" w:themeColor="text1"/>
                <w:sz w:val="16"/>
                <w:szCs w:val="16"/>
              </w:rPr>
              <w:t>шт.</w:t>
            </w:r>
          </w:p>
        </w:tc>
        <w:tc>
          <w:tcPr>
            <w:tcW w:w="725" w:type="dxa"/>
          </w:tcPr>
          <w:p w:rsidR="007C64C3" w:rsidRPr="00BB661B" w:rsidRDefault="00BB661B" w:rsidP="00ED68FA">
            <w:pPr>
              <w:jc w:val="center"/>
              <w:rPr>
                <w:rFonts w:ascii="Verdana" w:hAnsi="Verdana"/>
                <w:color w:val="000000" w:themeColor="text1"/>
                <w:sz w:val="16"/>
                <w:szCs w:val="16"/>
              </w:rPr>
            </w:pPr>
            <w:r w:rsidRPr="00BB661B">
              <w:rPr>
                <w:rFonts w:ascii="Verdana" w:hAnsi="Verdana"/>
                <w:color w:val="000000" w:themeColor="text1"/>
                <w:sz w:val="16"/>
                <w:szCs w:val="16"/>
              </w:rPr>
              <w:t>2000</w:t>
            </w:r>
          </w:p>
        </w:tc>
        <w:tc>
          <w:tcPr>
            <w:tcW w:w="974" w:type="dxa"/>
          </w:tcPr>
          <w:p w:rsidR="007C64C3" w:rsidRPr="00BB661B" w:rsidRDefault="007C64C3" w:rsidP="008F5A08">
            <w:pPr>
              <w:pStyle w:val="ConsPlusNormal"/>
              <w:widowControl/>
              <w:ind w:firstLine="0"/>
              <w:jc w:val="center"/>
              <w:rPr>
                <w:rFonts w:ascii="Verdana" w:hAnsi="Verdana"/>
                <w:color w:val="000000" w:themeColor="text1"/>
                <w:sz w:val="16"/>
                <w:szCs w:val="16"/>
              </w:rPr>
            </w:pPr>
          </w:p>
        </w:tc>
        <w:tc>
          <w:tcPr>
            <w:tcW w:w="1503" w:type="dxa"/>
          </w:tcPr>
          <w:p w:rsidR="007C64C3" w:rsidRPr="00BB661B" w:rsidRDefault="007C64C3"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6A71DA" w:rsidRPr="00912DD5" w:rsidRDefault="006A71DA" w:rsidP="006A71DA">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6A71DA" w:rsidRPr="00912DD5" w:rsidRDefault="006A71DA" w:rsidP="006A71DA">
      <w:pPr>
        <w:pStyle w:val="a5"/>
        <w:jc w:val="center"/>
        <w:rPr>
          <w:rFonts w:ascii="Verdana" w:hAnsi="Verdana"/>
          <w:b/>
          <w:noProof/>
          <w:sz w:val="16"/>
          <w:szCs w:val="16"/>
        </w:rPr>
      </w:pPr>
      <w:r w:rsidRPr="00912DD5">
        <w:rPr>
          <w:rFonts w:ascii="Verdana" w:eastAsia="Times New Roman" w:hAnsi="Verdana"/>
          <w:b/>
          <w:sz w:val="16"/>
          <w:szCs w:val="16"/>
        </w:rPr>
        <w:t>за счет средств бюджетного учреждения (</w:t>
      </w:r>
      <w:r w:rsidRPr="00912DD5">
        <w:rPr>
          <w:rFonts w:ascii="Verdana" w:hAnsi="Verdana"/>
          <w:b/>
          <w:sz w:val="16"/>
          <w:szCs w:val="16"/>
        </w:rPr>
        <w:t>за счёт средств Федерального фонда обязательного медицинского страхования</w:t>
      </w:r>
      <w:r w:rsidRPr="00912DD5">
        <w:rPr>
          <w:rFonts w:ascii="Verdana" w:hAnsi="Verdana"/>
          <w:b/>
          <w:sz w:val="16"/>
          <w:szCs w:val="16"/>
          <w:shd w:val="clear" w:color="auto" w:fill="FFFFFF"/>
        </w:rPr>
        <w:t>)</w:t>
      </w:r>
    </w:p>
    <w:p w:rsidR="006A71DA" w:rsidRDefault="006A71DA" w:rsidP="006A71DA">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6A71DA" w:rsidRPr="00412EF8" w:rsidTr="00D92EAE">
        <w:tc>
          <w:tcPr>
            <w:tcW w:w="52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lastRenderedPageBreak/>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lastRenderedPageBreak/>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xml:space="preserve">, КТРУ </w:t>
            </w:r>
            <w:r w:rsidRPr="00412EF8">
              <w:rPr>
                <w:rFonts w:ascii="Verdana" w:hAnsi="Verdana" w:cs="Times New Roman"/>
                <w:sz w:val="16"/>
                <w:szCs w:val="16"/>
              </w:rPr>
              <w:lastRenderedPageBreak/>
              <w:t>(при наличии)</w:t>
            </w:r>
          </w:p>
        </w:tc>
        <w:tc>
          <w:tcPr>
            <w:tcW w:w="271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lastRenderedPageBreak/>
              <w:t>Наименование товара</w:t>
            </w:r>
          </w:p>
        </w:tc>
        <w:tc>
          <w:tcPr>
            <w:tcW w:w="416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lastRenderedPageBreak/>
              <w:t>товара</w:t>
            </w:r>
          </w:p>
        </w:tc>
        <w:tc>
          <w:tcPr>
            <w:tcW w:w="1643" w:type="dxa"/>
          </w:tcPr>
          <w:p w:rsidR="006A71DA" w:rsidRPr="00412EF8" w:rsidRDefault="006A71DA"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lastRenderedPageBreak/>
              <w:t xml:space="preserve">Наименование </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lastRenderedPageBreak/>
              <w:t>производителя (страны)</w:t>
            </w:r>
          </w:p>
        </w:tc>
        <w:tc>
          <w:tcPr>
            <w:tcW w:w="909"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lastRenderedPageBreak/>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w:t>
            </w:r>
            <w:r w:rsidRPr="00412EF8">
              <w:rPr>
                <w:rFonts w:ascii="Verdana" w:hAnsi="Verdana" w:cs="Times New Roman"/>
                <w:sz w:val="16"/>
                <w:szCs w:val="16"/>
              </w:rPr>
              <w:lastRenderedPageBreak/>
              <w:t>во</w:t>
            </w:r>
          </w:p>
        </w:tc>
        <w:tc>
          <w:tcPr>
            <w:tcW w:w="974"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lastRenderedPageBreak/>
              <w:t xml:space="preserve">Цена </w:t>
            </w:r>
            <w:r w:rsidRPr="00412EF8">
              <w:rPr>
                <w:rFonts w:ascii="Verdana" w:hAnsi="Verdana" w:cs="Times New Roman"/>
                <w:sz w:val="16"/>
                <w:szCs w:val="16"/>
              </w:rPr>
              <w:br/>
            </w:r>
            <w:r w:rsidRPr="00412EF8">
              <w:rPr>
                <w:rFonts w:ascii="Verdana" w:hAnsi="Verdana" w:cs="Times New Roman"/>
                <w:sz w:val="16"/>
                <w:szCs w:val="16"/>
              </w:rPr>
              <w:lastRenderedPageBreak/>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lastRenderedPageBreak/>
              <w:t xml:space="preserve">Стоимость,   </w:t>
            </w:r>
            <w:r w:rsidRPr="00412EF8">
              <w:rPr>
                <w:rFonts w:ascii="Verdana" w:hAnsi="Verdana" w:cs="Times New Roman"/>
                <w:sz w:val="16"/>
                <w:szCs w:val="16"/>
              </w:rPr>
              <w:br/>
            </w:r>
            <w:r w:rsidRPr="00412EF8">
              <w:rPr>
                <w:rFonts w:ascii="Verdana" w:hAnsi="Verdana" w:cs="Times New Roman"/>
                <w:sz w:val="16"/>
                <w:szCs w:val="16"/>
              </w:rPr>
              <w:lastRenderedPageBreak/>
              <w:t>руб. коп.</w:t>
            </w:r>
          </w:p>
        </w:tc>
      </w:tr>
      <w:tr w:rsidR="00BB661B" w:rsidRPr="003A7680" w:rsidTr="00D92EAE">
        <w:tc>
          <w:tcPr>
            <w:tcW w:w="523" w:type="dxa"/>
          </w:tcPr>
          <w:p w:rsidR="00BB661B" w:rsidRPr="00BB661B" w:rsidRDefault="00BB661B" w:rsidP="00661622">
            <w:pPr>
              <w:pStyle w:val="ConsPlusNormal"/>
              <w:widowControl/>
              <w:ind w:firstLine="0"/>
              <w:rPr>
                <w:rFonts w:ascii="Verdana" w:hAnsi="Verdana"/>
                <w:color w:val="000000" w:themeColor="text1"/>
                <w:sz w:val="16"/>
                <w:szCs w:val="16"/>
              </w:rPr>
            </w:pPr>
            <w:r w:rsidRPr="00BB661B">
              <w:rPr>
                <w:rFonts w:ascii="Verdana" w:hAnsi="Verdana"/>
                <w:color w:val="000000" w:themeColor="text1"/>
                <w:sz w:val="16"/>
                <w:szCs w:val="16"/>
              </w:rPr>
              <w:lastRenderedPageBreak/>
              <w:t>1.</w:t>
            </w:r>
          </w:p>
        </w:tc>
        <w:tc>
          <w:tcPr>
            <w:tcW w:w="1552" w:type="dxa"/>
          </w:tcPr>
          <w:p w:rsidR="00BB661B" w:rsidRPr="00BB661B" w:rsidRDefault="00BB661B" w:rsidP="00661622">
            <w:pPr>
              <w:rPr>
                <w:rFonts w:ascii="Verdana" w:hAnsi="Verdana"/>
                <w:color w:val="212529"/>
                <w:sz w:val="16"/>
                <w:szCs w:val="16"/>
              </w:rPr>
            </w:pPr>
            <w:r w:rsidRPr="00BB661B">
              <w:rPr>
                <w:rFonts w:ascii="Verdana" w:hAnsi="Verdana"/>
                <w:color w:val="212529"/>
                <w:sz w:val="16"/>
                <w:szCs w:val="16"/>
              </w:rPr>
              <w:t>32.50.50.000-00000358</w:t>
            </w:r>
          </w:p>
          <w:p w:rsidR="00BB661B" w:rsidRPr="00BB661B" w:rsidRDefault="00BB661B" w:rsidP="00661622">
            <w:pPr>
              <w:rPr>
                <w:rFonts w:ascii="Verdana" w:hAnsi="Verdana"/>
                <w:color w:val="000000"/>
                <w:sz w:val="16"/>
                <w:szCs w:val="16"/>
                <w:shd w:val="clear" w:color="auto" w:fill="FFFFFF"/>
              </w:rPr>
            </w:pPr>
            <w:r w:rsidRPr="00BB661B">
              <w:rPr>
                <w:rFonts w:ascii="Verdana" w:hAnsi="Verdana"/>
                <w:color w:val="000000"/>
                <w:sz w:val="16"/>
                <w:szCs w:val="16"/>
                <w:shd w:val="clear" w:color="auto" w:fill="FFFFFF"/>
              </w:rPr>
              <w:t>Пробирка для сбора образцов крови не вакуумная ИВД, с K3EDTA</w:t>
            </w:r>
          </w:p>
        </w:tc>
        <w:tc>
          <w:tcPr>
            <w:tcW w:w="2715" w:type="dxa"/>
          </w:tcPr>
          <w:p w:rsidR="00BB661B" w:rsidRPr="00BB661B" w:rsidRDefault="00BB661B" w:rsidP="00661622">
            <w:pPr>
              <w:rPr>
                <w:rFonts w:ascii="Verdana" w:hAnsi="Verdana"/>
                <w:color w:val="000000" w:themeColor="text1"/>
                <w:sz w:val="16"/>
                <w:szCs w:val="16"/>
              </w:rPr>
            </w:pPr>
            <w:r w:rsidRPr="00BB661B">
              <w:rPr>
                <w:rFonts w:ascii="Verdana" w:hAnsi="Verdana"/>
                <w:color w:val="000000" w:themeColor="text1"/>
                <w:sz w:val="16"/>
                <w:szCs w:val="16"/>
              </w:rPr>
              <w:t>Пробирка не вакуумная для взятия</w:t>
            </w:r>
          </w:p>
          <w:p w:rsidR="00BB661B" w:rsidRPr="00BB661B" w:rsidRDefault="00BB661B" w:rsidP="00661622">
            <w:pPr>
              <w:rPr>
                <w:rFonts w:ascii="Verdana" w:hAnsi="Verdana"/>
                <w:color w:val="000000" w:themeColor="text1"/>
                <w:sz w:val="16"/>
                <w:szCs w:val="16"/>
              </w:rPr>
            </w:pPr>
            <w:proofErr w:type="gramStart"/>
            <w:r w:rsidRPr="00BB661B">
              <w:rPr>
                <w:rFonts w:ascii="Verdana" w:hAnsi="Verdana"/>
                <w:color w:val="000000" w:themeColor="text1"/>
                <w:sz w:val="16"/>
                <w:szCs w:val="16"/>
              </w:rPr>
              <w:t>капиллярной крови 013-046-К3Е-2К-020-050-U04 (с наполнителем К3ЭДТА, с капилляром, с</w:t>
            </w:r>
            <w:proofErr w:type="gramEnd"/>
          </w:p>
          <w:p w:rsidR="00BB661B" w:rsidRPr="00BB661B" w:rsidRDefault="00BB661B" w:rsidP="00661622">
            <w:pPr>
              <w:rPr>
                <w:rFonts w:ascii="Verdana" w:hAnsi="Verdana"/>
                <w:color w:val="000000" w:themeColor="text1"/>
                <w:sz w:val="16"/>
                <w:szCs w:val="16"/>
              </w:rPr>
            </w:pPr>
            <w:r w:rsidRPr="00BB661B">
              <w:rPr>
                <w:rFonts w:ascii="Verdana" w:hAnsi="Verdana"/>
                <w:color w:val="000000" w:themeColor="text1"/>
                <w:sz w:val="16"/>
                <w:szCs w:val="16"/>
              </w:rPr>
              <w:t xml:space="preserve">двумя крышками, объем забираемой крови 0,2 мл, количество в упаковке 50 шт., упаковка </w:t>
            </w:r>
            <w:proofErr w:type="gramStart"/>
            <w:r w:rsidRPr="00BB661B">
              <w:rPr>
                <w:rFonts w:ascii="Verdana" w:hAnsi="Verdana"/>
                <w:color w:val="000000" w:themeColor="text1"/>
                <w:sz w:val="16"/>
                <w:szCs w:val="16"/>
              </w:rPr>
              <w:t>в</w:t>
            </w:r>
            <w:proofErr w:type="gramEnd"/>
          </w:p>
          <w:p w:rsidR="00BB661B" w:rsidRPr="00BB661B" w:rsidRDefault="00BB661B" w:rsidP="00661622">
            <w:pPr>
              <w:rPr>
                <w:rFonts w:ascii="Verdana" w:hAnsi="Verdana"/>
                <w:color w:val="000000" w:themeColor="text1"/>
                <w:sz w:val="16"/>
                <w:szCs w:val="16"/>
              </w:rPr>
            </w:pPr>
            <w:r w:rsidRPr="00BB661B">
              <w:rPr>
                <w:rFonts w:ascii="Verdana" w:hAnsi="Verdana"/>
                <w:color w:val="000000" w:themeColor="text1"/>
                <w:sz w:val="16"/>
                <w:szCs w:val="16"/>
              </w:rPr>
              <w:t>пакет)</w:t>
            </w:r>
          </w:p>
        </w:tc>
        <w:tc>
          <w:tcPr>
            <w:tcW w:w="4165" w:type="dxa"/>
          </w:tcPr>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Пробирка не вакуумная для взятия капиллярной крови 013-046-К3Е-1К-020-050-U04 (с</w:t>
            </w:r>
            <w:r w:rsidRPr="006F77E6">
              <w:rPr>
                <w:rFonts w:ascii="Verdana" w:hAnsi="Verdana"/>
                <w:color w:val="000000"/>
                <w:sz w:val="16"/>
                <w:szCs w:val="16"/>
                <w:lang w:eastAsia="ru-RU"/>
              </w:rPr>
              <w:br/>
              <w:t>наполнителем К3ЭДТА, без капилляра, с одной крышкой, объем забираемой крови 0,2 мл,</w:t>
            </w:r>
            <w:r w:rsidRPr="006F77E6">
              <w:rPr>
                <w:rFonts w:ascii="Verdana" w:hAnsi="Verdana"/>
                <w:color w:val="000000"/>
                <w:sz w:val="16"/>
                <w:szCs w:val="16"/>
                <w:lang w:eastAsia="ru-RU"/>
              </w:rPr>
              <w:br/>
              <w:t xml:space="preserve">количество в упаковке 50 </w:t>
            </w:r>
            <w:proofErr w:type="spellStart"/>
            <w:proofErr w:type="gramStart"/>
            <w:r w:rsidRPr="006F77E6">
              <w:rPr>
                <w:rFonts w:ascii="Verdana" w:hAnsi="Verdana"/>
                <w:color w:val="000000"/>
                <w:sz w:val="16"/>
                <w:szCs w:val="16"/>
                <w:lang w:eastAsia="ru-RU"/>
              </w:rPr>
              <w:t>шт</w:t>
            </w:r>
            <w:proofErr w:type="spellEnd"/>
            <w:proofErr w:type="gramEnd"/>
            <w:r w:rsidRPr="006F77E6">
              <w:rPr>
                <w:rFonts w:ascii="Verdana" w:hAnsi="Verdana"/>
                <w:color w:val="000000"/>
                <w:sz w:val="16"/>
                <w:szCs w:val="16"/>
                <w:lang w:eastAsia="ru-RU"/>
              </w:rPr>
              <w:t>, РЗН 2019/8731 от 03.10.2025</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Пробирка состоит из корпуса, капилляра и двух крышек</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соответствие</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Исполнение</w:t>
            </w:r>
            <w:proofErr w:type="gramStart"/>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С</w:t>
            </w:r>
            <w:proofErr w:type="gramEnd"/>
            <w:r w:rsidRPr="006F77E6">
              <w:rPr>
                <w:rFonts w:ascii="Verdana" w:hAnsi="Verdana"/>
                <w:color w:val="000000"/>
                <w:sz w:val="16"/>
                <w:szCs w:val="16"/>
                <w:lang w:eastAsia="ru-RU"/>
              </w:rPr>
              <w:t xml:space="preserve"> устойчивым основанием</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Цвет крышки</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Фиолетовый</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 </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Наличие градуировки, которая соответствует уровню наполнения 200 мкл</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соответствие</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 Количество в упаковке</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50</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штука</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Наличие капилляра</w:t>
            </w:r>
            <w:proofErr w:type="gramStart"/>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Д</w:t>
            </w:r>
            <w:proofErr w:type="gramEnd"/>
            <w:r w:rsidRPr="006F77E6">
              <w:rPr>
                <w:rFonts w:ascii="Verdana" w:hAnsi="Verdana"/>
                <w:color w:val="000000"/>
                <w:sz w:val="16"/>
                <w:szCs w:val="16"/>
                <w:lang w:eastAsia="ru-RU"/>
              </w:rPr>
              <w:t>а</w:t>
            </w:r>
            <w:r w:rsidRPr="00BB661B">
              <w:rPr>
                <w:rFonts w:ascii="Verdana" w:hAnsi="Verdana"/>
                <w:color w:val="000000"/>
                <w:sz w:val="16"/>
                <w:szCs w:val="16"/>
                <w:lang w:eastAsia="ru-RU"/>
              </w:rPr>
              <w:t xml:space="preserve"> </w:t>
            </w:r>
          </w:p>
          <w:p w:rsidR="00BB661B" w:rsidRPr="00BB661B" w:rsidRDefault="00BB661B" w:rsidP="00661622">
            <w:pPr>
              <w:rPr>
                <w:rFonts w:ascii="Verdana" w:hAnsi="Verdana"/>
                <w:sz w:val="16"/>
                <w:szCs w:val="16"/>
              </w:rPr>
            </w:pPr>
            <w:r w:rsidRPr="006F77E6">
              <w:rPr>
                <w:rFonts w:ascii="Verdana" w:hAnsi="Verdana"/>
                <w:color w:val="000000"/>
                <w:sz w:val="16"/>
                <w:szCs w:val="16"/>
                <w:lang w:eastAsia="ru-RU"/>
              </w:rPr>
              <w:t>Объем</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0,2</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 xml:space="preserve">Кубический </w:t>
            </w:r>
            <w:proofErr w:type="spellStart"/>
            <w:r w:rsidRPr="006F77E6">
              <w:rPr>
                <w:rFonts w:ascii="Verdana" w:hAnsi="Verdana"/>
                <w:color w:val="000000"/>
                <w:sz w:val="16"/>
                <w:szCs w:val="16"/>
                <w:lang w:eastAsia="ru-RU"/>
              </w:rPr>
              <w:t>сантиметр;^миллилитр</w:t>
            </w:r>
            <w:proofErr w:type="spellEnd"/>
          </w:p>
        </w:tc>
        <w:tc>
          <w:tcPr>
            <w:tcW w:w="1643" w:type="dxa"/>
          </w:tcPr>
          <w:p w:rsidR="00BB661B" w:rsidRPr="00BB661B" w:rsidRDefault="00BB661B" w:rsidP="00661622">
            <w:pPr>
              <w:jc w:val="center"/>
              <w:rPr>
                <w:rFonts w:ascii="Verdana" w:hAnsi="Verdana"/>
                <w:color w:val="000000" w:themeColor="text1"/>
                <w:sz w:val="16"/>
                <w:szCs w:val="16"/>
                <w:lang w:eastAsia="ru-RU"/>
              </w:rPr>
            </w:pPr>
          </w:p>
        </w:tc>
        <w:tc>
          <w:tcPr>
            <w:tcW w:w="909" w:type="dxa"/>
          </w:tcPr>
          <w:p w:rsidR="00BB661B" w:rsidRPr="00BB661B" w:rsidRDefault="00BB661B" w:rsidP="00661622">
            <w:pPr>
              <w:jc w:val="center"/>
              <w:rPr>
                <w:rFonts w:ascii="Verdana" w:hAnsi="Verdana"/>
                <w:color w:val="000000" w:themeColor="text1"/>
                <w:sz w:val="16"/>
                <w:szCs w:val="16"/>
              </w:rPr>
            </w:pPr>
            <w:r w:rsidRPr="00BB661B">
              <w:rPr>
                <w:rFonts w:ascii="Verdana" w:hAnsi="Verdana"/>
                <w:color w:val="000000" w:themeColor="text1"/>
                <w:sz w:val="16"/>
                <w:szCs w:val="16"/>
              </w:rPr>
              <w:t>шт.</w:t>
            </w:r>
          </w:p>
        </w:tc>
        <w:tc>
          <w:tcPr>
            <w:tcW w:w="725" w:type="dxa"/>
          </w:tcPr>
          <w:p w:rsidR="00BB661B" w:rsidRPr="003A7680" w:rsidRDefault="00BB661B" w:rsidP="00D92EAE">
            <w:pPr>
              <w:jc w:val="center"/>
              <w:rPr>
                <w:rFonts w:ascii="Verdana" w:hAnsi="Verdana"/>
                <w:color w:val="000000" w:themeColor="text1"/>
                <w:sz w:val="16"/>
                <w:szCs w:val="16"/>
              </w:rPr>
            </w:pPr>
            <w:r>
              <w:rPr>
                <w:rFonts w:ascii="Verdana" w:hAnsi="Verdana"/>
                <w:color w:val="000000" w:themeColor="text1"/>
                <w:sz w:val="16"/>
                <w:szCs w:val="16"/>
              </w:rPr>
              <w:t>1500</w:t>
            </w:r>
          </w:p>
        </w:tc>
        <w:tc>
          <w:tcPr>
            <w:tcW w:w="974" w:type="dxa"/>
          </w:tcPr>
          <w:p w:rsidR="00BB661B" w:rsidRPr="003A7680" w:rsidRDefault="00BB661B" w:rsidP="00D92EAE">
            <w:pPr>
              <w:pStyle w:val="ConsPlusNormal"/>
              <w:widowControl/>
              <w:ind w:firstLine="0"/>
              <w:jc w:val="center"/>
              <w:rPr>
                <w:rFonts w:ascii="Verdana" w:hAnsi="Verdana"/>
                <w:color w:val="000000" w:themeColor="text1"/>
                <w:sz w:val="16"/>
                <w:szCs w:val="16"/>
              </w:rPr>
            </w:pPr>
          </w:p>
        </w:tc>
        <w:tc>
          <w:tcPr>
            <w:tcW w:w="1503" w:type="dxa"/>
          </w:tcPr>
          <w:p w:rsidR="00BB661B" w:rsidRPr="003A7680" w:rsidRDefault="00BB661B" w:rsidP="00D92EAE">
            <w:pPr>
              <w:pStyle w:val="ConsPlusNormal"/>
              <w:widowControl/>
              <w:ind w:firstLine="0"/>
              <w:jc w:val="center"/>
              <w:rPr>
                <w:rFonts w:ascii="Verdana" w:hAnsi="Verdana"/>
                <w:color w:val="000000" w:themeColor="text1"/>
                <w:sz w:val="16"/>
                <w:szCs w:val="16"/>
              </w:rPr>
            </w:pPr>
          </w:p>
        </w:tc>
      </w:tr>
      <w:tr w:rsidR="00BB661B" w:rsidRPr="003A7680" w:rsidTr="00D92EAE">
        <w:tc>
          <w:tcPr>
            <w:tcW w:w="523" w:type="dxa"/>
          </w:tcPr>
          <w:p w:rsidR="00BB661B" w:rsidRPr="00BB661B" w:rsidRDefault="00BB661B" w:rsidP="00661622">
            <w:pPr>
              <w:pStyle w:val="ConsPlusNormal"/>
              <w:widowControl/>
              <w:ind w:firstLine="0"/>
              <w:rPr>
                <w:rFonts w:ascii="Verdana" w:hAnsi="Verdana"/>
                <w:color w:val="000000" w:themeColor="text1"/>
                <w:sz w:val="16"/>
                <w:szCs w:val="16"/>
              </w:rPr>
            </w:pPr>
            <w:r w:rsidRPr="00BB661B">
              <w:rPr>
                <w:rFonts w:ascii="Verdana" w:hAnsi="Verdana"/>
                <w:color w:val="000000" w:themeColor="text1"/>
                <w:sz w:val="16"/>
                <w:szCs w:val="16"/>
              </w:rPr>
              <w:t>2.</w:t>
            </w:r>
          </w:p>
        </w:tc>
        <w:tc>
          <w:tcPr>
            <w:tcW w:w="1552" w:type="dxa"/>
          </w:tcPr>
          <w:p w:rsidR="00BB661B" w:rsidRPr="00BB661B" w:rsidRDefault="00BB661B" w:rsidP="00661622">
            <w:pPr>
              <w:rPr>
                <w:rFonts w:ascii="Verdana" w:hAnsi="Verdana"/>
                <w:color w:val="212529"/>
                <w:sz w:val="16"/>
                <w:szCs w:val="16"/>
              </w:rPr>
            </w:pPr>
            <w:r w:rsidRPr="00BB661B">
              <w:rPr>
                <w:rFonts w:ascii="Verdana" w:hAnsi="Verdana"/>
                <w:color w:val="212529"/>
                <w:sz w:val="16"/>
                <w:szCs w:val="16"/>
              </w:rPr>
              <w:t>32.50.50.190-00000662</w:t>
            </w:r>
          </w:p>
          <w:p w:rsidR="00BB661B" w:rsidRPr="00BB661B" w:rsidRDefault="00BB661B" w:rsidP="00661622">
            <w:pPr>
              <w:rPr>
                <w:rFonts w:ascii="Verdana" w:hAnsi="Verdana"/>
                <w:color w:val="000000"/>
                <w:sz w:val="16"/>
                <w:szCs w:val="16"/>
                <w:shd w:val="clear" w:color="auto" w:fill="FFFFFF"/>
              </w:rPr>
            </w:pPr>
            <w:r w:rsidRPr="00BB661B">
              <w:rPr>
                <w:rFonts w:ascii="Verdana" w:hAnsi="Verdana"/>
                <w:color w:val="000000"/>
                <w:sz w:val="16"/>
                <w:szCs w:val="16"/>
                <w:shd w:val="clear" w:color="auto" w:fill="FFFFFF"/>
              </w:rPr>
              <w:t>Пробирка для сбора образцов крови не вакуумная ИВД, с K3EDTA</w:t>
            </w:r>
          </w:p>
        </w:tc>
        <w:tc>
          <w:tcPr>
            <w:tcW w:w="2715" w:type="dxa"/>
          </w:tcPr>
          <w:p w:rsidR="00BB661B" w:rsidRPr="00BB661B" w:rsidRDefault="00BB661B" w:rsidP="00661622">
            <w:pPr>
              <w:rPr>
                <w:rFonts w:ascii="Verdana" w:hAnsi="Verdana"/>
                <w:color w:val="000000" w:themeColor="text1"/>
                <w:sz w:val="16"/>
                <w:szCs w:val="16"/>
              </w:rPr>
            </w:pPr>
            <w:proofErr w:type="gramStart"/>
            <w:r w:rsidRPr="00BB661B">
              <w:rPr>
                <w:rFonts w:ascii="Verdana" w:hAnsi="Verdana"/>
                <w:color w:val="000000" w:themeColor="text1"/>
                <w:sz w:val="16"/>
                <w:szCs w:val="16"/>
              </w:rPr>
              <w:t>Пробирка не вакуумная для взятия капиллярной крови 013-046-К3Е-1К-020-050-U04 (с</w:t>
            </w:r>
            <w:proofErr w:type="gramEnd"/>
          </w:p>
          <w:p w:rsidR="00BB661B" w:rsidRPr="00BB661B" w:rsidRDefault="00BB661B" w:rsidP="00661622">
            <w:pPr>
              <w:rPr>
                <w:rFonts w:ascii="Verdana" w:hAnsi="Verdana"/>
                <w:color w:val="000000" w:themeColor="text1"/>
                <w:sz w:val="16"/>
                <w:szCs w:val="16"/>
              </w:rPr>
            </w:pPr>
            <w:r w:rsidRPr="00BB661B">
              <w:rPr>
                <w:rFonts w:ascii="Verdana" w:hAnsi="Verdana"/>
                <w:color w:val="000000" w:themeColor="text1"/>
                <w:sz w:val="16"/>
                <w:szCs w:val="16"/>
              </w:rPr>
              <w:t>наполнителем К3ЭДТА, без капилляра, с одной крышкой, объем забираемой крови 0,5 мл,</w:t>
            </w:r>
          </w:p>
          <w:p w:rsidR="00BB661B" w:rsidRPr="00BB661B" w:rsidRDefault="00BB661B" w:rsidP="00661622">
            <w:pPr>
              <w:rPr>
                <w:rFonts w:ascii="Verdana" w:hAnsi="Verdana"/>
                <w:color w:val="000000" w:themeColor="text1"/>
                <w:sz w:val="16"/>
                <w:szCs w:val="16"/>
              </w:rPr>
            </w:pPr>
            <w:r w:rsidRPr="00BB661B">
              <w:rPr>
                <w:rFonts w:ascii="Verdana" w:hAnsi="Verdana"/>
                <w:color w:val="000000" w:themeColor="text1"/>
                <w:sz w:val="16"/>
                <w:szCs w:val="16"/>
              </w:rPr>
              <w:t>количество в упаковке 50 шт., упаковка в пакет)</w:t>
            </w:r>
          </w:p>
        </w:tc>
        <w:tc>
          <w:tcPr>
            <w:tcW w:w="4165" w:type="dxa"/>
          </w:tcPr>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Пробирка не вакуумная для взятия капиллярной крови 013-046-К3Е-1К-020-050-U04 (с</w:t>
            </w:r>
            <w:r w:rsidRPr="00BB661B">
              <w:rPr>
                <w:rFonts w:ascii="Verdana" w:hAnsi="Verdana"/>
                <w:color w:val="000000"/>
                <w:sz w:val="16"/>
                <w:szCs w:val="16"/>
                <w:lang w:eastAsia="ru-RU"/>
              </w:rPr>
              <w:br/>
              <w:t>наполнителем К3ЭДТА, без капилляра, с одной крышкой, объем забираемой крови 0,5 мл,</w:t>
            </w:r>
            <w:r w:rsidRPr="00BB661B">
              <w:rPr>
                <w:rFonts w:ascii="Verdana" w:hAnsi="Verdana"/>
                <w:color w:val="000000"/>
                <w:sz w:val="16"/>
                <w:szCs w:val="16"/>
                <w:lang w:eastAsia="ru-RU"/>
              </w:rPr>
              <w:br/>
              <w:t>количество в упаковке 50 шт., упаковка в пакет), РЗН 2019/8731 от 03.10.2025</w:t>
            </w:r>
          </w:p>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Исполнение</w:t>
            </w:r>
            <w:proofErr w:type="gramStart"/>
            <w:r w:rsidRPr="00BB661B">
              <w:rPr>
                <w:rFonts w:ascii="Verdana" w:hAnsi="Verdana"/>
                <w:color w:val="000000"/>
                <w:sz w:val="16"/>
                <w:szCs w:val="16"/>
                <w:lang w:eastAsia="ru-RU"/>
              </w:rPr>
              <w:t xml:space="preserve"> С</w:t>
            </w:r>
            <w:proofErr w:type="gramEnd"/>
            <w:r w:rsidRPr="00BB661B">
              <w:rPr>
                <w:rFonts w:ascii="Verdana" w:hAnsi="Verdana"/>
                <w:color w:val="000000"/>
                <w:sz w:val="16"/>
                <w:szCs w:val="16"/>
                <w:lang w:eastAsia="ru-RU"/>
              </w:rPr>
              <w:t xml:space="preserve"> устойчивым основанием</w:t>
            </w:r>
          </w:p>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Цвет крышки Фиолетовый</w:t>
            </w:r>
          </w:p>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 Наличие градуировки, которая соответствует уровню наполнения 500 мкл соответствие</w:t>
            </w:r>
          </w:p>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 Количество в упаковке 50 штука</w:t>
            </w:r>
          </w:p>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Наличие капилляра</w:t>
            </w:r>
            <w:proofErr w:type="gramStart"/>
            <w:r w:rsidRPr="00BB661B">
              <w:rPr>
                <w:rFonts w:ascii="Verdana" w:hAnsi="Verdana"/>
                <w:color w:val="000000"/>
                <w:sz w:val="16"/>
                <w:szCs w:val="16"/>
                <w:lang w:eastAsia="ru-RU"/>
              </w:rPr>
              <w:t xml:space="preserve"> Н</w:t>
            </w:r>
            <w:proofErr w:type="gramEnd"/>
            <w:r w:rsidRPr="00BB661B">
              <w:rPr>
                <w:rFonts w:ascii="Verdana" w:hAnsi="Verdana"/>
                <w:color w:val="000000"/>
                <w:sz w:val="16"/>
                <w:szCs w:val="16"/>
                <w:lang w:eastAsia="ru-RU"/>
              </w:rPr>
              <w:t>ет</w:t>
            </w:r>
          </w:p>
          <w:p w:rsidR="00BB661B" w:rsidRPr="00BB661B" w:rsidRDefault="00BB661B" w:rsidP="00661622">
            <w:pPr>
              <w:rPr>
                <w:rFonts w:ascii="Verdana" w:hAnsi="Verdana"/>
                <w:sz w:val="16"/>
                <w:szCs w:val="16"/>
              </w:rPr>
            </w:pPr>
            <w:r w:rsidRPr="00BB661B">
              <w:rPr>
                <w:rFonts w:ascii="Verdana" w:hAnsi="Verdana"/>
                <w:color w:val="000000"/>
                <w:sz w:val="16"/>
                <w:szCs w:val="16"/>
                <w:lang w:eastAsia="ru-RU"/>
              </w:rPr>
              <w:t xml:space="preserve">Объем 0,5 Кубический </w:t>
            </w:r>
            <w:proofErr w:type="spellStart"/>
            <w:r w:rsidRPr="00BB661B">
              <w:rPr>
                <w:rFonts w:ascii="Verdana" w:hAnsi="Verdana"/>
                <w:color w:val="000000"/>
                <w:sz w:val="16"/>
                <w:szCs w:val="16"/>
                <w:lang w:eastAsia="ru-RU"/>
              </w:rPr>
              <w:t>сантиметр;^миллилитр</w:t>
            </w:r>
            <w:proofErr w:type="spellEnd"/>
          </w:p>
        </w:tc>
        <w:tc>
          <w:tcPr>
            <w:tcW w:w="1643" w:type="dxa"/>
          </w:tcPr>
          <w:p w:rsidR="00BB661B" w:rsidRPr="00BB661B" w:rsidRDefault="00BB661B" w:rsidP="00661622">
            <w:pPr>
              <w:jc w:val="center"/>
              <w:rPr>
                <w:rFonts w:ascii="Verdana" w:hAnsi="Verdana"/>
                <w:color w:val="000000" w:themeColor="text1"/>
                <w:sz w:val="16"/>
                <w:szCs w:val="16"/>
                <w:lang w:eastAsia="ru-RU"/>
              </w:rPr>
            </w:pPr>
          </w:p>
        </w:tc>
        <w:tc>
          <w:tcPr>
            <w:tcW w:w="909" w:type="dxa"/>
          </w:tcPr>
          <w:p w:rsidR="00BB661B" w:rsidRPr="00BB661B" w:rsidRDefault="00BB661B" w:rsidP="00661622">
            <w:pPr>
              <w:jc w:val="center"/>
              <w:rPr>
                <w:rFonts w:ascii="Verdana" w:hAnsi="Verdana"/>
                <w:color w:val="000000" w:themeColor="text1"/>
                <w:sz w:val="16"/>
                <w:szCs w:val="16"/>
              </w:rPr>
            </w:pPr>
            <w:r w:rsidRPr="00BB661B">
              <w:rPr>
                <w:rFonts w:ascii="Verdana" w:hAnsi="Verdana"/>
                <w:color w:val="000000" w:themeColor="text1"/>
                <w:sz w:val="16"/>
                <w:szCs w:val="16"/>
              </w:rPr>
              <w:t>шт.</w:t>
            </w:r>
          </w:p>
        </w:tc>
        <w:tc>
          <w:tcPr>
            <w:tcW w:w="725" w:type="dxa"/>
          </w:tcPr>
          <w:p w:rsidR="00BB661B" w:rsidRPr="003A7680" w:rsidRDefault="00BB661B" w:rsidP="00D92EAE">
            <w:pPr>
              <w:jc w:val="center"/>
              <w:rPr>
                <w:rFonts w:ascii="Verdana" w:hAnsi="Verdana"/>
                <w:color w:val="000000" w:themeColor="text1"/>
                <w:sz w:val="16"/>
                <w:szCs w:val="16"/>
              </w:rPr>
            </w:pPr>
            <w:r>
              <w:rPr>
                <w:rFonts w:ascii="Verdana" w:hAnsi="Verdana"/>
                <w:color w:val="000000" w:themeColor="text1"/>
                <w:sz w:val="16"/>
                <w:szCs w:val="16"/>
              </w:rPr>
              <w:t>1500</w:t>
            </w:r>
          </w:p>
        </w:tc>
        <w:tc>
          <w:tcPr>
            <w:tcW w:w="974" w:type="dxa"/>
          </w:tcPr>
          <w:p w:rsidR="00BB661B" w:rsidRPr="003A7680" w:rsidRDefault="00BB661B" w:rsidP="00D92EAE">
            <w:pPr>
              <w:pStyle w:val="ConsPlusNormal"/>
              <w:widowControl/>
              <w:ind w:firstLine="0"/>
              <w:jc w:val="center"/>
              <w:rPr>
                <w:rFonts w:ascii="Verdana" w:hAnsi="Verdana"/>
                <w:color w:val="000000" w:themeColor="text1"/>
                <w:sz w:val="16"/>
                <w:szCs w:val="16"/>
              </w:rPr>
            </w:pPr>
          </w:p>
        </w:tc>
        <w:tc>
          <w:tcPr>
            <w:tcW w:w="1503" w:type="dxa"/>
          </w:tcPr>
          <w:p w:rsidR="00BB661B" w:rsidRPr="003A7680" w:rsidRDefault="00BB661B" w:rsidP="00D92EAE">
            <w:pPr>
              <w:pStyle w:val="ConsPlusNormal"/>
              <w:widowControl/>
              <w:ind w:firstLine="0"/>
              <w:jc w:val="center"/>
              <w:rPr>
                <w:rFonts w:ascii="Verdana" w:hAnsi="Verdana"/>
                <w:color w:val="000000" w:themeColor="text1"/>
                <w:sz w:val="16"/>
                <w:szCs w:val="16"/>
              </w:rPr>
            </w:pPr>
          </w:p>
        </w:tc>
      </w:tr>
      <w:tr w:rsidR="006A71DA" w:rsidRPr="003A7680" w:rsidTr="00BC79CC">
        <w:tc>
          <w:tcPr>
            <w:tcW w:w="523" w:type="dxa"/>
          </w:tcPr>
          <w:p w:rsidR="006A71DA" w:rsidRDefault="006A71DA" w:rsidP="00D92EAE">
            <w:pPr>
              <w:pStyle w:val="ConsPlusNormal"/>
              <w:widowControl/>
              <w:ind w:firstLine="0"/>
              <w:jc w:val="center"/>
              <w:rPr>
                <w:rFonts w:ascii="Verdana" w:hAnsi="Verdana"/>
                <w:color w:val="000000" w:themeColor="text1"/>
                <w:sz w:val="16"/>
                <w:szCs w:val="16"/>
              </w:rPr>
            </w:pPr>
          </w:p>
        </w:tc>
        <w:tc>
          <w:tcPr>
            <w:tcW w:w="1552" w:type="dxa"/>
          </w:tcPr>
          <w:p w:rsidR="006A71DA" w:rsidRPr="003A7680" w:rsidRDefault="006A71DA" w:rsidP="00D92EAE">
            <w:pPr>
              <w:pStyle w:val="NmcNormal"/>
              <w:spacing w:line="240" w:lineRule="auto"/>
              <w:rPr>
                <w:rFonts w:ascii="Verdana" w:hAnsi="Verdana"/>
                <w:color w:val="000000" w:themeColor="text1"/>
                <w:szCs w:val="16"/>
                <w:lang w:val="ru-RU"/>
              </w:rPr>
            </w:pPr>
          </w:p>
        </w:tc>
        <w:tc>
          <w:tcPr>
            <w:tcW w:w="2715" w:type="dxa"/>
          </w:tcPr>
          <w:p w:rsidR="006A71DA" w:rsidRDefault="006A71DA" w:rsidP="00D92EAE">
            <w:pPr>
              <w:jc w:val="center"/>
              <w:rPr>
                <w:rFonts w:ascii="Verdana" w:hAnsi="Verdana"/>
                <w:color w:val="000000" w:themeColor="text1"/>
                <w:sz w:val="16"/>
                <w:szCs w:val="16"/>
              </w:rPr>
            </w:pPr>
          </w:p>
        </w:tc>
        <w:tc>
          <w:tcPr>
            <w:tcW w:w="4165" w:type="dxa"/>
          </w:tcPr>
          <w:p w:rsidR="006A71DA" w:rsidRPr="003A7680" w:rsidRDefault="006A71DA" w:rsidP="00D92EAE">
            <w:pPr>
              <w:rPr>
                <w:rFonts w:ascii="Verdana" w:hAnsi="Verdana"/>
                <w:sz w:val="16"/>
                <w:szCs w:val="16"/>
                <w:lang w:eastAsia="ru-RU"/>
              </w:rPr>
            </w:pPr>
          </w:p>
        </w:tc>
        <w:tc>
          <w:tcPr>
            <w:tcW w:w="1643" w:type="dxa"/>
          </w:tcPr>
          <w:p w:rsidR="006A71DA" w:rsidRPr="003A7680" w:rsidRDefault="006A71DA" w:rsidP="00D92EAE">
            <w:pPr>
              <w:jc w:val="center"/>
              <w:rPr>
                <w:rFonts w:ascii="Verdana" w:hAnsi="Verdana"/>
                <w:color w:val="000000" w:themeColor="text1"/>
                <w:sz w:val="16"/>
                <w:szCs w:val="16"/>
                <w:lang w:eastAsia="ru-RU"/>
              </w:rPr>
            </w:pPr>
          </w:p>
        </w:tc>
        <w:tc>
          <w:tcPr>
            <w:tcW w:w="909" w:type="dxa"/>
          </w:tcPr>
          <w:p w:rsidR="006A71DA" w:rsidRPr="003A7680" w:rsidRDefault="006A71DA" w:rsidP="00D92EAE">
            <w:pPr>
              <w:jc w:val="center"/>
              <w:rPr>
                <w:rFonts w:ascii="Verdana" w:hAnsi="Verdana"/>
                <w:color w:val="000000" w:themeColor="text1"/>
                <w:sz w:val="16"/>
                <w:szCs w:val="16"/>
              </w:rPr>
            </w:pPr>
          </w:p>
        </w:tc>
        <w:tc>
          <w:tcPr>
            <w:tcW w:w="1699" w:type="dxa"/>
            <w:gridSpan w:val="2"/>
          </w:tcPr>
          <w:p w:rsidR="006A71DA" w:rsidRPr="003A7680" w:rsidRDefault="006A71DA" w:rsidP="00D92EAE">
            <w:pPr>
              <w:pStyle w:val="ConsPlusNormal"/>
              <w:widowControl/>
              <w:ind w:firstLine="0"/>
              <w:jc w:val="center"/>
              <w:rPr>
                <w:rFonts w:ascii="Verdana" w:hAnsi="Verdana"/>
                <w:color w:val="000000" w:themeColor="text1"/>
                <w:sz w:val="16"/>
                <w:szCs w:val="16"/>
              </w:rPr>
            </w:pPr>
            <w:r>
              <w:rPr>
                <w:rFonts w:ascii="Verdana" w:hAnsi="Verdana"/>
                <w:color w:val="000000" w:themeColor="text1"/>
                <w:sz w:val="16"/>
                <w:szCs w:val="16"/>
              </w:rPr>
              <w:t>Итого:</w:t>
            </w:r>
          </w:p>
        </w:tc>
        <w:tc>
          <w:tcPr>
            <w:tcW w:w="1503"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r>
    </w:tbl>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744B73" w:rsidRPr="00912DD5" w:rsidRDefault="00744B73" w:rsidP="00744B73">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744B73" w:rsidRPr="00912DD5" w:rsidRDefault="00744B73" w:rsidP="00744B73">
      <w:pPr>
        <w:pStyle w:val="a5"/>
        <w:jc w:val="center"/>
        <w:rPr>
          <w:rFonts w:ascii="Verdana" w:hAnsi="Verdana"/>
          <w:b/>
          <w:noProof/>
          <w:sz w:val="16"/>
          <w:szCs w:val="16"/>
        </w:rPr>
      </w:pPr>
      <w:r w:rsidRPr="00912DD5">
        <w:rPr>
          <w:rFonts w:ascii="Verdana" w:eastAsia="Times New Roman" w:hAnsi="Verdana"/>
          <w:b/>
          <w:sz w:val="16"/>
          <w:szCs w:val="16"/>
        </w:rPr>
        <w:t xml:space="preserve">за счет средств бюджетного учреждения (за счет </w:t>
      </w:r>
      <w:r w:rsidRPr="00912DD5">
        <w:rPr>
          <w:rFonts w:ascii="Verdana" w:hAnsi="Verdana"/>
          <w:b/>
          <w:sz w:val="16"/>
          <w:szCs w:val="16"/>
        </w:rPr>
        <w:t>субсидии на финансовое обеспечение выполнения государственного задания по оказанию высокотехнологичной медицинской помощи, не включенной в базовую программу обязательного медицинского страхования</w:t>
      </w:r>
      <w:r w:rsidRPr="00912DD5">
        <w:rPr>
          <w:rFonts w:ascii="Verdana" w:hAnsi="Verdana"/>
          <w:b/>
          <w:sz w:val="16"/>
          <w:szCs w:val="16"/>
          <w:shd w:val="clear" w:color="auto" w:fill="FFFFFF"/>
        </w:rPr>
        <w:t>)</w:t>
      </w:r>
    </w:p>
    <w:p w:rsidR="00744B73" w:rsidRDefault="00744B73" w:rsidP="00744B73">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744B73" w:rsidRPr="00412EF8" w:rsidTr="00D92EAE">
        <w:tc>
          <w:tcPr>
            <w:tcW w:w="523"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744B73" w:rsidRPr="00412EF8" w:rsidRDefault="00744B73"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r>
            <w:r w:rsidRPr="00412EF8">
              <w:rPr>
                <w:rFonts w:ascii="Verdana" w:hAnsi="Verdana" w:cs="Times New Roman"/>
                <w:sz w:val="16"/>
                <w:szCs w:val="16"/>
              </w:rPr>
              <w:lastRenderedPageBreak/>
              <w:t>руб. коп.</w:t>
            </w:r>
            <w:r w:rsidRPr="00412EF8">
              <w:rPr>
                <w:rFonts w:ascii="Verdana" w:hAnsi="Verdana" w:cs="Times New Roman"/>
                <w:sz w:val="16"/>
                <w:szCs w:val="16"/>
              </w:rPr>
              <w:br/>
            </w:r>
          </w:p>
        </w:tc>
        <w:tc>
          <w:tcPr>
            <w:tcW w:w="1503"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lastRenderedPageBreak/>
              <w:t xml:space="preserve">Стоимость,   </w:t>
            </w:r>
            <w:r w:rsidRPr="00412EF8">
              <w:rPr>
                <w:rFonts w:ascii="Verdana" w:hAnsi="Verdana" w:cs="Times New Roman"/>
                <w:sz w:val="16"/>
                <w:szCs w:val="16"/>
              </w:rPr>
              <w:br/>
              <w:t>руб. коп.</w:t>
            </w:r>
          </w:p>
        </w:tc>
      </w:tr>
      <w:tr w:rsidR="00BB661B" w:rsidRPr="003A7680" w:rsidTr="00D92EAE">
        <w:tc>
          <w:tcPr>
            <w:tcW w:w="523" w:type="dxa"/>
          </w:tcPr>
          <w:p w:rsidR="00BB661B" w:rsidRPr="00BB661B" w:rsidRDefault="00BB661B" w:rsidP="00661622">
            <w:pPr>
              <w:pStyle w:val="ConsPlusNormal"/>
              <w:widowControl/>
              <w:ind w:firstLine="0"/>
              <w:rPr>
                <w:rFonts w:ascii="Verdana" w:hAnsi="Verdana"/>
                <w:color w:val="000000" w:themeColor="text1"/>
                <w:sz w:val="16"/>
                <w:szCs w:val="16"/>
              </w:rPr>
            </w:pPr>
            <w:r w:rsidRPr="00BB661B">
              <w:rPr>
                <w:rFonts w:ascii="Verdana" w:hAnsi="Verdana"/>
                <w:color w:val="000000" w:themeColor="text1"/>
                <w:sz w:val="16"/>
                <w:szCs w:val="16"/>
              </w:rPr>
              <w:lastRenderedPageBreak/>
              <w:t>1.</w:t>
            </w:r>
          </w:p>
        </w:tc>
        <w:tc>
          <w:tcPr>
            <w:tcW w:w="1552" w:type="dxa"/>
          </w:tcPr>
          <w:p w:rsidR="00BB661B" w:rsidRPr="00BB661B" w:rsidRDefault="00BB661B" w:rsidP="00661622">
            <w:pPr>
              <w:rPr>
                <w:rFonts w:ascii="Verdana" w:hAnsi="Verdana"/>
                <w:color w:val="212529"/>
                <w:sz w:val="16"/>
                <w:szCs w:val="16"/>
              </w:rPr>
            </w:pPr>
            <w:r w:rsidRPr="00BB661B">
              <w:rPr>
                <w:rFonts w:ascii="Verdana" w:hAnsi="Verdana"/>
                <w:color w:val="212529"/>
                <w:sz w:val="16"/>
                <w:szCs w:val="16"/>
              </w:rPr>
              <w:t>32.50.50.000-00000358</w:t>
            </w:r>
          </w:p>
          <w:p w:rsidR="00BB661B" w:rsidRPr="00BB661B" w:rsidRDefault="00BB661B" w:rsidP="00661622">
            <w:pPr>
              <w:rPr>
                <w:rFonts w:ascii="Verdana" w:hAnsi="Verdana"/>
                <w:color w:val="000000"/>
                <w:sz w:val="16"/>
                <w:szCs w:val="16"/>
                <w:shd w:val="clear" w:color="auto" w:fill="FFFFFF"/>
              </w:rPr>
            </w:pPr>
            <w:r w:rsidRPr="00BB661B">
              <w:rPr>
                <w:rFonts w:ascii="Verdana" w:hAnsi="Verdana"/>
                <w:color w:val="000000"/>
                <w:sz w:val="16"/>
                <w:szCs w:val="16"/>
                <w:shd w:val="clear" w:color="auto" w:fill="FFFFFF"/>
              </w:rPr>
              <w:t>Пробирка для сбора образцов крови не вакуумная ИВД, с K3EDTA</w:t>
            </w:r>
          </w:p>
        </w:tc>
        <w:tc>
          <w:tcPr>
            <w:tcW w:w="2715" w:type="dxa"/>
          </w:tcPr>
          <w:p w:rsidR="00BB661B" w:rsidRPr="00BB661B" w:rsidRDefault="00BB661B" w:rsidP="00661622">
            <w:pPr>
              <w:rPr>
                <w:rFonts w:ascii="Verdana" w:hAnsi="Verdana"/>
                <w:color w:val="000000" w:themeColor="text1"/>
                <w:sz w:val="16"/>
                <w:szCs w:val="16"/>
              </w:rPr>
            </w:pPr>
            <w:r w:rsidRPr="00BB661B">
              <w:rPr>
                <w:rFonts w:ascii="Verdana" w:hAnsi="Verdana"/>
                <w:color w:val="000000" w:themeColor="text1"/>
                <w:sz w:val="16"/>
                <w:szCs w:val="16"/>
              </w:rPr>
              <w:t>Пробирка не вакуумная для взятия</w:t>
            </w:r>
          </w:p>
          <w:p w:rsidR="00BB661B" w:rsidRPr="00BB661B" w:rsidRDefault="00BB661B" w:rsidP="00661622">
            <w:pPr>
              <w:rPr>
                <w:rFonts w:ascii="Verdana" w:hAnsi="Verdana"/>
                <w:color w:val="000000" w:themeColor="text1"/>
                <w:sz w:val="16"/>
                <w:szCs w:val="16"/>
              </w:rPr>
            </w:pPr>
            <w:proofErr w:type="gramStart"/>
            <w:r w:rsidRPr="00BB661B">
              <w:rPr>
                <w:rFonts w:ascii="Verdana" w:hAnsi="Verdana"/>
                <w:color w:val="000000" w:themeColor="text1"/>
                <w:sz w:val="16"/>
                <w:szCs w:val="16"/>
              </w:rPr>
              <w:t>капиллярной крови 013-046-К3Е-2К-020-050-U04 (с наполнителем К3ЭДТА, с капилляром, с</w:t>
            </w:r>
            <w:proofErr w:type="gramEnd"/>
          </w:p>
          <w:p w:rsidR="00BB661B" w:rsidRPr="00BB661B" w:rsidRDefault="00BB661B" w:rsidP="00661622">
            <w:pPr>
              <w:rPr>
                <w:rFonts w:ascii="Verdana" w:hAnsi="Verdana"/>
                <w:color w:val="000000" w:themeColor="text1"/>
                <w:sz w:val="16"/>
                <w:szCs w:val="16"/>
              </w:rPr>
            </w:pPr>
            <w:r w:rsidRPr="00BB661B">
              <w:rPr>
                <w:rFonts w:ascii="Verdana" w:hAnsi="Verdana"/>
                <w:color w:val="000000" w:themeColor="text1"/>
                <w:sz w:val="16"/>
                <w:szCs w:val="16"/>
              </w:rPr>
              <w:t xml:space="preserve">двумя крышками, объем забираемой крови 0,2 мл, количество в упаковке 50 шт., упаковка </w:t>
            </w:r>
            <w:proofErr w:type="gramStart"/>
            <w:r w:rsidRPr="00BB661B">
              <w:rPr>
                <w:rFonts w:ascii="Verdana" w:hAnsi="Verdana"/>
                <w:color w:val="000000" w:themeColor="text1"/>
                <w:sz w:val="16"/>
                <w:szCs w:val="16"/>
              </w:rPr>
              <w:t>в</w:t>
            </w:r>
            <w:proofErr w:type="gramEnd"/>
          </w:p>
          <w:p w:rsidR="00BB661B" w:rsidRPr="00BB661B" w:rsidRDefault="00BB661B" w:rsidP="00661622">
            <w:pPr>
              <w:rPr>
                <w:rFonts w:ascii="Verdana" w:hAnsi="Verdana"/>
                <w:color w:val="000000" w:themeColor="text1"/>
                <w:sz w:val="16"/>
                <w:szCs w:val="16"/>
              </w:rPr>
            </w:pPr>
            <w:r w:rsidRPr="00BB661B">
              <w:rPr>
                <w:rFonts w:ascii="Verdana" w:hAnsi="Verdana"/>
                <w:color w:val="000000" w:themeColor="text1"/>
                <w:sz w:val="16"/>
                <w:szCs w:val="16"/>
              </w:rPr>
              <w:t>пакет)</w:t>
            </w:r>
          </w:p>
        </w:tc>
        <w:tc>
          <w:tcPr>
            <w:tcW w:w="4165" w:type="dxa"/>
          </w:tcPr>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Пробирка не вакуумная для взятия капиллярной крови 013-046-К3Е-1К-020-050-U04 (с</w:t>
            </w:r>
            <w:r w:rsidRPr="006F77E6">
              <w:rPr>
                <w:rFonts w:ascii="Verdana" w:hAnsi="Verdana"/>
                <w:color w:val="000000"/>
                <w:sz w:val="16"/>
                <w:szCs w:val="16"/>
                <w:lang w:eastAsia="ru-RU"/>
              </w:rPr>
              <w:br/>
              <w:t>наполнителем К3ЭДТА, без капилляра, с одной крышкой, объем забираемой крови 0,2 мл,</w:t>
            </w:r>
            <w:r w:rsidRPr="006F77E6">
              <w:rPr>
                <w:rFonts w:ascii="Verdana" w:hAnsi="Verdana"/>
                <w:color w:val="000000"/>
                <w:sz w:val="16"/>
                <w:szCs w:val="16"/>
                <w:lang w:eastAsia="ru-RU"/>
              </w:rPr>
              <w:br/>
              <w:t xml:space="preserve">количество в упаковке 50 </w:t>
            </w:r>
            <w:proofErr w:type="spellStart"/>
            <w:proofErr w:type="gramStart"/>
            <w:r w:rsidRPr="006F77E6">
              <w:rPr>
                <w:rFonts w:ascii="Verdana" w:hAnsi="Verdana"/>
                <w:color w:val="000000"/>
                <w:sz w:val="16"/>
                <w:szCs w:val="16"/>
                <w:lang w:eastAsia="ru-RU"/>
              </w:rPr>
              <w:t>шт</w:t>
            </w:r>
            <w:proofErr w:type="spellEnd"/>
            <w:proofErr w:type="gramEnd"/>
            <w:r w:rsidRPr="006F77E6">
              <w:rPr>
                <w:rFonts w:ascii="Verdana" w:hAnsi="Verdana"/>
                <w:color w:val="000000"/>
                <w:sz w:val="16"/>
                <w:szCs w:val="16"/>
                <w:lang w:eastAsia="ru-RU"/>
              </w:rPr>
              <w:t>, РЗН 2019/8731 от 03.10.2025</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Пробирка состоит из корпуса, капилляра и двух крышек</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соответствие</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Исполнение</w:t>
            </w:r>
            <w:proofErr w:type="gramStart"/>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С</w:t>
            </w:r>
            <w:proofErr w:type="gramEnd"/>
            <w:r w:rsidRPr="006F77E6">
              <w:rPr>
                <w:rFonts w:ascii="Verdana" w:hAnsi="Verdana"/>
                <w:color w:val="000000"/>
                <w:sz w:val="16"/>
                <w:szCs w:val="16"/>
                <w:lang w:eastAsia="ru-RU"/>
              </w:rPr>
              <w:t xml:space="preserve"> устойчивым основанием</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Цвет крышки</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Фиолетовый</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 </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Наличие градуировки, которая соответствует уровню наполнения 200 мкл</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соответствие</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 Количество в упаковке</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50</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штука</w:t>
            </w:r>
          </w:p>
          <w:p w:rsidR="00BB661B" w:rsidRPr="00BB661B" w:rsidRDefault="00BB661B" w:rsidP="00661622">
            <w:pPr>
              <w:suppressAutoHyphens w:val="0"/>
              <w:rPr>
                <w:rFonts w:ascii="Verdana" w:hAnsi="Verdana"/>
                <w:color w:val="000000"/>
                <w:sz w:val="16"/>
                <w:szCs w:val="16"/>
                <w:lang w:eastAsia="ru-RU"/>
              </w:rPr>
            </w:pPr>
            <w:r w:rsidRPr="006F77E6">
              <w:rPr>
                <w:rFonts w:ascii="Verdana" w:hAnsi="Verdana"/>
                <w:color w:val="000000"/>
                <w:sz w:val="16"/>
                <w:szCs w:val="16"/>
                <w:lang w:eastAsia="ru-RU"/>
              </w:rPr>
              <w:t>Наличие капилляра</w:t>
            </w:r>
            <w:proofErr w:type="gramStart"/>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Д</w:t>
            </w:r>
            <w:proofErr w:type="gramEnd"/>
            <w:r w:rsidRPr="006F77E6">
              <w:rPr>
                <w:rFonts w:ascii="Verdana" w:hAnsi="Verdana"/>
                <w:color w:val="000000"/>
                <w:sz w:val="16"/>
                <w:szCs w:val="16"/>
                <w:lang w:eastAsia="ru-RU"/>
              </w:rPr>
              <w:t>а</w:t>
            </w:r>
            <w:r w:rsidRPr="00BB661B">
              <w:rPr>
                <w:rFonts w:ascii="Verdana" w:hAnsi="Verdana"/>
                <w:color w:val="000000"/>
                <w:sz w:val="16"/>
                <w:szCs w:val="16"/>
                <w:lang w:eastAsia="ru-RU"/>
              </w:rPr>
              <w:t xml:space="preserve"> </w:t>
            </w:r>
          </w:p>
          <w:p w:rsidR="00BB661B" w:rsidRPr="00BB661B" w:rsidRDefault="00BB661B" w:rsidP="00661622">
            <w:pPr>
              <w:rPr>
                <w:rFonts w:ascii="Verdana" w:hAnsi="Verdana"/>
                <w:sz w:val="16"/>
                <w:szCs w:val="16"/>
              </w:rPr>
            </w:pPr>
            <w:r w:rsidRPr="006F77E6">
              <w:rPr>
                <w:rFonts w:ascii="Verdana" w:hAnsi="Verdana"/>
                <w:color w:val="000000"/>
                <w:sz w:val="16"/>
                <w:szCs w:val="16"/>
                <w:lang w:eastAsia="ru-RU"/>
              </w:rPr>
              <w:t>Объем</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0,2</w:t>
            </w:r>
            <w:r w:rsidRPr="00BB661B">
              <w:rPr>
                <w:rFonts w:ascii="Verdana" w:hAnsi="Verdana"/>
                <w:color w:val="000000"/>
                <w:sz w:val="16"/>
                <w:szCs w:val="16"/>
                <w:lang w:eastAsia="ru-RU"/>
              </w:rPr>
              <w:t xml:space="preserve"> </w:t>
            </w:r>
            <w:r w:rsidRPr="006F77E6">
              <w:rPr>
                <w:rFonts w:ascii="Verdana" w:hAnsi="Verdana"/>
                <w:color w:val="000000"/>
                <w:sz w:val="16"/>
                <w:szCs w:val="16"/>
                <w:lang w:eastAsia="ru-RU"/>
              </w:rPr>
              <w:t xml:space="preserve">Кубический </w:t>
            </w:r>
            <w:proofErr w:type="spellStart"/>
            <w:r w:rsidRPr="006F77E6">
              <w:rPr>
                <w:rFonts w:ascii="Verdana" w:hAnsi="Verdana"/>
                <w:color w:val="000000"/>
                <w:sz w:val="16"/>
                <w:szCs w:val="16"/>
                <w:lang w:eastAsia="ru-RU"/>
              </w:rPr>
              <w:t>сантиметр;^миллилитр</w:t>
            </w:r>
            <w:proofErr w:type="spellEnd"/>
          </w:p>
        </w:tc>
        <w:tc>
          <w:tcPr>
            <w:tcW w:w="1643" w:type="dxa"/>
          </w:tcPr>
          <w:p w:rsidR="00BB661B" w:rsidRPr="00BB661B" w:rsidRDefault="00BB661B" w:rsidP="00661622">
            <w:pPr>
              <w:jc w:val="center"/>
              <w:rPr>
                <w:rFonts w:ascii="Verdana" w:hAnsi="Verdana"/>
                <w:color w:val="000000" w:themeColor="text1"/>
                <w:sz w:val="16"/>
                <w:szCs w:val="16"/>
                <w:lang w:eastAsia="ru-RU"/>
              </w:rPr>
            </w:pPr>
          </w:p>
        </w:tc>
        <w:tc>
          <w:tcPr>
            <w:tcW w:w="909" w:type="dxa"/>
          </w:tcPr>
          <w:p w:rsidR="00BB661B" w:rsidRPr="00BB661B" w:rsidRDefault="00BB661B" w:rsidP="00661622">
            <w:pPr>
              <w:jc w:val="center"/>
              <w:rPr>
                <w:rFonts w:ascii="Verdana" w:hAnsi="Verdana"/>
                <w:color w:val="000000" w:themeColor="text1"/>
                <w:sz w:val="16"/>
                <w:szCs w:val="16"/>
              </w:rPr>
            </w:pPr>
            <w:r w:rsidRPr="00BB661B">
              <w:rPr>
                <w:rFonts w:ascii="Verdana" w:hAnsi="Verdana"/>
                <w:color w:val="000000" w:themeColor="text1"/>
                <w:sz w:val="16"/>
                <w:szCs w:val="16"/>
              </w:rPr>
              <w:t>шт.</w:t>
            </w:r>
          </w:p>
        </w:tc>
        <w:tc>
          <w:tcPr>
            <w:tcW w:w="725" w:type="dxa"/>
          </w:tcPr>
          <w:p w:rsidR="00BB661B" w:rsidRPr="003A7680" w:rsidRDefault="00BB661B" w:rsidP="00661622">
            <w:pPr>
              <w:jc w:val="center"/>
              <w:rPr>
                <w:rFonts w:ascii="Verdana" w:hAnsi="Verdana"/>
                <w:color w:val="000000" w:themeColor="text1"/>
                <w:sz w:val="16"/>
                <w:szCs w:val="16"/>
              </w:rPr>
            </w:pPr>
            <w:r>
              <w:rPr>
                <w:rFonts w:ascii="Verdana" w:hAnsi="Verdana"/>
                <w:color w:val="000000" w:themeColor="text1"/>
                <w:sz w:val="16"/>
                <w:szCs w:val="16"/>
              </w:rPr>
              <w:t>500</w:t>
            </w:r>
          </w:p>
        </w:tc>
        <w:tc>
          <w:tcPr>
            <w:tcW w:w="974" w:type="dxa"/>
          </w:tcPr>
          <w:p w:rsidR="00BB661B" w:rsidRPr="003A7680" w:rsidRDefault="00BB661B" w:rsidP="00D92EAE">
            <w:pPr>
              <w:pStyle w:val="ConsPlusNormal"/>
              <w:widowControl/>
              <w:ind w:firstLine="0"/>
              <w:jc w:val="center"/>
              <w:rPr>
                <w:rFonts w:ascii="Verdana" w:hAnsi="Verdana"/>
                <w:color w:val="000000" w:themeColor="text1"/>
                <w:sz w:val="16"/>
                <w:szCs w:val="16"/>
              </w:rPr>
            </w:pPr>
          </w:p>
        </w:tc>
        <w:tc>
          <w:tcPr>
            <w:tcW w:w="1503" w:type="dxa"/>
          </w:tcPr>
          <w:p w:rsidR="00BB661B" w:rsidRPr="003A7680" w:rsidRDefault="00BB661B" w:rsidP="00D92EAE">
            <w:pPr>
              <w:pStyle w:val="ConsPlusNormal"/>
              <w:widowControl/>
              <w:ind w:firstLine="0"/>
              <w:jc w:val="center"/>
              <w:rPr>
                <w:rFonts w:ascii="Verdana" w:hAnsi="Verdana"/>
                <w:color w:val="000000" w:themeColor="text1"/>
                <w:sz w:val="16"/>
                <w:szCs w:val="16"/>
              </w:rPr>
            </w:pPr>
          </w:p>
        </w:tc>
      </w:tr>
      <w:tr w:rsidR="00BB661B" w:rsidRPr="002253ED" w:rsidTr="00D92EAE">
        <w:tc>
          <w:tcPr>
            <w:tcW w:w="523" w:type="dxa"/>
          </w:tcPr>
          <w:p w:rsidR="00BB661B" w:rsidRPr="00BB661B" w:rsidRDefault="00BB661B" w:rsidP="00661622">
            <w:pPr>
              <w:pStyle w:val="ConsPlusNormal"/>
              <w:widowControl/>
              <w:ind w:firstLine="0"/>
              <w:rPr>
                <w:rFonts w:ascii="Verdana" w:hAnsi="Verdana"/>
                <w:color w:val="000000" w:themeColor="text1"/>
                <w:sz w:val="16"/>
                <w:szCs w:val="16"/>
              </w:rPr>
            </w:pPr>
            <w:r w:rsidRPr="00BB661B">
              <w:rPr>
                <w:rFonts w:ascii="Verdana" w:hAnsi="Verdana"/>
                <w:color w:val="000000" w:themeColor="text1"/>
                <w:sz w:val="16"/>
                <w:szCs w:val="16"/>
              </w:rPr>
              <w:t>2.</w:t>
            </w:r>
          </w:p>
        </w:tc>
        <w:tc>
          <w:tcPr>
            <w:tcW w:w="1552" w:type="dxa"/>
          </w:tcPr>
          <w:p w:rsidR="00BB661B" w:rsidRPr="00BB661B" w:rsidRDefault="00BB661B" w:rsidP="00661622">
            <w:pPr>
              <w:rPr>
                <w:rFonts w:ascii="Verdana" w:hAnsi="Verdana"/>
                <w:color w:val="212529"/>
                <w:sz w:val="16"/>
                <w:szCs w:val="16"/>
              </w:rPr>
            </w:pPr>
            <w:r w:rsidRPr="00BB661B">
              <w:rPr>
                <w:rFonts w:ascii="Verdana" w:hAnsi="Verdana"/>
                <w:color w:val="212529"/>
                <w:sz w:val="16"/>
                <w:szCs w:val="16"/>
              </w:rPr>
              <w:t>32.50.50.190-00000662</w:t>
            </w:r>
          </w:p>
          <w:p w:rsidR="00BB661B" w:rsidRPr="00BB661B" w:rsidRDefault="00BB661B" w:rsidP="00661622">
            <w:pPr>
              <w:rPr>
                <w:rFonts w:ascii="Verdana" w:hAnsi="Verdana"/>
                <w:color w:val="000000"/>
                <w:sz w:val="16"/>
                <w:szCs w:val="16"/>
                <w:shd w:val="clear" w:color="auto" w:fill="FFFFFF"/>
              </w:rPr>
            </w:pPr>
            <w:r w:rsidRPr="00BB661B">
              <w:rPr>
                <w:rFonts w:ascii="Verdana" w:hAnsi="Verdana"/>
                <w:color w:val="000000"/>
                <w:sz w:val="16"/>
                <w:szCs w:val="16"/>
                <w:shd w:val="clear" w:color="auto" w:fill="FFFFFF"/>
              </w:rPr>
              <w:t>Пробирка для сбора образцов крови не вакуумная ИВД, с K3EDTA</w:t>
            </w:r>
          </w:p>
        </w:tc>
        <w:tc>
          <w:tcPr>
            <w:tcW w:w="2715" w:type="dxa"/>
          </w:tcPr>
          <w:p w:rsidR="00BB661B" w:rsidRPr="00BB661B" w:rsidRDefault="00BB661B" w:rsidP="00661622">
            <w:pPr>
              <w:rPr>
                <w:rFonts w:ascii="Verdana" w:hAnsi="Verdana"/>
                <w:color w:val="000000" w:themeColor="text1"/>
                <w:sz w:val="16"/>
                <w:szCs w:val="16"/>
              </w:rPr>
            </w:pPr>
            <w:proofErr w:type="gramStart"/>
            <w:r w:rsidRPr="00BB661B">
              <w:rPr>
                <w:rFonts w:ascii="Verdana" w:hAnsi="Verdana"/>
                <w:color w:val="000000" w:themeColor="text1"/>
                <w:sz w:val="16"/>
                <w:szCs w:val="16"/>
              </w:rPr>
              <w:t>Пробирка не вакуумная для взятия капиллярной крови 013-046-К3Е-1К-020-050-U04 (с</w:t>
            </w:r>
            <w:proofErr w:type="gramEnd"/>
          </w:p>
          <w:p w:rsidR="00BB661B" w:rsidRPr="00BB661B" w:rsidRDefault="00BB661B" w:rsidP="00661622">
            <w:pPr>
              <w:rPr>
                <w:rFonts w:ascii="Verdana" w:hAnsi="Verdana"/>
                <w:color w:val="000000" w:themeColor="text1"/>
                <w:sz w:val="16"/>
                <w:szCs w:val="16"/>
              </w:rPr>
            </w:pPr>
            <w:r w:rsidRPr="00BB661B">
              <w:rPr>
                <w:rFonts w:ascii="Verdana" w:hAnsi="Verdana"/>
                <w:color w:val="000000" w:themeColor="text1"/>
                <w:sz w:val="16"/>
                <w:szCs w:val="16"/>
              </w:rPr>
              <w:t>наполнителем К3ЭДТА, без капилляра, с одной крышкой, объем забираемой крови 0,5 мл,</w:t>
            </w:r>
          </w:p>
          <w:p w:rsidR="00BB661B" w:rsidRPr="00BB661B" w:rsidRDefault="00BB661B" w:rsidP="00661622">
            <w:pPr>
              <w:rPr>
                <w:rFonts w:ascii="Verdana" w:hAnsi="Verdana"/>
                <w:color w:val="000000" w:themeColor="text1"/>
                <w:sz w:val="16"/>
                <w:szCs w:val="16"/>
              </w:rPr>
            </w:pPr>
            <w:r w:rsidRPr="00BB661B">
              <w:rPr>
                <w:rFonts w:ascii="Verdana" w:hAnsi="Verdana"/>
                <w:color w:val="000000" w:themeColor="text1"/>
                <w:sz w:val="16"/>
                <w:szCs w:val="16"/>
              </w:rPr>
              <w:t>количество в упаковке 50 шт., упаковка в пакет)</w:t>
            </w:r>
          </w:p>
        </w:tc>
        <w:tc>
          <w:tcPr>
            <w:tcW w:w="4165" w:type="dxa"/>
          </w:tcPr>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Пробирка не вакуумная для взятия капиллярной крови 013-046-К3Е-1К-020-050-U04 (с</w:t>
            </w:r>
            <w:r w:rsidRPr="00BB661B">
              <w:rPr>
                <w:rFonts w:ascii="Verdana" w:hAnsi="Verdana"/>
                <w:color w:val="000000"/>
                <w:sz w:val="16"/>
                <w:szCs w:val="16"/>
                <w:lang w:eastAsia="ru-RU"/>
              </w:rPr>
              <w:br/>
              <w:t>наполнителем К3ЭДТА, без капилляра, с одной крышкой, объем забираемой крови 0,5 мл,</w:t>
            </w:r>
            <w:r w:rsidRPr="00BB661B">
              <w:rPr>
                <w:rFonts w:ascii="Verdana" w:hAnsi="Verdana"/>
                <w:color w:val="000000"/>
                <w:sz w:val="16"/>
                <w:szCs w:val="16"/>
                <w:lang w:eastAsia="ru-RU"/>
              </w:rPr>
              <w:br/>
              <w:t>количество в упаковке 50 шт., упаковка в пакет), РЗН 2019/8731 от 03.10.2025</w:t>
            </w:r>
          </w:p>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Исполнение</w:t>
            </w:r>
            <w:proofErr w:type="gramStart"/>
            <w:r w:rsidRPr="00BB661B">
              <w:rPr>
                <w:rFonts w:ascii="Verdana" w:hAnsi="Verdana"/>
                <w:color w:val="000000"/>
                <w:sz w:val="16"/>
                <w:szCs w:val="16"/>
                <w:lang w:eastAsia="ru-RU"/>
              </w:rPr>
              <w:t xml:space="preserve"> С</w:t>
            </w:r>
            <w:proofErr w:type="gramEnd"/>
            <w:r w:rsidRPr="00BB661B">
              <w:rPr>
                <w:rFonts w:ascii="Verdana" w:hAnsi="Verdana"/>
                <w:color w:val="000000"/>
                <w:sz w:val="16"/>
                <w:szCs w:val="16"/>
                <w:lang w:eastAsia="ru-RU"/>
              </w:rPr>
              <w:t xml:space="preserve"> устойчивым основанием</w:t>
            </w:r>
          </w:p>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Цвет крышки Фиолетовый</w:t>
            </w:r>
          </w:p>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 Наличие градуировки, которая соответствует уровню наполнения 500 мкл соответствие</w:t>
            </w:r>
          </w:p>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 Количество в упаковке 50 штука</w:t>
            </w:r>
          </w:p>
          <w:p w:rsidR="00BB661B" w:rsidRPr="00BB661B" w:rsidRDefault="00BB661B" w:rsidP="00661622">
            <w:pPr>
              <w:suppressAutoHyphens w:val="0"/>
              <w:rPr>
                <w:rFonts w:ascii="Verdana" w:hAnsi="Verdana"/>
                <w:color w:val="000000"/>
                <w:sz w:val="16"/>
                <w:szCs w:val="16"/>
                <w:lang w:eastAsia="ru-RU"/>
              </w:rPr>
            </w:pPr>
            <w:r w:rsidRPr="00BB661B">
              <w:rPr>
                <w:rFonts w:ascii="Verdana" w:hAnsi="Verdana"/>
                <w:color w:val="000000"/>
                <w:sz w:val="16"/>
                <w:szCs w:val="16"/>
                <w:lang w:eastAsia="ru-RU"/>
              </w:rPr>
              <w:t>Наличие капилляра</w:t>
            </w:r>
            <w:proofErr w:type="gramStart"/>
            <w:r w:rsidRPr="00BB661B">
              <w:rPr>
                <w:rFonts w:ascii="Verdana" w:hAnsi="Verdana"/>
                <w:color w:val="000000"/>
                <w:sz w:val="16"/>
                <w:szCs w:val="16"/>
                <w:lang w:eastAsia="ru-RU"/>
              </w:rPr>
              <w:t xml:space="preserve"> Н</w:t>
            </w:r>
            <w:proofErr w:type="gramEnd"/>
            <w:r w:rsidRPr="00BB661B">
              <w:rPr>
                <w:rFonts w:ascii="Verdana" w:hAnsi="Verdana"/>
                <w:color w:val="000000"/>
                <w:sz w:val="16"/>
                <w:szCs w:val="16"/>
                <w:lang w:eastAsia="ru-RU"/>
              </w:rPr>
              <w:t>ет</w:t>
            </w:r>
          </w:p>
          <w:p w:rsidR="00BB661B" w:rsidRPr="00BB661B" w:rsidRDefault="00BB661B" w:rsidP="00661622">
            <w:pPr>
              <w:rPr>
                <w:rFonts w:ascii="Verdana" w:hAnsi="Verdana"/>
                <w:sz w:val="16"/>
                <w:szCs w:val="16"/>
              </w:rPr>
            </w:pPr>
            <w:r w:rsidRPr="00BB661B">
              <w:rPr>
                <w:rFonts w:ascii="Verdana" w:hAnsi="Verdana"/>
                <w:color w:val="000000"/>
                <w:sz w:val="16"/>
                <w:szCs w:val="16"/>
                <w:lang w:eastAsia="ru-RU"/>
              </w:rPr>
              <w:t xml:space="preserve">Объем 0,5 Кубический </w:t>
            </w:r>
            <w:proofErr w:type="spellStart"/>
            <w:r w:rsidRPr="00BB661B">
              <w:rPr>
                <w:rFonts w:ascii="Verdana" w:hAnsi="Verdana"/>
                <w:color w:val="000000"/>
                <w:sz w:val="16"/>
                <w:szCs w:val="16"/>
                <w:lang w:eastAsia="ru-RU"/>
              </w:rPr>
              <w:t>сантиметр;^миллилитр</w:t>
            </w:r>
            <w:proofErr w:type="spellEnd"/>
          </w:p>
        </w:tc>
        <w:tc>
          <w:tcPr>
            <w:tcW w:w="1643" w:type="dxa"/>
          </w:tcPr>
          <w:p w:rsidR="00BB661B" w:rsidRPr="00BB661B" w:rsidRDefault="00BB661B" w:rsidP="00661622">
            <w:pPr>
              <w:jc w:val="center"/>
              <w:rPr>
                <w:rFonts w:ascii="Verdana" w:hAnsi="Verdana"/>
                <w:color w:val="000000" w:themeColor="text1"/>
                <w:sz w:val="16"/>
                <w:szCs w:val="16"/>
                <w:lang w:eastAsia="ru-RU"/>
              </w:rPr>
            </w:pPr>
          </w:p>
        </w:tc>
        <w:tc>
          <w:tcPr>
            <w:tcW w:w="909" w:type="dxa"/>
          </w:tcPr>
          <w:p w:rsidR="00BB661B" w:rsidRPr="00BB661B" w:rsidRDefault="00BB661B" w:rsidP="00661622">
            <w:pPr>
              <w:jc w:val="center"/>
              <w:rPr>
                <w:rFonts w:ascii="Verdana" w:hAnsi="Verdana"/>
                <w:color w:val="000000" w:themeColor="text1"/>
                <w:sz w:val="16"/>
                <w:szCs w:val="16"/>
              </w:rPr>
            </w:pPr>
            <w:r w:rsidRPr="00BB661B">
              <w:rPr>
                <w:rFonts w:ascii="Verdana" w:hAnsi="Verdana"/>
                <w:color w:val="000000" w:themeColor="text1"/>
                <w:sz w:val="16"/>
                <w:szCs w:val="16"/>
              </w:rPr>
              <w:t>шт.</w:t>
            </w:r>
          </w:p>
        </w:tc>
        <w:tc>
          <w:tcPr>
            <w:tcW w:w="725" w:type="dxa"/>
          </w:tcPr>
          <w:p w:rsidR="00BB661B" w:rsidRPr="003A7680" w:rsidRDefault="00BB661B" w:rsidP="00661622">
            <w:pPr>
              <w:jc w:val="center"/>
              <w:rPr>
                <w:rFonts w:ascii="Verdana" w:hAnsi="Verdana"/>
                <w:color w:val="000000" w:themeColor="text1"/>
                <w:sz w:val="16"/>
                <w:szCs w:val="16"/>
              </w:rPr>
            </w:pPr>
            <w:r>
              <w:rPr>
                <w:rFonts w:ascii="Verdana" w:hAnsi="Verdana"/>
                <w:color w:val="000000" w:themeColor="text1"/>
                <w:sz w:val="16"/>
                <w:szCs w:val="16"/>
              </w:rPr>
              <w:t>500</w:t>
            </w:r>
          </w:p>
        </w:tc>
        <w:tc>
          <w:tcPr>
            <w:tcW w:w="974" w:type="dxa"/>
          </w:tcPr>
          <w:p w:rsidR="00BB661B" w:rsidRPr="002253ED" w:rsidRDefault="00BB661B" w:rsidP="00D92EAE">
            <w:pPr>
              <w:pStyle w:val="ConsPlusNormal"/>
              <w:widowControl/>
              <w:ind w:firstLine="0"/>
              <w:jc w:val="center"/>
              <w:rPr>
                <w:rFonts w:ascii="Verdana" w:hAnsi="Verdana"/>
                <w:color w:val="000000" w:themeColor="text1"/>
                <w:sz w:val="16"/>
                <w:szCs w:val="16"/>
              </w:rPr>
            </w:pPr>
          </w:p>
        </w:tc>
        <w:tc>
          <w:tcPr>
            <w:tcW w:w="1503" w:type="dxa"/>
          </w:tcPr>
          <w:p w:rsidR="00BB661B" w:rsidRPr="002253ED" w:rsidRDefault="00BB661B" w:rsidP="00D92EAE">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sectPr w:rsidR="002253ED"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6FA5492"/>
    <w:multiLevelType w:val="hybridMultilevel"/>
    <w:tmpl w:val="3154C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18497E"/>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3819D2"/>
    <w:multiLevelType w:val="hybridMultilevel"/>
    <w:tmpl w:val="556A5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2">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4">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8">
    <w:nsid w:val="7A2D564A"/>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4"/>
  </w:num>
  <w:num w:numId="5">
    <w:abstractNumId w:val="9"/>
  </w:num>
  <w:num w:numId="6">
    <w:abstractNumId w:val="12"/>
  </w:num>
  <w:num w:numId="7">
    <w:abstractNumId w:val="15"/>
  </w:num>
  <w:num w:numId="8">
    <w:abstractNumId w:val="16"/>
  </w:num>
  <w:num w:numId="9">
    <w:abstractNumId w:val="5"/>
  </w:num>
  <w:num w:numId="1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1"/>
  </w:num>
  <w:num w:numId="13">
    <w:abstractNumId w:val="1"/>
  </w:num>
  <w:num w:numId="14">
    <w:abstractNumId w:val="13"/>
  </w:num>
  <w:num w:numId="15">
    <w:abstractNumId w:val="17"/>
  </w:num>
  <w:num w:numId="16">
    <w:abstractNumId w:val="3"/>
  </w:num>
  <w:num w:numId="17">
    <w:abstractNumId w:val="2"/>
  </w:num>
  <w:num w:numId="18">
    <w:abstractNumId w:val="18"/>
  </w:num>
  <w:num w:numId="19">
    <w:abstractNumId w:val="7"/>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10E2"/>
    <w:rsid w:val="001024D9"/>
    <w:rsid w:val="001127CF"/>
    <w:rsid w:val="001147B7"/>
    <w:rsid w:val="00120AB8"/>
    <w:rsid w:val="00124070"/>
    <w:rsid w:val="0012703E"/>
    <w:rsid w:val="00131408"/>
    <w:rsid w:val="00135692"/>
    <w:rsid w:val="001476CE"/>
    <w:rsid w:val="00147B15"/>
    <w:rsid w:val="00150B7E"/>
    <w:rsid w:val="001565D8"/>
    <w:rsid w:val="001570C8"/>
    <w:rsid w:val="00157F28"/>
    <w:rsid w:val="001706AA"/>
    <w:rsid w:val="00172459"/>
    <w:rsid w:val="001750B1"/>
    <w:rsid w:val="00177D90"/>
    <w:rsid w:val="001806F2"/>
    <w:rsid w:val="00181607"/>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53ED"/>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1428"/>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A7680"/>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5D15"/>
    <w:rsid w:val="004071EA"/>
    <w:rsid w:val="00412EF8"/>
    <w:rsid w:val="00413033"/>
    <w:rsid w:val="004166B2"/>
    <w:rsid w:val="00423EA9"/>
    <w:rsid w:val="0042791A"/>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60A6"/>
    <w:rsid w:val="005171D6"/>
    <w:rsid w:val="005362A5"/>
    <w:rsid w:val="00541906"/>
    <w:rsid w:val="00545B90"/>
    <w:rsid w:val="0055353E"/>
    <w:rsid w:val="00565FE4"/>
    <w:rsid w:val="00566D8A"/>
    <w:rsid w:val="00571163"/>
    <w:rsid w:val="00576902"/>
    <w:rsid w:val="00576CB8"/>
    <w:rsid w:val="005A1DC8"/>
    <w:rsid w:val="005B120C"/>
    <w:rsid w:val="005B2A3C"/>
    <w:rsid w:val="005B70BC"/>
    <w:rsid w:val="005C15B0"/>
    <w:rsid w:val="005C3AFD"/>
    <w:rsid w:val="005C67ED"/>
    <w:rsid w:val="005D19E6"/>
    <w:rsid w:val="005D1C12"/>
    <w:rsid w:val="005D20A3"/>
    <w:rsid w:val="005D3536"/>
    <w:rsid w:val="005D7EE8"/>
    <w:rsid w:val="00612FF0"/>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A71DA"/>
    <w:rsid w:val="006B280A"/>
    <w:rsid w:val="006B69B9"/>
    <w:rsid w:val="006B71C2"/>
    <w:rsid w:val="006B7C70"/>
    <w:rsid w:val="006C120C"/>
    <w:rsid w:val="006D38FA"/>
    <w:rsid w:val="006E32FB"/>
    <w:rsid w:val="006F032C"/>
    <w:rsid w:val="006F71FD"/>
    <w:rsid w:val="006F77E6"/>
    <w:rsid w:val="00705334"/>
    <w:rsid w:val="007064A6"/>
    <w:rsid w:val="00714826"/>
    <w:rsid w:val="00715A24"/>
    <w:rsid w:val="00721B1C"/>
    <w:rsid w:val="00731521"/>
    <w:rsid w:val="00731CE7"/>
    <w:rsid w:val="00735862"/>
    <w:rsid w:val="00744B73"/>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C64C3"/>
    <w:rsid w:val="007D03F4"/>
    <w:rsid w:val="007D1488"/>
    <w:rsid w:val="007D3D42"/>
    <w:rsid w:val="007D7B38"/>
    <w:rsid w:val="007E05DB"/>
    <w:rsid w:val="007E0B1C"/>
    <w:rsid w:val="007E1EFB"/>
    <w:rsid w:val="007F33CF"/>
    <w:rsid w:val="00807E03"/>
    <w:rsid w:val="00811CD9"/>
    <w:rsid w:val="0082047D"/>
    <w:rsid w:val="008261AC"/>
    <w:rsid w:val="008279A7"/>
    <w:rsid w:val="0083704E"/>
    <w:rsid w:val="00842122"/>
    <w:rsid w:val="00851B07"/>
    <w:rsid w:val="00851B8B"/>
    <w:rsid w:val="008550FD"/>
    <w:rsid w:val="00860D69"/>
    <w:rsid w:val="008633C5"/>
    <w:rsid w:val="00864589"/>
    <w:rsid w:val="00865DF6"/>
    <w:rsid w:val="008677C2"/>
    <w:rsid w:val="008679B5"/>
    <w:rsid w:val="0087259B"/>
    <w:rsid w:val="00873575"/>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12719"/>
    <w:rsid w:val="00A310CF"/>
    <w:rsid w:val="00A325D5"/>
    <w:rsid w:val="00A42F4D"/>
    <w:rsid w:val="00A45815"/>
    <w:rsid w:val="00A52E6A"/>
    <w:rsid w:val="00A63BC6"/>
    <w:rsid w:val="00A77DF7"/>
    <w:rsid w:val="00A81836"/>
    <w:rsid w:val="00A87EAC"/>
    <w:rsid w:val="00AA6329"/>
    <w:rsid w:val="00AA6EF0"/>
    <w:rsid w:val="00AB1E4C"/>
    <w:rsid w:val="00AC5B7A"/>
    <w:rsid w:val="00AD1126"/>
    <w:rsid w:val="00AD61C1"/>
    <w:rsid w:val="00AE722F"/>
    <w:rsid w:val="00AF6F12"/>
    <w:rsid w:val="00B03D04"/>
    <w:rsid w:val="00B07EDD"/>
    <w:rsid w:val="00B13CA1"/>
    <w:rsid w:val="00B14442"/>
    <w:rsid w:val="00B14C3C"/>
    <w:rsid w:val="00B30E2F"/>
    <w:rsid w:val="00B32D68"/>
    <w:rsid w:val="00B36E34"/>
    <w:rsid w:val="00B40BC9"/>
    <w:rsid w:val="00B53145"/>
    <w:rsid w:val="00B53FCD"/>
    <w:rsid w:val="00B54D9D"/>
    <w:rsid w:val="00B557E1"/>
    <w:rsid w:val="00B6179A"/>
    <w:rsid w:val="00B62029"/>
    <w:rsid w:val="00B70A94"/>
    <w:rsid w:val="00B83487"/>
    <w:rsid w:val="00B9203A"/>
    <w:rsid w:val="00B92BE3"/>
    <w:rsid w:val="00B95049"/>
    <w:rsid w:val="00BA4608"/>
    <w:rsid w:val="00BA5826"/>
    <w:rsid w:val="00BA6760"/>
    <w:rsid w:val="00BB661B"/>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A2C"/>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D13"/>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26CDD"/>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3408"/>
    <w:rsid w:val="00F44FA4"/>
    <w:rsid w:val="00F553F5"/>
    <w:rsid w:val="00F555DC"/>
    <w:rsid w:val="00F575C4"/>
    <w:rsid w:val="00F63C8D"/>
    <w:rsid w:val="00F64B6F"/>
    <w:rsid w:val="00F7440F"/>
    <w:rsid w:val="00F779CA"/>
    <w:rsid w:val="00F81D7B"/>
    <w:rsid w:val="00F8731C"/>
    <w:rsid w:val="00F87660"/>
    <w:rsid w:val="00F91708"/>
    <w:rsid w:val="00F933F3"/>
    <w:rsid w:val="00F93D4C"/>
    <w:rsid w:val="00FA2341"/>
    <w:rsid w:val="00FA48F0"/>
    <w:rsid w:val="00FB708F"/>
    <w:rsid w:val="00FC1ED7"/>
    <w:rsid w:val="00FC4ABD"/>
    <w:rsid w:val="00FD2A2A"/>
    <w:rsid w:val="00FD4A3C"/>
    <w:rsid w:val="00FD567D"/>
    <w:rsid w:val="00FD5C90"/>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95173034">
      <w:bodyDiv w:val="1"/>
      <w:marLeft w:val="0"/>
      <w:marRight w:val="0"/>
      <w:marTop w:val="0"/>
      <w:marBottom w:val="0"/>
      <w:divBdr>
        <w:top w:val="none" w:sz="0" w:space="0" w:color="auto"/>
        <w:left w:val="none" w:sz="0" w:space="0" w:color="auto"/>
        <w:bottom w:val="none" w:sz="0" w:space="0" w:color="auto"/>
        <w:right w:val="none" w:sz="0" w:space="0" w:color="auto"/>
      </w:divBdr>
    </w:div>
    <w:div w:id="162595724">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271933959">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04845019">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0117440">
      <w:bodyDiv w:val="1"/>
      <w:marLeft w:val="0"/>
      <w:marRight w:val="0"/>
      <w:marTop w:val="0"/>
      <w:marBottom w:val="0"/>
      <w:divBdr>
        <w:top w:val="none" w:sz="0" w:space="0" w:color="auto"/>
        <w:left w:val="none" w:sz="0" w:space="0" w:color="auto"/>
        <w:bottom w:val="none" w:sz="0" w:space="0" w:color="auto"/>
        <w:right w:val="none" w:sz="0" w:space="0" w:color="auto"/>
      </w:divBdr>
      <w:divsChild>
        <w:div w:id="67120842">
          <w:marLeft w:val="0"/>
          <w:marRight w:val="0"/>
          <w:marTop w:val="0"/>
          <w:marBottom w:val="0"/>
          <w:divBdr>
            <w:top w:val="none" w:sz="0" w:space="0" w:color="auto"/>
            <w:left w:val="none" w:sz="0" w:space="0" w:color="auto"/>
            <w:bottom w:val="none" w:sz="0" w:space="0" w:color="auto"/>
            <w:right w:val="none" w:sz="0" w:space="0" w:color="auto"/>
          </w:divBdr>
        </w:div>
      </w:divsChild>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55406977">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75146783">
      <w:bodyDiv w:val="1"/>
      <w:marLeft w:val="0"/>
      <w:marRight w:val="0"/>
      <w:marTop w:val="0"/>
      <w:marBottom w:val="0"/>
      <w:divBdr>
        <w:top w:val="none" w:sz="0" w:space="0" w:color="auto"/>
        <w:left w:val="none" w:sz="0" w:space="0" w:color="auto"/>
        <w:bottom w:val="none" w:sz="0" w:space="0" w:color="auto"/>
        <w:right w:val="none" w:sz="0" w:space="0" w:color="auto"/>
      </w:divBdr>
      <w:divsChild>
        <w:div w:id="261037450">
          <w:marLeft w:val="0"/>
          <w:marRight w:val="0"/>
          <w:marTop w:val="0"/>
          <w:marBottom w:val="0"/>
          <w:divBdr>
            <w:top w:val="none" w:sz="0" w:space="0" w:color="auto"/>
            <w:left w:val="none" w:sz="0" w:space="0" w:color="auto"/>
            <w:bottom w:val="none" w:sz="0" w:space="0" w:color="auto"/>
            <w:right w:val="none" w:sz="0" w:space="0" w:color="auto"/>
          </w:divBdr>
        </w:div>
      </w:divsChild>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64337934">
      <w:bodyDiv w:val="1"/>
      <w:marLeft w:val="0"/>
      <w:marRight w:val="0"/>
      <w:marTop w:val="0"/>
      <w:marBottom w:val="0"/>
      <w:divBdr>
        <w:top w:val="none" w:sz="0" w:space="0" w:color="auto"/>
        <w:left w:val="none" w:sz="0" w:space="0" w:color="auto"/>
        <w:bottom w:val="none" w:sz="0" w:space="0" w:color="auto"/>
        <w:right w:val="none" w:sz="0" w:space="0" w:color="auto"/>
      </w:divBdr>
      <w:divsChild>
        <w:div w:id="572545899">
          <w:marLeft w:val="0"/>
          <w:marRight w:val="0"/>
          <w:marTop w:val="0"/>
          <w:marBottom w:val="0"/>
          <w:divBdr>
            <w:top w:val="none" w:sz="0" w:space="0" w:color="auto"/>
            <w:left w:val="none" w:sz="0" w:space="0" w:color="auto"/>
            <w:bottom w:val="none" w:sz="0" w:space="0" w:color="auto"/>
            <w:right w:val="none" w:sz="0" w:space="0" w:color="auto"/>
          </w:divBdr>
        </w:div>
      </w:divsChild>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63840913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ECE73-8584-4C2B-B076-87C166A2E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7</Pages>
  <Words>3983</Words>
  <Characters>22706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26636</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29</cp:revision>
  <cp:lastPrinted>2026-08-07T12:31:00Z</cp:lastPrinted>
  <dcterms:created xsi:type="dcterms:W3CDTF">2026-04-03T12:43:00Z</dcterms:created>
  <dcterms:modified xsi:type="dcterms:W3CDTF">2026-09-01T05:47:00Z</dcterms:modified>
</cp:coreProperties>
</file>