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5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proofErr w:type="gramStart"/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</w:t>
      </w:r>
      <w:proofErr w:type="spellStart"/>
      <w:r w:rsidR="00105933" w:rsidRPr="009D0203">
        <w:rPr>
          <w:b/>
          <w:bCs/>
          <w:sz w:val="22"/>
          <w:szCs w:val="22"/>
        </w:rPr>
        <w:t>Гамалеи</w:t>
      </w:r>
      <w:proofErr w:type="spellEnd"/>
      <w:r w:rsidR="00105933" w:rsidRPr="009D0203">
        <w:rPr>
          <w:b/>
          <w:bCs/>
          <w:sz w:val="22"/>
          <w:szCs w:val="22"/>
        </w:rPr>
        <w:t>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</w:t>
      </w:r>
      <w:proofErr w:type="spellStart"/>
      <w:r w:rsidR="00105933" w:rsidRPr="009D0203">
        <w:rPr>
          <w:b/>
          <w:sz w:val="22"/>
          <w:szCs w:val="22"/>
        </w:rPr>
        <w:t>Гамалеи</w:t>
      </w:r>
      <w:proofErr w:type="spellEnd"/>
      <w:r w:rsidR="00105933" w:rsidRPr="009D0203">
        <w:rPr>
          <w:b/>
          <w:sz w:val="22"/>
          <w:szCs w:val="22"/>
        </w:rPr>
        <w:t>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</w:t>
      </w:r>
      <w:proofErr w:type="gramEnd"/>
      <w:r w:rsidR="00105933" w:rsidRPr="009D0203">
        <w:rPr>
          <w:sz w:val="22"/>
          <w:szCs w:val="22"/>
        </w:rPr>
        <w:t xml:space="preserve">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FD4DF3">
        <w:rPr>
          <w:bCs/>
          <w:color w:val="000000"/>
          <w:sz w:val="22"/>
          <w:szCs w:val="22"/>
        </w:rPr>
        <w:t>лабораторные расходные</w:t>
      </w:r>
      <w:r w:rsidR="00FD4DF3" w:rsidRPr="00FD4DF3">
        <w:rPr>
          <w:bCs/>
          <w:color w:val="000000"/>
          <w:sz w:val="22"/>
          <w:szCs w:val="22"/>
        </w:rPr>
        <w:t xml:space="preserve"> материал</w:t>
      </w:r>
      <w:r w:rsidR="00FD4DF3">
        <w:rPr>
          <w:bCs/>
          <w:color w:val="000000"/>
          <w:sz w:val="22"/>
          <w:szCs w:val="22"/>
        </w:rPr>
        <w:t>ы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 xml:space="preserve">2. Цена Товара составляет 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</w:t>
      </w:r>
      <w:proofErr w:type="gramStart"/>
      <w:r>
        <w:rPr>
          <w:sz w:val="22"/>
          <w:szCs w:val="22"/>
        </w:rPr>
        <w:t>числе</w:t>
      </w:r>
      <w:proofErr w:type="gramEnd"/>
      <w:r>
        <w:rPr>
          <w:sz w:val="22"/>
          <w:szCs w:val="22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</w:t>
      </w:r>
      <w:r w:rsidR="00942B10" w:rsidRPr="00EA16C1">
        <w:rPr>
          <w:sz w:val="22"/>
          <w:szCs w:val="22"/>
        </w:rPr>
        <w:t xml:space="preserve">течение </w:t>
      </w:r>
      <w:r w:rsidR="00EA16C1" w:rsidRPr="00EA16C1">
        <w:rPr>
          <w:sz w:val="22"/>
          <w:szCs w:val="22"/>
        </w:rPr>
        <w:t>5</w:t>
      </w:r>
      <w:r w:rsidR="00C405AE" w:rsidRPr="00EA16C1">
        <w:rPr>
          <w:sz w:val="22"/>
          <w:szCs w:val="22"/>
        </w:rPr>
        <w:t xml:space="preserve"> календарных </w:t>
      </w:r>
      <w:r w:rsidR="00942B10" w:rsidRPr="00EA16C1">
        <w:rPr>
          <w:sz w:val="22"/>
          <w:szCs w:val="22"/>
        </w:rPr>
        <w:t xml:space="preserve">дней </w:t>
      </w:r>
      <w:r w:rsidR="003350FA" w:rsidRPr="00EA16C1">
        <w:rPr>
          <w:sz w:val="22"/>
          <w:szCs w:val="22"/>
        </w:rPr>
        <w:t>с</w:t>
      </w:r>
      <w:r w:rsidR="003350FA" w:rsidRPr="00996A0C">
        <w:rPr>
          <w:sz w:val="22"/>
          <w:szCs w:val="22"/>
        </w:rPr>
        <w:t xml:space="preserve"> момента</w:t>
      </w:r>
      <w:r w:rsidR="003350FA" w:rsidRPr="003350FA">
        <w:rPr>
          <w:sz w:val="22"/>
          <w:szCs w:val="22"/>
        </w:rPr>
        <w:t xml:space="preserve"> </w:t>
      </w:r>
      <w:r w:rsidR="00EA16C1">
        <w:rPr>
          <w:sz w:val="22"/>
          <w:szCs w:val="22"/>
        </w:rPr>
        <w:t>подачи заявки Заказчиком</w:t>
      </w:r>
      <w:r w:rsidR="007E038B">
        <w:rPr>
          <w:sz w:val="22"/>
          <w:szCs w:val="22"/>
        </w:rPr>
        <w:t xml:space="preserve">, но не позднее </w:t>
      </w:r>
      <w:r w:rsidR="007E038B" w:rsidRPr="007E038B">
        <w:rPr>
          <w:sz w:val="22"/>
          <w:szCs w:val="22"/>
        </w:rPr>
        <w:t>18.12.2026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c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>Поставка Товара про</w:t>
      </w:r>
      <w:bookmarkStart w:id="0" w:name="_GoBack"/>
      <w:bookmarkEnd w:id="0"/>
      <w:r w:rsidR="005F52D0" w:rsidRPr="009D0203">
        <w:rPr>
          <w:sz w:val="22"/>
          <w:szCs w:val="22"/>
        </w:rPr>
        <w:t xml:space="preserve">изводится Поставщиком </w:t>
      </w:r>
      <w:bookmarkStart w:id="1" w:name="OLE_LINK111"/>
      <w:bookmarkStart w:id="2" w:name="OLE_LINK112"/>
      <w:bookmarkStart w:id="3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 xml:space="preserve">. Москва, ул. </w:t>
      </w:r>
      <w:proofErr w:type="spellStart"/>
      <w:r w:rsidR="005F52D0" w:rsidRPr="009D0203">
        <w:rPr>
          <w:sz w:val="22"/>
          <w:szCs w:val="22"/>
        </w:rPr>
        <w:t>Гамалеи</w:t>
      </w:r>
      <w:proofErr w:type="spellEnd"/>
      <w:r w:rsidR="005F52D0" w:rsidRPr="009D0203">
        <w:rPr>
          <w:sz w:val="22"/>
          <w:szCs w:val="22"/>
        </w:rPr>
        <w:t>, д. 18</w:t>
      </w:r>
      <w:bookmarkEnd w:id="1"/>
      <w:bookmarkEnd w:id="2"/>
      <w:bookmarkEnd w:id="3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скан-копии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</w:p>
    <w:p w:rsidR="00B92E6B" w:rsidRPr="00A97225" w:rsidRDefault="00B92E6B" w:rsidP="00B92E6B">
      <w:pPr>
        <w:pStyle w:val="a7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3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7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7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B92E6B" w:rsidRPr="00A97225" w:rsidRDefault="00B92E6B" w:rsidP="00B92E6B">
      <w:pPr>
        <w:pStyle w:val="a7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7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 xml:space="preserve">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ФГБУ «НИЦЭМ им.  Н.Ф.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20736У42280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л/с 21736У42280 в УФК по </w:t>
            </w:r>
            <w:proofErr w:type="spellStart"/>
            <w:r w:rsidRPr="00A97225">
              <w:rPr>
                <w:sz w:val="22"/>
                <w:szCs w:val="22"/>
              </w:rPr>
              <w:t>г.Москве</w:t>
            </w:r>
            <w:proofErr w:type="spellEnd"/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Р/</w:t>
            </w:r>
            <w:proofErr w:type="spellStart"/>
            <w:r w:rsidRPr="00A97225">
              <w:rPr>
                <w:sz w:val="22"/>
                <w:szCs w:val="22"/>
              </w:rPr>
              <w:t>сч</w:t>
            </w:r>
            <w:proofErr w:type="spellEnd"/>
            <w:r w:rsidRPr="00A97225">
              <w:rPr>
                <w:sz w:val="22"/>
                <w:szCs w:val="22"/>
              </w:rPr>
              <w:t xml:space="preserve">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Адрес: 123098, </w:t>
            </w:r>
            <w:proofErr w:type="spellStart"/>
            <w:r w:rsidRPr="00A97225">
              <w:rPr>
                <w:sz w:val="22"/>
                <w:szCs w:val="22"/>
              </w:rPr>
              <w:t>г.Москва</w:t>
            </w:r>
            <w:proofErr w:type="spellEnd"/>
            <w:r w:rsidRPr="00A97225">
              <w:rPr>
                <w:sz w:val="22"/>
                <w:szCs w:val="22"/>
              </w:rPr>
              <w:t xml:space="preserve">, ул. </w:t>
            </w:r>
            <w:proofErr w:type="spellStart"/>
            <w:r w:rsidRPr="00A97225">
              <w:rPr>
                <w:sz w:val="22"/>
                <w:szCs w:val="22"/>
              </w:rPr>
              <w:t>Гамалеи</w:t>
            </w:r>
            <w:proofErr w:type="spellEnd"/>
            <w:r w:rsidRPr="00A97225">
              <w:rPr>
                <w:sz w:val="22"/>
                <w:szCs w:val="22"/>
              </w:rPr>
              <w:t>, дом 18</w:t>
            </w:r>
          </w:p>
          <w:p w:rsidR="00B92E6B" w:rsidRPr="009D0203" w:rsidRDefault="0068042D" w:rsidP="0068042D">
            <w:pPr>
              <w:pStyle w:val="a7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7"/>
      </w:pPr>
    </w:p>
    <w:p w:rsidR="00B92E6B" w:rsidRPr="009D0203" w:rsidRDefault="00B92E6B" w:rsidP="00B92E6B">
      <w:pPr>
        <w:pStyle w:val="a7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7"/>
      </w:pPr>
    </w:p>
    <w:p w:rsidR="00B92E6B" w:rsidRPr="009D0203" w:rsidRDefault="00B92E6B" w:rsidP="00B92E6B">
      <w:pPr>
        <w:pStyle w:val="a7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7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proofErr w:type="spellStart"/>
      <w:r w:rsidRPr="009D0203">
        <w:t>МП</w:t>
      </w:r>
      <w:proofErr w:type="spellEnd"/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yellow"/>
              </w:rPr>
              <w:t>изм</w:t>
            </w:r>
            <w:proofErr w:type="spellEnd"/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         ,</w:t>
      </w:r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 xml:space="preserve">___________ (__________ рублей __ копеек), в </w:t>
      </w:r>
      <w:proofErr w:type="spellStart"/>
      <w:r w:rsidRPr="00EA78F9">
        <w:rPr>
          <w:sz w:val="22"/>
          <w:szCs w:val="22"/>
          <w:highlight w:val="yellow"/>
        </w:rPr>
        <w:t>т.ч</w:t>
      </w:r>
      <w:proofErr w:type="spellEnd"/>
      <w:r w:rsidRPr="00EA78F9">
        <w:rPr>
          <w:sz w:val="22"/>
          <w:szCs w:val="22"/>
          <w:highlight w:val="yellow"/>
        </w:rPr>
        <w:t>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3879DD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3879DD" w:rsidRPr="00BA65A9" w:rsidRDefault="003879DD" w:rsidP="003879DD">
      <w:pPr>
        <w:jc w:val="center"/>
        <w:rPr>
          <w:b/>
          <w:bCs/>
          <w:sz w:val="22"/>
          <w:szCs w:val="22"/>
        </w:rPr>
      </w:pPr>
    </w:p>
    <w:tbl>
      <w:tblPr>
        <w:tblStyle w:val="af1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37"/>
        <w:gridCol w:w="7370"/>
        <w:gridCol w:w="2098"/>
      </w:tblGrid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Наименование характеристики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Значение показателя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Default="00FD4DF3" w:rsidP="007902EA">
            <w:r>
              <w:rPr>
                <w:b/>
              </w:rPr>
              <w:t>Позиция 1. Шприц одноразовый 20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8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Конструкция шприца: Трехкомпонентный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Крепление иглы</w:t>
            </w:r>
            <w:r w:rsidRPr="00514BDD">
              <w:tab/>
              <w:t xml:space="preserve"> </w:t>
            </w:r>
            <w:proofErr w:type="spellStart"/>
            <w:r>
              <w:t>Luer</w:t>
            </w:r>
            <w:proofErr w:type="spellEnd"/>
            <w:r w:rsidRPr="00514BDD">
              <w:t xml:space="preserve"> </w:t>
            </w:r>
            <w:proofErr w:type="spellStart"/>
            <w:r>
              <w:t>Lock</w:t>
            </w:r>
            <w:proofErr w:type="spellEnd"/>
            <w:r w:rsidRPr="00514BDD">
              <w:t xml:space="preserve"> (ввинчивающаяся игла)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Индивидуальная стерильная блистерная упаковка с отогнутым краем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иглы 21G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Объем,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Диаметр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0,80.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штук в упаковке,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Default="00FD4DF3" w:rsidP="007902EA">
            <w:r>
              <w:rPr>
                <w:b/>
              </w:rPr>
              <w:t>Позиция 2. Шприц одноразовый 50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уп</w:t>
            </w:r>
            <w:proofErr w:type="spellEnd"/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Конструкция шприца: Трехкомпонентный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Крепление иглы</w:t>
            </w:r>
            <w:r>
              <w:tab/>
              <w:t xml:space="preserve"> </w:t>
            </w:r>
            <w:proofErr w:type="spellStart"/>
            <w:r>
              <w:t>Luer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Индивидуальная стерильная блистерная упаковка с отогнутым краем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иглы 18G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Объем,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Диаметр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1,2.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штук в упаковке,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3. Пленка-пакет для </w:t>
            </w:r>
            <w:proofErr w:type="spellStart"/>
            <w:r w:rsidRPr="00514BDD">
              <w:rPr>
                <w:b/>
              </w:rPr>
              <w:t>ламинирования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8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Предназначение: Защита документов формата А4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Поверхность глянцевая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Материал: пластик, устойчивый к действию протирочных растворов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для полной защиты полотна,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303.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Ширина для полной защиты полотна,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216.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Толщина, не более,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125.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штук в упаковке,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4. Бумага для чистых помещений, формат А4, белая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18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lastRenderedPageBreak/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бумага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Формат: А4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белый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210.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297.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Фасовка, не менее, листов/</w:t>
            </w:r>
            <w:proofErr w:type="spellStart"/>
            <w:r w:rsidRPr="00514BDD">
              <w:t>уп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нестерильная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5. </w:t>
            </w:r>
            <w:r>
              <w:rPr>
                <w:b/>
              </w:rPr>
              <w:t>Н</w:t>
            </w:r>
            <w:r w:rsidRPr="00DB78EA">
              <w:rPr>
                <w:b/>
              </w:rPr>
              <w:t xml:space="preserve">омерная </w:t>
            </w:r>
            <w:r>
              <w:rPr>
                <w:b/>
              </w:rPr>
              <w:t>п</w:t>
            </w:r>
            <w:r w:rsidRPr="00514BDD">
              <w:rPr>
                <w:b/>
              </w:rPr>
              <w:t>ломба пластиковая для опечатывания, зелёная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10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Тип: пломба номерная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пластик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зелёный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Общая длина,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350.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Рабочая длина,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270.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в упаковке,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6. Салфетки для чистых помещений, целлюлоза/полиэстер, 230х230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12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Тип: салфетки для чистых помещений класса </w:t>
            </w:r>
            <w:r>
              <w:t>ISO</w:t>
            </w:r>
            <w:r w:rsidRPr="00514BDD">
              <w:t xml:space="preserve"> 5–9 (</w:t>
            </w:r>
            <w:r>
              <w:t>C</w:t>
            </w:r>
            <w:r w:rsidRPr="00514BDD">
              <w:t>–</w:t>
            </w:r>
            <w:r>
              <w:t>D</w:t>
            </w:r>
            <w:r w:rsidRPr="00514BDD">
              <w:t xml:space="preserve"> по </w:t>
            </w:r>
            <w:r>
              <w:t>GMP</w:t>
            </w:r>
            <w:r w:rsidRPr="00514BDD">
              <w:t>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Назначение: очистка и контроль разливов в чистых помещениях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Низкий уровень отделения частиц и волокон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Устойчивость к большинству растворителей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55% целлюлоза, 45% полиэстер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Поверхностная плотность, не менее, г/м²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нестерильно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23.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23.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в упаковке,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7. Салфетки стерильные пропитанные для чистых помещений, полипропилен, 230х280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12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Тип: салфетки стерильные пропитанные для чистых помещений класса </w:t>
            </w:r>
            <w:r>
              <w:t>ISO</w:t>
            </w:r>
            <w:r w:rsidRPr="00514BDD">
              <w:t xml:space="preserve"> 5 и выше (А–</w:t>
            </w:r>
            <w:r>
              <w:t>D</w:t>
            </w:r>
            <w:r w:rsidRPr="00514BDD">
              <w:t xml:space="preserve"> по </w:t>
            </w:r>
            <w:r>
              <w:t>GMP</w:t>
            </w:r>
            <w:r w:rsidRPr="00514BDD">
              <w:t>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100% полипропилен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Пропитка: раствор 70% изопропилового спирта и 30% </w:t>
            </w:r>
            <w:proofErr w:type="spellStart"/>
            <w:r w:rsidRPr="00514BDD">
              <w:t>деионизированной</w:t>
            </w:r>
            <w:proofErr w:type="spellEnd"/>
            <w:r w:rsidRPr="00514BDD">
              <w:t xml:space="preserve"> воды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Герметичная упаковка с клапаном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23.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Поверхностная плотность, не менее, г/м²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в упаковке,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8. </w:t>
            </w:r>
            <w:r w:rsidRPr="00DB78EA">
              <w:rPr>
                <w:b/>
              </w:rPr>
              <w:t>Многослойный липкий мат</w:t>
            </w:r>
            <w:r w:rsidRPr="00514BDD">
              <w:rPr>
                <w:b/>
              </w:rPr>
              <w:t xml:space="preserve">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24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мат липкий многослойный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Назначение: задержка бактерий и микроорганизмов, удаление пыли и мелкой грязи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слоёв,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Эффективность удаления пыли, не менее, %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99,9.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Состав материала: полиэтилен высокой плотности, акрилат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Состав клейкой основы: акрилат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Подкладка для фиксации к полу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lastRenderedPageBreak/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синий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9. Шапочка одноразовая (</w:t>
            </w:r>
            <w:r>
              <w:rPr>
                <w:b/>
              </w:rPr>
              <w:t xml:space="preserve">типа </w:t>
            </w:r>
            <w:proofErr w:type="spellStart"/>
            <w:r w:rsidRPr="00514BDD">
              <w:rPr>
                <w:b/>
              </w:rPr>
              <w:t>шарлотта</w:t>
            </w:r>
            <w:proofErr w:type="spellEnd"/>
            <w:r w:rsidRPr="00514BDD">
              <w:rPr>
                <w:b/>
              </w:rPr>
              <w:t>) для защиты волос, нестерильная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12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шапочка одноразовая (</w:t>
            </w:r>
            <w:proofErr w:type="spellStart"/>
            <w:r w:rsidRPr="00514BDD">
              <w:t>шарлотта</w:t>
            </w:r>
            <w:proofErr w:type="spellEnd"/>
            <w:r w:rsidRPr="00514BDD">
              <w:t>) для защиты волос с двойной фиксирующей резинкой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 xml:space="preserve">Материал: </w:t>
            </w:r>
            <w:proofErr w:type="spellStart"/>
            <w:r>
              <w:t>спанбонд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белый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Размер: универсальный (стандартный)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нестерильно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Поверхностная плотность, не менее, г/</w:t>
            </w:r>
            <w:proofErr w:type="spellStart"/>
            <w:r w:rsidRPr="00514BDD">
              <w:t>кв.м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Диаметр,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в упаковке,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10. Бахилы </w:t>
            </w:r>
            <w:r w:rsidRPr="00DB78EA">
              <w:rPr>
                <w:b/>
              </w:rPr>
              <w:t>медицинские одноразовые нестерильные полиэтиленовые</w:t>
            </w:r>
            <w:r w:rsidRPr="00514BDD">
              <w:rPr>
                <w:b/>
              </w:rPr>
              <w:t xml:space="preserve"> с двойной подошвой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75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бахилы одноразовые полиэтиленовые с фиксирующей резинкой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полиэтилен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белый/синий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поверхности: гладкая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Двойная подошва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Толщина плёнки,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нестерильно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пар в упаковке, не менее, пар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11. </w:t>
            </w:r>
            <w:r w:rsidRPr="00DB78EA">
              <w:rPr>
                <w:b/>
              </w:rPr>
              <w:t xml:space="preserve">Стерильная маска </w:t>
            </w:r>
            <w:r w:rsidRPr="00514BDD">
              <w:rPr>
                <w:b/>
              </w:rPr>
              <w:t>на резинках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90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маска стерильная для чистых помещений, крепление на резинках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Состав материала: полиэтилен, полипропилен, </w:t>
            </w:r>
            <w:proofErr w:type="spellStart"/>
            <w:r w:rsidRPr="00514BDD">
              <w:t>спанбонд</w:t>
            </w:r>
            <w:proofErr w:type="spellEnd"/>
            <w:r w:rsidRPr="00514BDD">
              <w:t>/полипропилен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Класс чистых помещений: </w:t>
            </w:r>
            <w:r>
              <w:t>ISO</w:t>
            </w:r>
            <w:r w:rsidRPr="00514BDD">
              <w:t xml:space="preserve"> 3 и выше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сложений (слоёв),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белый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Крепление: на резинках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 xml:space="preserve">Низкое </w:t>
            </w:r>
            <w:proofErr w:type="spellStart"/>
            <w:r>
              <w:t>ворсоотделение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21,5.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9,5.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в упаковке,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12. Фольга пищевая алюминиевая в рулоне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16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Тип: фольга пищевая алюминиевая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алюминий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Форма выпуска: рулон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Назначение: упаковка и хранение пищевых продуктов</w:t>
            </w:r>
            <w:r>
              <w:t>/материалов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Толщина,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в упаковке,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13. Мешки для мусора 240 л из полиэтилена среднего давления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39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Тип: мешки для мусора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lastRenderedPageBreak/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Материал: полиэтилен среднего давления (ПСД)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складируемого мусора: обычный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упаковки: рулон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черный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дна: звездочка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Толщина плёнки,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Номинальный объём, л</w:t>
            </w:r>
            <w:r>
              <w:t>.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130.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в упаковке,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14. Мешки для мусора 120 л из полиэтилена высокого давления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45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Тип: мешки для мусора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Материал: полиэтилен высокого давления (ПВД)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складируемого мусора: обычный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упаковки: рулон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черный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 дна: плоское без шва и боковых фальцев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Толщина плёнки,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Номинальный объём, л</w:t>
            </w:r>
            <w:r>
              <w:t>.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120.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в упаковке,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15. </w:t>
            </w:r>
            <w:r w:rsidRPr="00DB78EA">
              <w:rPr>
                <w:b/>
              </w:rPr>
              <w:t xml:space="preserve">Пакеты полиэтиленовые одноразовые для сбора и хранения медицинских отходов </w:t>
            </w:r>
            <w:r>
              <w:rPr>
                <w:b/>
              </w:rPr>
              <w:t>класса А, объём 110 л, белые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Назначение: упаковка для сбора медицинских отходов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Класс утилизируемых отходов: А (неопасные)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белый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Материал изготовления: полиэтилен низкого давления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Толщина плёнки,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DB78EA" w:rsidRDefault="00FD4DF3" w:rsidP="007902EA">
            <w:r>
              <w:t>Объём,  л.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в упаковке,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16. </w:t>
            </w:r>
            <w:r w:rsidRPr="00DB78EA">
              <w:rPr>
                <w:b/>
              </w:rPr>
              <w:t>Пакеты полиэтиленовые одноразовые для сбора и хранения медицинских отходов</w:t>
            </w:r>
            <w:r>
              <w:rPr>
                <w:b/>
              </w:rPr>
              <w:t xml:space="preserve"> класса Б, объём 110 л, жёлтые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Назначение: упаковка для сбора медицинских отходов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Класс утилизируемых отходов: Б (опасные)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жёлтый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Материал изготовления: полиэтилен низкого давления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Толщина плёнки,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Объём, не менее, 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в упаковке,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Default="00FD4DF3" w:rsidP="007902EA">
            <w:r>
              <w:rPr>
                <w:b/>
              </w:rPr>
              <w:t>Позиция 17. Шприц одноразовый 50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136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Шприц трехкомпонентный, в составе цилиндр, поршень, манжета на поршне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Крепление иглы</w:t>
            </w:r>
            <w:r>
              <w:tab/>
              <w:t xml:space="preserve"> </w:t>
            </w:r>
            <w:proofErr w:type="spellStart"/>
            <w:r>
              <w:t>Luer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Индивидуальная стерильная блистерная упаковка с отогнутым краем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иглы 18G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lastRenderedPageBreak/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Объем,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Диаметр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1,2.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штук в упаковке,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Default="00FD4DF3" w:rsidP="007902EA">
            <w:r>
              <w:rPr>
                <w:b/>
              </w:rPr>
              <w:t>Позиция 18. Шприц одноразовый 10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Шприц трехкомпонентный, в составе цилиндр, поршень, манжета на поршне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Крепление иглы</w:t>
            </w:r>
            <w:r>
              <w:tab/>
              <w:t xml:space="preserve"> </w:t>
            </w:r>
            <w:proofErr w:type="spellStart"/>
            <w:r>
              <w:t>Luer</w:t>
            </w:r>
            <w:proofErr w:type="spellEnd"/>
            <w:r>
              <w:t xml:space="preserve"> </w:t>
            </w:r>
            <w:proofErr w:type="spellStart"/>
            <w:r>
              <w:t>Lock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Индивидуальная стерильная блистерная упаковка с отогнутым краем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иглы 21G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Объем, 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Диаметр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0,8.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штук в упаковке,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</w:t>
            </w:r>
            <w:r>
              <w:rPr>
                <w:b/>
              </w:rPr>
              <w:t>19</w:t>
            </w:r>
            <w:r w:rsidRPr="00514BDD">
              <w:rPr>
                <w:b/>
              </w:rPr>
              <w:t>. Шприц трёхкомпонентный одноразовый 5 мл с иглой 21</w:t>
            </w:r>
            <w:r>
              <w:rPr>
                <w:b/>
              </w:rPr>
              <w:t>G</w:t>
            </w:r>
            <w:r w:rsidRPr="00514BDD">
              <w:rPr>
                <w:b/>
              </w:rPr>
              <w:t>, стерильный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шприц инъекционный трёхкомпонентный одноразовый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 xml:space="preserve">Тип наконечника: </w:t>
            </w:r>
            <w:proofErr w:type="spellStart"/>
            <w:r>
              <w:t>Luer</w:t>
            </w:r>
            <w:proofErr w:type="spellEnd"/>
            <w:r>
              <w:t xml:space="preserve"> </w:t>
            </w:r>
            <w:proofErr w:type="spellStart"/>
            <w:r>
              <w:t>Slip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Комплектация: игла приложена к шприцу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 цилиндра: полипропилен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упаковки: блистер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единиц товара в потребительской упаковке,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Объём,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Шаг градуировки шкалы, не более,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0,2.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Размер иглы: 21G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Диаметр иглы, не более,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0,8.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иглы, не более,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</w:t>
            </w:r>
            <w:r>
              <w:rPr>
                <w:b/>
              </w:rPr>
              <w:t>0</w:t>
            </w:r>
            <w:r w:rsidRPr="00514BDD">
              <w:rPr>
                <w:b/>
              </w:rPr>
              <w:t>. Шприц инъекционный трёхкомпонентный одноразовый, номинальный объём 2 мл, с иглой 23</w:t>
            </w:r>
            <w:r>
              <w:rPr>
                <w:b/>
              </w:rPr>
              <w:t>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3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шприц инъекционный трёхкомпонентный одноразовый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 xml:space="preserve">Тип наконечника: </w:t>
            </w:r>
            <w:proofErr w:type="spellStart"/>
            <w:r>
              <w:t>Luer</w:t>
            </w:r>
            <w:proofErr w:type="spellEnd"/>
            <w:r>
              <w:t xml:space="preserve"> </w:t>
            </w:r>
            <w:proofErr w:type="spellStart"/>
            <w:r>
              <w:t>Lock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Крепление иглы: игла надета на шприц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 цилиндра: полипропилен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упаковки: полимерный пакет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единиц в потребительской упаковке,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Номинальный объём,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Цена деления шкалы, не более,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0,1.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Размер иглы: 23G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Наружный диаметр иглы, не более,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0,6.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иглы, не более,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32.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</w:t>
            </w:r>
            <w:r>
              <w:rPr>
                <w:b/>
              </w:rPr>
              <w:t>1</w:t>
            </w:r>
            <w:r w:rsidRPr="00514BDD">
              <w:rPr>
                <w:b/>
              </w:rPr>
              <w:t>. Картридж с ламинированной лентой для принтера этикеток, ширина 24 мм, чёрный на белом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2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Назначение: сменный картридж с лентой для принтера этикеток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ленты: ламинированная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 фона ленты: белый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lastRenderedPageBreak/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 шрифта: чёрный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 ленты: полиэтилентерефталат (ПЭТ)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Ширина ленты,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ленты, не менее, 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Устойчивость к воздействию влаги, температуры и истирания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RPr="00A70207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Pr="00AD253C" w:rsidRDefault="00FD4DF3" w:rsidP="007902EA">
            <w:pPr>
              <w:jc w:val="center"/>
            </w:pPr>
            <w:r w:rsidRPr="00AD253C"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AD253C" w:rsidRDefault="00FD4DF3" w:rsidP="007902EA">
            <w:r w:rsidRPr="00AD253C">
              <w:t xml:space="preserve">Совместимость с принтером модели </w:t>
            </w:r>
            <w:proofErr w:type="spellStart"/>
            <w:r w:rsidRPr="00AD253C">
              <w:t>Brother</w:t>
            </w:r>
            <w:proofErr w:type="spellEnd"/>
            <w:r w:rsidRPr="00AD253C">
              <w:t xml:space="preserve"> PT-P950NW, имеющейся в наличии у Заказчика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Pr="00AD253C" w:rsidRDefault="00FD4DF3" w:rsidP="007902EA">
            <w:pPr>
              <w:jc w:val="center"/>
            </w:pPr>
            <w:r w:rsidRPr="00AD253C">
              <w:t>Соответствие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</w:t>
            </w:r>
            <w:r>
              <w:rPr>
                <w:b/>
              </w:rPr>
              <w:t>2</w:t>
            </w:r>
            <w:r w:rsidRPr="00514BDD">
              <w:rPr>
                <w:b/>
              </w:rPr>
              <w:t xml:space="preserve">. </w:t>
            </w:r>
            <w:r w:rsidRPr="00A70207">
              <w:rPr>
                <w:b/>
              </w:rPr>
              <w:t>Стерильный комбинезон для чистых помещений</w:t>
            </w:r>
            <w:r>
              <w:rPr>
                <w:b/>
              </w:rPr>
              <w:t>,</w:t>
            </w:r>
            <w:r w:rsidRPr="00514BDD">
              <w:rPr>
                <w:b/>
              </w:rPr>
              <w:t xml:space="preserve"> одноразовый, размер </w:t>
            </w:r>
            <w:r>
              <w:rPr>
                <w:b/>
              </w:rPr>
              <w:t>L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6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комбинезон одноразовый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Класс чистоты помещений: </w:t>
            </w:r>
            <w:r>
              <w:t>ISO</w:t>
            </w:r>
            <w:r w:rsidRPr="00514BDD">
              <w:t xml:space="preserve"> 5 (</w:t>
            </w:r>
            <w:r>
              <w:t>GMP</w:t>
            </w:r>
            <w:r w:rsidRPr="00514BDD">
              <w:t xml:space="preserve"> </w:t>
            </w:r>
            <w:r>
              <w:t>A</w:t>
            </w:r>
            <w:r w:rsidRPr="00514BDD">
              <w:t>-</w:t>
            </w:r>
            <w:r>
              <w:t>B</w:t>
            </w:r>
            <w:r w:rsidRPr="00514BDD">
              <w:t>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капюшона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встроенных бахил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Швы проклеены (герметизированы)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Наличие петли для большого пальца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ламинированный полипропилен (микропористый)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Поверхностная плотность материала, не менее, г/м²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Упаковка: двойная вакуумная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Размер: L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</w:t>
            </w:r>
            <w:r>
              <w:rPr>
                <w:b/>
              </w:rPr>
              <w:t>3</w:t>
            </w:r>
            <w:r w:rsidRPr="00514BDD">
              <w:rPr>
                <w:b/>
              </w:rPr>
              <w:t xml:space="preserve">. </w:t>
            </w:r>
            <w:r w:rsidRPr="00A70207">
              <w:rPr>
                <w:b/>
              </w:rPr>
              <w:t>Стерильный комбинезон для чистых</w:t>
            </w:r>
            <w:r>
              <w:rPr>
                <w:b/>
              </w:rPr>
              <w:t xml:space="preserve"> </w:t>
            </w:r>
            <w:r w:rsidRPr="00A70207">
              <w:rPr>
                <w:b/>
              </w:rPr>
              <w:t>помещений</w:t>
            </w:r>
            <w:r>
              <w:rPr>
                <w:b/>
              </w:rPr>
              <w:t>,</w:t>
            </w:r>
            <w:r w:rsidRPr="00514BDD">
              <w:rPr>
                <w:b/>
              </w:rPr>
              <w:t xml:space="preserve"> одноразовый, размер </w:t>
            </w:r>
            <w:r>
              <w:rPr>
                <w:b/>
              </w:rPr>
              <w:t>M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7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комбинезон одноразовый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Класс чистоты помещений: </w:t>
            </w:r>
            <w:r>
              <w:t>ISO</w:t>
            </w:r>
            <w:r w:rsidRPr="00514BDD">
              <w:t xml:space="preserve"> 5 (</w:t>
            </w:r>
            <w:r>
              <w:t>GMP</w:t>
            </w:r>
            <w:r w:rsidRPr="00514BDD">
              <w:t xml:space="preserve"> </w:t>
            </w:r>
            <w:r>
              <w:t>A</w:t>
            </w:r>
            <w:r w:rsidRPr="00514BDD">
              <w:t>-</w:t>
            </w:r>
            <w:r>
              <w:t>B</w:t>
            </w:r>
            <w:r w:rsidRPr="00514BDD">
              <w:t>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капюшона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встроенных бахил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Швы проклеены (герметизированы)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Наличие петли для большого пальца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ламинированный полипропилен (микропористый)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Поверхностная плотность материала, не менее, г/м²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Упаковка: двойная вакуумная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Размер: M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</w:t>
            </w:r>
            <w:r>
              <w:rPr>
                <w:b/>
              </w:rPr>
              <w:t>4</w:t>
            </w:r>
            <w:r w:rsidRPr="00514BDD">
              <w:rPr>
                <w:b/>
              </w:rPr>
              <w:t xml:space="preserve">. </w:t>
            </w:r>
            <w:r>
              <w:rPr>
                <w:b/>
              </w:rPr>
              <w:t>С</w:t>
            </w:r>
            <w:r w:rsidRPr="00A70207">
              <w:rPr>
                <w:b/>
              </w:rPr>
              <w:t>терильный комбинезон для чистых</w:t>
            </w:r>
            <w:r>
              <w:rPr>
                <w:b/>
              </w:rPr>
              <w:t xml:space="preserve"> </w:t>
            </w:r>
            <w:r w:rsidRPr="00A70207">
              <w:rPr>
                <w:b/>
              </w:rPr>
              <w:t>помещений</w:t>
            </w:r>
            <w:r>
              <w:rPr>
                <w:b/>
              </w:rPr>
              <w:t xml:space="preserve">, </w:t>
            </w:r>
            <w:r w:rsidRPr="00514BDD">
              <w:rPr>
                <w:b/>
              </w:rPr>
              <w:t xml:space="preserve">одноразовый, размер </w:t>
            </w:r>
            <w:r>
              <w:rPr>
                <w:b/>
              </w:rPr>
              <w:t>XXL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8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комбинезон одноразовый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Класс чистоты помещений: </w:t>
            </w:r>
            <w:r>
              <w:t>ISO</w:t>
            </w:r>
            <w:r w:rsidRPr="00514BDD">
              <w:t xml:space="preserve"> 5 (</w:t>
            </w:r>
            <w:r>
              <w:t>GMP</w:t>
            </w:r>
            <w:r w:rsidRPr="00514BDD">
              <w:t xml:space="preserve"> </w:t>
            </w:r>
            <w:r>
              <w:t>A</w:t>
            </w:r>
            <w:r w:rsidRPr="00514BDD">
              <w:t>-</w:t>
            </w:r>
            <w:r>
              <w:t>B</w:t>
            </w:r>
            <w:r w:rsidRPr="00514BDD">
              <w:t>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капюшона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встроенных бахил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Швы проклеены (герметизированы)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Наличие петли для большого пальца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ламинированный полипропилен (микропористый)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Поверхностная плотность материала, не менее, г/м²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Упаковка: двойная вакуумная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в транспортном коробе,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Размер: XXL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</w:t>
            </w:r>
            <w:r>
              <w:rPr>
                <w:b/>
              </w:rPr>
              <w:t>5</w:t>
            </w:r>
            <w:r w:rsidRPr="00514BDD">
              <w:rPr>
                <w:b/>
              </w:rPr>
              <w:t>. Пакет</w:t>
            </w:r>
            <w:r w:rsidRPr="00A70207">
              <w:rPr>
                <w:b/>
              </w:rPr>
              <w:t xml:space="preserve"> с замком </w:t>
            </w:r>
            <w:proofErr w:type="spellStart"/>
            <w:r w:rsidRPr="00A70207">
              <w:rPr>
                <w:b/>
              </w:rPr>
              <w:t>zip-lock</w:t>
            </w:r>
            <w:proofErr w:type="spellEnd"/>
            <w:r>
              <w:rPr>
                <w:b/>
              </w:rPr>
              <w:t xml:space="preserve"> фасовочный полиэтиленовый</w:t>
            </w:r>
            <w:r w:rsidRPr="00514BDD">
              <w:rPr>
                <w:b/>
              </w:rPr>
              <w:t xml:space="preserve">, 18 </w:t>
            </w:r>
            <w:r>
              <w:rPr>
                <w:b/>
              </w:rPr>
              <w:t>x</w:t>
            </w:r>
            <w:r w:rsidRPr="00514BDD">
              <w:rPr>
                <w:b/>
              </w:rPr>
              <w:t xml:space="preserve"> 25 см, толщина 3</w:t>
            </w:r>
            <w:r>
              <w:rPr>
                <w:b/>
              </w:rPr>
              <w:t>5</w:t>
            </w:r>
            <w:r w:rsidRPr="00514BDD">
              <w:rPr>
                <w:b/>
              </w:rPr>
              <w:t xml:space="preserve">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15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пакет фасовочный с замком-застёжкой (</w:t>
            </w:r>
            <w:proofErr w:type="spellStart"/>
            <w:r>
              <w:t>zip</w:t>
            </w:r>
            <w:r w:rsidRPr="00514BDD">
              <w:t>-</w:t>
            </w:r>
            <w:r>
              <w:t>lock</w:t>
            </w:r>
            <w:proofErr w:type="spellEnd"/>
            <w:r w:rsidRPr="00514BDD">
              <w:t>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lastRenderedPageBreak/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Материал: полиэтилен низкой плотности (ПВД)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Пакет прозрачный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многоразового замка-застёжки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Герметичность (влагостойкость)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Толщина плёнки,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Количество в упаковке, не менее, </w:t>
            </w:r>
            <w:proofErr w:type="spellStart"/>
            <w:r w:rsidRPr="00514BDD">
              <w:t>шт</w:t>
            </w:r>
            <w:proofErr w:type="spellEnd"/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26. Лимонная кислота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Молекулярная формула: HOC(COOH)(CH2COOH)2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CAS номер: 77-92-9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Молекулярная масса, не менее, г/моль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192,12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Чистота, не менее, %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99,5.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Фасовка, не менее, г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</w:t>
            </w:r>
            <w:r>
              <w:rPr>
                <w:b/>
              </w:rPr>
              <w:t xml:space="preserve">27. </w:t>
            </w:r>
            <w:r w:rsidRPr="00514BDD">
              <w:rPr>
                <w:b/>
              </w:rPr>
              <w:t>Кислота лимонная моногидрат, фармацевтический сорт, порошок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уп</w:t>
            </w:r>
            <w:proofErr w:type="spellEnd"/>
            <w:r>
              <w:rPr>
                <w:b/>
              </w:rPr>
              <w:t>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Назначение: буферный компонент, </w:t>
            </w:r>
            <w:proofErr w:type="spellStart"/>
            <w:r w:rsidRPr="00514BDD">
              <w:t>хелатор</w:t>
            </w:r>
            <w:proofErr w:type="spellEnd"/>
            <w:r w:rsidRPr="00514BDD">
              <w:t xml:space="preserve"> металлов и регулятор кислотности для фармацевтических препаратов, биохимических сред и аналитических реагентов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Форма поставки: порошок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Фасовка</w:t>
            </w:r>
            <w:r w:rsidRPr="00514BDD">
              <w:t>, не менее, кг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Pr="00A70207" w:rsidRDefault="00FD4DF3" w:rsidP="007902EA">
            <w:pPr>
              <w:jc w:val="center"/>
            </w:pPr>
            <w:r>
              <w:t>1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Молекулярная масса, не менее, г/моль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210,14.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Чистота, не менее, %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99,5.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Растворимость: водорастворимый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Температура плавления, не более, °</w:t>
            </w:r>
            <w:r>
              <w:t>C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135.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Степень чистоты: фармацевтическая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Температура хранения, не более, °</w:t>
            </w:r>
            <w:r>
              <w:t>C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A70207" w:rsidRDefault="00FD4DF3" w:rsidP="007902EA">
            <w:r w:rsidRPr="00A70207">
              <w:rPr>
                <w:b/>
              </w:rPr>
              <w:t xml:space="preserve">Позиция </w:t>
            </w:r>
            <w:r>
              <w:rPr>
                <w:b/>
              </w:rPr>
              <w:t>28</w:t>
            </w:r>
            <w:r w:rsidRPr="00A70207">
              <w:rPr>
                <w:b/>
              </w:rPr>
              <w:t xml:space="preserve">. Пакет </w:t>
            </w:r>
            <w:proofErr w:type="spellStart"/>
            <w:r w:rsidRPr="00A70207">
              <w:rPr>
                <w:b/>
              </w:rPr>
              <w:t>зиплок</w:t>
            </w:r>
            <w:proofErr w:type="spellEnd"/>
            <w:r>
              <w:rPr>
                <w:b/>
              </w:rPr>
              <w:t xml:space="preserve"> 12 х </w:t>
            </w:r>
            <w:r w:rsidRPr="00A70207">
              <w:rPr>
                <w:b/>
              </w:rPr>
              <w:t>17 см</w:t>
            </w:r>
            <w:r>
              <w:rPr>
                <w:b/>
              </w:rPr>
              <w:t>.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 xml:space="preserve">33 </w:t>
            </w:r>
            <w:proofErr w:type="spellStart"/>
            <w:r>
              <w:rPr>
                <w:b/>
              </w:rPr>
              <w:t>уп</w:t>
            </w:r>
            <w:proofErr w:type="spellEnd"/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7A32E3">
              <w:t>Применение: хранение и передача образцов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Застежка тип "</w:t>
            </w:r>
            <w:proofErr w:type="spellStart"/>
            <w:r>
              <w:t>зип-лок</w:t>
            </w:r>
            <w:proofErr w:type="spellEnd"/>
            <w:r>
              <w:t>"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Ширина, 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12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Длина,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17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Толщина,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30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7A32E3">
              <w:t>Количество штук в упаковке,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</w:t>
            </w:r>
          </w:p>
        </w:tc>
      </w:tr>
    </w:tbl>
    <w:p w:rsidR="00BA65A9" w:rsidRDefault="00BA65A9" w:rsidP="00BA65A9">
      <w:pPr>
        <w:jc w:val="both"/>
        <w:rPr>
          <w:b/>
          <w:bCs/>
          <w:sz w:val="22"/>
          <w:szCs w:val="22"/>
        </w:rPr>
      </w:pPr>
    </w:p>
    <w:p w:rsidR="00367C9C" w:rsidRPr="00BA65A9" w:rsidRDefault="00367C9C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proofErr w:type="spellStart"/>
      <w:r w:rsidRPr="00BA65A9">
        <w:rPr>
          <w:sz w:val="22"/>
          <w:szCs w:val="22"/>
        </w:rPr>
        <w:t>МП</w:t>
      </w:r>
      <w:proofErr w:type="spellEnd"/>
    </w:p>
    <w:sectPr w:rsidR="00BA65A9" w:rsidRPr="00BA65A9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B5C" w:rsidRDefault="00A35B5C" w:rsidP="00E20271">
      <w:r>
        <w:separator/>
      </w:r>
    </w:p>
  </w:endnote>
  <w:endnote w:type="continuationSeparator" w:id="0">
    <w:p w:rsidR="00A35B5C" w:rsidRDefault="00A35B5C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7E038B">
      <w:rPr>
        <w:noProof/>
      </w:rPr>
      <w:t>4</w:t>
    </w:r>
    <w:r>
      <w:fldChar w:fldCharType="end"/>
    </w:r>
  </w:p>
  <w:p w:rsidR="00E20271" w:rsidRDefault="00E2027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B5C" w:rsidRDefault="00A35B5C" w:rsidP="00E20271">
      <w:r>
        <w:separator/>
      </w:r>
    </w:p>
  </w:footnote>
  <w:footnote w:type="continuationSeparator" w:id="0">
    <w:p w:rsidR="00A35B5C" w:rsidRDefault="00A35B5C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F534ADE"/>
    <w:multiLevelType w:val="hybridMultilevel"/>
    <w:tmpl w:val="E96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91EF4"/>
    <w:rsid w:val="00297C2C"/>
    <w:rsid w:val="002D01F0"/>
    <w:rsid w:val="002D0A4E"/>
    <w:rsid w:val="002F02D9"/>
    <w:rsid w:val="00325E40"/>
    <w:rsid w:val="0033030C"/>
    <w:rsid w:val="003350FA"/>
    <w:rsid w:val="00346702"/>
    <w:rsid w:val="00350260"/>
    <w:rsid w:val="00367C9C"/>
    <w:rsid w:val="003879DD"/>
    <w:rsid w:val="00390463"/>
    <w:rsid w:val="00392A17"/>
    <w:rsid w:val="00395152"/>
    <w:rsid w:val="003A25E0"/>
    <w:rsid w:val="003A4715"/>
    <w:rsid w:val="003B055D"/>
    <w:rsid w:val="003B3D7B"/>
    <w:rsid w:val="003C4BAD"/>
    <w:rsid w:val="003E164D"/>
    <w:rsid w:val="0042143E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12F5A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64DD6"/>
    <w:rsid w:val="0067023E"/>
    <w:rsid w:val="0068042D"/>
    <w:rsid w:val="00696D3E"/>
    <w:rsid w:val="006A080B"/>
    <w:rsid w:val="006C7695"/>
    <w:rsid w:val="006E34E8"/>
    <w:rsid w:val="00705624"/>
    <w:rsid w:val="00730DFA"/>
    <w:rsid w:val="00740F01"/>
    <w:rsid w:val="00750F48"/>
    <w:rsid w:val="00753BBE"/>
    <w:rsid w:val="0076260A"/>
    <w:rsid w:val="007679EF"/>
    <w:rsid w:val="007853D8"/>
    <w:rsid w:val="007C33F6"/>
    <w:rsid w:val="007D1BA8"/>
    <w:rsid w:val="007E038B"/>
    <w:rsid w:val="007E7C33"/>
    <w:rsid w:val="007F6063"/>
    <w:rsid w:val="0083097A"/>
    <w:rsid w:val="00874379"/>
    <w:rsid w:val="00880543"/>
    <w:rsid w:val="00884CA9"/>
    <w:rsid w:val="008A086A"/>
    <w:rsid w:val="008A1CFA"/>
    <w:rsid w:val="008B16D9"/>
    <w:rsid w:val="008C26C2"/>
    <w:rsid w:val="008C725E"/>
    <w:rsid w:val="008D3697"/>
    <w:rsid w:val="008E2593"/>
    <w:rsid w:val="008F1B57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95D83"/>
    <w:rsid w:val="00996A0C"/>
    <w:rsid w:val="009C1595"/>
    <w:rsid w:val="009C7035"/>
    <w:rsid w:val="009D0203"/>
    <w:rsid w:val="00A21F37"/>
    <w:rsid w:val="00A23B55"/>
    <w:rsid w:val="00A35B5C"/>
    <w:rsid w:val="00A40929"/>
    <w:rsid w:val="00A92C4A"/>
    <w:rsid w:val="00A97225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4D08"/>
    <w:rsid w:val="00BA65A9"/>
    <w:rsid w:val="00BB176A"/>
    <w:rsid w:val="00BE7141"/>
    <w:rsid w:val="00BF7091"/>
    <w:rsid w:val="00C06A3E"/>
    <w:rsid w:val="00C1706B"/>
    <w:rsid w:val="00C405AE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1833"/>
    <w:rsid w:val="00E03C94"/>
    <w:rsid w:val="00E1495F"/>
    <w:rsid w:val="00E20271"/>
    <w:rsid w:val="00E6752A"/>
    <w:rsid w:val="00E70287"/>
    <w:rsid w:val="00E81781"/>
    <w:rsid w:val="00EA16C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65C79"/>
    <w:rsid w:val="00F77FD7"/>
    <w:rsid w:val="00FA1AC1"/>
    <w:rsid w:val="00FB1CBC"/>
    <w:rsid w:val="00FD1A93"/>
    <w:rsid w:val="00FD4DF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iPriority="35" w:unhideWhenUsed="1" w:qFormat="1"/>
    <w:lsdException w:name="macro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Bullet 2" w:uiPriority="99"/>
    <w:lsdException w:name="List Bullet 3" w:uiPriority="99"/>
    <w:lsdException w:name="List Number 2" w:uiPriority="99"/>
    <w:lsdException w:name="List Number 3" w:uiPriority="99"/>
    <w:lsdException w:name="Title" w:uiPriority="10" w:qFormat="1"/>
    <w:lsdException w:name="Body Text" w:uiPriority="99"/>
    <w:lsdException w:name="List Continue" w:uiPriority="99"/>
    <w:lsdException w:name="List Continue 2" w:uiPriority="99"/>
    <w:lsdException w:name="List Continue 3" w:uiPriority="99"/>
    <w:lsdException w:name="Subtitle" w:uiPriority="11" w:qFormat="1"/>
    <w:lsdException w:name="Body Text 2" w:uiPriority="99"/>
    <w:lsdException w:name="Body Text 3" w:uiPriority="99"/>
    <w:lsdException w:name="Strong" w:uiPriority="22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B92E6B"/>
  </w:style>
  <w:style w:type="paragraph" w:styleId="1">
    <w:name w:val="heading 1"/>
    <w:basedOn w:val="a1"/>
    <w:next w:val="a1"/>
    <w:link w:val="10"/>
    <w:uiPriority w:val="9"/>
    <w:qFormat/>
    <w:rsid w:val="00FD4DF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FD4DF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FD4DF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D4DF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D4DF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D4DF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D4DF3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D4DF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D4DF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a6"/>
    <w:uiPriority w:val="10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6">
    <w:name w:val="Название Знак"/>
    <w:link w:val="a5"/>
    <w:uiPriority w:val="10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7">
    <w:name w:val="Body Text"/>
    <w:basedOn w:val="a1"/>
    <w:link w:val="a8"/>
    <w:uiPriority w:val="99"/>
    <w:rsid w:val="00B92E6B"/>
    <w:pPr>
      <w:jc w:val="both"/>
    </w:pPr>
    <w:rPr>
      <w:sz w:val="22"/>
      <w:szCs w:val="22"/>
    </w:rPr>
  </w:style>
  <w:style w:type="character" w:customStyle="1" w:styleId="a8">
    <w:name w:val="Основной текст Знак"/>
    <w:link w:val="a7"/>
    <w:uiPriority w:val="99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1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9">
    <w:name w:val="Body Text Indent"/>
    <w:basedOn w:val="a1"/>
    <w:link w:val="aa"/>
    <w:rsid w:val="00B92E6B"/>
    <w:pPr>
      <w:spacing w:after="120"/>
      <w:ind w:left="283"/>
    </w:pPr>
  </w:style>
  <w:style w:type="character" w:customStyle="1" w:styleId="aa">
    <w:name w:val="Основной текст с отступом Знак"/>
    <w:link w:val="a9"/>
    <w:locked/>
    <w:rsid w:val="00B92E6B"/>
    <w:rPr>
      <w:lang w:val="ru-RU" w:eastAsia="ru-RU" w:bidi="ar-SA"/>
    </w:rPr>
  </w:style>
  <w:style w:type="paragraph" w:styleId="HTML">
    <w:name w:val="HTML Preformatted"/>
    <w:basedOn w:val="a1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b">
    <w:name w:val="Balloon Text"/>
    <w:basedOn w:val="a1"/>
    <w:semiHidden/>
    <w:rsid w:val="003A25E0"/>
    <w:rPr>
      <w:rFonts w:ascii="Tahoma" w:hAnsi="Tahoma" w:cs="Tahoma"/>
      <w:sz w:val="16"/>
      <w:szCs w:val="16"/>
    </w:rPr>
  </w:style>
  <w:style w:type="character" w:styleId="ac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2"/>
    <w:rsid w:val="00AE7168"/>
  </w:style>
  <w:style w:type="paragraph" w:styleId="23">
    <w:name w:val="List 2"/>
    <w:basedOn w:val="a1"/>
    <w:uiPriority w:val="99"/>
    <w:rsid w:val="00DE79DB"/>
    <w:pPr>
      <w:ind w:left="566" w:hanging="283"/>
    </w:pPr>
    <w:rPr>
      <w:sz w:val="24"/>
      <w:szCs w:val="24"/>
    </w:rPr>
  </w:style>
  <w:style w:type="paragraph" w:styleId="ad">
    <w:name w:val="header"/>
    <w:basedOn w:val="a1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rsid w:val="00E20271"/>
  </w:style>
  <w:style w:type="paragraph" w:styleId="af">
    <w:name w:val="footer"/>
    <w:basedOn w:val="a1"/>
    <w:link w:val="af0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E20271"/>
  </w:style>
  <w:style w:type="table" w:styleId="af1">
    <w:name w:val="Table Grid"/>
    <w:basedOn w:val="a3"/>
    <w:uiPriority w:val="5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3"/>
    <w:next w:val="af1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1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4">
    <w:name w:val="Сетка таблицы2"/>
    <w:basedOn w:val="a3"/>
    <w:next w:val="af1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297C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sid w:val="006C7695"/>
    <w:rPr>
      <w:rFonts w:ascii="Arial" w:hAnsi="Arial"/>
      <w:kern w:val="2"/>
      <w:sz w:val="1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2"/>
    <w:link w:val="1"/>
    <w:uiPriority w:val="9"/>
    <w:rsid w:val="00FD4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2">
    <w:name w:val="Заголовок 2 Знак"/>
    <w:basedOn w:val="a2"/>
    <w:link w:val="21"/>
    <w:uiPriority w:val="9"/>
    <w:rsid w:val="00FD4D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2">
    <w:name w:val="Заголовок 3 Знак"/>
    <w:basedOn w:val="a2"/>
    <w:link w:val="31"/>
    <w:uiPriority w:val="9"/>
    <w:rsid w:val="00FD4DF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40">
    <w:name w:val="Заголовок 4 Знак"/>
    <w:basedOn w:val="a2"/>
    <w:link w:val="4"/>
    <w:uiPriority w:val="9"/>
    <w:semiHidden/>
    <w:rsid w:val="00FD4DF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50">
    <w:name w:val="Заголовок 5 Знак"/>
    <w:basedOn w:val="a2"/>
    <w:link w:val="5"/>
    <w:uiPriority w:val="9"/>
    <w:semiHidden/>
    <w:rsid w:val="00FD4DF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FD4DF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FD4DF3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FD4DF3"/>
    <w:rPr>
      <w:rFonts w:asciiTheme="majorHAnsi" w:eastAsiaTheme="majorEastAsia" w:hAnsiTheme="majorHAnsi" w:cstheme="majorBidi"/>
      <w:color w:val="4F81BD" w:themeColor="accent1"/>
      <w:lang w:val="en-US"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FD4DF3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af3">
    <w:name w:val="No Spacing"/>
    <w:uiPriority w:val="1"/>
    <w:qFormat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4">
    <w:name w:val="Subtitle"/>
    <w:basedOn w:val="a1"/>
    <w:next w:val="a1"/>
    <w:link w:val="af5"/>
    <w:uiPriority w:val="11"/>
    <w:qFormat/>
    <w:rsid w:val="00FD4DF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f5">
    <w:name w:val="Подзаголовок Знак"/>
    <w:basedOn w:val="a2"/>
    <w:link w:val="af4"/>
    <w:uiPriority w:val="11"/>
    <w:rsid w:val="00FD4D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25">
    <w:name w:val="Body Text 2"/>
    <w:basedOn w:val="a1"/>
    <w:link w:val="26"/>
    <w:uiPriority w:val="99"/>
    <w:unhideWhenUsed/>
    <w:rsid w:val="00FD4DF3"/>
    <w:pPr>
      <w:spacing w:after="120" w:line="480" w:lineRule="auto"/>
    </w:pPr>
    <w:rPr>
      <w:rFonts w:eastAsiaTheme="minorEastAsia" w:cstheme="minorBidi"/>
      <w:sz w:val="22"/>
      <w:szCs w:val="22"/>
      <w:lang w:val="en-US" w:eastAsia="en-US"/>
    </w:rPr>
  </w:style>
  <w:style w:type="character" w:customStyle="1" w:styleId="26">
    <w:name w:val="Основной текст 2 Знак"/>
    <w:basedOn w:val="a2"/>
    <w:link w:val="25"/>
    <w:uiPriority w:val="99"/>
    <w:rsid w:val="00FD4DF3"/>
    <w:rPr>
      <w:rFonts w:eastAsiaTheme="minorEastAsia" w:cstheme="minorBidi"/>
      <w:sz w:val="22"/>
      <w:szCs w:val="22"/>
      <w:lang w:val="en-US" w:eastAsia="en-US"/>
    </w:rPr>
  </w:style>
  <w:style w:type="paragraph" w:styleId="34">
    <w:name w:val="Body Text 3"/>
    <w:basedOn w:val="a1"/>
    <w:link w:val="35"/>
    <w:uiPriority w:val="99"/>
    <w:unhideWhenUsed/>
    <w:rsid w:val="00FD4DF3"/>
    <w:pPr>
      <w:spacing w:after="120" w:line="276" w:lineRule="auto"/>
    </w:pPr>
    <w:rPr>
      <w:rFonts w:eastAsiaTheme="minorEastAsia" w:cstheme="minorBidi"/>
      <w:sz w:val="16"/>
      <w:szCs w:val="16"/>
      <w:lang w:val="en-US" w:eastAsia="en-US"/>
    </w:rPr>
  </w:style>
  <w:style w:type="character" w:customStyle="1" w:styleId="35">
    <w:name w:val="Основной текст 3 Знак"/>
    <w:basedOn w:val="a2"/>
    <w:link w:val="34"/>
    <w:uiPriority w:val="99"/>
    <w:rsid w:val="00FD4DF3"/>
    <w:rPr>
      <w:rFonts w:eastAsiaTheme="minorEastAsia" w:cstheme="minorBidi"/>
      <w:sz w:val="16"/>
      <w:szCs w:val="16"/>
      <w:lang w:val="en-US" w:eastAsia="en-US"/>
    </w:rPr>
  </w:style>
  <w:style w:type="paragraph" w:styleId="af6">
    <w:name w:val="List"/>
    <w:basedOn w:val="a1"/>
    <w:uiPriority w:val="99"/>
    <w:unhideWhenUsed/>
    <w:rsid w:val="00FD4DF3"/>
    <w:pPr>
      <w:spacing w:after="200" w:line="276" w:lineRule="auto"/>
      <w:ind w:left="360" w:hanging="36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6">
    <w:name w:val="List 3"/>
    <w:basedOn w:val="a1"/>
    <w:uiPriority w:val="99"/>
    <w:unhideWhenUsed/>
    <w:rsid w:val="00FD4DF3"/>
    <w:pPr>
      <w:spacing w:after="200" w:line="276" w:lineRule="auto"/>
      <w:ind w:left="1080" w:hanging="36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0">
    <w:name w:val="List Bullet"/>
    <w:basedOn w:val="a1"/>
    <w:uiPriority w:val="99"/>
    <w:unhideWhenUsed/>
    <w:rsid w:val="00FD4DF3"/>
    <w:pPr>
      <w:numPr>
        <w:numId w:val="2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20">
    <w:name w:val="List Bullet 2"/>
    <w:basedOn w:val="a1"/>
    <w:uiPriority w:val="99"/>
    <w:unhideWhenUsed/>
    <w:rsid w:val="00FD4DF3"/>
    <w:pPr>
      <w:numPr>
        <w:numId w:val="3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0">
    <w:name w:val="List Bullet 3"/>
    <w:basedOn w:val="a1"/>
    <w:uiPriority w:val="99"/>
    <w:unhideWhenUsed/>
    <w:rsid w:val="00FD4DF3"/>
    <w:pPr>
      <w:numPr>
        <w:numId w:val="4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">
    <w:name w:val="List Number"/>
    <w:basedOn w:val="a1"/>
    <w:uiPriority w:val="99"/>
    <w:unhideWhenUsed/>
    <w:rsid w:val="00FD4DF3"/>
    <w:pPr>
      <w:numPr>
        <w:numId w:val="6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2">
    <w:name w:val="List Number 2"/>
    <w:basedOn w:val="a1"/>
    <w:uiPriority w:val="99"/>
    <w:unhideWhenUsed/>
    <w:rsid w:val="00FD4DF3"/>
    <w:pPr>
      <w:numPr>
        <w:numId w:val="7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">
    <w:name w:val="List Number 3"/>
    <w:basedOn w:val="a1"/>
    <w:uiPriority w:val="99"/>
    <w:unhideWhenUsed/>
    <w:rsid w:val="00FD4DF3"/>
    <w:pPr>
      <w:numPr>
        <w:numId w:val="8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f7">
    <w:name w:val="List Continue"/>
    <w:basedOn w:val="a1"/>
    <w:uiPriority w:val="99"/>
    <w:unhideWhenUsed/>
    <w:rsid w:val="00FD4DF3"/>
    <w:pPr>
      <w:spacing w:after="120" w:line="276" w:lineRule="auto"/>
      <w:ind w:left="36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27">
    <w:name w:val="List Continue 2"/>
    <w:basedOn w:val="a1"/>
    <w:uiPriority w:val="99"/>
    <w:unhideWhenUsed/>
    <w:rsid w:val="00FD4DF3"/>
    <w:pPr>
      <w:spacing w:after="120" w:line="276" w:lineRule="auto"/>
      <w:ind w:left="72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7">
    <w:name w:val="List Continue 3"/>
    <w:basedOn w:val="a1"/>
    <w:uiPriority w:val="99"/>
    <w:unhideWhenUsed/>
    <w:rsid w:val="00FD4DF3"/>
    <w:pPr>
      <w:spacing w:after="120" w:line="276" w:lineRule="auto"/>
      <w:ind w:left="108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f8">
    <w:name w:val="macro"/>
    <w:link w:val="af9"/>
    <w:uiPriority w:val="99"/>
    <w:unhideWhenUsed/>
    <w:rsid w:val="00FD4DF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character" w:customStyle="1" w:styleId="af9">
    <w:name w:val="Текст макроса Знак"/>
    <w:basedOn w:val="a2"/>
    <w:link w:val="af8"/>
    <w:uiPriority w:val="99"/>
    <w:rsid w:val="00FD4DF3"/>
    <w:rPr>
      <w:rFonts w:ascii="Courier" w:eastAsiaTheme="minorEastAsia" w:hAnsi="Courier" w:cstheme="minorBidi"/>
      <w:lang w:val="en-US" w:eastAsia="en-US"/>
    </w:rPr>
  </w:style>
  <w:style w:type="paragraph" w:styleId="28">
    <w:name w:val="Quote"/>
    <w:basedOn w:val="a1"/>
    <w:next w:val="a1"/>
    <w:link w:val="29"/>
    <w:uiPriority w:val="29"/>
    <w:qFormat/>
    <w:rsid w:val="00FD4DF3"/>
    <w:pPr>
      <w:spacing w:after="200" w:line="276" w:lineRule="auto"/>
    </w:pPr>
    <w:rPr>
      <w:rFonts w:eastAsiaTheme="minorEastAsia" w:cstheme="minorBidi"/>
      <w:i/>
      <w:iCs/>
      <w:color w:val="000000" w:themeColor="text1"/>
      <w:sz w:val="22"/>
      <w:szCs w:val="22"/>
      <w:lang w:val="en-US" w:eastAsia="en-US"/>
    </w:rPr>
  </w:style>
  <w:style w:type="character" w:customStyle="1" w:styleId="29">
    <w:name w:val="Цитата 2 Знак"/>
    <w:basedOn w:val="a2"/>
    <w:link w:val="28"/>
    <w:uiPriority w:val="29"/>
    <w:rsid w:val="00FD4DF3"/>
    <w:rPr>
      <w:rFonts w:eastAsiaTheme="minorEastAsia" w:cstheme="minorBidi"/>
      <w:i/>
      <w:iCs/>
      <w:color w:val="000000" w:themeColor="text1"/>
      <w:sz w:val="22"/>
      <w:szCs w:val="22"/>
      <w:lang w:val="en-US" w:eastAsia="en-US"/>
    </w:rPr>
  </w:style>
  <w:style w:type="paragraph" w:styleId="afa">
    <w:name w:val="caption"/>
    <w:basedOn w:val="a1"/>
    <w:next w:val="a1"/>
    <w:uiPriority w:val="35"/>
    <w:semiHidden/>
    <w:unhideWhenUsed/>
    <w:qFormat/>
    <w:rsid w:val="00FD4DF3"/>
    <w:pPr>
      <w:spacing w:after="200"/>
    </w:pPr>
    <w:rPr>
      <w:rFonts w:eastAsiaTheme="minorEastAsia" w:cstheme="minorBidi"/>
      <w:b/>
      <w:bCs/>
      <w:color w:val="4F81BD" w:themeColor="accent1"/>
      <w:sz w:val="18"/>
      <w:szCs w:val="18"/>
      <w:lang w:val="en-US" w:eastAsia="en-US"/>
    </w:rPr>
  </w:style>
  <w:style w:type="character" w:styleId="afb">
    <w:name w:val="Strong"/>
    <w:basedOn w:val="a2"/>
    <w:uiPriority w:val="22"/>
    <w:qFormat/>
    <w:rsid w:val="00FD4DF3"/>
    <w:rPr>
      <w:b/>
      <w:bCs/>
    </w:rPr>
  </w:style>
  <w:style w:type="character" w:styleId="afc">
    <w:name w:val="Emphasis"/>
    <w:basedOn w:val="a2"/>
    <w:uiPriority w:val="20"/>
    <w:qFormat/>
    <w:rsid w:val="00FD4DF3"/>
    <w:rPr>
      <w:i/>
      <w:iCs/>
    </w:rPr>
  </w:style>
  <w:style w:type="paragraph" w:styleId="afd">
    <w:name w:val="Intense Quote"/>
    <w:basedOn w:val="a1"/>
    <w:next w:val="a1"/>
    <w:link w:val="afe"/>
    <w:uiPriority w:val="30"/>
    <w:qFormat/>
    <w:rsid w:val="00FD4DF3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EastAsia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afe">
    <w:name w:val="Выделенная цитата Знак"/>
    <w:basedOn w:val="a2"/>
    <w:link w:val="afd"/>
    <w:uiPriority w:val="30"/>
    <w:rsid w:val="00FD4DF3"/>
    <w:rPr>
      <w:rFonts w:eastAsiaTheme="minorEastAsia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styleId="aff">
    <w:name w:val="Subtle Emphasis"/>
    <w:basedOn w:val="a2"/>
    <w:uiPriority w:val="19"/>
    <w:qFormat/>
    <w:rsid w:val="00FD4DF3"/>
    <w:rPr>
      <w:i/>
      <w:iCs/>
      <w:color w:val="808080" w:themeColor="text1" w:themeTint="7F"/>
    </w:rPr>
  </w:style>
  <w:style w:type="character" w:styleId="aff0">
    <w:name w:val="Intense Emphasis"/>
    <w:basedOn w:val="a2"/>
    <w:uiPriority w:val="21"/>
    <w:qFormat/>
    <w:rsid w:val="00FD4DF3"/>
    <w:rPr>
      <w:b/>
      <w:bCs/>
      <w:i/>
      <w:iCs/>
      <w:color w:val="4F81BD" w:themeColor="accent1"/>
    </w:rPr>
  </w:style>
  <w:style w:type="character" w:styleId="aff1">
    <w:name w:val="Subtle Reference"/>
    <w:basedOn w:val="a2"/>
    <w:uiPriority w:val="31"/>
    <w:qFormat/>
    <w:rsid w:val="00FD4DF3"/>
    <w:rPr>
      <w:smallCaps/>
      <w:color w:val="C0504D" w:themeColor="accent2"/>
      <w:u w:val="single"/>
    </w:rPr>
  </w:style>
  <w:style w:type="character" w:styleId="aff2">
    <w:name w:val="Intense Reference"/>
    <w:basedOn w:val="a2"/>
    <w:uiPriority w:val="32"/>
    <w:qFormat/>
    <w:rsid w:val="00FD4DF3"/>
    <w:rPr>
      <w:b/>
      <w:bCs/>
      <w:smallCaps/>
      <w:color w:val="C0504D" w:themeColor="accent2"/>
      <w:spacing w:val="5"/>
      <w:u w:val="single"/>
    </w:rPr>
  </w:style>
  <w:style w:type="character" w:styleId="aff3">
    <w:name w:val="Book Title"/>
    <w:basedOn w:val="a2"/>
    <w:uiPriority w:val="33"/>
    <w:qFormat/>
    <w:rsid w:val="00FD4DF3"/>
    <w:rPr>
      <w:b/>
      <w:bCs/>
      <w:smallCaps/>
      <w:spacing w:val="5"/>
    </w:rPr>
  </w:style>
  <w:style w:type="paragraph" w:styleId="aff4">
    <w:name w:val="TOC Heading"/>
    <w:basedOn w:val="1"/>
    <w:next w:val="a1"/>
    <w:uiPriority w:val="39"/>
    <w:semiHidden/>
    <w:unhideWhenUsed/>
    <w:qFormat/>
    <w:rsid w:val="00FD4DF3"/>
    <w:pPr>
      <w:outlineLvl w:val="9"/>
    </w:pPr>
  </w:style>
  <w:style w:type="table" w:styleId="aff5">
    <w:name w:val="Light Shading"/>
    <w:basedOn w:val="a3"/>
    <w:uiPriority w:val="60"/>
    <w:rsid w:val="00FD4DF3"/>
    <w:rPr>
      <w:rFonts w:asciiTheme="minorHAnsi" w:eastAsiaTheme="minorEastAsia" w:hAnsiTheme="minorHAnsi" w:cstheme="minorBid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D4DF3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D4DF3"/>
    <w:rPr>
      <w:rFonts w:asciiTheme="minorHAnsi" w:eastAsiaTheme="minorEastAsia" w:hAnsiTheme="minorHAnsi" w:cstheme="minorBidi"/>
      <w:color w:val="943634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D4DF3"/>
    <w:rPr>
      <w:rFonts w:asciiTheme="minorHAnsi" w:eastAsiaTheme="minorEastAsia" w:hAnsiTheme="minorHAnsi" w:cstheme="minorBidi"/>
      <w:color w:val="76923C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D4DF3"/>
    <w:rPr>
      <w:rFonts w:asciiTheme="minorHAnsi" w:eastAsiaTheme="minorEastAsia" w:hAnsiTheme="minorHAnsi" w:cstheme="minorBidi"/>
      <w:color w:val="5F497A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D4DF3"/>
    <w:rPr>
      <w:rFonts w:asciiTheme="minorHAnsi" w:eastAsiaTheme="minorEastAsia" w:hAnsiTheme="minorHAnsi" w:cstheme="minorBidi"/>
      <w:color w:val="31849B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D4DF3"/>
    <w:rPr>
      <w:rFonts w:asciiTheme="minorHAnsi" w:eastAsiaTheme="minorEastAsia" w:hAnsiTheme="minorHAnsi" w:cstheme="minorBidi"/>
      <w:color w:val="E36C0A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6">
    <w:name w:val="Light List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7">
    <w:name w:val="Light Grid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2">
    <w:name w:val="Medium Shading 1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3">
    <w:name w:val="Medium List 1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Grid 1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8">
    <w:name w:val="Dark List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9">
    <w:name w:val="Colorful Shading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a">
    <w:name w:val="Colorful List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b">
    <w:name w:val="Colorful Grid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iPriority="35" w:unhideWhenUsed="1" w:qFormat="1"/>
    <w:lsdException w:name="macro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Bullet 2" w:uiPriority="99"/>
    <w:lsdException w:name="List Bullet 3" w:uiPriority="99"/>
    <w:lsdException w:name="List Number 2" w:uiPriority="99"/>
    <w:lsdException w:name="List Number 3" w:uiPriority="99"/>
    <w:lsdException w:name="Title" w:uiPriority="10" w:qFormat="1"/>
    <w:lsdException w:name="Body Text" w:uiPriority="99"/>
    <w:lsdException w:name="List Continue" w:uiPriority="99"/>
    <w:lsdException w:name="List Continue 2" w:uiPriority="99"/>
    <w:lsdException w:name="List Continue 3" w:uiPriority="99"/>
    <w:lsdException w:name="Subtitle" w:uiPriority="11" w:qFormat="1"/>
    <w:lsdException w:name="Body Text 2" w:uiPriority="99"/>
    <w:lsdException w:name="Body Text 3" w:uiPriority="99"/>
    <w:lsdException w:name="Strong" w:uiPriority="22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B92E6B"/>
  </w:style>
  <w:style w:type="paragraph" w:styleId="1">
    <w:name w:val="heading 1"/>
    <w:basedOn w:val="a1"/>
    <w:next w:val="a1"/>
    <w:link w:val="10"/>
    <w:uiPriority w:val="9"/>
    <w:qFormat/>
    <w:rsid w:val="00FD4DF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FD4DF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FD4DF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D4DF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D4DF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D4DF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D4DF3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D4DF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D4DF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a6"/>
    <w:uiPriority w:val="10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6">
    <w:name w:val="Название Знак"/>
    <w:link w:val="a5"/>
    <w:uiPriority w:val="10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7">
    <w:name w:val="Body Text"/>
    <w:basedOn w:val="a1"/>
    <w:link w:val="a8"/>
    <w:uiPriority w:val="99"/>
    <w:rsid w:val="00B92E6B"/>
    <w:pPr>
      <w:jc w:val="both"/>
    </w:pPr>
    <w:rPr>
      <w:sz w:val="22"/>
      <w:szCs w:val="22"/>
    </w:rPr>
  </w:style>
  <w:style w:type="character" w:customStyle="1" w:styleId="a8">
    <w:name w:val="Основной текст Знак"/>
    <w:link w:val="a7"/>
    <w:uiPriority w:val="99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1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9">
    <w:name w:val="Body Text Indent"/>
    <w:basedOn w:val="a1"/>
    <w:link w:val="aa"/>
    <w:rsid w:val="00B92E6B"/>
    <w:pPr>
      <w:spacing w:after="120"/>
      <w:ind w:left="283"/>
    </w:pPr>
  </w:style>
  <w:style w:type="character" w:customStyle="1" w:styleId="aa">
    <w:name w:val="Основной текст с отступом Знак"/>
    <w:link w:val="a9"/>
    <w:locked/>
    <w:rsid w:val="00B92E6B"/>
    <w:rPr>
      <w:lang w:val="ru-RU" w:eastAsia="ru-RU" w:bidi="ar-SA"/>
    </w:rPr>
  </w:style>
  <w:style w:type="paragraph" w:styleId="HTML">
    <w:name w:val="HTML Preformatted"/>
    <w:basedOn w:val="a1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b">
    <w:name w:val="Balloon Text"/>
    <w:basedOn w:val="a1"/>
    <w:semiHidden/>
    <w:rsid w:val="003A25E0"/>
    <w:rPr>
      <w:rFonts w:ascii="Tahoma" w:hAnsi="Tahoma" w:cs="Tahoma"/>
      <w:sz w:val="16"/>
      <w:szCs w:val="16"/>
    </w:rPr>
  </w:style>
  <w:style w:type="character" w:styleId="ac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2"/>
    <w:rsid w:val="00AE7168"/>
  </w:style>
  <w:style w:type="paragraph" w:styleId="23">
    <w:name w:val="List 2"/>
    <w:basedOn w:val="a1"/>
    <w:uiPriority w:val="99"/>
    <w:rsid w:val="00DE79DB"/>
    <w:pPr>
      <w:ind w:left="566" w:hanging="283"/>
    </w:pPr>
    <w:rPr>
      <w:sz w:val="24"/>
      <w:szCs w:val="24"/>
    </w:rPr>
  </w:style>
  <w:style w:type="paragraph" w:styleId="ad">
    <w:name w:val="header"/>
    <w:basedOn w:val="a1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rsid w:val="00E20271"/>
  </w:style>
  <w:style w:type="paragraph" w:styleId="af">
    <w:name w:val="footer"/>
    <w:basedOn w:val="a1"/>
    <w:link w:val="af0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E20271"/>
  </w:style>
  <w:style w:type="table" w:styleId="af1">
    <w:name w:val="Table Grid"/>
    <w:basedOn w:val="a3"/>
    <w:uiPriority w:val="5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3"/>
    <w:next w:val="af1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1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4">
    <w:name w:val="Сетка таблицы2"/>
    <w:basedOn w:val="a3"/>
    <w:next w:val="af1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297C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sid w:val="006C7695"/>
    <w:rPr>
      <w:rFonts w:ascii="Arial" w:hAnsi="Arial"/>
      <w:kern w:val="2"/>
      <w:sz w:val="1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2"/>
    <w:link w:val="1"/>
    <w:uiPriority w:val="9"/>
    <w:rsid w:val="00FD4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2">
    <w:name w:val="Заголовок 2 Знак"/>
    <w:basedOn w:val="a2"/>
    <w:link w:val="21"/>
    <w:uiPriority w:val="9"/>
    <w:rsid w:val="00FD4D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2">
    <w:name w:val="Заголовок 3 Знак"/>
    <w:basedOn w:val="a2"/>
    <w:link w:val="31"/>
    <w:uiPriority w:val="9"/>
    <w:rsid w:val="00FD4DF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40">
    <w:name w:val="Заголовок 4 Знак"/>
    <w:basedOn w:val="a2"/>
    <w:link w:val="4"/>
    <w:uiPriority w:val="9"/>
    <w:semiHidden/>
    <w:rsid w:val="00FD4DF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50">
    <w:name w:val="Заголовок 5 Знак"/>
    <w:basedOn w:val="a2"/>
    <w:link w:val="5"/>
    <w:uiPriority w:val="9"/>
    <w:semiHidden/>
    <w:rsid w:val="00FD4DF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FD4DF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FD4DF3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FD4DF3"/>
    <w:rPr>
      <w:rFonts w:asciiTheme="majorHAnsi" w:eastAsiaTheme="majorEastAsia" w:hAnsiTheme="majorHAnsi" w:cstheme="majorBidi"/>
      <w:color w:val="4F81BD" w:themeColor="accent1"/>
      <w:lang w:val="en-US"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FD4DF3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af3">
    <w:name w:val="No Spacing"/>
    <w:uiPriority w:val="1"/>
    <w:qFormat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4">
    <w:name w:val="Subtitle"/>
    <w:basedOn w:val="a1"/>
    <w:next w:val="a1"/>
    <w:link w:val="af5"/>
    <w:uiPriority w:val="11"/>
    <w:qFormat/>
    <w:rsid w:val="00FD4DF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f5">
    <w:name w:val="Подзаголовок Знак"/>
    <w:basedOn w:val="a2"/>
    <w:link w:val="af4"/>
    <w:uiPriority w:val="11"/>
    <w:rsid w:val="00FD4D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25">
    <w:name w:val="Body Text 2"/>
    <w:basedOn w:val="a1"/>
    <w:link w:val="26"/>
    <w:uiPriority w:val="99"/>
    <w:unhideWhenUsed/>
    <w:rsid w:val="00FD4DF3"/>
    <w:pPr>
      <w:spacing w:after="120" w:line="480" w:lineRule="auto"/>
    </w:pPr>
    <w:rPr>
      <w:rFonts w:eastAsiaTheme="minorEastAsia" w:cstheme="minorBidi"/>
      <w:sz w:val="22"/>
      <w:szCs w:val="22"/>
      <w:lang w:val="en-US" w:eastAsia="en-US"/>
    </w:rPr>
  </w:style>
  <w:style w:type="character" w:customStyle="1" w:styleId="26">
    <w:name w:val="Основной текст 2 Знак"/>
    <w:basedOn w:val="a2"/>
    <w:link w:val="25"/>
    <w:uiPriority w:val="99"/>
    <w:rsid w:val="00FD4DF3"/>
    <w:rPr>
      <w:rFonts w:eastAsiaTheme="minorEastAsia" w:cstheme="minorBidi"/>
      <w:sz w:val="22"/>
      <w:szCs w:val="22"/>
      <w:lang w:val="en-US" w:eastAsia="en-US"/>
    </w:rPr>
  </w:style>
  <w:style w:type="paragraph" w:styleId="34">
    <w:name w:val="Body Text 3"/>
    <w:basedOn w:val="a1"/>
    <w:link w:val="35"/>
    <w:uiPriority w:val="99"/>
    <w:unhideWhenUsed/>
    <w:rsid w:val="00FD4DF3"/>
    <w:pPr>
      <w:spacing w:after="120" w:line="276" w:lineRule="auto"/>
    </w:pPr>
    <w:rPr>
      <w:rFonts w:eastAsiaTheme="minorEastAsia" w:cstheme="minorBidi"/>
      <w:sz w:val="16"/>
      <w:szCs w:val="16"/>
      <w:lang w:val="en-US" w:eastAsia="en-US"/>
    </w:rPr>
  </w:style>
  <w:style w:type="character" w:customStyle="1" w:styleId="35">
    <w:name w:val="Основной текст 3 Знак"/>
    <w:basedOn w:val="a2"/>
    <w:link w:val="34"/>
    <w:uiPriority w:val="99"/>
    <w:rsid w:val="00FD4DF3"/>
    <w:rPr>
      <w:rFonts w:eastAsiaTheme="minorEastAsia" w:cstheme="minorBidi"/>
      <w:sz w:val="16"/>
      <w:szCs w:val="16"/>
      <w:lang w:val="en-US" w:eastAsia="en-US"/>
    </w:rPr>
  </w:style>
  <w:style w:type="paragraph" w:styleId="af6">
    <w:name w:val="List"/>
    <w:basedOn w:val="a1"/>
    <w:uiPriority w:val="99"/>
    <w:unhideWhenUsed/>
    <w:rsid w:val="00FD4DF3"/>
    <w:pPr>
      <w:spacing w:after="200" w:line="276" w:lineRule="auto"/>
      <w:ind w:left="360" w:hanging="36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6">
    <w:name w:val="List 3"/>
    <w:basedOn w:val="a1"/>
    <w:uiPriority w:val="99"/>
    <w:unhideWhenUsed/>
    <w:rsid w:val="00FD4DF3"/>
    <w:pPr>
      <w:spacing w:after="200" w:line="276" w:lineRule="auto"/>
      <w:ind w:left="1080" w:hanging="36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0">
    <w:name w:val="List Bullet"/>
    <w:basedOn w:val="a1"/>
    <w:uiPriority w:val="99"/>
    <w:unhideWhenUsed/>
    <w:rsid w:val="00FD4DF3"/>
    <w:pPr>
      <w:numPr>
        <w:numId w:val="2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20">
    <w:name w:val="List Bullet 2"/>
    <w:basedOn w:val="a1"/>
    <w:uiPriority w:val="99"/>
    <w:unhideWhenUsed/>
    <w:rsid w:val="00FD4DF3"/>
    <w:pPr>
      <w:numPr>
        <w:numId w:val="3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0">
    <w:name w:val="List Bullet 3"/>
    <w:basedOn w:val="a1"/>
    <w:uiPriority w:val="99"/>
    <w:unhideWhenUsed/>
    <w:rsid w:val="00FD4DF3"/>
    <w:pPr>
      <w:numPr>
        <w:numId w:val="4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">
    <w:name w:val="List Number"/>
    <w:basedOn w:val="a1"/>
    <w:uiPriority w:val="99"/>
    <w:unhideWhenUsed/>
    <w:rsid w:val="00FD4DF3"/>
    <w:pPr>
      <w:numPr>
        <w:numId w:val="6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2">
    <w:name w:val="List Number 2"/>
    <w:basedOn w:val="a1"/>
    <w:uiPriority w:val="99"/>
    <w:unhideWhenUsed/>
    <w:rsid w:val="00FD4DF3"/>
    <w:pPr>
      <w:numPr>
        <w:numId w:val="7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">
    <w:name w:val="List Number 3"/>
    <w:basedOn w:val="a1"/>
    <w:uiPriority w:val="99"/>
    <w:unhideWhenUsed/>
    <w:rsid w:val="00FD4DF3"/>
    <w:pPr>
      <w:numPr>
        <w:numId w:val="8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f7">
    <w:name w:val="List Continue"/>
    <w:basedOn w:val="a1"/>
    <w:uiPriority w:val="99"/>
    <w:unhideWhenUsed/>
    <w:rsid w:val="00FD4DF3"/>
    <w:pPr>
      <w:spacing w:after="120" w:line="276" w:lineRule="auto"/>
      <w:ind w:left="36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27">
    <w:name w:val="List Continue 2"/>
    <w:basedOn w:val="a1"/>
    <w:uiPriority w:val="99"/>
    <w:unhideWhenUsed/>
    <w:rsid w:val="00FD4DF3"/>
    <w:pPr>
      <w:spacing w:after="120" w:line="276" w:lineRule="auto"/>
      <w:ind w:left="72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7">
    <w:name w:val="List Continue 3"/>
    <w:basedOn w:val="a1"/>
    <w:uiPriority w:val="99"/>
    <w:unhideWhenUsed/>
    <w:rsid w:val="00FD4DF3"/>
    <w:pPr>
      <w:spacing w:after="120" w:line="276" w:lineRule="auto"/>
      <w:ind w:left="108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f8">
    <w:name w:val="macro"/>
    <w:link w:val="af9"/>
    <w:uiPriority w:val="99"/>
    <w:unhideWhenUsed/>
    <w:rsid w:val="00FD4DF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character" w:customStyle="1" w:styleId="af9">
    <w:name w:val="Текст макроса Знак"/>
    <w:basedOn w:val="a2"/>
    <w:link w:val="af8"/>
    <w:uiPriority w:val="99"/>
    <w:rsid w:val="00FD4DF3"/>
    <w:rPr>
      <w:rFonts w:ascii="Courier" w:eastAsiaTheme="minorEastAsia" w:hAnsi="Courier" w:cstheme="minorBidi"/>
      <w:lang w:val="en-US" w:eastAsia="en-US"/>
    </w:rPr>
  </w:style>
  <w:style w:type="paragraph" w:styleId="28">
    <w:name w:val="Quote"/>
    <w:basedOn w:val="a1"/>
    <w:next w:val="a1"/>
    <w:link w:val="29"/>
    <w:uiPriority w:val="29"/>
    <w:qFormat/>
    <w:rsid w:val="00FD4DF3"/>
    <w:pPr>
      <w:spacing w:after="200" w:line="276" w:lineRule="auto"/>
    </w:pPr>
    <w:rPr>
      <w:rFonts w:eastAsiaTheme="minorEastAsia" w:cstheme="minorBidi"/>
      <w:i/>
      <w:iCs/>
      <w:color w:val="000000" w:themeColor="text1"/>
      <w:sz w:val="22"/>
      <w:szCs w:val="22"/>
      <w:lang w:val="en-US" w:eastAsia="en-US"/>
    </w:rPr>
  </w:style>
  <w:style w:type="character" w:customStyle="1" w:styleId="29">
    <w:name w:val="Цитата 2 Знак"/>
    <w:basedOn w:val="a2"/>
    <w:link w:val="28"/>
    <w:uiPriority w:val="29"/>
    <w:rsid w:val="00FD4DF3"/>
    <w:rPr>
      <w:rFonts w:eastAsiaTheme="minorEastAsia" w:cstheme="minorBidi"/>
      <w:i/>
      <w:iCs/>
      <w:color w:val="000000" w:themeColor="text1"/>
      <w:sz w:val="22"/>
      <w:szCs w:val="22"/>
      <w:lang w:val="en-US" w:eastAsia="en-US"/>
    </w:rPr>
  </w:style>
  <w:style w:type="paragraph" w:styleId="afa">
    <w:name w:val="caption"/>
    <w:basedOn w:val="a1"/>
    <w:next w:val="a1"/>
    <w:uiPriority w:val="35"/>
    <w:semiHidden/>
    <w:unhideWhenUsed/>
    <w:qFormat/>
    <w:rsid w:val="00FD4DF3"/>
    <w:pPr>
      <w:spacing w:after="200"/>
    </w:pPr>
    <w:rPr>
      <w:rFonts w:eastAsiaTheme="minorEastAsia" w:cstheme="minorBidi"/>
      <w:b/>
      <w:bCs/>
      <w:color w:val="4F81BD" w:themeColor="accent1"/>
      <w:sz w:val="18"/>
      <w:szCs w:val="18"/>
      <w:lang w:val="en-US" w:eastAsia="en-US"/>
    </w:rPr>
  </w:style>
  <w:style w:type="character" w:styleId="afb">
    <w:name w:val="Strong"/>
    <w:basedOn w:val="a2"/>
    <w:uiPriority w:val="22"/>
    <w:qFormat/>
    <w:rsid w:val="00FD4DF3"/>
    <w:rPr>
      <w:b/>
      <w:bCs/>
    </w:rPr>
  </w:style>
  <w:style w:type="character" w:styleId="afc">
    <w:name w:val="Emphasis"/>
    <w:basedOn w:val="a2"/>
    <w:uiPriority w:val="20"/>
    <w:qFormat/>
    <w:rsid w:val="00FD4DF3"/>
    <w:rPr>
      <w:i/>
      <w:iCs/>
    </w:rPr>
  </w:style>
  <w:style w:type="paragraph" w:styleId="afd">
    <w:name w:val="Intense Quote"/>
    <w:basedOn w:val="a1"/>
    <w:next w:val="a1"/>
    <w:link w:val="afe"/>
    <w:uiPriority w:val="30"/>
    <w:qFormat/>
    <w:rsid w:val="00FD4DF3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EastAsia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afe">
    <w:name w:val="Выделенная цитата Знак"/>
    <w:basedOn w:val="a2"/>
    <w:link w:val="afd"/>
    <w:uiPriority w:val="30"/>
    <w:rsid w:val="00FD4DF3"/>
    <w:rPr>
      <w:rFonts w:eastAsiaTheme="minorEastAsia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styleId="aff">
    <w:name w:val="Subtle Emphasis"/>
    <w:basedOn w:val="a2"/>
    <w:uiPriority w:val="19"/>
    <w:qFormat/>
    <w:rsid w:val="00FD4DF3"/>
    <w:rPr>
      <w:i/>
      <w:iCs/>
      <w:color w:val="808080" w:themeColor="text1" w:themeTint="7F"/>
    </w:rPr>
  </w:style>
  <w:style w:type="character" w:styleId="aff0">
    <w:name w:val="Intense Emphasis"/>
    <w:basedOn w:val="a2"/>
    <w:uiPriority w:val="21"/>
    <w:qFormat/>
    <w:rsid w:val="00FD4DF3"/>
    <w:rPr>
      <w:b/>
      <w:bCs/>
      <w:i/>
      <w:iCs/>
      <w:color w:val="4F81BD" w:themeColor="accent1"/>
    </w:rPr>
  </w:style>
  <w:style w:type="character" w:styleId="aff1">
    <w:name w:val="Subtle Reference"/>
    <w:basedOn w:val="a2"/>
    <w:uiPriority w:val="31"/>
    <w:qFormat/>
    <w:rsid w:val="00FD4DF3"/>
    <w:rPr>
      <w:smallCaps/>
      <w:color w:val="C0504D" w:themeColor="accent2"/>
      <w:u w:val="single"/>
    </w:rPr>
  </w:style>
  <w:style w:type="character" w:styleId="aff2">
    <w:name w:val="Intense Reference"/>
    <w:basedOn w:val="a2"/>
    <w:uiPriority w:val="32"/>
    <w:qFormat/>
    <w:rsid w:val="00FD4DF3"/>
    <w:rPr>
      <w:b/>
      <w:bCs/>
      <w:smallCaps/>
      <w:color w:val="C0504D" w:themeColor="accent2"/>
      <w:spacing w:val="5"/>
      <w:u w:val="single"/>
    </w:rPr>
  </w:style>
  <w:style w:type="character" w:styleId="aff3">
    <w:name w:val="Book Title"/>
    <w:basedOn w:val="a2"/>
    <w:uiPriority w:val="33"/>
    <w:qFormat/>
    <w:rsid w:val="00FD4DF3"/>
    <w:rPr>
      <w:b/>
      <w:bCs/>
      <w:smallCaps/>
      <w:spacing w:val="5"/>
    </w:rPr>
  </w:style>
  <w:style w:type="paragraph" w:styleId="aff4">
    <w:name w:val="TOC Heading"/>
    <w:basedOn w:val="1"/>
    <w:next w:val="a1"/>
    <w:uiPriority w:val="39"/>
    <w:semiHidden/>
    <w:unhideWhenUsed/>
    <w:qFormat/>
    <w:rsid w:val="00FD4DF3"/>
    <w:pPr>
      <w:outlineLvl w:val="9"/>
    </w:pPr>
  </w:style>
  <w:style w:type="table" w:styleId="aff5">
    <w:name w:val="Light Shading"/>
    <w:basedOn w:val="a3"/>
    <w:uiPriority w:val="60"/>
    <w:rsid w:val="00FD4DF3"/>
    <w:rPr>
      <w:rFonts w:asciiTheme="minorHAnsi" w:eastAsiaTheme="minorEastAsia" w:hAnsiTheme="minorHAnsi" w:cstheme="minorBid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D4DF3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D4DF3"/>
    <w:rPr>
      <w:rFonts w:asciiTheme="minorHAnsi" w:eastAsiaTheme="minorEastAsia" w:hAnsiTheme="minorHAnsi" w:cstheme="minorBidi"/>
      <w:color w:val="943634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D4DF3"/>
    <w:rPr>
      <w:rFonts w:asciiTheme="minorHAnsi" w:eastAsiaTheme="minorEastAsia" w:hAnsiTheme="minorHAnsi" w:cstheme="minorBidi"/>
      <w:color w:val="76923C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D4DF3"/>
    <w:rPr>
      <w:rFonts w:asciiTheme="minorHAnsi" w:eastAsiaTheme="minorEastAsia" w:hAnsiTheme="minorHAnsi" w:cstheme="minorBidi"/>
      <w:color w:val="5F497A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D4DF3"/>
    <w:rPr>
      <w:rFonts w:asciiTheme="minorHAnsi" w:eastAsiaTheme="minorEastAsia" w:hAnsiTheme="minorHAnsi" w:cstheme="minorBidi"/>
      <w:color w:val="31849B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D4DF3"/>
    <w:rPr>
      <w:rFonts w:asciiTheme="minorHAnsi" w:eastAsiaTheme="minorEastAsia" w:hAnsiTheme="minorHAnsi" w:cstheme="minorBidi"/>
      <w:color w:val="E36C0A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6">
    <w:name w:val="Light List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7">
    <w:name w:val="Light Grid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2">
    <w:name w:val="Medium Shading 1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3">
    <w:name w:val="Medium List 1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Grid 1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8">
    <w:name w:val="Dark List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9">
    <w:name w:val="Colorful Shading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a">
    <w:name w:val="Colorful List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b">
    <w:name w:val="Colorful Grid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3671</Words>
  <Characters>20930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24552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17</cp:revision>
  <cp:lastPrinted>2014-01-10T08:33:00Z</cp:lastPrinted>
  <dcterms:created xsi:type="dcterms:W3CDTF">2026-03-27T10:31:00Z</dcterms:created>
  <dcterms:modified xsi:type="dcterms:W3CDTF">2026-07-29T11:14:00Z</dcterms:modified>
</cp:coreProperties>
</file>