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A3" w:rsidRDefault="000849A3" w:rsidP="00962B9D">
      <w:pPr>
        <w:pStyle w:val="a3"/>
        <w:spacing w:before="0"/>
        <w:ind w:firstLine="0"/>
        <w:rPr>
          <w:rFonts w:ascii="Times New Roman" w:hAnsi="Times New Roman"/>
          <w:sz w:val="22"/>
          <w:szCs w:val="22"/>
        </w:rPr>
      </w:pPr>
    </w:p>
    <w:p w:rsidR="00962B9D" w:rsidRPr="00AF3007" w:rsidRDefault="000849A3" w:rsidP="00962B9D">
      <w:pPr>
        <w:pStyle w:val="a3"/>
        <w:spacing w:before="0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Контракт</w:t>
      </w:r>
      <w:r w:rsidR="00962B9D" w:rsidRPr="00AF3007">
        <w:rPr>
          <w:rFonts w:ascii="Times New Roman" w:hAnsi="Times New Roman"/>
          <w:sz w:val="22"/>
          <w:szCs w:val="22"/>
        </w:rPr>
        <w:t xml:space="preserve"> № ТО</w:t>
      </w:r>
      <w:r w:rsidR="00F2523E" w:rsidRPr="00AF3007">
        <w:rPr>
          <w:rFonts w:ascii="Times New Roman" w:hAnsi="Times New Roman"/>
          <w:sz w:val="22"/>
          <w:szCs w:val="22"/>
        </w:rPr>
        <w:t>-</w:t>
      </w:r>
      <w:r w:rsidR="00996E97">
        <w:rPr>
          <w:rFonts w:ascii="Times New Roman" w:hAnsi="Times New Roman"/>
          <w:sz w:val="22"/>
          <w:szCs w:val="22"/>
        </w:rPr>
        <w:t>72</w:t>
      </w:r>
      <w:r w:rsidR="00552682">
        <w:rPr>
          <w:rFonts w:ascii="Times New Roman" w:hAnsi="Times New Roman"/>
          <w:sz w:val="22"/>
          <w:szCs w:val="22"/>
        </w:rPr>
        <w:t>/26</w:t>
      </w:r>
      <w:r>
        <w:rPr>
          <w:rFonts w:ascii="Times New Roman" w:hAnsi="Times New Roman"/>
          <w:sz w:val="22"/>
          <w:szCs w:val="22"/>
        </w:rPr>
        <w:t>/Б-5-2/26/ОСП</w:t>
      </w:r>
    </w:p>
    <w:p w:rsidR="00962B9D" w:rsidRPr="00AF3007" w:rsidRDefault="00962B9D" w:rsidP="00962B9D">
      <w:pPr>
        <w:pStyle w:val="a3"/>
        <w:spacing w:before="0"/>
        <w:ind w:firstLine="0"/>
        <w:rPr>
          <w:rFonts w:ascii="Times New Roman" w:hAnsi="Times New Roman"/>
          <w:sz w:val="22"/>
          <w:szCs w:val="22"/>
        </w:rPr>
      </w:pPr>
      <w:r w:rsidRPr="00AF3007">
        <w:rPr>
          <w:rFonts w:ascii="Times New Roman" w:hAnsi="Times New Roman"/>
          <w:sz w:val="22"/>
          <w:szCs w:val="22"/>
        </w:rPr>
        <w:t>на оказание услуг по организации и техническому сопров</w:t>
      </w:r>
      <w:r w:rsidR="00096C2B" w:rsidRPr="00AF3007">
        <w:rPr>
          <w:rFonts w:ascii="Times New Roman" w:hAnsi="Times New Roman"/>
          <w:sz w:val="22"/>
          <w:szCs w:val="22"/>
        </w:rPr>
        <w:t xml:space="preserve">ождению системы </w:t>
      </w:r>
      <w:r w:rsidR="007F3DB3" w:rsidRPr="00AF3007">
        <w:rPr>
          <w:rFonts w:ascii="Times New Roman" w:hAnsi="Times New Roman"/>
          <w:sz w:val="22"/>
          <w:szCs w:val="22"/>
        </w:rPr>
        <w:t>охранной сигнализации</w:t>
      </w:r>
    </w:p>
    <w:p w:rsidR="002F5CFC" w:rsidRPr="00F40DC0" w:rsidRDefault="00F40DC0" w:rsidP="00F40DC0">
      <w:pPr>
        <w:pStyle w:val="a4"/>
        <w:jc w:val="center"/>
        <w:rPr>
          <w:rFonts w:ascii="Times New Roman" w:hAnsi="Times New Roman" w:cs="Times New Roman"/>
          <w:b/>
          <w:color w:val="auto"/>
        </w:rPr>
      </w:pPr>
      <w:r w:rsidRPr="00F40DC0">
        <w:rPr>
          <w:rFonts w:ascii="Times New Roman" w:hAnsi="Times New Roman" w:cs="Times New Roman"/>
          <w:b/>
          <w:color w:val="auto"/>
        </w:rPr>
        <w:t>ИКЗ 261701901197970004300200510000000244</w:t>
      </w:r>
    </w:p>
    <w:p w:rsidR="00962B9D" w:rsidRPr="00AF3007" w:rsidRDefault="00240A6B" w:rsidP="00962B9D">
      <w:pPr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г. Томск</w:t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Pr="00AF3007">
        <w:rPr>
          <w:sz w:val="22"/>
          <w:szCs w:val="22"/>
        </w:rPr>
        <w:tab/>
      </w:r>
      <w:r w:rsidR="00962B9D" w:rsidRPr="00AF3007">
        <w:rPr>
          <w:sz w:val="22"/>
          <w:szCs w:val="22"/>
        </w:rPr>
        <w:t xml:space="preserve">  </w:t>
      </w:r>
      <w:r w:rsidR="00421366" w:rsidRPr="00AF3007">
        <w:rPr>
          <w:sz w:val="22"/>
          <w:szCs w:val="22"/>
        </w:rPr>
        <w:t xml:space="preserve">    </w:t>
      </w:r>
      <w:r w:rsidR="00962B9D" w:rsidRPr="00AF3007">
        <w:rPr>
          <w:sz w:val="22"/>
          <w:szCs w:val="22"/>
        </w:rPr>
        <w:t xml:space="preserve"> «</w:t>
      </w:r>
      <w:r w:rsidR="00996E97">
        <w:rPr>
          <w:sz w:val="22"/>
          <w:szCs w:val="22"/>
        </w:rPr>
        <w:t>__</w:t>
      </w:r>
      <w:r w:rsidR="00962B9D" w:rsidRPr="00AF3007">
        <w:rPr>
          <w:sz w:val="22"/>
          <w:szCs w:val="22"/>
        </w:rPr>
        <w:t xml:space="preserve">» </w:t>
      </w:r>
      <w:r w:rsidR="00996E97">
        <w:rPr>
          <w:sz w:val="22"/>
          <w:szCs w:val="22"/>
        </w:rPr>
        <w:t>__________</w:t>
      </w:r>
      <w:r w:rsidR="00736F37">
        <w:rPr>
          <w:sz w:val="22"/>
          <w:szCs w:val="22"/>
        </w:rPr>
        <w:t xml:space="preserve"> 202</w:t>
      </w:r>
      <w:r w:rsidR="00552682">
        <w:rPr>
          <w:sz w:val="22"/>
          <w:szCs w:val="22"/>
        </w:rPr>
        <w:t>6</w:t>
      </w:r>
      <w:r w:rsidR="00736F37">
        <w:rPr>
          <w:sz w:val="22"/>
          <w:szCs w:val="22"/>
        </w:rPr>
        <w:t xml:space="preserve"> г</w:t>
      </w:r>
      <w:r w:rsidR="00962B9D" w:rsidRPr="00AF3007">
        <w:rPr>
          <w:sz w:val="22"/>
          <w:szCs w:val="22"/>
        </w:rPr>
        <w:t>.</w:t>
      </w:r>
    </w:p>
    <w:p w:rsidR="00962B9D" w:rsidRPr="00AF3007" w:rsidRDefault="00962B9D" w:rsidP="00962B9D">
      <w:pPr>
        <w:autoSpaceDE w:val="0"/>
        <w:jc w:val="both"/>
        <w:rPr>
          <w:sz w:val="22"/>
          <w:szCs w:val="22"/>
        </w:rPr>
      </w:pPr>
    </w:p>
    <w:p w:rsidR="000849A3" w:rsidRDefault="00C4174C" w:rsidP="005E2F29">
      <w:pPr>
        <w:widowControl w:val="0"/>
        <w:autoSpaceDE w:val="0"/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</w:t>
      </w:r>
      <w:r w:rsidR="00D45CDC" w:rsidRPr="00AF3007">
        <w:rPr>
          <w:b/>
          <w:sz w:val="22"/>
          <w:szCs w:val="22"/>
        </w:rPr>
        <w:t>,</w:t>
      </w:r>
      <w:r w:rsidR="00962B9D" w:rsidRPr="00AF3007">
        <w:rPr>
          <w:sz w:val="22"/>
          <w:szCs w:val="22"/>
        </w:rPr>
        <w:t xml:space="preserve"> именуемое в дальнейшем </w:t>
      </w:r>
      <w:r w:rsidR="00240A6B" w:rsidRPr="00AF3007">
        <w:rPr>
          <w:sz w:val="22"/>
          <w:szCs w:val="22"/>
        </w:rPr>
        <w:t>«</w:t>
      </w:r>
      <w:r w:rsidR="00962B9D" w:rsidRPr="00AF3007">
        <w:rPr>
          <w:sz w:val="22"/>
          <w:szCs w:val="22"/>
        </w:rPr>
        <w:t>Исполнитель</w:t>
      </w:r>
      <w:r w:rsidR="00240A6B" w:rsidRPr="00AF3007">
        <w:rPr>
          <w:sz w:val="22"/>
          <w:szCs w:val="22"/>
        </w:rPr>
        <w:t>»</w:t>
      </w:r>
      <w:r w:rsidR="00962B9D" w:rsidRPr="00AF3007">
        <w:rPr>
          <w:sz w:val="22"/>
          <w:szCs w:val="22"/>
        </w:rPr>
        <w:t>, в лице директора Гайдамовича Владимира Павловича,</w:t>
      </w:r>
      <w:r w:rsidR="00770377" w:rsidRPr="00AF3007">
        <w:rPr>
          <w:sz w:val="22"/>
          <w:szCs w:val="22"/>
        </w:rPr>
        <w:t xml:space="preserve"> </w:t>
      </w:r>
      <w:r w:rsidR="00962B9D" w:rsidRPr="00AF3007">
        <w:rPr>
          <w:sz w:val="22"/>
          <w:szCs w:val="22"/>
        </w:rPr>
        <w:t xml:space="preserve">действующего на основании Устава, с одной стороны, </w:t>
      </w:r>
      <w:r w:rsidR="00B9263B" w:rsidRPr="00AF3007">
        <w:rPr>
          <w:sz w:val="22"/>
          <w:szCs w:val="22"/>
        </w:rPr>
        <w:t xml:space="preserve">и </w:t>
      </w:r>
    </w:p>
    <w:p w:rsidR="00962B9D" w:rsidRDefault="000849A3" w:rsidP="005E2F29">
      <w:pPr>
        <w:widowControl w:val="0"/>
        <w:autoSpaceDE w:val="0"/>
        <w:ind w:firstLine="540"/>
        <w:jc w:val="both"/>
        <w:rPr>
          <w:sz w:val="22"/>
          <w:szCs w:val="22"/>
        </w:rPr>
      </w:pPr>
      <w:r w:rsidRPr="00E163EB">
        <w:rPr>
          <w:b/>
          <w:bCs/>
          <w:sz w:val="22"/>
          <w:szCs w:val="22"/>
          <w:shd w:val="clear" w:color="auto" w:fill="FFFFFF"/>
        </w:rPr>
        <w:t>Федеральное государственное бюджетное научное учреждение «Томский национальный исследовательский медицинский центр Российской академии наук», именуемое в дальнейшем «Заказчик», в лице директора Научно-исследовательского института кардиологии -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</w:t>
      </w:r>
      <w:r w:rsidRPr="00E163EB">
        <w:rPr>
          <w:bCs/>
          <w:sz w:val="22"/>
          <w:szCs w:val="22"/>
          <w:shd w:val="clear" w:color="auto" w:fill="FFFFFF"/>
        </w:rPr>
        <w:t xml:space="preserve"> (НИИ кардиологии Томского НИМЦ) Попова Сергея Валентиновича, действующего на основании </w:t>
      </w:r>
      <w:r w:rsidR="003D5D9C" w:rsidRPr="003D5D9C">
        <w:rPr>
          <w:bCs/>
          <w:sz w:val="22"/>
          <w:szCs w:val="22"/>
          <w:shd w:val="clear" w:color="auto" w:fill="FFFFFF"/>
        </w:rPr>
        <w:t>приказа №54-лц от 06.03.2025, доверенности №92 от 16.12.2025</w:t>
      </w:r>
      <w:r w:rsidR="003D774F" w:rsidRPr="00AF3007">
        <w:rPr>
          <w:sz w:val="22"/>
          <w:szCs w:val="22"/>
        </w:rPr>
        <w:t xml:space="preserve">, </w:t>
      </w:r>
      <w:r w:rsidR="003D5D9C" w:rsidRPr="003D5D9C">
        <w:rPr>
          <w:sz w:val="22"/>
          <w:szCs w:val="22"/>
        </w:rPr>
        <w:t>в соответствии с п.4 ч.1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контракт о нижеследующем</w:t>
      </w:r>
      <w:r w:rsidR="00962B9D" w:rsidRPr="00AF3007">
        <w:rPr>
          <w:sz w:val="22"/>
          <w:szCs w:val="22"/>
        </w:rPr>
        <w:t>:</w:t>
      </w:r>
    </w:p>
    <w:p w:rsidR="000849A3" w:rsidRPr="00AF3007" w:rsidRDefault="000849A3" w:rsidP="005E2F29">
      <w:pPr>
        <w:widowControl w:val="0"/>
        <w:autoSpaceDE w:val="0"/>
        <w:ind w:firstLine="540"/>
        <w:jc w:val="both"/>
        <w:rPr>
          <w:sz w:val="22"/>
          <w:szCs w:val="22"/>
        </w:rPr>
      </w:pP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 xml:space="preserve">Предмет </w:t>
      </w:r>
      <w:r w:rsidR="000849A3">
        <w:rPr>
          <w:b/>
          <w:sz w:val="22"/>
          <w:szCs w:val="22"/>
        </w:rPr>
        <w:t>Контракт</w:t>
      </w:r>
      <w:r w:rsidRPr="00AF3007">
        <w:rPr>
          <w:b/>
          <w:sz w:val="22"/>
          <w:szCs w:val="22"/>
        </w:rPr>
        <w:t>а</w:t>
      </w:r>
    </w:p>
    <w:p w:rsidR="00962B9D" w:rsidRPr="00AF3007" w:rsidRDefault="00962B9D" w:rsidP="00996E97">
      <w:pPr>
        <w:widowControl w:val="0"/>
        <w:numPr>
          <w:ilvl w:val="1"/>
          <w:numId w:val="1"/>
        </w:numPr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Исполнитель по заданию Заказчика оказывает </w:t>
      </w:r>
      <w:r w:rsidRPr="00C4174C">
        <w:rPr>
          <w:b/>
          <w:sz w:val="22"/>
          <w:szCs w:val="22"/>
        </w:rPr>
        <w:t xml:space="preserve">услуги по организации и техническому </w:t>
      </w:r>
      <w:r w:rsidR="002C55DF" w:rsidRPr="00C4174C">
        <w:rPr>
          <w:b/>
          <w:sz w:val="22"/>
          <w:szCs w:val="22"/>
        </w:rPr>
        <w:t>обслуживани</w:t>
      </w:r>
      <w:r w:rsidR="009F56C2" w:rsidRPr="00C4174C">
        <w:rPr>
          <w:b/>
          <w:sz w:val="22"/>
          <w:szCs w:val="22"/>
        </w:rPr>
        <w:t>ю</w:t>
      </w:r>
      <w:r w:rsidRPr="00C4174C">
        <w:rPr>
          <w:b/>
          <w:sz w:val="22"/>
          <w:szCs w:val="22"/>
        </w:rPr>
        <w:t xml:space="preserve"> </w:t>
      </w:r>
      <w:r w:rsidR="007F3DB3" w:rsidRPr="00C4174C">
        <w:rPr>
          <w:b/>
          <w:sz w:val="22"/>
          <w:szCs w:val="22"/>
        </w:rPr>
        <w:t xml:space="preserve">охранной сигнализации </w:t>
      </w:r>
      <w:r w:rsidR="000A6B92" w:rsidRPr="00C4174C">
        <w:rPr>
          <w:b/>
          <w:sz w:val="22"/>
          <w:szCs w:val="22"/>
        </w:rPr>
        <w:t>на</w:t>
      </w:r>
      <w:r w:rsidRPr="00C4174C">
        <w:rPr>
          <w:b/>
          <w:sz w:val="22"/>
          <w:szCs w:val="22"/>
        </w:rPr>
        <w:t xml:space="preserve"> территории Заказчика</w:t>
      </w:r>
      <w:r w:rsidRPr="00AF3007">
        <w:rPr>
          <w:sz w:val="22"/>
          <w:szCs w:val="22"/>
        </w:rPr>
        <w:t xml:space="preserve"> по </w:t>
      </w:r>
      <w:r w:rsidR="00FB6C2D" w:rsidRPr="00AF3007">
        <w:rPr>
          <w:sz w:val="22"/>
          <w:szCs w:val="22"/>
        </w:rPr>
        <w:t>адрес</w:t>
      </w:r>
      <w:r w:rsidR="00996E97">
        <w:rPr>
          <w:sz w:val="22"/>
          <w:szCs w:val="22"/>
        </w:rPr>
        <w:t>у</w:t>
      </w:r>
      <w:r w:rsidR="005E2F29" w:rsidRPr="00AF3007">
        <w:rPr>
          <w:sz w:val="22"/>
          <w:szCs w:val="22"/>
        </w:rPr>
        <w:t xml:space="preserve">: </w:t>
      </w:r>
      <w:r w:rsidR="00996E97" w:rsidRPr="00996E97">
        <w:rPr>
          <w:sz w:val="22"/>
          <w:szCs w:val="22"/>
        </w:rPr>
        <w:t xml:space="preserve">город Томск, </w:t>
      </w:r>
      <w:r w:rsidR="00930198" w:rsidRPr="00930198">
        <w:rPr>
          <w:b/>
          <w:sz w:val="22"/>
          <w:szCs w:val="22"/>
        </w:rPr>
        <w:t>улица Киевская, 111а, Красноармейская, 126/1, Шевченко, 24</w:t>
      </w:r>
      <w:r w:rsidR="00930198" w:rsidRPr="00AF3007">
        <w:rPr>
          <w:sz w:val="22"/>
          <w:szCs w:val="22"/>
        </w:rPr>
        <w:t xml:space="preserve"> </w:t>
      </w:r>
      <w:bookmarkStart w:id="0" w:name="_GoBack"/>
      <w:bookmarkEnd w:id="0"/>
      <w:r w:rsidR="000E3843" w:rsidRPr="00AF3007">
        <w:rPr>
          <w:sz w:val="22"/>
          <w:szCs w:val="22"/>
        </w:rPr>
        <w:t>(далее – «Система»)</w:t>
      </w:r>
      <w:r w:rsidRPr="00AF3007">
        <w:rPr>
          <w:sz w:val="22"/>
          <w:szCs w:val="22"/>
        </w:rPr>
        <w:t>, а Заказчик принимает и оплачивает эти услуги.</w:t>
      </w:r>
    </w:p>
    <w:p w:rsidR="005F1D37" w:rsidRDefault="000849A3" w:rsidP="005F1D37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Срок оказания услуг со дня заключения и</w:t>
      </w:r>
      <w:r w:rsidR="005F1D37" w:rsidRPr="00AF3007">
        <w:rPr>
          <w:sz w:val="22"/>
          <w:szCs w:val="22"/>
        </w:rPr>
        <w:t xml:space="preserve"> по </w:t>
      </w:r>
      <w:r w:rsidR="00996E97">
        <w:rPr>
          <w:sz w:val="22"/>
          <w:szCs w:val="22"/>
        </w:rPr>
        <w:t>___.___</w:t>
      </w:r>
      <w:r w:rsidR="005F1D37" w:rsidRPr="00AF3007">
        <w:rPr>
          <w:sz w:val="22"/>
          <w:szCs w:val="22"/>
        </w:rPr>
        <w:t>.20</w:t>
      </w:r>
      <w:r w:rsidR="006F1B69" w:rsidRPr="00AF3007">
        <w:rPr>
          <w:sz w:val="22"/>
          <w:szCs w:val="22"/>
        </w:rPr>
        <w:t>2</w:t>
      </w:r>
      <w:r w:rsidR="00552682">
        <w:rPr>
          <w:sz w:val="22"/>
          <w:szCs w:val="22"/>
        </w:rPr>
        <w:t>6</w:t>
      </w:r>
      <w:r w:rsidR="005F1D37" w:rsidRPr="00AF3007">
        <w:rPr>
          <w:sz w:val="22"/>
          <w:szCs w:val="22"/>
        </w:rPr>
        <w:t>.</w:t>
      </w:r>
    </w:p>
    <w:p w:rsidR="000849A3" w:rsidRPr="00AF3007" w:rsidRDefault="000849A3" w:rsidP="000849A3">
      <w:pPr>
        <w:widowControl w:val="0"/>
        <w:tabs>
          <w:tab w:val="left" w:pos="1019"/>
        </w:tabs>
        <w:autoSpaceDE w:val="0"/>
        <w:ind w:left="1019"/>
        <w:jc w:val="both"/>
        <w:rPr>
          <w:sz w:val="22"/>
          <w:szCs w:val="22"/>
        </w:rPr>
      </w:pP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Обязанности сторон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bCs/>
          <w:sz w:val="22"/>
          <w:szCs w:val="22"/>
        </w:rPr>
      </w:pPr>
      <w:r w:rsidRPr="00AF3007">
        <w:rPr>
          <w:bCs/>
          <w:sz w:val="22"/>
          <w:szCs w:val="22"/>
        </w:rPr>
        <w:t>Исполнитель обязуется: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bCs/>
          <w:sz w:val="22"/>
          <w:szCs w:val="22"/>
        </w:rPr>
        <w:t>Осуществлять выезд по вызову Заказчика в течение 24 (Двадцати четырех) часов после поступления заявки (за исключением выходных и праздничных дней).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Проводить текущий ремонт «Системы» (при необходимости), после проведения обследования и согласования с Заказчиком стоимости ремонтных работ и времени их проведения. Время восстановления работоспособности зависит от трудоемкости работ, но не может превышать 24 часов, за исключением случаев, при которых необходимо проведение капитального ремонта.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Изменять по требованию Заказчика программ функционирования «Системы».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bCs/>
          <w:sz w:val="22"/>
          <w:szCs w:val="22"/>
        </w:rPr>
        <w:t>Соблюдать действующий у Заказчика режим, правила техники безопасности, санитарии, пожарной безопасности и иные подобные правила.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Обеспечить своих представителей, осуществляющих техническое обслуживание Объекта, необходимой контрольно-измерительной аппаратурой, инструментом и расходным материалом.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bCs/>
          <w:sz w:val="22"/>
          <w:szCs w:val="22"/>
        </w:rPr>
      </w:pPr>
      <w:r w:rsidRPr="00AF3007">
        <w:rPr>
          <w:bCs/>
          <w:sz w:val="22"/>
          <w:szCs w:val="22"/>
        </w:rPr>
        <w:t>Заказчик обязуется: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Соблюдать рекомендации Исполнителя по соблюдению Правил эксплуатации и содержания «Системы», а также по устранению недостатков в техническом состоянии Объекта, отрицательно влияющих на работоспособность установленного оборудования.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Обеспечить исправность сети электропитания, к которой подключено оборудование.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bCs/>
          <w:sz w:val="22"/>
          <w:szCs w:val="22"/>
        </w:rPr>
        <w:t>Обеспечивать допуск специалистов Исполнителя во время работы заведения для осуществления мониторинга работы «Системы», ее осмотра, технического обслуживания и ремонта.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 xml:space="preserve">Своевременно оплачивать выставленные Исполнителем счета на оплату по сервисному обслуживанию и текущему ремонту в соответствии с </w:t>
      </w:r>
      <w:r w:rsidR="00552682">
        <w:rPr>
          <w:sz w:val="22"/>
          <w:szCs w:val="22"/>
        </w:rPr>
        <w:t>разделом</w:t>
      </w:r>
      <w:r w:rsidRPr="00AF3007">
        <w:rPr>
          <w:sz w:val="22"/>
          <w:szCs w:val="22"/>
        </w:rPr>
        <w:t xml:space="preserve"> №</w:t>
      </w:r>
      <w:r w:rsidR="00F56954" w:rsidRPr="00AF3007">
        <w:rPr>
          <w:sz w:val="22"/>
          <w:szCs w:val="22"/>
        </w:rPr>
        <w:t xml:space="preserve"> </w:t>
      </w:r>
      <w:r w:rsidRPr="00AF3007">
        <w:rPr>
          <w:sz w:val="22"/>
          <w:szCs w:val="22"/>
        </w:rPr>
        <w:t xml:space="preserve">3 настоящего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>а.</w:t>
      </w:r>
    </w:p>
    <w:p w:rsidR="00962B9D" w:rsidRPr="00AF3007" w:rsidRDefault="00962B9D" w:rsidP="00962B9D">
      <w:pPr>
        <w:widowControl w:val="0"/>
        <w:numPr>
          <w:ilvl w:val="2"/>
          <w:numId w:val="1"/>
        </w:numPr>
        <w:tabs>
          <w:tab w:val="left" w:pos="1302"/>
        </w:tabs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Назначить из числа сотрудников Заказчика ответственных лиц за соблюдение правил эксплуатации установленного оборудования. </w:t>
      </w: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Размер и порядок оплаты</w:t>
      </w:r>
    </w:p>
    <w:p w:rsidR="0039417D" w:rsidRPr="00AF3007" w:rsidRDefault="0039417D" w:rsidP="00552682">
      <w:pPr>
        <w:widowControl w:val="0"/>
        <w:numPr>
          <w:ilvl w:val="1"/>
          <w:numId w:val="1"/>
        </w:numPr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Цена настоящего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 xml:space="preserve">а на срок его действия указана в Приложении № 1 и составляет </w:t>
      </w:r>
      <w:r w:rsidR="00996E97">
        <w:rPr>
          <w:b/>
          <w:sz w:val="22"/>
          <w:szCs w:val="22"/>
        </w:rPr>
        <w:t>50</w:t>
      </w:r>
      <w:r>
        <w:rPr>
          <w:b/>
          <w:sz w:val="22"/>
          <w:szCs w:val="22"/>
        </w:rPr>
        <w:t xml:space="preserve"> 0</w:t>
      </w:r>
      <w:r w:rsidRPr="00AF3007">
        <w:rPr>
          <w:b/>
          <w:sz w:val="22"/>
          <w:szCs w:val="22"/>
        </w:rPr>
        <w:t>00 (</w:t>
      </w:r>
      <w:r w:rsidR="00996E97">
        <w:rPr>
          <w:b/>
          <w:sz w:val="22"/>
          <w:szCs w:val="22"/>
        </w:rPr>
        <w:t>пятьдесят</w:t>
      </w:r>
      <w:r w:rsidR="00736F37">
        <w:rPr>
          <w:b/>
          <w:sz w:val="22"/>
          <w:szCs w:val="22"/>
        </w:rPr>
        <w:t xml:space="preserve"> тысяч</w:t>
      </w:r>
      <w:r w:rsidRPr="00AF3007">
        <w:rPr>
          <w:b/>
          <w:sz w:val="22"/>
          <w:szCs w:val="22"/>
        </w:rPr>
        <w:t>) рублей 00 копеек</w:t>
      </w:r>
      <w:r w:rsidR="00552682" w:rsidRPr="00552682">
        <w:rPr>
          <w:sz w:val="22"/>
          <w:szCs w:val="22"/>
        </w:rPr>
        <w:t xml:space="preserve">, </w:t>
      </w:r>
      <w:r w:rsidR="00552682" w:rsidRPr="00552682">
        <w:rPr>
          <w:b/>
          <w:sz w:val="22"/>
          <w:szCs w:val="22"/>
        </w:rPr>
        <w:t xml:space="preserve">в </w:t>
      </w:r>
      <w:proofErr w:type="spellStart"/>
      <w:r w:rsidR="00552682" w:rsidRPr="00552682">
        <w:rPr>
          <w:b/>
          <w:sz w:val="22"/>
          <w:szCs w:val="22"/>
        </w:rPr>
        <w:t>т.ч</w:t>
      </w:r>
      <w:proofErr w:type="spellEnd"/>
      <w:r w:rsidR="00552682" w:rsidRPr="00552682">
        <w:rPr>
          <w:b/>
          <w:sz w:val="22"/>
          <w:szCs w:val="22"/>
        </w:rPr>
        <w:t>. НДС</w:t>
      </w:r>
      <w:r w:rsidR="00930198">
        <w:rPr>
          <w:b/>
          <w:sz w:val="22"/>
          <w:szCs w:val="22"/>
        </w:rPr>
        <w:t xml:space="preserve"> (при наличии)</w:t>
      </w:r>
      <w:r w:rsidR="00996E97">
        <w:rPr>
          <w:b/>
          <w:sz w:val="22"/>
          <w:szCs w:val="22"/>
        </w:rPr>
        <w:t xml:space="preserve"> в квартал</w:t>
      </w:r>
      <w:r w:rsidR="00552682" w:rsidRPr="00552682">
        <w:rPr>
          <w:b/>
          <w:sz w:val="22"/>
          <w:szCs w:val="22"/>
        </w:rPr>
        <w:t>.</w:t>
      </w:r>
      <w:r w:rsidRPr="00AF3007">
        <w:rPr>
          <w:sz w:val="22"/>
          <w:szCs w:val="22"/>
        </w:rPr>
        <w:t xml:space="preserve"> </w:t>
      </w:r>
      <w:r w:rsidRPr="00AF3007">
        <w:rPr>
          <w:rFonts w:eastAsia="Calibri"/>
          <w:sz w:val="22"/>
          <w:szCs w:val="22"/>
          <w:lang w:eastAsia="en-US"/>
        </w:rPr>
        <w:t xml:space="preserve">Оплата услуг </w:t>
      </w:r>
      <w:r w:rsidRPr="00AF3007">
        <w:rPr>
          <w:rFonts w:eastAsia="Calibri"/>
          <w:sz w:val="22"/>
          <w:szCs w:val="22"/>
          <w:lang w:eastAsia="en-US"/>
        </w:rPr>
        <w:lastRenderedPageBreak/>
        <w:t xml:space="preserve">осуществляется Заказчиком путем перечисления денежных средств на расчетный счет Исполнителя в течение 7 (Семи) рабочих дней с даты подписания сторонами акта оказанных услуг при наличии выставленного счета Исполнителем. </w:t>
      </w:r>
      <w:r w:rsidRPr="00AF3007">
        <w:rPr>
          <w:sz w:val="22"/>
          <w:szCs w:val="22"/>
        </w:rPr>
        <w:t xml:space="preserve">Цена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 xml:space="preserve">а твердая и определяется на весь срок исполнения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>а.</w:t>
      </w:r>
    </w:p>
    <w:p w:rsidR="0039417D" w:rsidRPr="00E420AD" w:rsidRDefault="0039417D" w:rsidP="0039417D">
      <w:pPr>
        <w:widowControl w:val="0"/>
        <w:numPr>
          <w:ilvl w:val="1"/>
          <w:numId w:val="1"/>
        </w:numPr>
        <w:autoSpaceDE w:val="0"/>
        <w:jc w:val="both"/>
        <w:rPr>
          <w:bCs/>
          <w:sz w:val="22"/>
          <w:szCs w:val="22"/>
        </w:rPr>
      </w:pPr>
      <w:r w:rsidRPr="00AF3007">
        <w:rPr>
          <w:sz w:val="22"/>
          <w:szCs w:val="22"/>
        </w:rPr>
        <w:t>В стоимость обслуживания входит два ежемесячных выезда: один плановый и один по вызову Заказчика. Не входят в стоимость случаи, когда необходимость ремонта вызвана виновными действиями Заказчика или третьих лиц. В последнем случае ремонт производится Исполнителем за отдельную плату. Стоимость израсходованных запчастей дополнительно взимается по прейскуранту в случае ремонта Системы, необходимого в результате неп</w:t>
      </w:r>
      <w:r>
        <w:rPr>
          <w:sz w:val="22"/>
          <w:szCs w:val="22"/>
        </w:rPr>
        <w:t>равомерных действий третьих лиц.</w:t>
      </w:r>
    </w:p>
    <w:p w:rsidR="0039417D" w:rsidRPr="0039417D" w:rsidRDefault="0039417D" w:rsidP="003D5D9C">
      <w:pPr>
        <w:widowControl w:val="0"/>
        <w:numPr>
          <w:ilvl w:val="1"/>
          <w:numId w:val="1"/>
        </w:numPr>
        <w:autoSpaceDE w:val="0"/>
        <w:jc w:val="both"/>
        <w:rPr>
          <w:bCs/>
          <w:sz w:val="22"/>
          <w:szCs w:val="22"/>
        </w:rPr>
      </w:pPr>
      <w:r w:rsidRPr="00E420AD">
        <w:rPr>
          <w:sz w:val="22"/>
          <w:szCs w:val="22"/>
        </w:rPr>
        <w:t>В соответствии с пунктом 5</w:t>
      </w:r>
      <w:r>
        <w:rPr>
          <w:sz w:val="22"/>
          <w:szCs w:val="22"/>
        </w:rPr>
        <w:t xml:space="preserve"> статьи 7</w:t>
      </w:r>
      <w:r w:rsidRPr="00E420AD">
        <w:rPr>
          <w:sz w:val="22"/>
          <w:szCs w:val="22"/>
        </w:rPr>
        <w:t>8</w:t>
      </w:r>
      <w:r>
        <w:rPr>
          <w:sz w:val="22"/>
          <w:szCs w:val="22"/>
        </w:rPr>
        <w:t>.1</w:t>
      </w:r>
      <w:r w:rsidRPr="00E420AD">
        <w:rPr>
          <w:sz w:val="22"/>
          <w:szCs w:val="22"/>
        </w:rPr>
        <w:t xml:space="preserve"> Бюджетного кодекса Российской Федерации</w:t>
      </w:r>
      <w:r>
        <w:rPr>
          <w:sz w:val="22"/>
          <w:szCs w:val="22"/>
        </w:rPr>
        <w:t xml:space="preserve"> по соглашению сторон могут быть изменены размеры и (или) сроки оплаты и (или) объём услуг в случае уменьшения получате5лю бюджетных средств, предоставляющему субсидии, ранее доведенных в установленном порядке лимитов бюджетных обязател</w:t>
      </w:r>
      <w:r w:rsidR="003D5D9C">
        <w:rPr>
          <w:sz w:val="22"/>
          <w:szCs w:val="22"/>
        </w:rPr>
        <w:t>ьств на предоставление субсидии.</w:t>
      </w:r>
    </w:p>
    <w:p w:rsidR="000849A3" w:rsidRPr="000849A3" w:rsidRDefault="000849A3" w:rsidP="003D5D9C">
      <w:pPr>
        <w:pStyle w:val="af"/>
        <w:widowControl w:val="0"/>
        <w:numPr>
          <w:ilvl w:val="1"/>
          <w:numId w:val="1"/>
        </w:numPr>
        <w:tabs>
          <w:tab w:val="num" w:pos="1545"/>
        </w:tabs>
        <w:autoSpaceDN w:val="0"/>
        <w:jc w:val="both"/>
        <w:textAlignment w:val="baseline"/>
        <w:rPr>
          <w:sz w:val="22"/>
          <w:szCs w:val="22"/>
        </w:rPr>
      </w:pPr>
      <w:r w:rsidRPr="000849A3">
        <w:rPr>
          <w:sz w:val="22"/>
          <w:szCs w:val="22"/>
        </w:rPr>
        <w:t>Не реже одного раза в год, а так же по мере необходимости, Стороны осуществляют сверку расчетов за оказанные услуги (выполненные работы, поставленный товар). Акт сверки расчетов составляется заинтересованной стороной в двух экземплярах и подписывается уполномоченными представителями Сторон. Сторона-Инициатор направляет в адрес Стороны-Получателя оригиналы Акта сверки расчетов почтовой связью. В течение 20 (двадцати) дней с момента получения Акта сверки расчетов Сторона-Получатель должна подписать, заверить печатью, направить один экземпляр Акта сверки расчетов в адрес Стороны-Инициатора или предоставить мотивированные возражения по поводу достоверности содержащейся в нем информации. В случае, если в течение 20 (двадцати) дней с даты получения Акта сверки Сторона-Получатель не направляет в адрес Стороны-Инициатора подписанный Акт сверки расчетов или мотивированные возражения по поводу достоверности содержащейся в ней информации, Акт сверки расчетов считается признанным Стороной – Получателем без расхождений содержащейся в нем информации.</w:t>
      </w:r>
    </w:p>
    <w:p w:rsidR="000849A3" w:rsidRPr="000849A3" w:rsidRDefault="000849A3" w:rsidP="003D5D9C">
      <w:pPr>
        <w:pStyle w:val="af"/>
        <w:numPr>
          <w:ilvl w:val="1"/>
          <w:numId w:val="1"/>
        </w:numPr>
        <w:jc w:val="both"/>
        <w:rPr>
          <w:rFonts w:eastAsia="Arial Unicode MS"/>
          <w:sz w:val="22"/>
          <w:szCs w:val="22"/>
        </w:rPr>
      </w:pPr>
      <w:r w:rsidRPr="000849A3">
        <w:rPr>
          <w:sz w:val="20"/>
          <w:szCs w:val="20"/>
        </w:rPr>
        <w:t xml:space="preserve">  </w:t>
      </w:r>
      <w:r w:rsidRPr="000849A3">
        <w:rPr>
          <w:rFonts w:eastAsia="Arial Unicode MS"/>
          <w:bCs/>
          <w:sz w:val="22"/>
          <w:szCs w:val="22"/>
        </w:rPr>
        <w:t>Исполнитель обязан подписать Акт приемки товаров, работ, услуг (ф. 0510452) (далее – Акт приемки, Акт), направленный Заказчиком.</w:t>
      </w:r>
    </w:p>
    <w:p w:rsidR="000849A3" w:rsidRPr="000849A3" w:rsidRDefault="000849A3" w:rsidP="003D5D9C">
      <w:pPr>
        <w:pStyle w:val="af"/>
        <w:ind w:left="735"/>
        <w:jc w:val="both"/>
        <w:rPr>
          <w:rFonts w:eastAsia="Arial Unicode MS"/>
          <w:sz w:val="22"/>
          <w:szCs w:val="22"/>
        </w:rPr>
      </w:pPr>
      <w:r w:rsidRPr="000849A3">
        <w:rPr>
          <w:rFonts w:eastAsia="Arial Unicode MS"/>
          <w:bCs/>
          <w:sz w:val="22"/>
          <w:szCs w:val="22"/>
        </w:rPr>
        <w:t>Акт приемки формируется Заказчиком на основании документов, которыми Исполнитель подтвердил поставку товара, оказание услуг или выполнение работ и направляется другой стороне, которая в течение 3 (трех) рабочих дней обязана подписать указанный Акт.</w:t>
      </w:r>
    </w:p>
    <w:p w:rsidR="000849A3" w:rsidRPr="000849A3" w:rsidRDefault="000849A3" w:rsidP="003D5D9C">
      <w:pPr>
        <w:pStyle w:val="af"/>
        <w:ind w:left="735"/>
        <w:jc w:val="both"/>
        <w:rPr>
          <w:rFonts w:eastAsia="Arial Unicode MS"/>
          <w:sz w:val="22"/>
          <w:szCs w:val="22"/>
        </w:rPr>
      </w:pPr>
      <w:r w:rsidRPr="000849A3">
        <w:rPr>
          <w:rFonts w:eastAsia="Arial Unicode MS"/>
          <w:bCs/>
          <w:sz w:val="22"/>
          <w:szCs w:val="22"/>
        </w:rPr>
        <w:t>Исполнитель вправе подписать Акт квалифицированной электронной подписью в рамках установленного электронного взаимодействия между сторонами, в случае отсутствия такой возможности, подписать Акт приемки собственноручно на бумажном носителе и направить скан копии Акта Заказчику.</w:t>
      </w:r>
    </w:p>
    <w:p w:rsidR="000849A3" w:rsidRPr="000849A3" w:rsidRDefault="000849A3" w:rsidP="003D5D9C">
      <w:pPr>
        <w:pStyle w:val="af"/>
        <w:ind w:left="735"/>
        <w:jc w:val="both"/>
        <w:rPr>
          <w:rFonts w:eastAsia="Arial Unicode MS"/>
          <w:bCs/>
          <w:sz w:val="22"/>
          <w:szCs w:val="22"/>
        </w:rPr>
      </w:pPr>
      <w:r w:rsidRPr="000849A3">
        <w:rPr>
          <w:rFonts w:eastAsia="Arial Unicode MS"/>
          <w:bCs/>
          <w:sz w:val="22"/>
          <w:szCs w:val="22"/>
        </w:rPr>
        <w:t>В случае отсутствия претензий, расхождений по результатам приемки Заказчик вправе подписать Акт приемки без участия Исполнитель. По результатам приемки, проведенной без участия Исполнителя, Заказчик подписывает и утверждает Акт и в целях уведомления о результатах приемки направляет Исполнителю электронный Акт приемки (скан копии Акта) посредством направления по адресу электронной почты, передачи через систему электронного документооборота либо почтового отправления.</w:t>
      </w:r>
    </w:p>
    <w:p w:rsidR="0039417D" w:rsidRDefault="0039417D" w:rsidP="0039417D">
      <w:pPr>
        <w:widowControl w:val="0"/>
        <w:autoSpaceDE w:val="0"/>
        <w:jc w:val="both"/>
        <w:rPr>
          <w:sz w:val="22"/>
          <w:szCs w:val="22"/>
        </w:rPr>
      </w:pP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Ответственность сторон</w:t>
      </w:r>
    </w:p>
    <w:p w:rsidR="00962B9D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За неисполнение или ненадлежащее исполнение обязательств стороны несут ответственность в соответствии с действующим законодательством.</w:t>
      </w:r>
    </w:p>
    <w:p w:rsidR="003D5D9C" w:rsidRPr="003D5D9C" w:rsidRDefault="003D5D9C" w:rsidP="003D5D9C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proofErr w:type="gramStart"/>
      <w:r w:rsidRPr="003D5D9C">
        <w:rPr>
          <w:sz w:val="22"/>
          <w:szCs w:val="22"/>
        </w:rPr>
        <w:t>В случае нарушения сроков оказания услуг Заказчик вправе потребовать от Исполнителя уплату неустойки в размере 1/300 действующей на день уплаты неустойки ключевой ставки ЦБ РФ от суммы неисполненных обязательств за каждый день  просрочки, начиная со дня, следующего после дня истечения установленного контрактом срока исполнения обязательства.</w:t>
      </w:r>
      <w:proofErr w:type="gramEnd"/>
      <w:r w:rsidRPr="003D5D9C">
        <w:rPr>
          <w:sz w:val="22"/>
          <w:szCs w:val="22"/>
        </w:rPr>
        <w:t xml:space="preserve"> 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Заказчика, или по вине третьих лиц.</w:t>
      </w:r>
    </w:p>
    <w:p w:rsidR="003D5D9C" w:rsidRPr="00AF3007" w:rsidRDefault="003D5D9C" w:rsidP="003D5D9C">
      <w:pPr>
        <w:widowControl w:val="0"/>
        <w:numPr>
          <w:ilvl w:val="1"/>
          <w:numId w:val="1"/>
        </w:numPr>
        <w:autoSpaceDE w:val="0"/>
        <w:jc w:val="both"/>
        <w:rPr>
          <w:sz w:val="22"/>
          <w:szCs w:val="22"/>
        </w:rPr>
      </w:pPr>
      <w:proofErr w:type="gramStart"/>
      <w:r w:rsidRPr="003D5D9C">
        <w:rPr>
          <w:sz w:val="22"/>
          <w:szCs w:val="22"/>
        </w:rPr>
        <w:t xml:space="preserve">В случае нарушения сроков оплаты оказанных услуг Исполнитель вправе потребовать от Заказчика уплату неустойки в размере 1/300 действующей на день уплаты неустойки ключевой ставки ЦБ РФ от суммы неисполненных обязательств за каждый день  просрочки, начиная со </w:t>
      </w:r>
      <w:r w:rsidRPr="003D5D9C">
        <w:rPr>
          <w:sz w:val="22"/>
          <w:szCs w:val="22"/>
        </w:rPr>
        <w:lastRenderedPageBreak/>
        <w:t>дня, следующего после дня истечения установленного контрактом срока исполнения обязательства.</w:t>
      </w:r>
      <w:proofErr w:type="gramEnd"/>
      <w:r w:rsidRPr="003D5D9C">
        <w:rPr>
          <w:sz w:val="22"/>
          <w:szCs w:val="22"/>
        </w:rPr>
        <w:t xml:space="preserve"> Заказчик освобождается от уплаты неустойки, если докажет, что просрочка исполнения указанного обязательства произошла вследствие непреодолимой силы, или по вине Исполнителя, или по вине третьих лиц.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Исполнитель несет ответственность за недостатки оборудования, о которых он заблаговременно не проинформировал Заказчика.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В случае некачественно выполненных Исполнителем технического обслуживания и ремонта Исполнитель за свой счет в разумный срок (не более 30 дней с момента обнаружения) устраняет выявленные недостатки.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Исполнитель освобождается от ответственности за неисполнение или ненадлежащее исполнение обязательств перед Заказчиком, если докажет, что такое неисполнение или ненадлежащее исполнение произошли вследствие непреодолимой силы или вины Заказчика.</w:t>
      </w: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Форс-мажор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Сторона, не исполнившая или ненадлежащим образом исполнившая свои обязательства по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 xml:space="preserve">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>а отнесли такие: явления стихийного характера (землетрясение, наводнение, удар молнии, извержение вулкана и т.п.), мораторий органов власти и управления; забастовки, организованные в установленном законом порядке, и иные чрезвычайные и непредотвратимые при условии принятия обычных мер предосторожности обстоятельства.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Сторона, попавшая под влияние форс-мажорных обстоятельств, обязана уведомить об этом другую сторону не позднее 3 (трех) календарных дней со дня наступления таких обстоятельств.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Не уведомление или несвоевременное уведомление о наступлении форс-мажорных обстоятельств не дает права ссылаться при невозможности выполнить свои обязанности по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>у на наступление форс-мажорных обстоятельств.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Сторона, лишенная права ссылаться на наступление форс-мажорных обстоятельств, несет ответственность в соответствии с действующим законодательством.</w:t>
      </w: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Порядок разрешения споров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Споры, которые могут возникнуть при исполнении условий настоящего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 xml:space="preserve">а, стороны будут стремиться разрешать в порядке досудебного разбирательства: путем переговоров, обмена письмами, телеграммами, факсами, уточнением условий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>а, составлением необходимых протоколов, дополнений и изменений и др. При этом каждая из сторон вправе претендовать на наличие у нее в письменном виде результатов разрешения возникших вопросов.</w:t>
      </w:r>
    </w:p>
    <w:p w:rsidR="00962B9D" w:rsidRPr="00AF3007" w:rsidRDefault="00962B9D" w:rsidP="00962B9D">
      <w:pPr>
        <w:widowControl w:val="0"/>
        <w:numPr>
          <w:ilvl w:val="1"/>
          <w:numId w:val="1"/>
        </w:numPr>
        <w:tabs>
          <w:tab w:val="left" w:pos="1019"/>
        </w:tabs>
        <w:autoSpaceDE w:val="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При не достижении взаимоприемлемого решения стороны вправе передать спорный вопрос на разрешение в </w:t>
      </w:r>
      <w:r w:rsidR="00C66FB1" w:rsidRPr="00AF3007">
        <w:rPr>
          <w:sz w:val="22"/>
          <w:szCs w:val="22"/>
        </w:rPr>
        <w:t>Арбитражном суде Томской области</w:t>
      </w:r>
      <w:r w:rsidR="00544F78" w:rsidRPr="00AF3007">
        <w:rPr>
          <w:sz w:val="22"/>
          <w:szCs w:val="22"/>
        </w:rPr>
        <w:t>,</w:t>
      </w:r>
      <w:r w:rsidRPr="00AF3007">
        <w:rPr>
          <w:sz w:val="22"/>
          <w:szCs w:val="22"/>
        </w:rPr>
        <w:t xml:space="preserve"> в соответствии с действующим в Российской Федерации процессуальным законодательством.</w:t>
      </w:r>
    </w:p>
    <w:p w:rsidR="00962B9D" w:rsidRPr="00AF3007" w:rsidRDefault="00962B9D" w:rsidP="00962B9D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Прочие условия</w:t>
      </w:r>
    </w:p>
    <w:p w:rsidR="00421366" w:rsidRPr="007C621E" w:rsidRDefault="00962B9D" w:rsidP="00421366">
      <w:pPr>
        <w:widowControl w:val="0"/>
        <w:numPr>
          <w:ilvl w:val="1"/>
          <w:numId w:val="2"/>
        </w:numPr>
        <w:tabs>
          <w:tab w:val="left" w:pos="1019"/>
        </w:tabs>
        <w:autoSpaceDE w:val="0"/>
        <w:spacing w:before="60"/>
        <w:jc w:val="both"/>
        <w:rPr>
          <w:sz w:val="22"/>
          <w:szCs w:val="22"/>
          <w:highlight w:val="lightGray"/>
        </w:rPr>
      </w:pPr>
      <w:r w:rsidRPr="00AF3007">
        <w:rPr>
          <w:sz w:val="22"/>
          <w:szCs w:val="22"/>
        </w:rPr>
        <w:t xml:space="preserve">Настоящий </w:t>
      </w:r>
      <w:r w:rsidR="000849A3">
        <w:rPr>
          <w:sz w:val="22"/>
          <w:szCs w:val="22"/>
        </w:rPr>
        <w:t>Контра</w:t>
      </w:r>
      <w:proofErr w:type="gramStart"/>
      <w:r w:rsidR="000849A3">
        <w:rPr>
          <w:sz w:val="22"/>
          <w:szCs w:val="22"/>
        </w:rPr>
        <w:t>кт</w:t>
      </w:r>
      <w:r w:rsidRPr="00AF3007">
        <w:rPr>
          <w:sz w:val="22"/>
          <w:szCs w:val="22"/>
        </w:rPr>
        <w:t xml:space="preserve"> вст</w:t>
      </w:r>
      <w:proofErr w:type="gramEnd"/>
      <w:r w:rsidRPr="00AF3007">
        <w:rPr>
          <w:sz w:val="22"/>
          <w:szCs w:val="22"/>
        </w:rPr>
        <w:t>упает в силу со дня его подписания сторонами и действует до полного исполнения обя</w:t>
      </w:r>
      <w:r w:rsidR="00D45CDC" w:rsidRPr="00AF3007">
        <w:rPr>
          <w:sz w:val="22"/>
          <w:szCs w:val="22"/>
        </w:rPr>
        <w:t xml:space="preserve">зательств сторонами по </w:t>
      </w:r>
      <w:r w:rsidR="000849A3">
        <w:rPr>
          <w:sz w:val="22"/>
          <w:szCs w:val="22"/>
        </w:rPr>
        <w:t>Контракт</w:t>
      </w:r>
      <w:r w:rsidR="00D45CDC" w:rsidRPr="00AF3007">
        <w:rPr>
          <w:sz w:val="22"/>
          <w:szCs w:val="22"/>
        </w:rPr>
        <w:t xml:space="preserve">у, </w:t>
      </w:r>
      <w:r w:rsidR="00930198">
        <w:rPr>
          <w:sz w:val="22"/>
          <w:szCs w:val="22"/>
          <w:highlight w:val="lightGray"/>
        </w:rPr>
        <w:t>но не позднее 30.06</w:t>
      </w:r>
      <w:r w:rsidR="00D45CDC" w:rsidRPr="007C621E">
        <w:rPr>
          <w:sz w:val="22"/>
          <w:szCs w:val="22"/>
          <w:highlight w:val="lightGray"/>
        </w:rPr>
        <w:t>.20</w:t>
      </w:r>
      <w:r w:rsidR="006F1B69" w:rsidRPr="007C621E">
        <w:rPr>
          <w:sz w:val="22"/>
          <w:szCs w:val="22"/>
          <w:highlight w:val="lightGray"/>
        </w:rPr>
        <w:t>2</w:t>
      </w:r>
      <w:r w:rsidR="00552682" w:rsidRPr="007C621E">
        <w:rPr>
          <w:sz w:val="22"/>
          <w:szCs w:val="22"/>
          <w:highlight w:val="lightGray"/>
        </w:rPr>
        <w:t>6</w:t>
      </w:r>
      <w:r w:rsidR="00D45CDC" w:rsidRPr="007C621E">
        <w:rPr>
          <w:sz w:val="22"/>
          <w:szCs w:val="22"/>
          <w:highlight w:val="lightGray"/>
        </w:rPr>
        <w:t>.</w:t>
      </w:r>
    </w:p>
    <w:p w:rsidR="002F5CFC" w:rsidRPr="00AF3007" w:rsidRDefault="000D0F7D" w:rsidP="002F5CFC">
      <w:pPr>
        <w:widowControl w:val="0"/>
        <w:numPr>
          <w:ilvl w:val="1"/>
          <w:numId w:val="2"/>
        </w:numPr>
        <w:tabs>
          <w:tab w:val="left" w:pos="1019"/>
        </w:tabs>
        <w:autoSpaceDE w:val="0"/>
        <w:spacing w:before="6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 xml:space="preserve">Настоящий </w:t>
      </w:r>
      <w:r w:rsidR="000849A3">
        <w:rPr>
          <w:sz w:val="22"/>
          <w:szCs w:val="22"/>
        </w:rPr>
        <w:t>Контракт</w:t>
      </w:r>
      <w:r w:rsidRPr="00AF3007">
        <w:rPr>
          <w:sz w:val="22"/>
          <w:szCs w:val="22"/>
        </w:rPr>
        <w:t xml:space="preserve"> может быть расторгнут по соглашению сторон, в одностороннем порядке либо по решению суда по основаниям, предусмотренным действующим законодательством.</w:t>
      </w:r>
      <w:r w:rsidR="00421366" w:rsidRPr="00AF3007">
        <w:rPr>
          <w:sz w:val="22"/>
          <w:szCs w:val="22"/>
        </w:rPr>
        <w:t xml:space="preserve"> </w:t>
      </w:r>
      <w:r w:rsidR="000849A3">
        <w:rPr>
          <w:sz w:val="22"/>
          <w:szCs w:val="22"/>
        </w:rPr>
        <w:t>Контракт</w:t>
      </w:r>
      <w:r w:rsidR="00421366" w:rsidRPr="00AF3007">
        <w:rPr>
          <w:sz w:val="22"/>
          <w:szCs w:val="22"/>
        </w:rPr>
        <w:t xml:space="preserve"> </w:t>
      </w:r>
      <w:r w:rsidR="00421366" w:rsidRPr="00AF3007">
        <w:rPr>
          <w:rFonts w:eastAsiaTheme="minorHAnsi"/>
          <w:sz w:val="22"/>
          <w:szCs w:val="22"/>
          <w:lang w:eastAsia="en-US"/>
        </w:rPr>
        <w:t xml:space="preserve">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0849A3">
        <w:rPr>
          <w:rFonts w:eastAsiaTheme="minorHAnsi"/>
          <w:sz w:val="22"/>
          <w:szCs w:val="22"/>
          <w:lang w:eastAsia="en-US"/>
        </w:rPr>
        <w:t>Контракт</w:t>
      </w:r>
      <w:r w:rsidR="00421366" w:rsidRPr="00AF3007">
        <w:rPr>
          <w:rFonts w:eastAsiaTheme="minorHAnsi"/>
          <w:sz w:val="22"/>
          <w:szCs w:val="22"/>
          <w:lang w:eastAsia="en-US"/>
        </w:rPr>
        <w:t>а.</w:t>
      </w:r>
    </w:p>
    <w:p w:rsidR="00421366" w:rsidRDefault="00421366" w:rsidP="004B45F9">
      <w:pPr>
        <w:widowControl w:val="0"/>
        <w:numPr>
          <w:ilvl w:val="1"/>
          <w:numId w:val="2"/>
        </w:numPr>
        <w:tabs>
          <w:tab w:val="left" w:pos="1019"/>
        </w:tabs>
        <w:autoSpaceDE w:val="0"/>
        <w:spacing w:before="60"/>
        <w:jc w:val="both"/>
        <w:rPr>
          <w:sz w:val="22"/>
          <w:szCs w:val="22"/>
        </w:rPr>
      </w:pPr>
      <w:r w:rsidRPr="00AF3007">
        <w:rPr>
          <w:sz w:val="22"/>
          <w:szCs w:val="22"/>
        </w:rPr>
        <w:t>Изменение и дополнен</w:t>
      </w:r>
      <w:r w:rsidR="002F5CFC" w:rsidRPr="00AF3007">
        <w:rPr>
          <w:sz w:val="22"/>
          <w:szCs w:val="22"/>
        </w:rPr>
        <w:t xml:space="preserve">ие условий </w:t>
      </w:r>
      <w:r w:rsidR="000849A3">
        <w:rPr>
          <w:sz w:val="22"/>
          <w:szCs w:val="22"/>
        </w:rPr>
        <w:t>Контракт</w:t>
      </w:r>
      <w:r w:rsidR="002F5CFC" w:rsidRPr="00AF3007">
        <w:rPr>
          <w:sz w:val="22"/>
          <w:szCs w:val="22"/>
        </w:rPr>
        <w:t xml:space="preserve">а возможно </w:t>
      </w:r>
      <w:r w:rsidRPr="00AF3007">
        <w:rPr>
          <w:sz w:val="22"/>
          <w:szCs w:val="22"/>
        </w:rPr>
        <w:t>с подписанием дополнительных соглашений.</w:t>
      </w:r>
      <w:r w:rsidR="005E2757" w:rsidRPr="00AF3007">
        <w:rPr>
          <w:sz w:val="22"/>
          <w:szCs w:val="22"/>
        </w:rPr>
        <w:t xml:space="preserve"> По соглашению сторон допускается изменение размера и (или) сроков оплаты и (или) объема товаров, работ, услуг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</w:t>
      </w:r>
      <w:r w:rsidR="00DF6A57" w:rsidRPr="00AF3007">
        <w:rPr>
          <w:sz w:val="22"/>
          <w:szCs w:val="22"/>
        </w:rPr>
        <w:t>субсидии.</w:t>
      </w:r>
    </w:p>
    <w:p w:rsidR="003D5D9C" w:rsidRDefault="003D5D9C" w:rsidP="003D5D9C">
      <w:pPr>
        <w:widowControl w:val="0"/>
        <w:numPr>
          <w:ilvl w:val="1"/>
          <w:numId w:val="2"/>
        </w:numPr>
        <w:autoSpaceDE w:val="0"/>
        <w:spacing w:before="60"/>
        <w:jc w:val="both"/>
        <w:rPr>
          <w:sz w:val="22"/>
          <w:szCs w:val="22"/>
        </w:rPr>
      </w:pPr>
      <w:r w:rsidRPr="003D5D9C">
        <w:rPr>
          <w:sz w:val="22"/>
          <w:szCs w:val="22"/>
        </w:rPr>
        <w:t xml:space="preserve">Исполнитель (поставщик, подрядчик) гарантирует, что он не находится в реестре недобросовестных поставщиков, а также, что соответствует требованиям, которые перечислены  в части 1 статьи 31 Федерального закона № 44-ФЗ от 05.04.2013 г. «О контрактной системе в сфере закупок товаров, работ, услуг для обеспечения государственных и </w:t>
      </w:r>
      <w:r w:rsidRPr="003D5D9C">
        <w:rPr>
          <w:sz w:val="22"/>
          <w:szCs w:val="22"/>
        </w:rPr>
        <w:lastRenderedPageBreak/>
        <w:t>муниципальных нужд».</w:t>
      </w:r>
    </w:p>
    <w:p w:rsidR="008C4642" w:rsidRDefault="008C4642" w:rsidP="008C4642">
      <w:pPr>
        <w:widowControl w:val="0"/>
        <w:tabs>
          <w:tab w:val="left" w:pos="1019"/>
        </w:tabs>
        <w:autoSpaceDE w:val="0"/>
        <w:spacing w:before="60"/>
        <w:jc w:val="both"/>
        <w:rPr>
          <w:sz w:val="22"/>
          <w:szCs w:val="22"/>
        </w:rPr>
      </w:pPr>
    </w:p>
    <w:p w:rsidR="00962B9D" w:rsidRPr="00AF3007" w:rsidRDefault="00962B9D" w:rsidP="0000649F">
      <w:pPr>
        <w:numPr>
          <w:ilvl w:val="0"/>
          <w:numId w:val="1"/>
        </w:numPr>
        <w:tabs>
          <w:tab w:val="left" w:pos="735"/>
        </w:tabs>
        <w:autoSpaceDE w:val="0"/>
        <w:jc w:val="center"/>
        <w:rPr>
          <w:b/>
          <w:sz w:val="22"/>
          <w:szCs w:val="22"/>
        </w:rPr>
      </w:pPr>
      <w:r w:rsidRPr="00AF3007">
        <w:rPr>
          <w:b/>
          <w:sz w:val="22"/>
          <w:szCs w:val="22"/>
        </w:rPr>
        <w:t>Реквизиты и подписи сторон:</w:t>
      </w:r>
    </w:p>
    <w:tbl>
      <w:tblPr>
        <w:tblpPr w:leftFromText="180" w:rightFromText="180" w:vertAnchor="text" w:horzAnchor="margin" w:tblpXSpec="center" w:tblpY="220"/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0"/>
        <w:gridCol w:w="4640"/>
      </w:tblGrid>
      <w:tr w:rsidR="00715E35" w:rsidRPr="00AF3007" w:rsidTr="00715E35">
        <w:trPr>
          <w:trHeight w:val="175"/>
        </w:trPr>
        <w:tc>
          <w:tcPr>
            <w:tcW w:w="4640" w:type="dxa"/>
            <w:vAlign w:val="center"/>
          </w:tcPr>
          <w:p w:rsidR="000E3843" w:rsidRPr="00AF3007" w:rsidRDefault="000E3843" w:rsidP="00715E35">
            <w:pPr>
              <w:ind w:firstLine="426"/>
              <w:jc w:val="center"/>
              <w:rPr>
                <w:sz w:val="22"/>
                <w:szCs w:val="22"/>
              </w:rPr>
            </w:pPr>
            <w:r w:rsidRPr="00AF3007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4640" w:type="dxa"/>
            <w:vAlign w:val="center"/>
          </w:tcPr>
          <w:p w:rsidR="000E3843" w:rsidRPr="00AF3007" w:rsidRDefault="000E3843" w:rsidP="00715E35">
            <w:pPr>
              <w:ind w:firstLine="426"/>
              <w:jc w:val="center"/>
              <w:rPr>
                <w:b/>
                <w:sz w:val="22"/>
                <w:szCs w:val="22"/>
              </w:rPr>
            </w:pPr>
            <w:r w:rsidRPr="00AF3007">
              <w:rPr>
                <w:b/>
                <w:sz w:val="22"/>
                <w:szCs w:val="22"/>
              </w:rPr>
              <w:t>Заказчик:</w:t>
            </w:r>
          </w:p>
        </w:tc>
      </w:tr>
      <w:tr w:rsidR="00715E35" w:rsidRPr="00AF3007" w:rsidTr="00715E35">
        <w:trPr>
          <w:trHeight w:val="899"/>
        </w:trPr>
        <w:tc>
          <w:tcPr>
            <w:tcW w:w="4640" w:type="dxa"/>
            <w:vAlign w:val="center"/>
          </w:tcPr>
          <w:p w:rsidR="000E3843" w:rsidRPr="00AF3007" w:rsidRDefault="000E3843" w:rsidP="00715E35">
            <w:pPr>
              <w:rPr>
                <w:sz w:val="22"/>
                <w:szCs w:val="22"/>
              </w:rPr>
            </w:pPr>
          </w:p>
        </w:tc>
        <w:tc>
          <w:tcPr>
            <w:tcW w:w="4640" w:type="dxa"/>
            <w:vAlign w:val="center"/>
          </w:tcPr>
          <w:p w:rsidR="000849A3" w:rsidRPr="00407AE1" w:rsidRDefault="000849A3" w:rsidP="000849A3">
            <w:pPr>
              <w:ind w:right="205"/>
              <w:rPr>
                <w:b/>
                <w:spacing w:val="-8"/>
                <w:sz w:val="22"/>
                <w:szCs w:val="22"/>
              </w:rPr>
            </w:pPr>
            <w:r w:rsidRPr="00407AE1">
              <w:rPr>
                <w:b/>
                <w:spacing w:val="-8"/>
                <w:sz w:val="22"/>
                <w:szCs w:val="22"/>
              </w:rPr>
              <w:t>Томский НИМЦ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 xml:space="preserve">Юридический адрес: 634050, г. Томск, ул. Набережная реки </w:t>
            </w:r>
            <w:proofErr w:type="spellStart"/>
            <w:r w:rsidRPr="00407AE1">
              <w:rPr>
                <w:sz w:val="22"/>
                <w:szCs w:val="22"/>
              </w:rPr>
              <w:t>Ушайки</w:t>
            </w:r>
            <w:proofErr w:type="spellEnd"/>
            <w:r w:rsidRPr="00407AE1">
              <w:rPr>
                <w:sz w:val="22"/>
                <w:szCs w:val="22"/>
              </w:rPr>
              <w:t>, 10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Телефон/факс: (3822) 51-10-39/(3822) 51-40-97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ИНН 7019011979 КПП 701701001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ОГРН 1027000861568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b/>
                <w:bCs/>
                <w:sz w:val="22"/>
                <w:szCs w:val="22"/>
              </w:rPr>
            </w:pPr>
            <w:bookmarkStart w:id="1" w:name="_Hlk64723090"/>
            <w:r w:rsidRPr="00407AE1">
              <w:rPr>
                <w:b/>
                <w:bCs/>
                <w:sz w:val="22"/>
                <w:szCs w:val="22"/>
              </w:rPr>
              <w:t>Плательщик/Грузополучатель:</w:t>
            </w:r>
            <w:bookmarkEnd w:id="1"/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b/>
                <w:bCs/>
                <w:sz w:val="22"/>
                <w:szCs w:val="22"/>
              </w:rPr>
            </w:pPr>
            <w:r w:rsidRPr="00407AE1">
              <w:rPr>
                <w:b/>
                <w:bCs/>
                <w:sz w:val="22"/>
                <w:szCs w:val="22"/>
              </w:rPr>
              <w:t xml:space="preserve">Научно-исследовательский институт кардиологии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407AE1">
              <w:rPr>
                <w:b/>
                <w:bCs/>
                <w:sz w:val="22"/>
                <w:szCs w:val="22"/>
              </w:rPr>
              <w:t xml:space="preserve">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(НИИИ кардиологии Томского НИМЦ)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Почтовый адрес: 634012, город Томск, улица Киевская, 111а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Телефон: (3822) 555-344 (бухгалтерия), (3822) 555-631 (отдел закупок)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ИНН 7019011979 КПП 700043002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ОКПО 00537680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Банковские реквизиты ПЛАТЕЛЬЩИКА: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УФК по Томской области (НИИ кардиологии Томского НИМЦ, л/с 20656НИЮУ90, 21656НИЮУ90, 22656НИЮУ90)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казначейский счет № 03214643000000016500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 xml:space="preserve">в ОКЦ № 10 </w:t>
            </w:r>
            <w:proofErr w:type="spellStart"/>
            <w:r w:rsidRPr="00407AE1">
              <w:rPr>
                <w:sz w:val="22"/>
                <w:szCs w:val="22"/>
              </w:rPr>
              <w:t>СибГУ</w:t>
            </w:r>
            <w:proofErr w:type="spellEnd"/>
            <w:r w:rsidRPr="00407AE1">
              <w:rPr>
                <w:sz w:val="22"/>
                <w:szCs w:val="22"/>
              </w:rPr>
              <w:t xml:space="preserve"> Банка России//УФК по Томской области г. Томск БИК 016902004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единый казначейский счет (ЕКС) № 40102810245370000058</w:t>
            </w:r>
          </w:p>
          <w:p w:rsidR="000E3843" w:rsidRPr="00AF3007" w:rsidRDefault="000E3843" w:rsidP="000849A3">
            <w:pPr>
              <w:pStyle w:val="a7"/>
            </w:pPr>
          </w:p>
        </w:tc>
      </w:tr>
      <w:tr w:rsidR="00715E35" w:rsidRPr="00AF3007" w:rsidTr="00715E35">
        <w:trPr>
          <w:trHeight w:val="248"/>
        </w:trPr>
        <w:tc>
          <w:tcPr>
            <w:tcW w:w="4640" w:type="dxa"/>
            <w:vAlign w:val="center"/>
          </w:tcPr>
          <w:p w:rsidR="000E3843" w:rsidRPr="00AF3007" w:rsidRDefault="000E3843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Директор______</w:t>
            </w:r>
            <w:r w:rsidR="00F56954" w:rsidRPr="00AF3007">
              <w:rPr>
                <w:sz w:val="22"/>
                <w:szCs w:val="22"/>
              </w:rPr>
              <w:t>________</w:t>
            </w:r>
            <w:r w:rsidRPr="00AF3007">
              <w:rPr>
                <w:sz w:val="22"/>
                <w:szCs w:val="22"/>
              </w:rPr>
              <w:t>_/</w:t>
            </w:r>
            <w:r w:rsidR="00930198">
              <w:rPr>
                <w:sz w:val="22"/>
                <w:szCs w:val="22"/>
              </w:rPr>
              <w:t>______________</w:t>
            </w:r>
            <w:r w:rsidRPr="00AF3007">
              <w:rPr>
                <w:sz w:val="22"/>
                <w:szCs w:val="22"/>
              </w:rPr>
              <w:t>/</w:t>
            </w:r>
          </w:p>
          <w:p w:rsidR="000E3843" w:rsidRPr="00AF3007" w:rsidRDefault="000E3843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 xml:space="preserve">                        МП</w:t>
            </w:r>
          </w:p>
        </w:tc>
        <w:tc>
          <w:tcPr>
            <w:tcW w:w="4640" w:type="dxa"/>
            <w:vAlign w:val="center"/>
          </w:tcPr>
          <w:p w:rsidR="005E2F29" w:rsidRPr="00AF3007" w:rsidRDefault="004B02FB" w:rsidP="005E2F29">
            <w:pPr>
              <w:rPr>
                <w:sz w:val="22"/>
                <w:szCs w:val="22"/>
              </w:rPr>
            </w:pPr>
            <w:r w:rsidRPr="004B02FB">
              <w:rPr>
                <w:sz w:val="22"/>
                <w:szCs w:val="22"/>
              </w:rPr>
              <w:t xml:space="preserve">Директор НИИ кардиологии Томского НИМЦ </w:t>
            </w:r>
            <w:r w:rsidR="005E2F29" w:rsidRPr="00AF3007">
              <w:rPr>
                <w:sz w:val="22"/>
                <w:szCs w:val="22"/>
              </w:rPr>
              <w:t xml:space="preserve">  </w:t>
            </w:r>
          </w:p>
          <w:p w:rsidR="000E3843" w:rsidRPr="00AF3007" w:rsidRDefault="005E2F29" w:rsidP="005E2F29">
            <w:pPr>
              <w:ind w:left="1288" w:hanging="1288"/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_________________/</w:t>
            </w:r>
            <w:r w:rsidR="00AF3007">
              <w:rPr>
                <w:color w:val="000000"/>
              </w:rPr>
              <w:t xml:space="preserve"> </w:t>
            </w:r>
            <w:r w:rsidR="004B02FB">
              <w:t xml:space="preserve"> </w:t>
            </w:r>
            <w:r w:rsidR="004B02FB" w:rsidRPr="004B02FB">
              <w:rPr>
                <w:color w:val="000000"/>
                <w:sz w:val="22"/>
              </w:rPr>
              <w:t xml:space="preserve">С.В. Попов </w:t>
            </w:r>
            <w:r w:rsidRPr="00AF3007">
              <w:rPr>
                <w:sz w:val="22"/>
                <w:szCs w:val="22"/>
              </w:rPr>
              <w:t xml:space="preserve">/ </w:t>
            </w:r>
            <w:r w:rsidR="000E3843" w:rsidRPr="00AF3007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МП</w:t>
            </w:r>
          </w:p>
        </w:tc>
      </w:tr>
    </w:tbl>
    <w:p w:rsidR="00DF6A57" w:rsidRPr="00AF3007" w:rsidRDefault="00DF6A57" w:rsidP="005E2757">
      <w:pPr>
        <w:rPr>
          <w:sz w:val="22"/>
          <w:szCs w:val="22"/>
        </w:rPr>
      </w:pPr>
    </w:p>
    <w:p w:rsidR="00365FA0" w:rsidRDefault="00365FA0" w:rsidP="00F2523E">
      <w:pPr>
        <w:jc w:val="right"/>
        <w:rPr>
          <w:sz w:val="22"/>
          <w:szCs w:val="22"/>
        </w:rPr>
      </w:pPr>
    </w:p>
    <w:p w:rsidR="00365FA0" w:rsidRDefault="00365FA0" w:rsidP="00F2523E">
      <w:pPr>
        <w:jc w:val="right"/>
        <w:rPr>
          <w:sz w:val="22"/>
          <w:szCs w:val="22"/>
        </w:rPr>
      </w:pPr>
    </w:p>
    <w:p w:rsidR="00365FA0" w:rsidRDefault="00365FA0" w:rsidP="000849A3">
      <w:pPr>
        <w:rPr>
          <w:sz w:val="22"/>
          <w:szCs w:val="22"/>
        </w:rPr>
      </w:pPr>
    </w:p>
    <w:p w:rsidR="00F2523E" w:rsidRPr="00AF3007" w:rsidRDefault="00F2523E" w:rsidP="00F2523E">
      <w:pPr>
        <w:jc w:val="right"/>
        <w:rPr>
          <w:sz w:val="22"/>
          <w:szCs w:val="22"/>
        </w:rPr>
      </w:pPr>
      <w:r w:rsidRPr="00AF3007">
        <w:rPr>
          <w:sz w:val="22"/>
          <w:szCs w:val="22"/>
        </w:rPr>
        <w:t>Приложение №1</w:t>
      </w:r>
    </w:p>
    <w:p w:rsidR="00F2523E" w:rsidRPr="00AF3007" w:rsidRDefault="00F56954" w:rsidP="00F2523E">
      <w:pPr>
        <w:jc w:val="right"/>
        <w:rPr>
          <w:sz w:val="22"/>
          <w:szCs w:val="22"/>
        </w:rPr>
      </w:pPr>
      <w:r w:rsidRPr="00AF3007">
        <w:rPr>
          <w:sz w:val="22"/>
          <w:szCs w:val="22"/>
        </w:rPr>
        <w:t>к</w:t>
      </w:r>
      <w:r w:rsidR="00F2523E" w:rsidRPr="00AF3007">
        <w:rPr>
          <w:sz w:val="22"/>
          <w:szCs w:val="22"/>
        </w:rPr>
        <w:t xml:space="preserve"> </w:t>
      </w:r>
      <w:r w:rsidR="000849A3">
        <w:rPr>
          <w:sz w:val="22"/>
          <w:szCs w:val="22"/>
        </w:rPr>
        <w:t>Контракт</w:t>
      </w:r>
      <w:r w:rsidR="00F2523E" w:rsidRPr="00AF3007">
        <w:rPr>
          <w:sz w:val="22"/>
          <w:szCs w:val="22"/>
        </w:rPr>
        <w:t>у № ТО-</w:t>
      </w:r>
      <w:r w:rsidR="004B02FB">
        <w:rPr>
          <w:sz w:val="22"/>
          <w:szCs w:val="22"/>
        </w:rPr>
        <w:t>72</w:t>
      </w:r>
      <w:r w:rsidR="00552682">
        <w:rPr>
          <w:sz w:val="22"/>
          <w:szCs w:val="22"/>
        </w:rPr>
        <w:t>/26</w:t>
      </w:r>
      <w:r w:rsidR="000849A3">
        <w:rPr>
          <w:sz w:val="22"/>
          <w:szCs w:val="22"/>
        </w:rPr>
        <w:t>/Б-5-2/26/ОСП</w:t>
      </w:r>
    </w:p>
    <w:p w:rsidR="00F2523E" w:rsidRPr="00AF3007" w:rsidRDefault="00F56954" w:rsidP="00F2523E">
      <w:pPr>
        <w:jc w:val="right"/>
        <w:rPr>
          <w:sz w:val="22"/>
          <w:szCs w:val="22"/>
        </w:rPr>
      </w:pPr>
      <w:r w:rsidRPr="00AF3007">
        <w:rPr>
          <w:sz w:val="22"/>
          <w:szCs w:val="22"/>
        </w:rPr>
        <w:t>о</w:t>
      </w:r>
      <w:r w:rsidR="00F2523E" w:rsidRPr="00AF3007">
        <w:rPr>
          <w:sz w:val="22"/>
          <w:szCs w:val="22"/>
        </w:rPr>
        <w:t>т «</w:t>
      </w:r>
      <w:r w:rsidR="004B02FB">
        <w:rPr>
          <w:sz w:val="22"/>
          <w:szCs w:val="22"/>
        </w:rPr>
        <w:t>__</w:t>
      </w:r>
      <w:r w:rsidR="00F2523E" w:rsidRPr="00AF3007">
        <w:rPr>
          <w:sz w:val="22"/>
          <w:szCs w:val="22"/>
        </w:rPr>
        <w:t xml:space="preserve">» </w:t>
      </w:r>
      <w:r w:rsidR="004B02FB">
        <w:rPr>
          <w:sz w:val="22"/>
          <w:szCs w:val="22"/>
        </w:rPr>
        <w:t>_________</w:t>
      </w:r>
      <w:r w:rsidR="00736F37">
        <w:rPr>
          <w:sz w:val="22"/>
          <w:szCs w:val="22"/>
        </w:rPr>
        <w:t xml:space="preserve"> 202</w:t>
      </w:r>
      <w:r w:rsidR="00552682">
        <w:rPr>
          <w:sz w:val="22"/>
          <w:szCs w:val="22"/>
        </w:rPr>
        <w:t>6</w:t>
      </w:r>
      <w:r w:rsidR="00736F37">
        <w:rPr>
          <w:sz w:val="22"/>
          <w:szCs w:val="22"/>
        </w:rPr>
        <w:t xml:space="preserve"> г</w:t>
      </w:r>
      <w:r w:rsidR="00F2523E" w:rsidRPr="00AF3007">
        <w:rPr>
          <w:sz w:val="22"/>
          <w:szCs w:val="22"/>
        </w:rPr>
        <w:t>.</w:t>
      </w:r>
    </w:p>
    <w:p w:rsidR="00F2523E" w:rsidRPr="00AF3007" w:rsidRDefault="00F2523E" w:rsidP="00F2523E">
      <w:pPr>
        <w:jc w:val="right"/>
        <w:rPr>
          <w:sz w:val="22"/>
          <w:szCs w:val="22"/>
        </w:rPr>
      </w:pPr>
    </w:p>
    <w:p w:rsidR="00F2523E" w:rsidRPr="00AF3007" w:rsidRDefault="00F2523E" w:rsidP="00F2523E">
      <w:pPr>
        <w:jc w:val="center"/>
        <w:rPr>
          <w:sz w:val="22"/>
          <w:szCs w:val="22"/>
        </w:rPr>
      </w:pPr>
    </w:p>
    <w:p w:rsidR="00F2523E" w:rsidRPr="00AF3007" w:rsidRDefault="00F2523E" w:rsidP="00F2523E">
      <w:pPr>
        <w:jc w:val="center"/>
        <w:rPr>
          <w:sz w:val="22"/>
          <w:szCs w:val="22"/>
        </w:rPr>
      </w:pPr>
      <w:r w:rsidRPr="00AF3007">
        <w:rPr>
          <w:sz w:val="22"/>
          <w:szCs w:val="22"/>
        </w:rPr>
        <w:t>Расчет стоимости</w:t>
      </w:r>
    </w:p>
    <w:p w:rsidR="00F2523E" w:rsidRPr="00930198" w:rsidRDefault="00F2523E" w:rsidP="00F2523E">
      <w:pPr>
        <w:jc w:val="center"/>
        <w:rPr>
          <w:b/>
          <w:sz w:val="22"/>
          <w:szCs w:val="22"/>
        </w:rPr>
      </w:pPr>
      <w:r w:rsidRPr="00930198">
        <w:rPr>
          <w:b/>
          <w:sz w:val="22"/>
          <w:szCs w:val="22"/>
        </w:rPr>
        <w:t xml:space="preserve">по организации и </w:t>
      </w:r>
      <w:r w:rsidR="00240A6B" w:rsidRPr="00930198">
        <w:rPr>
          <w:b/>
          <w:sz w:val="22"/>
          <w:szCs w:val="22"/>
        </w:rPr>
        <w:t xml:space="preserve">техническому </w:t>
      </w:r>
      <w:r w:rsidRPr="00930198">
        <w:rPr>
          <w:b/>
          <w:sz w:val="22"/>
          <w:szCs w:val="22"/>
        </w:rPr>
        <w:t xml:space="preserve">обслуживанию системы </w:t>
      </w:r>
      <w:r w:rsidR="007F3DB3" w:rsidRPr="00930198">
        <w:rPr>
          <w:b/>
          <w:sz w:val="22"/>
          <w:szCs w:val="22"/>
        </w:rPr>
        <w:t>охранной сигнализации</w:t>
      </w:r>
      <w:r w:rsidRPr="00930198">
        <w:rPr>
          <w:b/>
          <w:sz w:val="22"/>
          <w:szCs w:val="22"/>
        </w:rPr>
        <w:t xml:space="preserve"> по адрес</w:t>
      </w:r>
      <w:r w:rsidR="004B02FB" w:rsidRPr="00930198">
        <w:rPr>
          <w:b/>
          <w:sz w:val="22"/>
          <w:szCs w:val="22"/>
        </w:rPr>
        <w:t>у</w:t>
      </w:r>
      <w:r w:rsidRPr="00930198">
        <w:rPr>
          <w:b/>
          <w:sz w:val="22"/>
          <w:szCs w:val="22"/>
        </w:rPr>
        <w:t xml:space="preserve">: </w:t>
      </w:r>
      <w:r w:rsidR="004B02FB" w:rsidRPr="00930198">
        <w:rPr>
          <w:b/>
          <w:sz w:val="22"/>
          <w:szCs w:val="22"/>
        </w:rPr>
        <w:t>г. Томск, улица Киевская, 111а</w:t>
      </w:r>
      <w:r w:rsidR="000849A3" w:rsidRPr="00930198">
        <w:rPr>
          <w:b/>
          <w:sz w:val="22"/>
          <w:szCs w:val="22"/>
        </w:rPr>
        <w:t>, Красноармейская, 126/1, Шевченко, 24</w:t>
      </w:r>
    </w:p>
    <w:tbl>
      <w:tblPr>
        <w:tblW w:w="957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5"/>
        <w:gridCol w:w="1210"/>
        <w:gridCol w:w="2017"/>
        <w:gridCol w:w="2018"/>
      </w:tblGrid>
      <w:tr w:rsidR="004B02FB" w:rsidRPr="00AF3007" w:rsidTr="004B02FB">
        <w:trPr>
          <w:trHeight w:val="609"/>
        </w:trPr>
        <w:tc>
          <w:tcPr>
            <w:tcW w:w="4325" w:type="dxa"/>
          </w:tcPr>
          <w:p w:rsidR="004B02FB" w:rsidRPr="00AF3007" w:rsidRDefault="004B02FB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Наименование установок, тех. средств.</w:t>
            </w:r>
          </w:p>
        </w:tc>
        <w:tc>
          <w:tcPr>
            <w:tcW w:w="1210" w:type="dxa"/>
          </w:tcPr>
          <w:p w:rsidR="004B02FB" w:rsidRPr="00AF3007" w:rsidRDefault="004B02FB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Кол-во систем (шт.)</w:t>
            </w:r>
          </w:p>
        </w:tc>
        <w:tc>
          <w:tcPr>
            <w:tcW w:w="2017" w:type="dxa"/>
          </w:tcPr>
          <w:p w:rsidR="004B02FB" w:rsidRPr="00AF3007" w:rsidRDefault="004B02FB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Цена за ед. обслуживания (руб.)</w:t>
            </w:r>
          </w:p>
        </w:tc>
        <w:tc>
          <w:tcPr>
            <w:tcW w:w="2017" w:type="dxa"/>
          </w:tcPr>
          <w:p w:rsidR="004B02FB" w:rsidRPr="00AF3007" w:rsidRDefault="004B02FB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Общая стоимость обслуживания (руб.)</w:t>
            </w:r>
          </w:p>
        </w:tc>
      </w:tr>
      <w:tr w:rsidR="004B02FB" w:rsidRPr="00AF3007" w:rsidTr="004B02FB">
        <w:trPr>
          <w:trHeight w:val="281"/>
        </w:trPr>
        <w:tc>
          <w:tcPr>
            <w:tcW w:w="4325" w:type="dxa"/>
          </w:tcPr>
          <w:p w:rsidR="004B02FB" w:rsidRPr="00AF3007" w:rsidRDefault="004B02FB" w:rsidP="00715E3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Система охранной сигнализации</w:t>
            </w:r>
          </w:p>
        </w:tc>
        <w:tc>
          <w:tcPr>
            <w:tcW w:w="1210" w:type="dxa"/>
          </w:tcPr>
          <w:p w:rsidR="004B02FB" w:rsidRPr="00AF3007" w:rsidRDefault="004B02FB" w:rsidP="00715E35">
            <w:pPr>
              <w:jc w:val="center"/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1</w:t>
            </w:r>
          </w:p>
        </w:tc>
        <w:tc>
          <w:tcPr>
            <w:tcW w:w="2017" w:type="dxa"/>
          </w:tcPr>
          <w:p w:rsidR="004B02FB" w:rsidRPr="00AF3007" w:rsidRDefault="004B02FB" w:rsidP="007F3D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</w:t>
            </w:r>
            <w:r w:rsidRPr="00AF3007">
              <w:rPr>
                <w:sz w:val="22"/>
                <w:szCs w:val="22"/>
              </w:rPr>
              <w:t>,00</w:t>
            </w:r>
          </w:p>
        </w:tc>
        <w:tc>
          <w:tcPr>
            <w:tcW w:w="2017" w:type="dxa"/>
          </w:tcPr>
          <w:p w:rsidR="004B02FB" w:rsidRPr="00AF3007" w:rsidRDefault="004B02FB" w:rsidP="000E57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</w:t>
            </w:r>
            <w:r w:rsidRPr="00AF3007">
              <w:rPr>
                <w:sz w:val="22"/>
                <w:szCs w:val="22"/>
              </w:rPr>
              <w:t>,00</w:t>
            </w:r>
          </w:p>
        </w:tc>
      </w:tr>
      <w:tr w:rsidR="004B02FB" w:rsidRPr="00AF3007" w:rsidTr="004B02FB">
        <w:trPr>
          <w:trHeight w:val="199"/>
        </w:trPr>
        <w:tc>
          <w:tcPr>
            <w:tcW w:w="4325" w:type="dxa"/>
          </w:tcPr>
          <w:p w:rsidR="004B02FB" w:rsidRPr="00AF3007" w:rsidRDefault="004B02FB" w:rsidP="004B02FB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 xml:space="preserve">ИТОГО в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5245" w:type="dxa"/>
            <w:gridSpan w:val="3"/>
          </w:tcPr>
          <w:p w:rsidR="004B02FB" w:rsidRPr="00AF3007" w:rsidRDefault="004B02FB" w:rsidP="000E576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</w:t>
            </w:r>
            <w:r w:rsidRPr="00AF3007">
              <w:rPr>
                <w:sz w:val="22"/>
                <w:szCs w:val="22"/>
              </w:rPr>
              <w:t>,00</w:t>
            </w:r>
          </w:p>
        </w:tc>
      </w:tr>
      <w:tr w:rsidR="004B02FB" w:rsidRPr="00AF3007" w:rsidTr="004B02FB">
        <w:trPr>
          <w:trHeight w:val="399"/>
        </w:trPr>
        <w:tc>
          <w:tcPr>
            <w:tcW w:w="4325" w:type="dxa"/>
          </w:tcPr>
          <w:p w:rsidR="004B02FB" w:rsidRPr="00AF3007" w:rsidRDefault="004B02FB" w:rsidP="004B02FB">
            <w:pPr>
              <w:jc w:val="both"/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lastRenderedPageBreak/>
              <w:t xml:space="preserve">ИТОГО за </w:t>
            </w:r>
            <w:r>
              <w:rPr>
                <w:sz w:val="22"/>
                <w:szCs w:val="22"/>
              </w:rPr>
              <w:t>квартал</w:t>
            </w:r>
          </w:p>
        </w:tc>
        <w:tc>
          <w:tcPr>
            <w:tcW w:w="5245" w:type="dxa"/>
            <w:gridSpan w:val="3"/>
          </w:tcPr>
          <w:p w:rsidR="004B02FB" w:rsidRPr="00AF3007" w:rsidRDefault="004B02FB" w:rsidP="004B0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50 000</w:t>
            </w:r>
            <w:r w:rsidRPr="00AF3007">
              <w:rPr>
                <w:sz w:val="22"/>
                <w:szCs w:val="22"/>
              </w:rPr>
              <w:t>,00 (</w:t>
            </w:r>
            <w:r>
              <w:rPr>
                <w:sz w:val="22"/>
                <w:szCs w:val="22"/>
              </w:rPr>
              <w:t>пятьдесят тысяч</w:t>
            </w:r>
            <w:r w:rsidRPr="00AF3007">
              <w:rPr>
                <w:sz w:val="22"/>
                <w:szCs w:val="22"/>
              </w:rPr>
              <w:t>) рублей 00 копеек</w:t>
            </w:r>
          </w:p>
        </w:tc>
      </w:tr>
    </w:tbl>
    <w:p w:rsidR="00715E35" w:rsidRPr="00AF3007" w:rsidRDefault="00715E35" w:rsidP="00F2523E">
      <w:pPr>
        <w:jc w:val="both"/>
        <w:rPr>
          <w:sz w:val="22"/>
          <w:szCs w:val="22"/>
        </w:rPr>
      </w:pPr>
    </w:p>
    <w:p w:rsidR="00715E35" w:rsidRPr="00AF3007" w:rsidRDefault="00715E35" w:rsidP="00F2523E">
      <w:pPr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220"/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0"/>
        <w:gridCol w:w="4640"/>
      </w:tblGrid>
      <w:tr w:rsidR="004B02FB" w:rsidRPr="00AF3007" w:rsidTr="00AD2605">
        <w:trPr>
          <w:trHeight w:val="175"/>
        </w:trPr>
        <w:tc>
          <w:tcPr>
            <w:tcW w:w="4640" w:type="dxa"/>
            <w:vAlign w:val="center"/>
          </w:tcPr>
          <w:p w:rsidR="004B02FB" w:rsidRPr="00AF3007" w:rsidRDefault="004B02FB" w:rsidP="00AD2605">
            <w:pPr>
              <w:ind w:firstLine="426"/>
              <w:jc w:val="center"/>
              <w:rPr>
                <w:sz w:val="22"/>
                <w:szCs w:val="22"/>
              </w:rPr>
            </w:pPr>
            <w:r w:rsidRPr="00AF3007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4640" w:type="dxa"/>
            <w:vAlign w:val="center"/>
          </w:tcPr>
          <w:p w:rsidR="004B02FB" w:rsidRPr="00AF3007" w:rsidRDefault="004B02FB" w:rsidP="00AD2605">
            <w:pPr>
              <w:ind w:firstLine="426"/>
              <w:jc w:val="center"/>
              <w:rPr>
                <w:b/>
                <w:sz w:val="22"/>
                <w:szCs w:val="22"/>
              </w:rPr>
            </w:pPr>
            <w:r w:rsidRPr="00AF3007">
              <w:rPr>
                <w:b/>
                <w:sz w:val="22"/>
                <w:szCs w:val="22"/>
              </w:rPr>
              <w:t>Заказчик:</w:t>
            </w:r>
          </w:p>
        </w:tc>
      </w:tr>
      <w:tr w:rsidR="004B02FB" w:rsidRPr="00AF3007" w:rsidTr="00AD2605">
        <w:trPr>
          <w:trHeight w:val="899"/>
        </w:trPr>
        <w:tc>
          <w:tcPr>
            <w:tcW w:w="4640" w:type="dxa"/>
            <w:vAlign w:val="center"/>
          </w:tcPr>
          <w:p w:rsidR="004B02FB" w:rsidRPr="00AF3007" w:rsidRDefault="004B02FB" w:rsidP="00AD2605">
            <w:pPr>
              <w:rPr>
                <w:sz w:val="22"/>
                <w:szCs w:val="22"/>
              </w:rPr>
            </w:pPr>
          </w:p>
        </w:tc>
        <w:tc>
          <w:tcPr>
            <w:tcW w:w="4640" w:type="dxa"/>
            <w:vAlign w:val="center"/>
          </w:tcPr>
          <w:p w:rsidR="000849A3" w:rsidRPr="00407AE1" w:rsidRDefault="000849A3" w:rsidP="000849A3">
            <w:pPr>
              <w:ind w:right="205"/>
              <w:rPr>
                <w:b/>
                <w:spacing w:val="-8"/>
                <w:sz w:val="22"/>
                <w:szCs w:val="22"/>
              </w:rPr>
            </w:pPr>
            <w:r w:rsidRPr="00407AE1">
              <w:rPr>
                <w:b/>
                <w:spacing w:val="-8"/>
                <w:sz w:val="22"/>
                <w:szCs w:val="22"/>
              </w:rPr>
              <w:t>Томский НИМЦ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 xml:space="preserve">Юридический адрес: 634050, г. Томск, ул. Набережная реки </w:t>
            </w:r>
            <w:proofErr w:type="spellStart"/>
            <w:r w:rsidRPr="00407AE1">
              <w:rPr>
                <w:sz w:val="22"/>
                <w:szCs w:val="22"/>
              </w:rPr>
              <w:t>Ушайки</w:t>
            </w:r>
            <w:proofErr w:type="spellEnd"/>
            <w:r w:rsidRPr="00407AE1">
              <w:rPr>
                <w:sz w:val="22"/>
                <w:szCs w:val="22"/>
              </w:rPr>
              <w:t>, 10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Телефон/факс: (3822) 51-10-39/(3822) 51-40-97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ИНН 7019011979 КПП 701701001</w:t>
            </w:r>
          </w:p>
          <w:p w:rsidR="000849A3" w:rsidRPr="00407AE1" w:rsidRDefault="000849A3" w:rsidP="000849A3">
            <w:pPr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ОГРН 1027000861568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b/>
                <w:bCs/>
                <w:sz w:val="22"/>
                <w:szCs w:val="22"/>
              </w:rPr>
            </w:pPr>
            <w:r w:rsidRPr="00407AE1">
              <w:rPr>
                <w:b/>
                <w:bCs/>
                <w:sz w:val="22"/>
                <w:szCs w:val="22"/>
              </w:rPr>
              <w:t>Плательщик/Грузополучатель: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b/>
                <w:bCs/>
                <w:sz w:val="22"/>
                <w:szCs w:val="22"/>
              </w:rPr>
            </w:pPr>
            <w:r w:rsidRPr="00407AE1">
              <w:rPr>
                <w:b/>
                <w:bCs/>
                <w:sz w:val="22"/>
                <w:szCs w:val="22"/>
              </w:rPr>
              <w:t xml:space="preserve">Научно-исследовательский институт кардиологии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407AE1">
              <w:rPr>
                <w:b/>
                <w:bCs/>
                <w:sz w:val="22"/>
                <w:szCs w:val="22"/>
              </w:rPr>
              <w:t xml:space="preserve"> филиал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(НИИИ кардиологии Томского НИМЦ)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Почтовый адрес: 634012, город Томск, улица Киевская, 111а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Телефон: (3822) 555-344 (бухгалтерия), (3822) 555-631 (отдел закупок)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ИНН 7019011979 КПП 700043002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ОКПО 00537680</w:t>
            </w:r>
          </w:p>
          <w:p w:rsidR="000849A3" w:rsidRPr="00407AE1" w:rsidRDefault="000849A3" w:rsidP="000849A3">
            <w:pPr>
              <w:tabs>
                <w:tab w:val="left" w:pos="1311"/>
              </w:tabs>
              <w:ind w:right="205"/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Банковские реквизиты ПЛАТЕЛЬЩИКА: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УФК по Томской области (НИИ кардиологии Томского НИМЦ, л/с 20656НИЮУ90, 21656НИЮУ90, 22656НИЮУ90)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казначейский счет № 03214643000000016500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 xml:space="preserve">в ОКЦ № 10 </w:t>
            </w:r>
            <w:proofErr w:type="spellStart"/>
            <w:r w:rsidRPr="00407AE1">
              <w:rPr>
                <w:sz w:val="22"/>
                <w:szCs w:val="22"/>
              </w:rPr>
              <w:t>СибГУ</w:t>
            </w:r>
            <w:proofErr w:type="spellEnd"/>
            <w:r w:rsidRPr="00407AE1">
              <w:rPr>
                <w:sz w:val="22"/>
                <w:szCs w:val="22"/>
              </w:rPr>
              <w:t xml:space="preserve"> Банка России//УФК по Томской области г. Томск БИК 016902004</w:t>
            </w:r>
          </w:p>
          <w:p w:rsidR="000849A3" w:rsidRPr="00407AE1" w:rsidRDefault="000849A3" w:rsidP="000849A3">
            <w:pPr>
              <w:tabs>
                <w:tab w:val="left" w:pos="1311"/>
              </w:tabs>
              <w:rPr>
                <w:sz w:val="22"/>
                <w:szCs w:val="22"/>
              </w:rPr>
            </w:pPr>
            <w:r w:rsidRPr="00407AE1">
              <w:rPr>
                <w:sz w:val="22"/>
                <w:szCs w:val="22"/>
              </w:rPr>
              <w:t>единый казначейский счет (ЕКС) № 40102810245370000058</w:t>
            </w:r>
          </w:p>
          <w:p w:rsidR="004B02FB" w:rsidRPr="00AF3007" w:rsidRDefault="004B02FB" w:rsidP="00AD2605">
            <w:pPr>
              <w:rPr>
                <w:sz w:val="22"/>
                <w:szCs w:val="22"/>
              </w:rPr>
            </w:pPr>
          </w:p>
        </w:tc>
      </w:tr>
      <w:tr w:rsidR="004B02FB" w:rsidRPr="00AF3007" w:rsidTr="000849A3">
        <w:trPr>
          <w:trHeight w:val="1936"/>
        </w:trPr>
        <w:tc>
          <w:tcPr>
            <w:tcW w:w="4640" w:type="dxa"/>
            <w:vAlign w:val="center"/>
          </w:tcPr>
          <w:p w:rsidR="004B02FB" w:rsidRPr="00AF3007" w:rsidRDefault="004B02FB" w:rsidP="00AD260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Директор_______________/</w:t>
            </w:r>
            <w:r w:rsidR="00930198">
              <w:rPr>
                <w:sz w:val="22"/>
                <w:szCs w:val="22"/>
              </w:rPr>
              <w:t>_______________</w:t>
            </w:r>
            <w:r w:rsidRPr="00AF3007">
              <w:rPr>
                <w:sz w:val="22"/>
                <w:szCs w:val="22"/>
              </w:rPr>
              <w:t>/</w:t>
            </w:r>
          </w:p>
          <w:p w:rsidR="004B02FB" w:rsidRPr="00AF3007" w:rsidRDefault="004B02FB" w:rsidP="00AD2605">
            <w:pPr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 xml:space="preserve">                        МП</w:t>
            </w:r>
          </w:p>
        </w:tc>
        <w:tc>
          <w:tcPr>
            <w:tcW w:w="4640" w:type="dxa"/>
            <w:vAlign w:val="center"/>
          </w:tcPr>
          <w:p w:rsidR="004B02FB" w:rsidRPr="00AF3007" w:rsidRDefault="004B02FB" w:rsidP="00AD2605">
            <w:pPr>
              <w:rPr>
                <w:sz w:val="22"/>
                <w:szCs w:val="22"/>
              </w:rPr>
            </w:pPr>
            <w:r w:rsidRPr="004B02FB">
              <w:rPr>
                <w:sz w:val="22"/>
                <w:szCs w:val="22"/>
              </w:rPr>
              <w:t xml:space="preserve">Директор НИИ кардиологии Томского НИМЦ </w:t>
            </w:r>
            <w:r w:rsidRPr="00AF3007">
              <w:rPr>
                <w:sz w:val="22"/>
                <w:szCs w:val="22"/>
              </w:rPr>
              <w:t xml:space="preserve">  </w:t>
            </w:r>
          </w:p>
          <w:p w:rsidR="004B02FB" w:rsidRPr="00AF3007" w:rsidRDefault="004B02FB" w:rsidP="00AD2605">
            <w:pPr>
              <w:ind w:left="1288" w:hanging="1288"/>
              <w:rPr>
                <w:sz w:val="22"/>
                <w:szCs w:val="22"/>
              </w:rPr>
            </w:pPr>
            <w:r w:rsidRPr="00AF3007">
              <w:rPr>
                <w:sz w:val="22"/>
                <w:szCs w:val="22"/>
              </w:rPr>
              <w:t>_________________/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  <w:r w:rsidRPr="004B02FB">
              <w:rPr>
                <w:color w:val="000000"/>
                <w:sz w:val="22"/>
              </w:rPr>
              <w:t xml:space="preserve">С.В. Попов </w:t>
            </w:r>
            <w:r w:rsidRPr="00AF3007">
              <w:rPr>
                <w:sz w:val="22"/>
                <w:szCs w:val="22"/>
              </w:rPr>
              <w:t>/                                                                                                                                                                                             МП</w:t>
            </w:r>
          </w:p>
        </w:tc>
      </w:tr>
    </w:tbl>
    <w:p w:rsidR="00715E35" w:rsidRPr="00AF3007" w:rsidRDefault="00715E35" w:rsidP="00F2523E">
      <w:pPr>
        <w:jc w:val="both"/>
        <w:rPr>
          <w:sz w:val="22"/>
          <w:szCs w:val="22"/>
        </w:rPr>
      </w:pPr>
    </w:p>
    <w:p w:rsidR="00715E35" w:rsidRPr="00AF3007" w:rsidRDefault="00715E35" w:rsidP="00F2523E">
      <w:pPr>
        <w:jc w:val="both"/>
        <w:rPr>
          <w:sz w:val="22"/>
          <w:szCs w:val="22"/>
        </w:rPr>
      </w:pPr>
    </w:p>
    <w:p w:rsidR="00715E35" w:rsidRPr="00AF3007" w:rsidRDefault="00715E35" w:rsidP="00F2523E">
      <w:pPr>
        <w:jc w:val="both"/>
        <w:rPr>
          <w:sz w:val="22"/>
          <w:szCs w:val="22"/>
        </w:rPr>
      </w:pPr>
    </w:p>
    <w:sectPr w:rsidR="00715E35" w:rsidRPr="00AF3007" w:rsidSect="00930198">
      <w:footnotePr>
        <w:pos w:val="beneathText"/>
      </w:footnotePr>
      <w:pgSz w:w="11905" w:h="16837"/>
      <w:pgMar w:top="1134" w:right="990" w:bottom="1135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019" w:hanging="735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5"/>
        </w:tabs>
        <w:ind w:left="1445" w:hanging="735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color w:val="00000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BE"/>
    <w:rsid w:val="0000649F"/>
    <w:rsid w:val="000477A6"/>
    <w:rsid w:val="000849A3"/>
    <w:rsid w:val="00096C2B"/>
    <w:rsid w:val="000A6B92"/>
    <w:rsid w:val="000B0FFD"/>
    <w:rsid w:val="000D03DB"/>
    <w:rsid w:val="000D0F7D"/>
    <w:rsid w:val="000E10A7"/>
    <w:rsid w:val="000E3843"/>
    <w:rsid w:val="000E576B"/>
    <w:rsid w:val="000F355E"/>
    <w:rsid w:val="001045B3"/>
    <w:rsid w:val="00136D12"/>
    <w:rsid w:val="001B197D"/>
    <w:rsid w:val="001D1C86"/>
    <w:rsid w:val="001E13FC"/>
    <w:rsid w:val="001F3704"/>
    <w:rsid w:val="00217715"/>
    <w:rsid w:val="00226781"/>
    <w:rsid w:val="00240A6B"/>
    <w:rsid w:val="002557F3"/>
    <w:rsid w:val="00281BB6"/>
    <w:rsid w:val="002C55DF"/>
    <w:rsid w:val="002C747C"/>
    <w:rsid w:val="002E2877"/>
    <w:rsid w:val="002F3342"/>
    <w:rsid w:val="002F5CFC"/>
    <w:rsid w:val="00347E66"/>
    <w:rsid w:val="00360226"/>
    <w:rsid w:val="00365FA0"/>
    <w:rsid w:val="0037744E"/>
    <w:rsid w:val="0039417D"/>
    <w:rsid w:val="00394C73"/>
    <w:rsid w:val="003A2AA6"/>
    <w:rsid w:val="003A704A"/>
    <w:rsid w:val="003C27AE"/>
    <w:rsid w:val="003D5D9C"/>
    <w:rsid w:val="003D774F"/>
    <w:rsid w:val="003E6278"/>
    <w:rsid w:val="00421366"/>
    <w:rsid w:val="00433B27"/>
    <w:rsid w:val="004533F0"/>
    <w:rsid w:val="00473D56"/>
    <w:rsid w:val="004760A4"/>
    <w:rsid w:val="004911E4"/>
    <w:rsid w:val="004A2B74"/>
    <w:rsid w:val="004B02FB"/>
    <w:rsid w:val="004C0189"/>
    <w:rsid w:val="00544F78"/>
    <w:rsid w:val="00552682"/>
    <w:rsid w:val="005665FC"/>
    <w:rsid w:val="00572424"/>
    <w:rsid w:val="005A437D"/>
    <w:rsid w:val="005E2757"/>
    <w:rsid w:val="005E2F29"/>
    <w:rsid w:val="005E69DD"/>
    <w:rsid w:val="005F14D2"/>
    <w:rsid w:val="005F1D37"/>
    <w:rsid w:val="00650E2A"/>
    <w:rsid w:val="00677BF6"/>
    <w:rsid w:val="006D1CB1"/>
    <w:rsid w:val="006F1B69"/>
    <w:rsid w:val="00715E35"/>
    <w:rsid w:val="00736F37"/>
    <w:rsid w:val="00770377"/>
    <w:rsid w:val="00770A99"/>
    <w:rsid w:val="00787ABE"/>
    <w:rsid w:val="007B6B61"/>
    <w:rsid w:val="007C621E"/>
    <w:rsid w:val="007F1912"/>
    <w:rsid w:val="007F3DB3"/>
    <w:rsid w:val="008024E7"/>
    <w:rsid w:val="00832AE8"/>
    <w:rsid w:val="008C4642"/>
    <w:rsid w:val="008F314C"/>
    <w:rsid w:val="009123B4"/>
    <w:rsid w:val="00930198"/>
    <w:rsid w:val="00962B9D"/>
    <w:rsid w:val="00996E97"/>
    <w:rsid w:val="009A3DD0"/>
    <w:rsid w:val="009C55A1"/>
    <w:rsid w:val="009D5331"/>
    <w:rsid w:val="009E1C8A"/>
    <w:rsid w:val="009F56C2"/>
    <w:rsid w:val="00A002B7"/>
    <w:rsid w:val="00A01D53"/>
    <w:rsid w:val="00A20FCA"/>
    <w:rsid w:val="00A30556"/>
    <w:rsid w:val="00A377DF"/>
    <w:rsid w:val="00A656E4"/>
    <w:rsid w:val="00A750F6"/>
    <w:rsid w:val="00AB35D9"/>
    <w:rsid w:val="00AB43BB"/>
    <w:rsid w:val="00AE1B04"/>
    <w:rsid w:val="00AE1ED6"/>
    <w:rsid w:val="00AF3007"/>
    <w:rsid w:val="00B12312"/>
    <w:rsid w:val="00B1493A"/>
    <w:rsid w:val="00B16610"/>
    <w:rsid w:val="00B45846"/>
    <w:rsid w:val="00B5085D"/>
    <w:rsid w:val="00B5288A"/>
    <w:rsid w:val="00B75CA4"/>
    <w:rsid w:val="00B9263B"/>
    <w:rsid w:val="00B96772"/>
    <w:rsid w:val="00BD6F98"/>
    <w:rsid w:val="00BF32FC"/>
    <w:rsid w:val="00C032A1"/>
    <w:rsid w:val="00C30478"/>
    <w:rsid w:val="00C4174C"/>
    <w:rsid w:val="00C66FB1"/>
    <w:rsid w:val="00CA41F8"/>
    <w:rsid w:val="00CD7124"/>
    <w:rsid w:val="00D30718"/>
    <w:rsid w:val="00D45CDC"/>
    <w:rsid w:val="00D55988"/>
    <w:rsid w:val="00DA4C89"/>
    <w:rsid w:val="00DD1BAB"/>
    <w:rsid w:val="00DD40C8"/>
    <w:rsid w:val="00DE5A2E"/>
    <w:rsid w:val="00DF6A57"/>
    <w:rsid w:val="00E02E93"/>
    <w:rsid w:val="00E42DD9"/>
    <w:rsid w:val="00E468BC"/>
    <w:rsid w:val="00E55DC8"/>
    <w:rsid w:val="00E71EC9"/>
    <w:rsid w:val="00E835F8"/>
    <w:rsid w:val="00EB089F"/>
    <w:rsid w:val="00F017BE"/>
    <w:rsid w:val="00F2523E"/>
    <w:rsid w:val="00F26E21"/>
    <w:rsid w:val="00F35B58"/>
    <w:rsid w:val="00F40DC0"/>
    <w:rsid w:val="00F56954"/>
    <w:rsid w:val="00FB6C2D"/>
    <w:rsid w:val="00FC6311"/>
    <w:rsid w:val="00FE0C24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62B9D"/>
    <w:pPr>
      <w:autoSpaceDE w:val="0"/>
      <w:spacing w:before="120"/>
      <w:ind w:firstLine="284"/>
      <w:jc w:val="center"/>
    </w:pPr>
    <w:rPr>
      <w:rFonts w:ascii="Arial" w:hAnsi="Arial"/>
      <w:b/>
      <w:sz w:val="20"/>
    </w:rPr>
  </w:style>
  <w:style w:type="character" w:customStyle="1" w:styleId="a5">
    <w:name w:val="Название Знак"/>
    <w:basedOn w:val="a0"/>
    <w:link w:val="a3"/>
    <w:rsid w:val="00962B9D"/>
    <w:rPr>
      <w:rFonts w:ascii="Arial" w:eastAsia="Times New Roman" w:hAnsi="Arial" w:cs="Times New Roman"/>
      <w:b/>
      <w:sz w:val="20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962B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962B9D"/>
    <w:rPr>
      <w:rFonts w:eastAsiaTheme="minorEastAsia"/>
      <w:color w:val="5A5A5A" w:themeColor="text1" w:themeTint="A5"/>
      <w:spacing w:val="15"/>
      <w:lang w:eastAsia="ar-SA"/>
    </w:rPr>
  </w:style>
  <w:style w:type="paragraph" w:styleId="a7">
    <w:name w:val="No Spacing"/>
    <w:uiPriority w:val="1"/>
    <w:qFormat/>
    <w:rsid w:val="00D30718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D3071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08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085D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FB6C2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6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9E1C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E1C8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d">
    <w:name w:val="header"/>
    <w:basedOn w:val="a"/>
    <w:link w:val="ae"/>
    <w:rsid w:val="00770A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770A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2E28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962B9D"/>
    <w:pPr>
      <w:autoSpaceDE w:val="0"/>
      <w:spacing w:before="120"/>
      <w:ind w:firstLine="284"/>
      <w:jc w:val="center"/>
    </w:pPr>
    <w:rPr>
      <w:rFonts w:ascii="Arial" w:hAnsi="Arial"/>
      <w:b/>
      <w:sz w:val="20"/>
    </w:rPr>
  </w:style>
  <w:style w:type="character" w:customStyle="1" w:styleId="a5">
    <w:name w:val="Название Знак"/>
    <w:basedOn w:val="a0"/>
    <w:link w:val="a3"/>
    <w:rsid w:val="00962B9D"/>
    <w:rPr>
      <w:rFonts w:ascii="Arial" w:eastAsia="Times New Roman" w:hAnsi="Arial" w:cs="Times New Roman"/>
      <w:b/>
      <w:sz w:val="20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962B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11"/>
    <w:rsid w:val="00962B9D"/>
    <w:rPr>
      <w:rFonts w:eastAsiaTheme="minorEastAsia"/>
      <w:color w:val="5A5A5A" w:themeColor="text1" w:themeTint="A5"/>
      <w:spacing w:val="15"/>
      <w:lang w:eastAsia="ar-SA"/>
    </w:rPr>
  </w:style>
  <w:style w:type="paragraph" w:styleId="a7">
    <w:name w:val="No Spacing"/>
    <w:uiPriority w:val="1"/>
    <w:qFormat/>
    <w:rsid w:val="00D30718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D30718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508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085D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FB6C2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B6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9E1C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E1C8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d">
    <w:name w:val="header"/>
    <w:basedOn w:val="a"/>
    <w:link w:val="ae"/>
    <w:rsid w:val="00770A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770A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2E2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6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3CA0C-F9DB-4C04-94DB-E6B9F0C4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Н. Климова</cp:lastModifiedBy>
  <cp:revision>3</cp:revision>
  <cp:lastPrinted>2024-11-27T08:34:00Z</cp:lastPrinted>
  <dcterms:created xsi:type="dcterms:W3CDTF">2026-04-22T07:40:00Z</dcterms:created>
  <dcterms:modified xsi:type="dcterms:W3CDTF">2026-04-22T08:18:00Z</dcterms:modified>
</cp:coreProperties>
</file>