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A4CF8B6" w14:textId="77777777" w:rsidR="001B45F3" w:rsidRDefault="001B45F3">
      <w:pPr>
        <w:tabs>
          <w:tab w:val="left" w:pos="6521"/>
        </w:tabs>
        <w:spacing w:line="100" w:lineRule="atLeast"/>
        <w:jc w:val="center"/>
        <w:rPr>
          <w:rFonts w:ascii="Times New Roman" w:eastAsia="Times New Roman" w:hAnsi="Times New Roman" w:cs="Times New Roman"/>
          <w:color w:val="auto"/>
          <w:sz w:val="24"/>
          <w:lang w:val="ru-RU"/>
        </w:rPr>
      </w:pPr>
      <w:r>
        <w:rPr>
          <w:rFonts w:ascii="Times New Roman" w:eastAsia="Times New Roman" w:hAnsi="Times New Roman" w:cs="Times New Roman"/>
          <w:b/>
          <w:color w:val="auto"/>
          <w:sz w:val="24"/>
          <w:lang w:val="ru-RU"/>
        </w:rPr>
        <w:t>Договор поставки №</w:t>
      </w:r>
      <w:r>
        <w:rPr>
          <w:rFonts w:ascii="Times New Roman" w:eastAsia="Times New Roman" w:hAnsi="Times New Roman" w:cs="Times New Roman"/>
          <w:color w:val="auto"/>
          <w:sz w:val="24"/>
          <w:lang w:val="ru-RU"/>
        </w:rPr>
        <w:t xml:space="preserve"> </w:t>
      </w:r>
    </w:p>
    <w:p w14:paraId="05EE4838" w14:textId="77777777" w:rsidR="001B45F3" w:rsidRDefault="001B45F3">
      <w:pPr>
        <w:tabs>
          <w:tab w:val="left" w:pos="7371"/>
          <w:tab w:val="left" w:pos="7797"/>
          <w:tab w:val="left" w:pos="9356"/>
        </w:tabs>
        <w:spacing w:line="100" w:lineRule="atLeast"/>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пос. Октябрьский</w:t>
      </w:r>
    </w:p>
    <w:p w14:paraId="2155479D" w14:textId="77777777" w:rsidR="001B45F3" w:rsidRDefault="001B45F3">
      <w:pPr>
        <w:tabs>
          <w:tab w:val="left" w:pos="7371"/>
          <w:tab w:val="left" w:pos="7797"/>
          <w:tab w:val="left" w:pos="9356"/>
        </w:tabs>
        <w:spacing w:line="100" w:lineRule="atLeast"/>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Чердаклинского района</w:t>
      </w:r>
    </w:p>
    <w:p w14:paraId="5FA91F82" w14:textId="77777777" w:rsidR="001B45F3" w:rsidRDefault="001B45F3">
      <w:pPr>
        <w:tabs>
          <w:tab w:val="left" w:pos="7371"/>
          <w:tab w:val="left" w:pos="7797"/>
          <w:tab w:val="left" w:pos="9356"/>
        </w:tabs>
        <w:spacing w:line="100" w:lineRule="atLeast"/>
        <w:rPr>
          <w:rFonts w:ascii="Times New Roman" w:eastAsia="Times New Roman" w:hAnsi="Times New Roman" w:cs="Times New Roman"/>
          <w:b/>
          <w:color w:val="auto"/>
          <w:sz w:val="24"/>
          <w:shd w:val="clear" w:color="auto" w:fill="FFFFFF"/>
          <w:lang w:val="ru-RU"/>
        </w:rPr>
      </w:pPr>
      <w:r>
        <w:rPr>
          <w:rFonts w:ascii="Times New Roman" w:eastAsia="Times New Roman" w:hAnsi="Times New Roman" w:cs="Times New Roman"/>
          <w:color w:val="auto"/>
          <w:sz w:val="24"/>
          <w:lang w:val="ru-RU"/>
        </w:rPr>
        <w:t>Ульяновской области</w:t>
      </w:r>
      <w:r>
        <w:rPr>
          <w:rFonts w:ascii="Times New Roman" w:eastAsia="Times New Roman" w:hAnsi="Times New Roman" w:cs="Times New Roman"/>
          <w:color w:val="auto"/>
          <w:sz w:val="24"/>
          <w:lang w:val="ru-RU"/>
        </w:rPr>
        <w:tab/>
        <w:t xml:space="preserve">«  </w:t>
      </w:r>
      <w:r w:rsidR="009F43C4">
        <w:rPr>
          <w:rFonts w:ascii="Times New Roman" w:eastAsia="Times New Roman" w:hAnsi="Times New Roman" w:cs="Times New Roman"/>
          <w:color w:val="auto"/>
          <w:sz w:val="24"/>
          <w:lang w:val="ru-RU"/>
        </w:rPr>
        <w:t xml:space="preserve">   </w:t>
      </w:r>
      <w:r>
        <w:rPr>
          <w:rFonts w:ascii="Times New Roman" w:eastAsia="Times New Roman" w:hAnsi="Times New Roman" w:cs="Times New Roman"/>
          <w:color w:val="auto"/>
          <w:sz w:val="24"/>
          <w:lang w:val="ru-RU"/>
        </w:rPr>
        <w:t xml:space="preserve">  » </w:t>
      </w:r>
      <w:r>
        <w:rPr>
          <w:rFonts w:ascii="Times New Roman" w:eastAsia="Times New Roman" w:hAnsi="Times New Roman" w:cs="Times New Roman"/>
          <w:color w:val="auto"/>
          <w:sz w:val="24"/>
          <w:u w:val="single"/>
          <w:lang w:val="ru-RU"/>
        </w:rPr>
        <w:t xml:space="preserve">          </w:t>
      </w:r>
      <w:r>
        <w:rPr>
          <w:rFonts w:ascii="Times New Roman" w:eastAsia="Times New Roman" w:hAnsi="Times New Roman" w:cs="Times New Roman"/>
          <w:color w:val="auto"/>
          <w:sz w:val="24"/>
          <w:lang w:val="ru-RU"/>
        </w:rPr>
        <w:t xml:space="preserve"> 202</w:t>
      </w:r>
      <w:r w:rsidR="009F43C4">
        <w:rPr>
          <w:rFonts w:ascii="Times New Roman" w:eastAsia="Times New Roman" w:hAnsi="Times New Roman" w:cs="Times New Roman"/>
          <w:color w:val="auto"/>
          <w:sz w:val="24"/>
          <w:lang w:val="ru-RU"/>
        </w:rPr>
        <w:t>6</w:t>
      </w:r>
      <w:r>
        <w:rPr>
          <w:rFonts w:ascii="Times New Roman" w:eastAsia="Times New Roman" w:hAnsi="Times New Roman" w:cs="Times New Roman"/>
          <w:color w:val="auto"/>
          <w:sz w:val="24"/>
          <w:lang w:val="ru-RU"/>
        </w:rPr>
        <w:t xml:space="preserve">   г. </w:t>
      </w:r>
    </w:p>
    <w:p w14:paraId="762AB762"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p>
    <w:p w14:paraId="5FCA1FCA" w14:textId="77777777" w:rsidR="001B45F3" w:rsidRDefault="001B45F3">
      <w:pPr>
        <w:spacing w:line="100" w:lineRule="atLeast"/>
        <w:jc w:val="both"/>
        <w:rPr>
          <w:rFonts w:ascii="Times New Roman" w:eastAsia="Times New Roman" w:hAnsi="Times New Roman" w:cs="Times New Roman"/>
          <w:b/>
          <w:color w:val="auto"/>
          <w:sz w:val="24"/>
          <w:lang w:val="ru-RU"/>
        </w:rPr>
      </w:pPr>
      <w:r>
        <w:rPr>
          <w:rFonts w:ascii="Times New Roman" w:eastAsia="Times New Roman" w:hAnsi="Times New Roman" w:cs="Times New Roman"/>
          <w:b/>
          <w:color w:val="auto"/>
          <w:sz w:val="24"/>
          <w:shd w:val="clear" w:color="auto" w:fill="FFFFFF"/>
          <w:lang w:val="ru-RU"/>
        </w:rPr>
        <w:tab/>
        <w:t>Муниципальное учреждение администрация муниципального образования «Октябрьское сельское поселение» Чердаклинского района Ульяновской области</w:t>
      </w:r>
      <w:r>
        <w:rPr>
          <w:rFonts w:ascii="Times New Roman" w:eastAsia="Times New Roman" w:hAnsi="Times New Roman" w:cs="Times New Roman"/>
          <w:color w:val="auto"/>
          <w:sz w:val="24"/>
          <w:shd w:val="clear" w:color="auto" w:fill="FFFFFF"/>
          <w:lang w:val="ru-RU"/>
        </w:rPr>
        <w:t>,  именуемое в дальнейшем «</w:t>
      </w:r>
      <w:r>
        <w:rPr>
          <w:rFonts w:ascii="Times New Roman" w:eastAsia="Times New Roman" w:hAnsi="Times New Roman" w:cs="Times New Roman"/>
          <w:b/>
          <w:color w:val="auto"/>
          <w:sz w:val="24"/>
          <w:shd w:val="clear" w:color="auto" w:fill="FFFFFF"/>
          <w:lang w:val="ru-RU"/>
        </w:rPr>
        <w:t>ПОКУПАТЕЛЬ</w:t>
      </w:r>
      <w:r>
        <w:rPr>
          <w:rFonts w:ascii="Times New Roman" w:eastAsia="Times New Roman" w:hAnsi="Times New Roman" w:cs="Times New Roman"/>
          <w:color w:val="auto"/>
          <w:sz w:val="24"/>
          <w:shd w:val="clear" w:color="auto" w:fill="FFFFFF"/>
          <w:lang w:val="ru-RU"/>
        </w:rPr>
        <w:t xml:space="preserve">», в лице Главы администрации муниципального образования «Октябрьское сельское поселение» Чердаклинского района Ульяновской области </w:t>
      </w:r>
      <w:r w:rsidR="009F43C4">
        <w:rPr>
          <w:rFonts w:ascii="Times New Roman" w:eastAsia="Times New Roman" w:hAnsi="Times New Roman" w:cs="Times New Roman"/>
          <w:color w:val="auto"/>
          <w:sz w:val="24"/>
          <w:shd w:val="clear" w:color="auto" w:fill="FFFFFF"/>
          <w:lang w:val="ru-RU"/>
        </w:rPr>
        <w:t>Кроткова Олега Михайловича</w:t>
      </w:r>
      <w:r>
        <w:rPr>
          <w:rFonts w:ascii="Times New Roman" w:eastAsia="Times New Roman" w:hAnsi="Times New Roman" w:cs="Times New Roman"/>
          <w:color w:val="auto"/>
          <w:sz w:val="24"/>
          <w:shd w:val="clear" w:color="auto" w:fill="FFFFFF"/>
          <w:lang w:val="ru-RU"/>
        </w:rPr>
        <w:t xml:space="preserve">, действующего на основании Устава, с одной стороны, и </w:t>
      </w:r>
      <w:r>
        <w:rPr>
          <w:rFonts w:ascii="Times New Roman" w:eastAsia="Times New Roman" w:hAnsi="Times New Roman" w:cs="Times New Roman"/>
          <w:b/>
          <w:color w:val="auto"/>
          <w:sz w:val="24"/>
          <w:shd w:val="clear" w:color="auto" w:fill="FFFFFF"/>
          <w:lang w:val="ru-RU"/>
        </w:rPr>
        <w:t>____________________</w:t>
      </w:r>
      <w:r>
        <w:rPr>
          <w:rFonts w:ascii="Times New Roman" w:eastAsia="Times New Roman" w:hAnsi="Times New Roman" w:cs="Times New Roman"/>
          <w:color w:val="auto"/>
          <w:sz w:val="24"/>
          <w:shd w:val="clear" w:color="auto" w:fill="FFFFFF"/>
          <w:lang w:val="ru-RU"/>
        </w:rPr>
        <w:t xml:space="preserve">, именуемое в дальнейшем </w:t>
      </w:r>
      <w:r>
        <w:rPr>
          <w:rFonts w:ascii="Times New Roman" w:eastAsia="Times New Roman" w:hAnsi="Times New Roman" w:cs="Times New Roman"/>
          <w:b/>
          <w:color w:val="auto"/>
          <w:sz w:val="24"/>
          <w:shd w:val="clear" w:color="auto" w:fill="FFFFFF"/>
          <w:lang w:val="ru-RU"/>
        </w:rPr>
        <w:t>«ПОСТАВЩИК»</w:t>
      </w:r>
      <w:r>
        <w:rPr>
          <w:rFonts w:ascii="Times New Roman" w:eastAsia="Times New Roman" w:hAnsi="Times New Roman" w:cs="Times New Roman"/>
          <w:color w:val="auto"/>
          <w:sz w:val="24"/>
          <w:shd w:val="clear" w:color="auto" w:fill="FFFFFF"/>
          <w:lang w:val="ru-RU"/>
        </w:rPr>
        <w:t xml:space="preserve">, в лице _________________, действующего на основании Устава, с другой стороны, </w:t>
      </w:r>
      <w:r>
        <w:rPr>
          <w:rFonts w:ascii="Times New Roman" w:eastAsia="Times New Roman" w:hAnsi="Times New Roman" w:cs="Times New Roman"/>
          <w:color w:val="auto"/>
          <w:sz w:val="24"/>
          <w:lang w:val="ru-RU"/>
        </w:rPr>
        <w:t>с соблюдением требований Гражданского кодекса Российской Федерации,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w:t>
      </w:r>
      <w:r>
        <w:rPr>
          <w:rFonts w:ascii="Times New Roman" w:eastAsia="Times New Roman" w:hAnsi="Times New Roman" w:cs="Times New Roman"/>
          <w:color w:val="auto"/>
          <w:sz w:val="24"/>
          <w:shd w:val="clear" w:color="auto" w:fill="FFFFFF"/>
          <w:lang w:val="ru-RU"/>
        </w:rPr>
        <w:t xml:space="preserve"> заключили между собой настоящий договор подряда (далее - Договор), о нижеследующем</w:t>
      </w:r>
      <w:r>
        <w:rPr>
          <w:rFonts w:ascii="Times New Roman" w:eastAsia="Times New Roman" w:hAnsi="Times New Roman" w:cs="Times New Roman"/>
          <w:color w:val="auto"/>
          <w:sz w:val="24"/>
          <w:lang w:val="ru-RU"/>
        </w:rPr>
        <w:t>:</w:t>
      </w:r>
    </w:p>
    <w:p w14:paraId="68326584" w14:textId="77777777" w:rsidR="001B45F3" w:rsidRDefault="001B45F3">
      <w:pPr>
        <w:spacing w:before="120" w:line="100" w:lineRule="atLeast"/>
        <w:jc w:val="center"/>
        <w:rPr>
          <w:rFonts w:ascii="Times New Roman" w:eastAsia="Times New Roman" w:hAnsi="Times New Roman" w:cs="Times New Roman"/>
          <w:color w:val="auto"/>
          <w:sz w:val="24"/>
          <w:lang w:val="ru-RU"/>
        </w:rPr>
      </w:pPr>
      <w:r>
        <w:rPr>
          <w:rFonts w:ascii="Times New Roman" w:eastAsia="Times New Roman" w:hAnsi="Times New Roman" w:cs="Times New Roman"/>
          <w:b/>
          <w:color w:val="auto"/>
          <w:sz w:val="24"/>
          <w:lang w:val="ru-RU"/>
        </w:rPr>
        <w:t>1. Предмет договора</w:t>
      </w:r>
    </w:p>
    <w:p w14:paraId="706D70B0" w14:textId="6D9503A6" w:rsidR="001B45F3" w:rsidRDefault="001B45F3">
      <w:pPr>
        <w:spacing w:line="100" w:lineRule="atLeast"/>
        <w:jc w:val="both"/>
        <w:rPr>
          <w:rFonts w:ascii="Times New Roman" w:eastAsia="Times New Roman" w:hAnsi="Times New Roman" w:cs="Times New Roman"/>
          <w:b/>
          <w:color w:val="auto"/>
          <w:sz w:val="24"/>
          <w:lang w:val="ru-RU"/>
        </w:rPr>
      </w:pPr>
      <w:r>
        <w:rPr>
          <w:rFonts w:ascii="Times New Roman" w:eastAsia="Times New Roman" w:hAnsi="Times New Roman" w:cs="Times New Roman"/>
          <w:color w:val="auto"/>
          <w:sz w:val="24"/>
          <w:lang w:val="ru-RU"/>
        </w:rPr>
        <w:t>1.1. Поставщик обязуется постави</w:t>
      </w:r>
      <w:r>
        <w:rPr>
          <w:rFonts w:ascii="Times New Roman" w:eastAsia="Times New Roman" w:hAnsi="Times New Roman" w:cs="Times New Roman"/>
          <w:color w:val="auto"/>
          <w:sz w:val="24"/>
          <w:shd w:val="clear" w:color="auto" w:fill="FFFFFF"/>
          <w:lang w:val="ru-RU"/>
        </w:rPr>
        <w:t xml:space="preserve">ть </w:t>
      </w:r>
      <w:r w:rsidR="00E67627">
        <w:rPr>
          <w:rFonts w:ascii="Times New Roman" w:eastAsia="Times New Roman" w:hAnsi="Times New Roman" w:cs="Times New Roman"/>
          <w:sz w:val="24"/>
          <w:shd w:val="clear" w:color="auto" w:fill="FFFFFF"/>
          <w:lang w:val="ru-RU"/>
        </w:rPr>
        <w:t xml:space="preserve">мешки для мусора </w:t>
      </w:r>
      <w:r>
        <w:rPr>
          <w:rFonts w:ascii="Times New Roman" w:eastAsia="Times New Roman" w:hAnsi="Times New Roman" w:cs="Times New Roman"/>
          <w:sz w:val="24"/>
          <w:shd w:val="clear" w:color="auto" w:fill="FFFFFF"/>
          <w:lang w:val="ru-RU"/>
        </w:rPr>
        <w:t>__________________</w:t>
      </w:r>
      <w:r>
        <w:rPr>
          <w:rFonts w:ascii="Times New Roman" w:eastAsia="Times New Roman" w:hAnsi="Times New Roman" w:cs="Times New Roman"/>
          <w:color w:val="auto"/>
          <w:sz w:val="24"/>
          <w:lang w:val="ru-RU"/>
        </w:rPr>
        <w:t>, согласно спецификации, на основании поданной заявки (далее — товар), а Покупатель - принять товар и своевременно производить его оплату на условиях настоящего договора.</w:t>
      </w:r>
    </w:p>
    <w:p w14:paraId="3188F3D1" w14:textId="77777777" w:rsidR="001B45F3" w:rsidRDefault="001B45F3">
      <w:pPr>
        <w:spacing w:before="120" w:line="100" w:lineRule="atLeast"/>
        <w:jc w:val="center"/>
        <w:rPr>
          <w:rFonts w:ascii="Times New Roman" w:eastAsia="Times New Roman" w:hAnsi="Times New Roman" w:cs="Times New Roman"/>
          <w:color w:val="auto"/>
          <w:sz w:val="24"/>
          <w:lang w:val="ru-RU"/>
        </w:rPr>
      </w:pPr>
      <w:r>
        <w:rPr>
          <w:rFonts w:ascii="Times New Roman" w:eastAsia="Times New Roman" w:hAnsi="Times New Roman" w:cs="Times New Roman"/>
          <w:b/>
          <w:color w:val="auto"/>
          <w:sz w:val="24"/>
          <w:lang w:val="ru-RU"/>
        </w:rPr>
        <w:t>2. Количество и ассортимент</w:t>
      </w:r>
      <w:r>
        <w:rPr>
          <w:rFonts w:ascii="Times New Roman" w:eastAsia="Times New Roman" w:hAnsi="Times New Roman" w:cs="Times New Roman"/>
          <w:color w:val="auto"/>
          <w:sz w:val="24"/>
          <w:lang w:val="ru-RU"/>
        </w:rPr>
        <w:t xml:space="preserve"> </w:t>
      </w:r>
    </w:p>
    <w:p w14:paraId="6DFE77B5" w14:textId="77777777" w:rsidR="001B45F3" w:rsidRDefault="001B45F3">
      <w:pPr>
        <w:spacing w:line="100" w:lineRule="atLeast"/>
        <w:jc w:val="both"/>
        <w:rPr>
          <w:rFonts w:ascii="Times New Roman" w:eastAsia="Times New Roman" w:hAnsi="Times New Roman" w:cs="Times New Roman"/>
          <w:b/>
          <w:color w:val="auto"/>
          <w:sz w:val="24"/>
          <w:lang w:val="ru-RU"/>
        </w:rPr>
      </w:pPr>
      <w:r>
        <w:rPr>
          <w:rFonts w:ascii="Times New Roman" w:eastAsia="Times New Roman" w:hAnsi="Times New Roman" w:cs="Times New Roman"/>
          <w:color w:val="auto"/>
          <w:sz w:val="24"/>
          <w:lang w:val="ru-RU"/>
        </w:rPr>
        <w:t>2.1. Наименование, количество, комплектность и цена товара согласовываются сторонами в спецификации (Приложение №1), которая составляется на основании поданной Покупателем заявки. Спецификация является неотъемлемой частью настоящего договора.</w:t>
      </w:r>
    </w:p>
    <w:p w14:paraId="56435257" w14:textId="77777777" w:rsidR="001B45F3" w:rsidRDefault="001B45F3">
      <w:pPr>
        <w:spacing w:before="120" w:line="100" w:lineRule="atLeast"/>
        <w:jc w:val="center"/>
        <w:rPr>
          <w:rFonts w:ascii="Times New Roman" w:eastAsia="Times New Roman" w:hAnsi="Times New Roman" w:cs="Times New Roman"/>
          <w:color w:val="auto"/>
          <w:sz w:val="24"/>
          <w:lang w:val="ru-RU"/>
        </w:rPr>
      </w:pPr>
      <w:r>
        <w:rPr>
          <w:rFonts w:ascii="Times New Roman" w:eastAsia="Times New Roman" w:hAnsi="Times New Roman" w:cs="Times New Roman"/>
          <w:b/>
          <w:color w:val="auto"/>
          <w:sz w:val="24"/>
          <w:lang w:val="ru-RU"/>
        </w:rPr>
        <w:t>3. Качество и комплектность</w:t>
      </w:r>
    </w:p>
    <w:p w14:paraId="6FBAA98C"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3.1. Поставляемый товар по качеству и комплектности должен соответствовать требованиям нормативно–технической документации (техническим стандартам, сертификатам качества и соответствия, утвержденным в установленном порядке для данного вида товара), а также требованиям, установленным в п. 2.1. настоящего договора.</w:t>
      </w:r>
    </w:p>
    <w:p w14:paraId="670746CF"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3.2. Товар, забракованный по качеству, подлежит возврату Поставщику. Некачественный товар должен быть заменен Поставщиком в течение 30 дней после обнаружения брака на товар соответствующего качества.</w:t>
      </w:r>
    </w:p>
    <w:p w14:paraId="1D346338" w14:textId="77777777" w:rsidR="001B45F3" w:rsidRDefault="001B45F3">
      <w:pPr>
        <w:spacing w:line="100" w:lineRule="atLeast"/>
        <w:jc w:val="both"/>
        <w:rPr>
          <w:rFonts w:ascii="Times New Roman" w:eastAsia="Times New Roman" w:hAnsi="Times New Roman" w:cs="Times New Roman"/>
          <w:b/>
          <w:color w:val="auto"/>
          <w:sz w:val="24"/>
          <w:lang w:val="ru-RU"/>
        </w:rPr>
      </w:pPr>
      <w:r>
        <w:rPr>
          <w:rFonts w:ascii="Times New Roman" w:eastAsia="Times New Roman" w:hAnsi="Times New Roman" w:cs="Times New Roman"/>
          <w:color w:val="auto"/>
          <w:sz w:val="24"/>
          <w:lang w:val="ru-RU"/>
        </w:rPr>
        <w:t>3.3. Поставщик гарантирует качество и надежность товара в течение гарантийного срока, установленного заводами – изготовителями поставляемого товара, но в любом случае не менее 12 месяцев. Сроки гарантии исчисляются с момента фактического получения товара Покупателем.</w:t>
      </w:r>
    </w:p>
    <w:p w14:paraId="7DCF2405" w14:textId="77777777" w:rsidR="001B45F3" w:rsidRDefault="001B45F3">
      <w:pPr>
        <w:spacing w:line="100" w:lineRule="atLeast"/>
        <w:jc w:val="center"/>
        <w:rPr>
          <w:rFonts w:ascii="Times New Roman" w:eastAsia="Times New Roman" w:hAnsi="Times New Roman" w:cs="Times New Roman"/>
          <w:b/>
          <w:color w:val="auto"/>
          <w:sz w:val="24"/>
          <w:lang w:val="ru-RU"/>
        </w:rPr>
      </w:pPr>
    </w:p>
    <w:p w14:paraId="0EA5DB5D" w14:textId="77777777" w:rsidR="001B45F3" w:rsidRDefault="001B45F3">
      <w:pPr>
        <w:spacing w:line="100" w:lineRule="atLeast"/>
        <w:jc w:val="center"/>
        <w:rPr>
          <w:rFonts w:ascii="Times New Roman" w:eastAsia="Times New Roman" w:hAnsi="Times New Roman" w:cs="Times New Roman"/>
          <w:color w:val="auto"/>
          <w:sz w:val="24"/>
          <w:lang w:val="ru-RU"/>
        </w:rPr>
      </w:pPr>
      <w:r>
        <w:rPr>
          <w:rFonts w:ascii="Times New Roman" w:eastAsia="Times New Roman" w:hAnsi="Times New Roman" w:cs="Times New Roman"/>
          <w:b/>
          <w:color w:val="auto"/>
          <w:sz w:val="24"/>
          <w:lang w:val="ru-RU"/>
        </w:rPr>
        <w:t>4. Сроки и порядок поставки</w:t>
      </w:r>
    </w:p>
    <w:p w14:paraId="0BDD48E5"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 xml:space="preserve">4.1. Поставка товара осуществляется на основании подписанной сторонами спецификации в срок не </w:t>
      </w:r>
      <w:r>
        <w:rPr>
          <w:rFonts w:ascii="Times New Roman" w:eastAsia="Times New Roman" w:hAnsi="Times New Roman" w:cs="Times New Roman"/>
          <w:color w:val="auto"/>
          <w:sz w:val="24"/>
          <w:shd w:val="clear" w:color="auto" w:fill="FFFFFF"/>
          <w:lang w:val="ru-RU"/>
        </w:rPr>
        <w:t xml:space="preserve">позднее 7 календарных дней с момента подписания Договора. </w:t>
      </w:r>
    </w:p>
    <w:p w14:paraId="43421EF5"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4.2. Доставка товара производится транспортом Поставщика и за его счет.</w:t>
      </w:r>
    </w:p>
    <w:p w14:paraId="5AAA6575"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4.3. Датой поставки товара считается день подписания универсального передаточного документа.</w:t>
      </w:r>
    </w:p>
    <w:p w14:paraId="56032C25" w14:textId="77777777" w:rsidR="001B45F3" w:rsidRDefault="001B45F3">
      <w:pPr>
        <w:spacing w:line="100" w:lineRule="atLeast"/>
        <w:jc w:val="both"/>
        <w:rPr>
          <w:rFonts w:ascii="Times New Roman" w:eastAsia="Times New Roman" w:hAnsi="Times New Roman" w:cs="Times New Roman"/>
          <w:b/>
          <w:color w:val="auto"/>
          <w:sz w:val="24"/>
          <w:lang w:val="ru-RU"/>
        </w:rPr>
      </w:pPr>
      <w:r>
        <w:rPr>
          <w:rFonts w:ascii="Times New Roman" w:eastAsia="Times New Roman" w:hAnsi="Times New Roman" w:cs="Times New Roman"/>
          <w:color w:val="auto"/>
          <w:sz w:val="24"/>
          <w:lang w:val="ru-RU"/>
        </w:rPr>
        <w:t>4.4. Переход права собственности на товар признается в момент подписания универсального передаточного документа.</w:t>
      </w:r>
    </w:p>
    <w:p w14:paraId="52C15DD5" w14:textId="77777777" w:rsidR="001B45F3" w:rsidRDefault="001B45F3">
      <w:pPr>
        <w:spacing w:line="100" w:lineRule="atLeast"/>
        <w:jc w:val="center"/>
        <w:rPr>
          <w:rFonts w:ascii="Times New Roman" w:eastAsia="Times New Roman" w:hAnsi="Times New Roman" w:cs="Times New Roman"/>
          <w:b/>
          <w:color w:val="auto"/>
          <w:sz w:val="24"/>
          <w:lang w:val="ru-RU"/>
        </w:rPr>
      </w:pPr>
    </w:p>
    <w:p w14:paraId="5F399EC7" w14:textId="77777777" w:rsidR="001B45F3" w:rsidRDefault="001B45F3">
      <w:pPr>
        <w:spacing w:line="100" w:lineRule="atLeast"/>
        <w:jc w:val="center"/>
        <w:rPr>
          <w:rFonts w:ascii="Times New Roman" w:eastAsia="Times New Roman" w:hAnsi="Times New Roman" w:cs="Times New Roman"/>
          <w:color w:val="auto"/>
          <w:sz w:val="24"/>
          <w:lang w:val="ru-RU"/>
        </w:rPr>
      </w:pPr>
      <w:r>
        <w:rPr>
          <w:rFonts w:ascii="Times New Roman" w:eastAsia="Times New Roman" w:hAnsi="Times New Roman" w:cs="Times New Roman"/>
          <w:b/>
          <w:color w:val="auto"/>
          <w:sz w:val="24"/>
          <w:lang w:val="ru-RU"/>
        </w:rPr>
        <w:t>5. Цена и стоимость товаров. Порядок расчетов</w:t>
      </w:r>
    </w:p>
    <w:p w14:paraId="408D0F6F"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5.1. Покупатель оплачивает поставленный Поставщиком товар по ценам, указанным в спецификации на данную партию товара.</w:t>
      </w:r>
    </w:p>
    <w:p w14:paraId="7E95F8AD"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 xml:space="preserve">5.2.  </w:t>
      </w:r>
      <w:r>
        <w:rPr>
          <w:rStyle w:val="1"/>
          <w:rFonts w:ascii="Times New Roman" w:eastAsia="Times New Roman" w:hAnsi="Times New Roman" w:cs="Times New Roman"/>
          <w:color w:val="auto"/>
          <w:sz w:val="24"/>
          <w:lang w:val="ru-RU"/>
        </w:rPr>
        <w:t>Цена договора является твердой и может быть изменена только в сторону уменьшения.</w:t>
      </w:r>
    </w:p>
    <w:p w14:paraId="5A71FF81"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5.3. Источниками финансирования договора являются:</w:t>
      </w:r>
    </w:p>
    <w:p w14:paraId="6263DF0A"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 xml:space="preserve"> - бюджет МО «Октябрьское сельское поселение» Чердаклинского района Ульяновской области на 202</w:t>
      </w:r>
      <w:r w:rsidR="009F43C4">
        <w:rPr>
          <w:rFonts w:ascii="Times New Roman" w:eastAsia="Times New Roman" w:hAnsi="Times New Roman" w:cs="Times New Roman"/>
          <w:color w:val="auto"/>
          <w:sz w:val="24"/>
          <w:lang w:val="ru-RU"/>
        </w:rPr>
        <w:t>6</w:t>
      </w:r>
      <w:r>
        <w:rPr>
          <w:rFonts w:ascii="Times New Roman" w:eastAsia="Times New Roman" w:hAnsi="Times New Roman" w:cs="Times New Roman"/>
          <w:color w:val="auto"/>
          <w:sz w:val="24"/>
          <w:lang w:val="ru-RU"/>
        </w:rPr>
        <w:t xml:space="preserve"> год  в сумме ____________________рублей 00 коп</w:t>
      </w:r>
      <w:r>
        <w:rPr>
          <w:rFonts w:ascii="Times New Roman" w:eastAsia="Times New Roman" w:hAnsi="Times New Roman" w:cs="Times New Roman"/>
          <w:b/>
          <w:color w:val="auto"/>
          <w:sz w:val="24"/>
          <w:lang w:val="ru-RU"/>
        </w:rPr>
        <w:t xml:space="preserve">, </w:t>
      </w:r>
      <w:r>
        <w:rPr>
          <w:rFonts w:ascii="Times New Roman" w:eastAsia="Times New Roman" w:hAnsi="Times New Roman" w:cs="Times New Roman"/>
          <w:color w:val="auto"/>
          <w:sz w:val="24"/>
          <w:lang w:val="ru-RU"/>
        </w:rPr>
        <w:t>НДС __________________</w:t>
      </w:r>
    </w:p>
    <w:p w14:paraId="2C70610B"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5.4. Покупатель оплачивает стоимость товара не позднее 7 рабочих дней после даты приемки товара в соответствии с условиями договора, но в любом случае не позднее 31 декабря 202</w:t>
      </w:r>
      <w:r w:rsidR="009F43C4">
        <w:rPr>
          <w:rFonts w:ascii="Times New Roman" w:eastAsia="Times New Roman" w:hAnsi="Times New Roman" w:cs="Times New Roman"/>
          <w:color w:val="auto"/>
          <w:sz w:val="24"/>
          <w:lang w:val="ru-RU"/>
        </w:rPr>
        <w:t>6</w:t>
      </w:r>
      <w:r>
        <w:rPr>
          <w:rFonts w:ascii="Times New Roman" w:eastAsia="Times New Roman" w:hAnsi="Times New Roman" w:cs="Times New Roman"/>
          <w:color w:val="auto"/>
          <w:sz w:val="24"/>
          <w:lang w:val="ru-RU"/>
        </w:rPr>
        <w:t xml:space="preserve"> года.</w:t>
      </w:r>
    </w:p>
    <w:p w14:paraId="6E47B7BD" w14:textId="77777777" w:rsidR="001B45F3" w:rsidRDefault="001B45F3">
      <w:pPr>
        <w:spacing w:line="100" w:lineRule="atLeast"/>
        <w:jc w:val="both"/>
        <w:rPr>
          <w:rFonts w:ascii="Times New Roman" w:eastAsia="Times New Roman" w:hAnsi="Times New Roman" w:cs="Times New Roman"/>
          <w:color w:val="auto"/>
          <w:sz w:val="24"/>
          <w:lang w:val="ru-RU" w:eastAsia="ar-SA" w:bidi="ar-SA"/>
        </w:rPr>
      </w:pPr>
      <w:r>
        <w:rPr>
          <w:rFonts w:ascii="Times New Roman" w:eastAsia="Times New Roman" w:hAnsi="Times New Roman" w:cs="Times New Roman"/>
          <w:color w:val="auto"/>
          <w:sz w:val="24"/>
          <w:lang w:val="ru-RU"/>
        </w:rPr>
        <w:lastRenderedPageBreak/>
        <w:t>5.5. Форма расчетов - безналичный расчет.</w:t>
      </w:r>
    </w:p>
    <w:p w14:paraId="5060B835" w14:textId="77777777" w:rsidR="001B45F3" w:rsidRDefault="001B45F3">
      <w:pPr>
        <w:widowControl/>
        <w:jc w:val="both"/>
        <w:rPr>
          <w:rFonts w:ascii="Times New Roman" w:eastAsia="Times New Roman" w:hAnsi="Times New Roman" w:cs="Times New Roman"/>
          <w:color w:val="auto"/>
          <w:sz w:val="24"/>
          <w:lang w:val="ru-RU" w:eastAsia="ar-SA" w:bidi="ar-SA"/>
        </w:rPr>
      </w:pPr>
      <w:r>
        <w:rPr>
          <w:rFonts w:ascii="Times New Roman" w:eastAsia="Times New Roman" w:hAnsi="Times New Roman" w:cs="Times New Roman"/>
          <w:color w:val="auto"/>
          <w:sz w:val="24"/>
          <w:lang w:val="ru-RU" w:eastAsia="ar-SA" w:bidi="ar-SA"/>
        </w:rPr>
        <w:t>5.6. Обязательства Заказчика по оплате считаются исполненными после списания денежных средств с расчётного счёта Заказчика.</w:t>
      </w:r>
    </w:p>
    <w:p w14:paraId="2987AE7C" w14:textId="77777777" w:rsidR="001B45F3" w:rsidRDefault="001B45F3">
      <w:pPr>
        <w:widowControl/>
        <w:jc w:val="both"/>
        <w:rPr>
          <w:rFonts w:ascii="Times New Roman" w:eastAsia="Times New Roman" w:hAnsi="Times New Roman" w:cs="Times New Roman"/>
          <w:b/>
          <w:color w:val="auto"/>
          <w:sz w:val="24"/>
          <w:lang w:val="ru-RU"/>
        </w:rPr>
      </w:pPr>
      <w:r>
        <w:rPr>
          <w:rFonts w:ascii="Times New Roman" w:eastAsia="Times New Roman" w:hAnsi="Times New Roman" w:cs="Times New Roman"/>
          <w:color w:val="auto"/>
          <w:sz w:val="24"/>
          <w:lang w:val="ru-RU" w:eastAsia="ar-SA" w:bidi="ar-SA"/>
        </w:rPr>
        <w:t>5.7. Заказчик не отвечает за задержку оплаты, связанную с независящими от него причинами и/или необходимостью исполнения требований бюджетного законодательства.</w:t>
      </w:r>
    </w:p>
    <w:p w14:paraId="553D8DBB" w14:textId="77777777" w:rsidR="001B45F3" w:rsidRDefault="001B45F3">
      <w:pPr>
        <w:spacing w:line="100" w:lineRule="atLeast"/>
        <w:jc w:val="center"/>
        <w:rPr>
          <w:rFonts w:ascii="Times New Roman" w:eastAsia="Times New Roman" w:hAnsi="Times New Roman" w:cs="Times New Roman"/>
          <w:b/>
          <w:color w:val="auto"/>
          <w:sz w:val="24"/>
          <w:lang w:val="ru-RU"/>
        </w:rPr>
      </w:pPr>
    </w:p>
    <w:p w14:paraId="35733219" w14:textId="77777777" w:rsidR="001B45F3" w:rsidRDefault="001B45F3">
      <w:pPr>
        <w:spacing w:line="100" w:lineRule="atLeast"/>
        <w:jc w:val="center"/>
        <w:rPr>
          <w:rFonts w:ascii="Times New Roman" w:eastAsia="Times New Roman" w:hAnsi="Times New Roman" w:cs="Times New Roman"/>
          <w:color w:val="auto"/>
          <w:sz w:val="24"/>
          <w:lang w:val="ru-RU"/>
        </w:rPr>
      </w:pPr>
      <w:r>
        <w:rPr>
          <w:rFonts w:ascii="Times New Roman" w:eastAsia="Times New Roman" w:hAnsi="Times New Roman" w:cs="Times New Roman"/>
          <w:b/>
          <w:color w:val="auto"/>
          <w:sz w:val="24"/>
          <w:lang w:val="ru-RU"/>
        </w:rPr>
        <w:t>6. Приемка товара</w:t>
      </w:r>
    </w:p>
    <w:p w14:paraId="1F55C9E4"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6.1. Факт приемки Покупателем товара оформляется универсальным передаточным документом, подписанным представителями сторон, который подтверждает приемку по количеству и качеству.</w:t>
      </w:r>
    </w:p>
    <w:p w14:paraId="392EFD61"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6.2. При осуществлении приемки Покупатель обязан осмотреть товар, проверить его количество и качество, комплектность и наличие документов (инструкция, сертификат и т.п.).</w:t>
      </w:r>
    </w:p>
    <w:p w14:paraId="5ABB4C00" w14:textId="77777777" w:rsidR="001B45F3" w:rsidRDefault="001B45F3">
      <w:pPr>
        <w:spacing w:line="100" w:lineRule="atLeast"/>
        <w:jc w:val="both"/>
        <w:rPr>
          <w:rFonts w:ascii="Times New Roman" w:eastAsia="Times New Roman" w:hAnsi="Times New Roman" w:cs="Times New Roman"/>
          <w:b/>
          <w:color w:val="auto"/>
          <w:sz w:val="24"/>
          <w:lang w:val="ru-RU"/>
        </w:rPr>
      </w:pPr>
      <w:r>
        <w:rPr>
          <w:rFonts w:ascii="Times New Roman" w:eastAsia="Times New Roman" w:hAnsi="Times New Roman" w:cs="Times New Roman"/>
          <w:color w:val="auto"/>
          <w:sz w:val="24"/>
          <w:lang w:val="ru-RU"/>
        </w:rPr>
        <w:t>6.3. В случае обнаружения в поставленных товарах недостатков, некомплектности или иных несоответствий условиям настоящего договора и спецификации Покупатель письменно уведомляет об этом Поставщика. В этом случае стороны действуют по правилам п.3.2 настоящего договора.</w:t>
      </w:r>
    </w:p>
    <w:p w14:paraId="5E5F8D11" w14:textId="77777777" w:rsidR="001B45F3" w:rsidRDefault="001B45F3">
      <w:pPr>
        <w:spacing w:line="100" w:lineRule="atLeast"/>
        <w:jc w:val="center"/>
        <w:rPr>
          <w:rFonts w:ascii="Times New Roman" w:eastAsia="Times New Roman" w:hAnsi="Times New Roman" w:cs="Times New Roman"/>
          <w:b/>
          <w:color w:val="auto"/>
          <w:sz w:val="24"/>
          <w:lang w:val="ru-RU"/>
        </w:rPr>
      </w:pPr>
    </w:p>
    <w:p w14:paraId="12B3A2B0" w14:textId="77777777" w:rsidR="001B45F3" w:rsidRDefault="001B45F3">
      <w:pPr>
        <w:spacing w:line="100" w:lineRule="atLeast"/>
        <w:jc w:val="center"/>
        <w:rPr>
          <w:rFonts w:ascii="Times New Roman" w:eastAsia="Times New Roman" w:hAnsi="Times New Roman" w:cs="Times New Roman"/>
          <w:color w:val="auto"/>
          <w:sz w:val="24"/>
          <w:lang w:val="ru-RU"/>
        </w:rPr>
      </w:pPr>
      <w:r>
        <w:rPr>
          <w:rFonts w:ascii="Times New Roman" w:eastAsia="Times New Roman" w:hAnsi="Times New Roman" w:cs="Times New Roman"/>
          <w:b/>
          <w:color w:val="auto"/>
          <w:sz w:val="24"/>
          <w:lang w:val="ru-RU"/>
        </w:rPr>
        <w:t>7. Срок</w:t>
      </w:r>
      <w:r w:rsidR="00CA6364">
        <w:rPr>
          <w:rFonts w:ascii="Times New Roman" w:eastAsia="Times New Roman" w:hAnsi="Times New Roman" w:cs="Times New Roman"/>
          <w:b/>
          <w:color w:val="auto"/>
          <w:sz w:val="24"/>
          <w:lang w:val="ru-RU"/>
        </w:rPr>
        <w:t xml:space="preserve"> </w:t>
      </w:r>
      <w:r>
        <w:rPr>
          <w:rFonts w:ascii="Times New Roman" w:eastAsia="Times New Roman" w:hAnsi="Times New Roman" w:cs="Times New Roman"/>
          <w:b/>
          <w:color w:val="auto"/>
          <w:sz w:val="24"/>
          <w:lang w:val="ru-RU"/>
        </w:rPr>
        <w:t>действия, порядок изменения и расторжения договора</w:t>
      </w:r>
    </w:p>
    <w:p w14:paraId="107507CB"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7.1. Настоящий договор вступает в силу с момента его подписания и действует до                   31.12.202</w:t>
      </w:r>
      <w:r w:rsidR="009F43C4">
        <w:rPr>
          <w:rFonts w:ascii="Times New Roman" w:eastAsia="Times New Roman" w:hAnsi="Times New Roman" w:cs="Times New Roman"/>
          <w:color w:val="auto"/>
          <w:sz w:val="24"/>
          <w:lang w:val="ru-RU"/>
        </w:rPr>
        <w:t>6</w:t>
      </w:r>
      <w:r>
        <w:rPr>
          <w:rFonts w:ascii="Times New Roman" w:eastAsia="Times New Roman" w:hAnsi="Times New Roman" w:cs="Times New Roman"/>
          <w:color w:val="auto"/>
          <w:sz w:val="24"/>
          <w:lang w:val="ru-RU"/>
        </w:rPr>
        <w:t xml:space="preserve"> г. </w:t>
      </w:r>
    </w:p>
    <w:p w14:paraId="74B89FA7"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7.2. Изменения и дополнения к настоящему договору имеют силу только в том случае, если они оформлены письменно и подписаны обеими сторонами договора.</w:t>
      </w:r>
    </w:p>
    <w:p w14:paraId="69D1D09D" w14:textId="77777777" w:rsidR="001B45F3" w:rsidRDefault="001B45F3">
      <w:pPr>
        <w:spacing w:line="100" w:lineRule="atLeast"/>
        <w:jc w:val="both"/>
        <w:rPr>
          <w:rFonts w:ascii="Times New Roman" w:eastAsia="Times New Roman" w:hAnsi="Times New Roman" w:cs="Times New Roman"/>
          <w:b/>
          <w:color w:val="auto"/>
          <w:sz w:val="24"/>
          <w:lang w:val="ru-RU"/>
        </w:rPr>
      </w:pPr>
      <w:r>
        <w:rPr>
          <w:rFonts w:ascii="Times New Roman" w:eastAsia="Times New Roman" w:hAnsi="Times New Roman" w:cs="Times New Roman"/>
          <w:color w:val="auto"/>
          <w:sz w:val="24"/>
          <w:lang w:val="ru-RU"/>
        </w:rPr>
        <w:t>7.3. Любая из сторон может отказаться от исполнения договора в порядке, установленном законом, с предварительным уведомлением второй стороны за 15 календарных дней до предполагаемой даты расторжения. Расторжение договора не освобождает стороны от обязательства по взаимным расчетам за период действия договора.</w:t>
      </w:r>
    </w:p>
    <w:p w14:paraId="313CF61F" w14:textId="77777777" w:rsidR="001B45F3" w:rsidRDefault="001B45F3">
      <w:pPr>
        <w:spacing w:line="100" w:lineRule="atLeast"/>
        <w:jc w:val="both"/>
        <w:rPr>
          <w:rFonts w:ascii="Times New Roman" w:eastAsia="Times New Roman" w:hAnsi="Times New Roman" w:cs="Times New Roman"/>
          <w:b/>
          <w:color w:val="auto"/>
          <w:sz w:val="24"/>
          <w:lang w:val="ru-RU"/>
        </w:rPr>
      </w:pPr>
    </w:p>
    <w:p w14:paraId="0ABAC9FF" w14:textId="77777777" w:rsidR="001B45F3" w:rsidRDefault="001B45F3">
      <w:pPr>
        <w:spacing w:line="100" w:lineRule="atLeast"/>
        <w:jc w:val="center"/>
        <w:rPr>
          <w:rFonts w:ascii="Times New Roman" w:eastAsia="Times New Roman" w:hAnsi="Times New Roman" w:cs="Times New Roman"/>
          <w:color w:val="auto"/>
          <w:sz w:val="24"/>
          <w:lang w:val="ru-RU"/>
        </w:rPr>
      </w:pPr>
      <w:r>
        <w:rPr>
          <w:rFonts w:ascii="Times New Roman" w:eastAsia="Times New Roman" w:hAnsi="Times New Roman" w:cs="Times New Roman"/>
          <w:b/>
          <w:color w:val="auto"/>
          <w:sz w:val="24"/>
          <w:lang w:val="ru-RU"/>
        </w:rPr>
        <w:t>8. Порядок разрешения споров и ответственность сторон</w:t>
      </w:r>
    </w:p>
    <w:p w14:paraId="3AE40119"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8.1. В своих взаимоотношениях стороны стремятся избегать противоречий и конфликтов, а в случае таких противоречий – разрешать их на основании взаимного согласия. Если согласие не достигнуто, противоречия разрешаются в соответствии с законодательством Российской Федерации.</w:t>
      </w:r>
    </w:p>
    <w:p w14:paraId="580ADE2B"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8.2.Споры сторон разрешаются в соответствии с законодательством в арбитражном суде по месту нахождения ответчика.</w:t>
      </w:r>
    </w:p>
    <w:p w14:paraId="33F9F967"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 xml:space="preserve">8.3. В случае просрочки исполнения Покупателем обязательства по оплате, предусмотренного п.5.4 настоящего Договора, Поставщик вправе потребовать уплату неустойки (пени). Пени начисляются за каждый день просрочки исполнения обязательства начиная со дня, следующего после срока исполнения обязательства, в размере 1/300 действующей на день уплаты неустойки ключевой ставки ЦБ РФ от суммы просроченного обязательства. </w:t>
      </w:r>
    </w:p>
    <w:p w14:paraId="17E1BFD5"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Покупатель освобождается от уплаты неустойки, если докажет, что просрочка исполнения  произошла вследствие действия обстоятельств непреодолимой силы, в случае п. 5.5 настоящего договора или по вине другой Поставщика.</w:t>
      </w:r>
    </w:p>
    <w:p w14:paraId="4A8918EF"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8.4. В случае просрочки исполнения Поставщиком обязательства, предусмотренного п.4.1, 3.2, 6.3 настоящего Договора, Покупатель вправе потребовать уплату неустойки (штрафа). Штраф устанавливается в размере 1/3 суммы неисполненного обязательства за каждый случай нарушения. Поставщик освобождается от уплаты неустойки, если докажет, что просрочка исполнения указанного обязательства произошла вследствие действия обстоятельств непреодолимой силы или по вине Покупателя.</w:t>
      </w:r>
    </w:p>
    <w:p w14:paraId="088E5867" w14:textId="77777777" w:rsidR="001B45F3" w:rsidRDefault="001B45F3">
      <w:pPr>
        <w:spacing w:line="100" w:lineRule="atLeast"/>
        <w:jc w:val="both"/>
        <w:rPr>
          <w:rFonts w:ascii="Times New Roman" w:eastAsia="Times New Roman" w:hAnsi="Times New Roman" w:cs="Times New Roman"/>
          <w:b/>
          <w:color w:val="auto"/>
          <w:sz w:val="24"/>
          <w:lang w:val="ru-RU"/>
        </w:rPr>
      </w:pPr>
      <w:r>
        <w:rPr>
          <w:rFonts w:ascii="Times New Roman" w:eastAsia="Times New Roman" w:hAnsi="Times New Roman" w:cs="Times New Roman"/>
          <w:color w:val="auto"/>
          <w:sz w:val="24"/>
          <w:lang w:val="ru-RU"/>
        </w:rPr>
        <w:t>8.5. Применение неустойки не освобождает стороны от выполнения принятых на себя обязательств.</w:t>
      </w:r>
    </w:p>
    <w:p w14:paraId="57E21725" w14:textId="77777777" w:rsidR="001B45F3" w:rsidRDefault="001B45F3">
      <w:pPr>
        <w:spacing w:line="100" w:lineRule="atLeast"/>
        <w:jc w:val="center"/>
        <w:rPr>
          <w:rFonts w:ascii="Times New Roman" w:eastAsia="Times New Roman" w:hAnsi="Times New Roman" w:cs="Times New Roman"/>
          <w:b/>
          <w:color w:val="auto"/>
          <w:sz w:val="24"/>
          <w:lang w:val="ru-RU"/>
        </w:rPr>
      </w:pPr>
    </w:p>
    <w:p w14:paraId="179EDB55" w14:textId="77777777" w:rsidR="001B45F3" w:rsidRDefault="001B45F3">
      <w:pPr>
        <w:spacing w:line="100" w:lineRule="atLeast"/>
        <w:jc w:val="center"/>
        <w:rPr>
          <w:rFonts w:ascii="Times New Roman" w:eastAsia="Times New Roman" w:hAnsi="Times New Roman" w:cs="Times New Roman"/>
          <w:color w:val="auto"/>
          <w:sz w:val="24"/>
          <w:lang w:val="ru-RU"/>
        </w:rPr>
      </w:pPr>
      <w:r>
        <w:rPr>
          <w:rFonts w:ascii="Times New Roman" w:eastAsia="Times New Roman" w:hAnsi="Times New Roman" w:cs="Times New Roman"/>
          <w:b/>
          <w:color w:val="auto"/>
          <w:sz w:val="24"/>
          <w:lang w:val="ru-RU"/>
        </w:rPr>
        <w:t>9. Форс - мажор</w:t>
      </w:r>
    </w:p>
    <w:p w14:paraId="44510D24"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 xml:space="preserve">9.1.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война, военные действия всех видов, замена текущего законодательства и другие возможные обстоятельства неопределенной силы, не зависящие от сторон, сроки выполнения обязательств продлеваются на </w:t>
      </w:r>
      <w:r>
        <w:rPr>
          <w:rFonts w:ascii="Times New Roman" w:eastAsia="Times New Roman" w:hAnsi="Times New Roman" w:cs="Times New Roman"/>
          <w:color w:val="auto"/>
          <w:sz w:val="24"/>
          <w:lang w:val="ru-RU"/>
        </w:rPr>
        <w:lastRenderedPageBreak/>
        <w:t>то время, в течение которого действуют эти обстоятельства.</w:t>
      </w:r>
    </w:p>
    <w:p w14:paraId="7471FFEE"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9.2.Если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стороны возмещения возможных убытков.</w:t>
      </w:r>
    </w:p>
    <w:p w14:paraId="54745634"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9.3.Сторона,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ей этих обязательств.</w:t>
      </w:r>
    </w:p>
    <w:p w14:paraId="0E1BF5C4" w14:textId="77777777" w:rsidR="001B45F3" w:rsidRDefault="001B45F3">
      <w:pPr>
        <w:spacing w:line="100" w:lineRule="atLeast"/>
        <w:jc w:val="both"/>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Уведомление направляется по юридическому адресу, указанному в договоре, и заверяется передающим отделением связи.</w:t>
      </w:r>
    </w:p>
    <w:p w14:paraId="61B010C1" w14:textId="77777777" w:rsidR="001B45F3" w:rsidRDefault="001B45F3">
      <w:pPr>
        <w:spacing w:line="100" w:lineRule="atLeast"/>
        <w:jc w:val="both"/>
        <w:rPr>
          <w:rFonts w:ascii="Times New Roman" w:eastAsia="Times New Roman" w:hAnsi="Times New Roman" w:cs="Times New Roman"/>
          <w:color w:val="auto"/>
          <w:sz w:val="24"/>
          <w:lang w:val="ru-RU"/>
        </w:rPr>
      </w:pPr>
    </w:p>
    <w:p w14:paraId="3A7FB0ED" w14:textId="77777777" w:rsidR="001B45F3" w:rsidRDefault="001B45F3">
      <w:pPr>
        <w:spacing w:line="100" w:lineRule="atLeast"/>
        <w:jc w:val="both"/>
        <w:rPr>
          <w:rFonts w:ascii="Times New Roman" w:eastAsia="Times New Roman" w:hAnsi="Times New Roman" w:cs="Times New Roman"/>
          <w:b/>
          <w:color w:val="auto"/>
          <w:sz w:val="24"/>
        </w:rPr>
      </w:pPr>
      <w:r>
        <w:rPr>
          <w:rFonts w:ascii="Times New Roman" w:eastAsia="Times New Roman" w:hAnsi="Times New Roman" w:cs="Times New Roman"/>
          <w:color w:val="auto"/>
          <w:sz w:val="24"/>
          <w:lang w:val="ru-RU"/>
        </w:rPr>
        <w:tab/>
        <w:t xml:space="preserve">Настоящий договор составлен в двух экземплярах, для каждой из сторон. </w:t>
      </w:r>
      <w:r>
        <w:rPr>
          <w:rFonts w:ascii="Times New Roman" w:eastAsia="Times New Roman" w:hAnsi="Times New Roman" w:cs="Times New Roman"/>
          <w:color w:val="auto"/>
          <w:sz w:val="24"/>
        </w:rPr>
        <w:t>Оба экземпляра идентичны и имеют равную юридическую силу.</w:t>
      </w:r>
    </w:p>
    <w:p w14:paraId="4FB354C1" w14:textId="77777777" w:rsidR="001B45F3" w:rsidRDefault="001B45F3">
      <w:pPr>
        <w:spacing w:line="100" w:lineRule="atLeast"/>
        <w:jc w:val="center"/>
        <w:rPr>
          <w:rFonts w:ascii="Times New Roman" w:eastAsia="Times New Roman" w:hAnsi="Times New Roman" w:cs="Times New Roman"/>
          <w:b/>
          <w:color w:val="auto"/>
          <w:sz w:val="24"/>
        </w:rPr>
      </w:pPr>
    </w:p>
    <w:p w14:paraId="2DC75618" w14:textId="77777777" w:rsidR="001B45F3" w:rsidRDefault="001B45F3">
      <w:pPr>
        <w:spacing w:line="100" w:lineRule="atLeast"/>
        <w:jc w:val="center"/>
        <w:rPr>
          <w:rFonts w:ascii="Times New Roman" w:eastAsia="Times New Roman" w:hAnsi="Times New Roman" w:cs="Times New Roman"/>
          <w:b/>
          <w:color w:val="auto"/>
          <w:sz w:val="24"/>
          <w:lang w:val="ru-RU"/>
        </w:rPr>
      </w:pPr>
      <w:r>
        <w:rPr>
          <w:rFonts w:ascii="Times New Roman" w:eastAsia="Times New Roman" w:hAnsi="Times New Roman" w:cs="Times New Roman"/>
          <w:b/>
          <w:color w:val="auto"/>
          <w:sz w:val="24"/>
        </w:rPr>
        <w:t>Реквизиты сторон</w:t>
      </w:r>
    </w:p>
    <w:tbl>
      <w:tblPr>
        <w:tblW w:w="0" w:type="auto"/>
        <w:tblInd w:w="108" w:type="dxa"/>
        <w:tblLayout w:type="fixed"/>
        <w:tblLook w:val="0000" w:firstRow="0" w:lastRow="0" w:firstColumn="0" w:lastColumn="0" w:noHBand="0" w:noVBand="0"/>
      </w:tblPr>
      <w:tblGrid>
        <w:gridCol w:w="5509"/>
        <w:gridCol w:w="4480"/>
      </w:tblGrid>
      <w:tr w:rsidR="001B45F3" w:rsidRPr="009F43C4" w14:paraId="76785BE0" w14:textId="77777777">
        <w:trPr>
          <w:trHeight w:val="10980"/>
        </w:trPr>
        <w:tc>
          <w:tcPr>
            <w:tcW w:w="5509" w:type="dxa"/>
            <w:shd w:val="clear" w:color="auto" w:fill="auto"/>
          </w:tcPr>
          <w:p w14:paraId="533E925C" w14:textId="77777777" w:rsidR="001B45F3" w:rsidRDefault="001B45F3">
            <w:pPr>
              <w:tabs>
                <w:tab w:val="left" w:pos="5727"/>
              </w:tabs>
              <w:spacing w:line="100" w:lineRule="atLeast"/>
              <w:jc w:val="center"/>
              <w:rPr>
                <w:rFonts w:ascii="Times New Roman" w:eastAsia="Times New Roman" w:hAnsi="Times New Roman" w:cs="Times New Roman"/>
                <w:color w:val="auto"/>
                <w:sz w:val="24"/>
                <w:shd w:val="clear" w:color="auto" w:fill="FFFFFF"/>
                <w:lang w:val="ru-RU"/>
              </w:rPr>
            </w:pPr>
            <w:r>
              <w:rPr>
                <w:rFonts w:ascii="Times New Roman" w:eastAsia="Times New Roman" w:hAnsi="Times New Roman" w:cs="Times New Roman"/>
                <w:b/>
                <w:color w:val="auto"/>
                <w:sz w:val="24"/>
                <w:lang w:val="ru-RU"/>
              </w:rPr>
              <w:t>Поставщик</w:t>
            </w:r>
          </w:p>
          <w:p w14:paraId="2281C3BE" w14:textId="77777777" w:rsidR="001B45F3" w:rsidRDefault="001B45F3">
            <w:pPr>
              <w:spacing w:line="100" w:lineRule="atLeast"/>
              <w:rPr>
                <w:rFonts w:ascii="Times New Roman" w:eastAsia="Times New Roman" w:hAnsi="Times New Roman" w:cs="Times New Roman"/>
                <w:color w:val="auto"/>
                <w:sz w:val="24"/>
                <w:shd w:val="clear" w:color="auto" w:fill="FFFFFF"/>
                <w:lang w:val="ru-RU"/>
              </w:rPr>
            </w:pPr>
          </w:p>
          <w:p w14:paraId="673F0E36" w14:textId="77777777" w:rsidR="001B45F3" w:rsidRDefault="001B45F3">
            <w:pPr>
              <w:spacing w:line="100" w:lineRule="atLeast"/>
              <w:jc w:val="both"/>
              <w:rPr>
                <w:rFonts w:ascii="Times New Roman" w:eastAsia="Times New Roman" w:hAnsi="Times New Roman" w:cs="Times New Roman"/>
                <w:color w:val="auto"/>
                <w:sz w:val="24"/>
                <w:shd w:val="clear" w:color="auto" w:fill="FFFFFF"/>
                <w:lang w:val="ru-RU"/>
              </w:rPr>
            </w:pPr>
          </w:p>
          <w:p w14:paraId="791124AD" w14:textId="77777777" w:rsidR="001B45F3" w:rsidRDefault="001B45F3">
            <w:pPr>
              <w:spacing w:line="100" w:lineRule="atLeast"/>
              <w:jc w:val="both"/>
              <w:rPr>
                <w:rFonts w:ascii="Times New Roman" w:eastAsia="Times New Roman" w:hAnsi="Times New Roman" w:cs="Times New Roman"/>
                <w:color w:val="auto"/>
                <w:sz w:val="24"/>
                <w:shd w:val="clear" w:color="auto" w:fill="FFFFFF"/>
                <w:lang w:val="ru-RU"/>
              </w:rPr>
            </w:pPr>
          </w:p>
          <w:p w14:paraId="21B8F2BE" w14:textId="77777777" w:rsidR="001B45F3" w:rsidRDefault="001B45F3">
            <w:pPr>
              <w:spacing w:line="100" w:lineRule="atLeast"/>
              <w:jc w:val="both"/>
              <w:rPr>
                <w:rFonts w:ascii="Times New Roman" w:eastAsia="Times New Roman" w:hAnsi="Times New Roman" w:cs="Times New Roman"/>
                <w:color w:val="auto"/>
                <w:sz w:val="24"/>
                <w:shd w:val="clear" w:color="auto" w:fill="FFFFFF"/>
                <w:lang w:val="ru-RU"/>
              </w:rPr>
            </w:pPr>
          </w:p>
          <w:p w14:paraId="4F451A18" w14:textId="77777777" w:rsidR="001B45F3" w:rsidRDefault="001B45F3">
            <w:pPr>
              <w:spacing w:line="100" w:lineRule="atLeast"/>
              <w:jc w:val="both"/>
              <w:rPr>
                <w:rFonts w:ascii="Times New Roman" w:eastAsia="Times New Roman" w:hAnsi="Times New Roman" w:cs="Times New Roman"/>
                <w:color w:val="auto"/>
                <w:sz w:val="24"/>
                <w:shd w:val="clear" w:color="auto" w:fill="FFFFFF"/>
                <w:lang w:val="ru-RU"/>
              </w:rPr>
            </w:pPr>
          </w:p>
          <w:p w14:paraId="2906F7F7" w14:textId="77777777" w:rsidR="001B45F3" w:rsidRDefault="001B45F3">
            <w:pPr>
              <w:spacing w:line="100" w:lineRule="atLeast"/>
              <w:jc w:val="both"/>
              <w:rPr>
                <w:rFonts w:ascii="Times New Roman" w:eastAsia="Times New Roman" w:hAnsi="Times New Roman" w:cs="Times New Roman"/>
                <w:color w:val="auto"/>
                <w:sz w:val="24"/>
                <w:shd w:val="clear" w:color="auto" w:fill="FFFFFF"/>
                <w:lang w:val="ru-RU"/>
              </w:rPr>
            </w:pPr>
          </w:p>
          <w:p w14:paraId="0B639221" w14:textId="77777777" w:rsidR="001B45F3" w:rsidRDefault="001B45F3">
            <w:pPr>
              <w:spacing w:line="100" w:lineRule="atLeast"/>
              <w:jc w:val="both"/>
              <w:rPr>
                <w:rFonts w:ascii="Times New Roman" w:eastAsia="Times New Roman" w:hAnsi="Times New Roman" w:cs="Times New Roman"/>
                <w:color w:val="auto"/>
                <w:sz w:val="24"/>
                <w:shd w:val="clear" w:color="auto" w:fill="FFFFFF"/>
                <w:lang w:val="ru-RU"/>
              </w:rPr>
            </w:pPr>
          </w:p>
          <w:p w14:paraId="05E9B5D6" w14:textId="77777777" w:rsidR="001B45F3" w:rsidRDefault="001B45F3">
            <w:pPr>
              <w:spacing w:line="100" w:lineRule="atLeast"/>
              <w:jc w:val="both"/>
              <w:rPr>
                <w:lang w:val="ru-RU"/>
              </w:rPr>
            </w:pPr>
            <w:r>
              <w:rPr>
                <w:rFonts w:ascii="Times New Roman" w:eastAsia="Times New Roman" w:hAnsi="Times New Roman" w:cs="Times New Roman"/>
                <w:b/>
                <w:color w:val="auto"/>
                <w:sz w:val="24"/>
                <w:shd w:val="clear" w:color="auto" w:fill="FFFFFF"/>
                <w:lang w:val="ru-RU"/>
              </w:rPr>
              <w:t>Директор</w:t>
            </w:r>
          </w:p>
          <w:p w14:paraId="71F18EE8" w14:textId="77777777" w:rsidR="001B45F3" w:rsidRDefault="001B45F3">
            <w:pPr>
              <w:spacing w:line="100" w:lineRule="atLeast"/>
              <w:jc w:val="both"/>
              <w:rPr>
                <w:lang w:val="ru-RU"/>
              </w:rPr>
            </w:pPr>
          </w:p>
          <w:p w14:paraId="5B045503"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p>
          <w:p w14:paraId="503E424F"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p>
          <w:p w14:paraId="7F82B1F4" w14:textId="77777777" w:rsidR="001B45F3" w:rsidRDefault="001B45F3">
            <w:pPr>
              <w:spacing w:line="100" w:lineRule="atLeast"/>
              <w:jc w:val="both"/>
              <w:rPr>
                <w:rFonts w:ascii="Times New Roman" w:eastAsia="Times New Roman" w:hAnsi="Times New Roman" w:cs="Times New Roman"/>
                <w:b/>
                <w:color w:val="auto"/>
                <w:sz w:val="24"/>
                <w:lang w:val="ru-RU"/>
              </w:rPr>
            </w:pPr>
            <w:r>
              <w:rPr>
                <w:rFonts w:ascii="Times New Roman" w:eastAsia="Times New Roman" w:hAnsi="Times New Roman" w:cs="Times New Roman"/>
                <w:b/>
                <w:color w:val="auto"/>
                <w:sz w:val="24"/>
                <w:shd w:val="clear" w:color="auto" w:fill="FFFFFF"/>
                <w:lang w:val="ru-RU"/>
              </w:rPr>
              <w:t>___________________</w:t>
            </w:r>
          </w:p>
          <w:p w14:paraId="53F1D500" w14:textId="77777777" w:rsidR="001B45F3" w:rsidRDefault="001B45F3">
            <w:pPr>
              <w:spacing w:line="100" w:lineRule="atLeast"/>
              <w:rPr>
                <w:rFonts w:ascii="Times New Roman" w:eastAsia="Times New Roman" w:hAnsi="Times New Roman" w:cs="Times New Roman"/>
                <w:b/>
                <w:color w:val="auto"/>
                <w:sz w:val="24"/>
                <w:lang w:val="ru-RU"/>
              </w:rPr>
            </w:pPr>
          </w:p>
          <w:p w14:paraId="7F854879" w14:textId="77777777" w:rsidR="001B45F3" w:rsidRDefault="001B45F3">
            <w:pPr>
              <w:spacing w:line="100" w:lineRule="atLeast"/>
              <w:rPr>
                <w:rFonts w:ascii="Times New Roman" w:eastAsia="Times New Roman" w:hAnsi="Times New Roman" w:cs="Times New Roman"/>
                <w:b/>
                <w:color w:val="auto"/>
                <w:sz w:val="24"/>
                <w:lang w:val="ru-RU"/>
              </w:rPr>
            </w:pPr>
            <w:r>
              <w:rPr>
                <w:rFonts w:ascii="Times New Roman" w:eastAsia="Times New Roman" w:hAnsi="Times New Roman" w:cs="Times New Roman"/>
                <w:b/>
                <w:color w:val="auto"/>
                <w:sz w:val="24"/>
                <w:lang w:val="ru-RU"/>
              </w:rPr>
              <w:t>«__»__________________202</w:t>
            </w:r>
            <w:r w:rsidR="00E448F6">
              <w:rPr>
                <w:rFonts w:ascii="Times New Roman" w:eastAsia="Times New Roman" w:hAnsi="Times New Roman" w:cs="Times New Roman"/>
                <w:b/>
                <w:color w:val="auto"/>
                <w:sz w:val="24"/>
                <w:lang w:val="ru-RU"/>
              </w:rPr>
              <w:t>6</w:t>
            </w:r>
            <w:r>
              <w:rPr>
                <w:rFonts w:ascii="Times New Roman" w:eastAsia="Times New Roman" w:hAnsi="Times New Roman" w:cs="Times New Roman"/>
                <w:b/>
                <w:color w:val="auto"/>
                <w:sz w:val="24"/>
                <w:lang w:val="ru-RU"/>
              </w:rPr>
              <w:t xml:space="preserve"> г.  </w:t>
            </w:r>
          </w:p>
          <w:p w14:paraId="373A443E" w14:textId="77777777" w:rsidR="001B45F3" w:rsidRDefault="001B45F3">
            <w:pPr>
              <w:spacing w:line="100" w:lineRule="atLeast"/>
              <w:rPr>
                <w:rFonts w:ascii="Times New Roman" w:eastAsia="Times New Roman" w:hAnsi="Times New Roman" w:cs="Times New Roman"/>
                <w:b/>
                <w:color w:val="auto"/>
                <w:sz w:val="24"/>
                <w:lang w:val="ru-RU"/>
              </w:rPr>
            </w:pPr>
            <w:r>
              <w:rPr>
                <w:rFonts w:ascii="Times New Roman" w:eastAsia="Times New Roman" w:hAnsi="Times New Roman" w:cs="Times New Roman"/>
                <w:b/>
                <w:color w:val="auto"/>
                <w:sz w:val="24"/>
                <w:lang w:val="ru-RU"/>
              </w:rPr>
              <w:t xml:space="preserve">М.П.    </w:t>
            </w:r>
          </w:p>
        </w:tc>
        <w:tc>
          <w:tcPr>
            <w:tcW w:w="4480" w:type="dxa"/>
            <w:shd w:val="clear" w:color="auto" w:fill="auto"/>
          </w:tcPr>
          <w:p w14:paraId="5158C2C8" w14:textId="77777777" w:rsidR="001B45F3" w:rsidRDefault="001B45F3">
            <w:pPr>
              <w:tabs>
                <w:tab w:val="left" w:pos="5727"/>
              </w:tabs>
              <w:spacing w:line="100" w:lineRule="atLeast"/>
              <w:jc w:val="center"/>
              <w:rPr>
                <w:rFonts w:ascii="Times New Roman" w:eastAsia="Times New Roman" w:hAnsi="Times New Roman" w:cs="Times New Roman"/>
                <w:b/>
                <w:color w:val="auto"/>
                <w:sz w:val="24"/>
                <w:shd w:val="clear" w:color="auto" w:fill="FFFFFF"/>
                <w:lang w:val="ru-RU"/>
              </w:rPr>
            </w:pPr>
            <w:r>
              <w:rPr>
                <w:rFonts w:ascii="Times New Roman" w:eastAsia="Times New Roman" w:hAnsi="Times New Roman" w:cs="Times New Roman"/>
                <w:b/>
                <w:color w:val="auto"/>
                <w:sz w:val="24"/>
                <w:lang w:val="ru-RU"/>
              </w:rPr>
              <w:t>Покупатель</w:t>
            </w:r>
          </w:p>
          <w:p w14:paraId="55355EB4" w14:textId="77777777" w:rsidR="001B45F3" w:rsidRPr="009F43C4" w:rsidRDefault="001B45F3">
            <w:pPr>
              <w:spacing w:line="100" w:lineRule="atLeast"/>
              <w:rPr>
                <w:rFonts w:ascii="Times New Roman" w:hAnsi="Times New Roman" w:cs="Times New Roman"/>
                <w:sz w:val="24"/>
                <w:lang w:val="ru-RU"/>
              </w:rPr>
            </w:pPr>
            <w:r>
              <w:rPr>
                <w:rFonts w:ascii="Times New Roman" w:eastAsia="Times New Roman" w:hAnsi="Times New Roman" w:cs="Times New Roman"/>
                <w:b/>
                <w:color w:val="auto"/>
                <w:sz w:val="24"/>
                <w:shd w:val="clear" w:color="auto" w:fill="FFFFFF"/>
                <w:lang w:val="ru-RU"/>
              </w:rPr>
              <w:t>Муниципальное учреждение администрация муниципального образования «Октябрьское сельское поселение» Чердаклинского района Ульяновской области</w:t>
            </w:r>
          </w:p>
          <w:p w14:paraId="7B7EF661" w14:textId="77777777" w:rsidR="001B45F3" w:rsidRPr="009F43C4" w:rsidRDefault="001B45F3">
            <w:pPr>
              <w:rPr>
                <w:rFonts w:ascii="Times New Roman" w:hAnsi="Times New Roman" w:cs="Times New Roman"/>
                <w:sz w:val="24"/>
                <w:lang w:val="ru-RU"/>
              </w:rPr>
            </w:pPr>
          </w:p>
          <w:p w14:paraId="50BEE305" w14:textId="77777777" w:rsidR="009F43C4" w:rsidRPr="009F43C4" w:rsidRDefault="009F43C4" w:rsidP="009F43C4">
            <w:pPr>
              <w:rPr>
                <w:rFonts w:ascii="Times New Roman" w:hAnsi="Times New Roman" w:cs="Times New Roman"/>
                <w:sz w:val="24"/>
                <w:lang w:val="ru-RU"/>
              </w:rPr>
            </w:pPr>
            <w:r w:rsidRPr="009F43C4">
              <w:rPr>
                <w:rFonts w:ascii="Times New Roman" w:hAnsi="Times New Roman" w:cs="Times New Roman"/>
                <w:sz w:val="24"/>
                <w:lang w:val="ru-RU"/>
              </w:rPr>
              <w:t xml:space="preserve">Адрес: 433430 РФ Ульяновская обл., Чердаклинский район, п. Октябрьский ул. Ульяновская   д.7 </w:t>
            </w:r>
          </w:p>
          <w:p w14:paraId="4618135A" w14:textId="77777777" w:rsidR="009F43C4" w:rsidRPr="009F43C4" w:rsidRDefault="009F43C4" w:rsidP="009F43C4">
            <w:pPr>
              <w:rPr>
                <w:rFonts w:ascii="Times New Roman" w:hAnsi="Times New Roman" w:cs="Times New Roman"/>
                <w:sz w:val="24"/>
                <w:lang w:val="ru-RU"/>
              </w:rPr>
            </w:pPr>
            <w:r w:rsidRPr="009F43C4">
              <w:rPr>
                <w:rFonts w:ascii="Times New Roman" w:hAnsi="Times New Roman" w:cs="Times New Roman"/>
                <w:sz w:val="24"/>
                <w:lang w:val="ru-RU"/>
              </w:rPr>
              <w:t>ОГРН 1057310014607</w:t>
            </w:r>
          </w:p>
          <w:p w14:paraId="24AB4A0D" w14:textId="77777777" w:rsidR="009F43C4" w:rsidRPr="009F43C4" w:rsidRDefault="009F43C4" w:rsidP="009F43C4">
            <w:pPr>
              <w:rPr>
                <w:rFonts w:ascii="Times New Roman" w:hAnsi="Times New Roman" w:cs="Times New Roman"/>
                <w:sz w:val="24"/>
                <w:lang w:val="ru-RU"/>
              </w:rPr>
            </w:pPr>
            <w:r w:rsidRPr="009F43C4">
              <w:rPr>
                <w:rFonts w:ascii="Times New Roman" w:hAnsi="Times New Roman" w:cs="Times New Roman"/>
                <w:sz w:val="24"/>
                <w:lang w:val="ru-RU"/>
              </w:rPr>
              <w:t>ИНН 7310100488</w:t>
            </w:r>
          </w:p>
          <w:p w14:paraId="5A448CD8" w14:textId="77777777" w:rsidR="009F43C4" w:rsidRPr="009F43C4" w:rsidRDefault="009F43C4" w:rsidP="009F43C4">
            <w:pPr>
              <w:rPr>
                <w:rFonts w:ascii="Times New Roman" w:hAnsi="Times New Roman" w:cs="Times New Roman"/>
                <w:sz w:val="24"/>
                <w:lang w:val="ru-RU"/>
              </w:rPr>
            </w:pPr>
            <w:r w:rsidRPr="009F43C4">
              <w:rPr>
                <w:rFonts w:ascii="Times New Roman" w:hAnsi="Times New Roman" w:cs="Times New Roman"/>
                <w:sz w:val="24"/>
                <w:lang w:val="ru-RU"/>
              </w:rPr>
              <w:t xml:space="preserve">КПП 731001001   </w:t>
            </w:r>
          </w:p>
          <w:p w14:paraId="12DC162F" w14:textId="77777777" w:rsidR="009F43C4" w:rsidRPr="009F43C4" w:rsidRDefault="009F43C4" w:rsidP="009F43C4">
            <w:pPr>
              <w:tabs>
                <w:tab w:val="left" w:pos="5320"/>
              </w:tabs>
              <w:rPr>
                <w:rFonts w:ascii="Times New Roman" w:hAnsi="Times New Roman" w:cs="Times New Roman"/>
                <w:sz w:val="24"/>
                <w:lang w:val="ru-RU"/>
              </w:rPr>
            </w:pPr>
            <w:r w:rsidRPr="009F43C4">
              <w:rPr>
                <w:rFonts w:ascii="Times New Roman" w:hAnsi="Times New Roman" w:cs="Times New Roman"/>
                <w:sz w:val="24"/>
                <w:lang w:val="ru-RU"/>
              </w:rPr>
              <w:t>Казначейский счет: 03231643736564066800</w:t>
            </w:r>
          </w:p>
          <w:p w14:paraId="204BC924" w14:textId="77777777" w:rsidR="009F43C4" w:rsidRPr="009F43C4" w:rsidRDefault="009F43C4" w:rsidP="009F43C4">
            <w:pPr>
              <w:rPr>
                <w:rFonts w:ascii="Times New Roman" w:hAnsi="Times New Roman"/>
                <w:sz w:val="24"/>
                <w:lang w:val="ru-RU"/>
              </w:rPr>
            </w:pPr>
            <w:r w:rsidRPr="009F43C4">
              <w:rPr>
                <w:rFonts w:ascii="Times New Roman" w:hAnsi="Times New Roman" w:cs="Times New Roman"/>
                <w:sz w:val="24"/>
                <w:lang w:val="ru-RU"/>
              </w:rPr>
              <w:t xml:space="preserve">Единый казначейский счет: </w:t>
            </w:r>
            <w:r w:rsidRPr="009F43C4">
              <w:rPr>
                <w:rFonts w:ascii="Times New Roman" w:hAnsi="Times New Roman"/>
                <w:sz w:val="24"/>
                <w:lang w:val="ru-RU"/>
              </w:rPr>
              <w:t xml:space="preserve">40102810645370000061 </w:t>
            </w:r>
          </w:p>
          <w:p w14:paraId="1670292C" w14:textId="77777777" w:rsidR="009F43C4" w:rsidRPr="009F43C4" w:rsidRDefault="009F43C4" w:rsidP="009F43C4">
            <w:pPr>
              <w:rPr>
                <w:rFonts w:ascii="Times New Roman" w:eastAsia="Times New Roman" w:hAnsi="Times New Roman" w:cs="Times New Roman"/>
                <w:sz w:val="24"/>
                <w:lang w:val="ru-RU" w:eastAsia="ru-RU"/>
              </w:rPr>
            </w:pPr>
            <w:r w:rsidRPr="009F43C4">
              <w:rPr>
                <w:rFonts w:ascii="Times New Roman" w:hAnsi="Times New Roman"/>
                <w:sz w:val="24"/>
                <w:lang w:val="ru-RU"/>
              </w:rPr>
              <w:t>в</w:t>
            </w:r>
            <w:r w:rsidRPr="009F43C4">
              <w:rPr>
                <w:rFonts w:ascii="Times New Roman" w:eastAsia="Times New Roman" w:hAnsi="Times New Roman" w:cs="Times New Roman"/>
                <w:sz w:val="24"/>
                <w:lang w:val="ru-RU" w:eastAsia="ru-RU"/>
              </w:rPr>
              <w:t xml:space="preserve"> ОКЦ № 5 ВВГУ Банка России//УФК по Ульяновской области г Ульяновск</w:t>
            </w:r>
          </w:p>
          <w:p w14:paraId="67E82E36" w14:textId="77777777" w:rsidR="009F43C4" w:rsidRPr="009F43C4" w:rsidRDefault="009F43C4" w:rsidP="009F43C4">
            <w:pPr>
              <w:tabs>
                <w:tab w:val="left" w:pos="5320"/>
              </w:tabs>
              <w:rPr>
                <w:rFonts w:ascii="Times New Roman" w:hAnsi="Times New Roman" w:cs="Times New Roman"/>
                <w:sz w:val="24"/>
                <w:lang w:val="ru-RU"/>
              </w:rPr>
            </w:pPr>
            <w:r w:rsidRPr="009F43C4">
              <w:rPr>
                <w:rFonts w:ascii="Times New Roman" w:eastAsia="Times New Roman" w:hAnsi="Times New Roman" w:cs="Times New Roman"/>
                <w:sz w:val="24"/>
                <w:lang w:val="ru-RU" w:eastAsia="ru-RU"/>
              </w:rPr>
              <w:t xml:space="preserve">БИК 017308101 </w:t>
            </w:r>
            <w:r w:rsidRPr="009F43C4">
              <w:rPr>
                <w:rFonts w:ascii="Times New Roman" w:hAnsi="Times New Roman" w:cs="Times New Roman"/>
                <w:sz w:val="24"/>
                <w:lang w:val="ru-RU"/>
              </w:rPr>
              <w:t>ОКТМО 73656406</w:t>
            </w:r>
          </w:p>
          <w:p w14:paraId="5141B46B" w14:textId="77777777" w:rsidR="009F43C4" w:rsidRPr="009F43C4" w:rsidRDefault="009F43C4" w:rsidP="009F43C4">
            <w:pPr>
              <w:tabs>
                <w:tab w:val="left" w:pos="5320"/>
              </w:tabs>
              <w:rPr>
                <w:rFonts w:ascii="Times New Roman" w:hAnsi="Times New Roman" w:cs="Times New Roman"/>
                <w:sz w:val="24"/>
                <w:lang w:val="ru-RU"/>
              </w:rPr>
            </w:pPr>
            <w:r w:rsidRPr="009F43C4">
              <w:rPr>
                <w:rFonts w:ascii="Times New Roman" w:hAnsi="Times New Roman" w:cs="Times New Roman"/>
                <w:sz w:val="24"/>
                <w:lang w:val="ru-RU"/>
              </w:rPr>
              <w:t>л/сч 03800230954 в Управлении финансов МО «Чердаклинский район» Ульяновской области</w:t>
            </w:r>
          </w:p>
          <w:p w14:paraId="60B34ECD" w14:textId="77777777" w:rsidR="009F43C4" w:rsidRPr="00E67627" w:rsidRDefault="009F43C4" w:rsidP="009F43C4">
            <w:pPr>
              <w:tabs>
                <w:tab w:val="left" w:pos="5320"/>
              </w:tabs>
              <w:rPr>
                <w:rFonts w:ascii="Times New Roman" w:hAnsi="Times New Roman" w:cs="Times New Roman"/>
                <w:sz w:val="24"/>
                <w:lang w:val="ru-RU"/>
              </w:rPr>
            </w:pPr>
            <w:r w:rsidRPr="00E67627">
              <w:rPr>
                <w:rFonts w:ascii="Times New Roman" w:hAnsi="Times New Roman" w:cs="Times New Roman"/>
                <w:sz w:val="24"/>
                <w:lang w:val="ru-RU"/>
              </w:rPr>
              <w:t>Телефон (884231) 5-14-35,5-11-83</w:t>
            </w:r>
          </w:p>
          <w:p w14:paraId="59E2F7D2" w14:textId="77777777" w:rsidR="001B45F3" w:rsidRDefault="001B45F3">
            <w:pPr>
              <w:rPr>
                <w:rFonts w:ascii="Times New Roman" w:eastAsia="Times New Roman" w:hAnsi="Times New Roman" w:cs="Times New Roman"/>
                <w:b/>
                <w:color w:val="auto"/>
                <w:sz w:val="24"/>
                <w:shd w:val="clear" w:color="auto" w:fill="FFFFFF"/>
                <w:lang w:val="ru-RU"/>
              </w:rPr>
            </w:pPr>
            <w:r>
              <w:rPr>
                <w:rStyle w:val="a3"/>
                <w:rFonts w:ascii="Times New Roman" w:eastAsia="Times New Roman" w:hAnsi="Times New Roman" w:cs="Times New Roman"/>
                <w:iCs/>
                <w:color w:val="000000"/>
                <w:spacing w:val="-4"/>
                <w:sz w:val="24"/>
                <w:shd w:val="clear" w:color="auto" w:fill="FFFFFF"/>
              </w:rPr>
              <w:t>osph</w:t>
            </w:r>
            <w:r w:rsidRPr="009F43C4">
              <w:rPr>
                <w:rStyle w:val="a3"/>
                <w:rFonts w:ascii="Times New Roman" w:eastAsia="Times New Roman" w:hAnsi="Times New Roman" w:cs="Times New Roman"/>
                <w:iCs/>
                <w:color w:val="000000"/>
                <w:spacing w:val="-4"/>
                <w:sz w:val="24"/>
                <w:shd w:val="clear" w:color="auto" w:fill="FFFFFF"/>
                <w:lang w:val="ru-RU"/>
              </w:rPr>
              <w:t>@</w:t>
            </w:r>
            <w:r>
              <w:rPr>
                <w:rStyle w:val="a3"/>
                <w:rFonts w:ascii="Times New Roman" w:eastAsia="Times New Roman" w:hAnsi="Times New Roman" w:cs="Times New Roman"/>
                <w:iCs/>
                <w:color w:val="000000"/>
                <w:spacing w:val="-4"/>
                <w:sz w:val="24"/>
                <w:shd w:val="clear" w:color="auto" w:fill="FFFFFF"/>
              </w:rPr>
              <w:t>mail</w:t>
            </w:r>
            <w:r w:rsidRPr="009F43C4">
              <w:rPr>
                <w:rStyle w:val="a3"/>
                <w:rFonts w:ascii="Times New Roman" w:eastAsia="Times New Roman" w:hAnsi="Times New Roman" w:cs="Times New Roman"/>
                <w:iCs/>
                <w:color w:val="000000"/>
                <w:spacing w:val="-4"/>
                <w:sz w:val="24"/>
                <w:shd w:val="clear" w:color="auto" w:fill="FFFFFF"/>
                <w:lang w:val="ru-RU"/>
              </w:rPr>
              <w:t>.</w:t>
            </w:r>
            <w:r>
              <w:rPr>
                <w:rStyle w:val="a3"/>
                <w:rFonts w:ascii="Times New Roman" w:eastAsia="Times New Roman" w:hAnsi="Times New Roman" w:cs="Times New Roman"/>
                <w:iCs/>
                <w:color w:val="000000"/>
                <w:spacing w:val="-4"/>
                <w:sz w:val="24"/>
                <w:shd w:val="clear" w:color="auto" w:fill="FFFFFF"/>
              </w:rPr>
              <w:t>ru</w:t>
            </w:r>
          </w:p>
          <w:p w14:paraId="734A1BF6"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p>
          <w:p w14:paraId="7D1FA30D"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r>
              <w:rPr>
                <w:rFonts w:ascii="Times New Roman" w:eastAsia="Times New Roman" w:hAnsi="Times New Roman" w:cs="Times New Roman"/>
                <w:b/>
                <w:color w:val="auto"/>
                <w:sz w:val="24"/>
                <w:shd w:val="clear" w:color="auto" w:fill="FFFFFF"/>
                <w:lang w:val="ru-RU"/>
              </w:rPr>
              <w:t>Глава администрации</w:t>
            </w:r>
          </w:p>
          <w:p w14:paraId="41BF1F23"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r>
              <w:rPr>
                <w:rFonts w:ascii="Times New Roman" w:eastAsia="Times New Roman" w:hAnsi="Times New Roman" w:cs="Times New Roman"/>
                <w:b/>
                <w:color w:val="auto"/>
                <w:sz w:val="24"/>
                <w:shd w:val="clear" w:color="auto" w:fill="FFFFFF"/>
                <w:lang w:val="ru-RU"/>
              </w:rPr>
              <w:t>муниципального образования</w:t>
            </w:r>
          </w:p>
          <w:p w14:paraId="5C1A4D77"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r>
              <w:rPr>
                <w:rFonts w:ascii="Times New Roman" w:eastAsia="Times New Roman" w:hAnsi="Times New Roman" w:cs="Times New Roman"/>
                <w:b/>
                <w:color w:val="auto"/>
                <w:sz w:val="24"/>
                <w:shd w:val="clear" w:color="auto" w:fill="FFFFFF"/>
                <w:lang w:val="ru-RU"/>
              </w:rPr>
              <w:t>«Октябрьское сельское поселение»</w:t>
            </w:r>
          </w:p>
          <w:p w14:paraId="781AC091"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r>
              <w:rPr>
                <w:rFonts w:ascii="Times New Roman" w:eastAsia="Times New Roman" w:hAnsi="Times New Roman" w:cs="Times New Roman"/>
                <w:b/>
                <w:color w:val="auto"/>
                <w:sz w:val="24"/>
                <w:shd w:val="clear" w:color="auto" w:fill="FFFFFF"/>
                <w:lang w:val="ru-RU"/>
              </w:rPr>
              <w:t xml:space="preserve">Чердаклинского района </w:t>
            </w:r>
          </w:p>
          <w:p w14:paraId="355A81EC"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r>
              <w:rPr>
                <w:rFonts w:ascii="Times New Roman" w:eastAsia="Times New Roman" w:hAnsi="Times New Roman" w:cs="Times New Roman"/>
                <w:b/>
                <w:color w:val="auto"/>
                <w:sz w:val="24"/>
                <w:shd w:val="clear" w:color="auto" w:fill="FFFFFF"/>
                <w:lang w:val="ru-RU"/>
              </w:rPr>
              <w:t>Ульяновской области</w:t>
            </w:r>
          </w:p>
          <w:p w14:paraId="6C370F53" w14:textId="77777777" w:rsidR="001B45F3" w:rsidRPr="009F43C4" w:rsidRDefault="001B45F3">
            <w:pPr>
              <w:spacing w:line="100" w:lineRule="atLeast"/>
              <w:jc w:val="both"/>
              <w:rPr>
                <w:rFonts w:ascii="Times New Roman" w:eastAsia="Times New Roman" w:hAnsi="Times New Roman" w:cs="Times New Roman"/>
                <w:b/>
                <w:color w:val="auto"/>
                <w:sz w:val="24"/>
                <w:shd w:val="clear" w:color="auto" w:fill="FFFFFF"/>
                <w:lang w:val="ru-RU"/>
              </w:rPr>
            </w:pPr>
            <w:r>
              <w:rPr>
                <w:rFonts w:ascii="Times New Roman" w:eastAsia="Times New Roman" w:hAnsi="Times New Roman" w:cs="Times New Roman"/>
                <w:b/>
                <w:color w:val="auto"/>
                <w:sz w:val="24"/>
                <w:shd w:val="clear" w:color="auto" w:fill="FFFFFF"/>
                <w:lang w:val="ru-RU"/>
              </w:rPr>
              <w:t>_______________</w:t>
            </w:r>
            <w:r w:rsidR="009F43C4">
              <w:rPr>
                <w:rFonts w:ascii="Times New Roman" w:eastAsia="Times New Roman" w:hAnsi="Times New Roman" w:cs="Times New Roman"/>
                <w:b/>
                <w:color w:val="auto"/>
                <w:sz w:val="24"/>
                <w:shd w:val="clear" w:color="auto" w:fill="FFFFFF"/>
                <w:lang w:val="ru-RU"/>
              </w:rPr>
              <w:t>О. М. Кротков</w:t>
            </w:r>
          </w:p>
          <w:p w14:paraId="1753E621"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p>
          <w:p w14:paraId="08B046F3" w14:textId="77777777" w:rsidR="001B45F3" w:rsidRPr="00E448F6" w:rsidRDefault="001B45F3">
            <w:pPr>
              <w:spacing w:line="100" w:lineRule="atLeast"/>
              <w:rPr>
                <w:rFonts w:ascii="Times New Roman" w:eastAsia="Calibri" w:hAnsi="Times New Roman" w:cs="Times New Roman"/>
                <w:b/>
                <w:bCs/>
                <w:color w:val="auto"/>
                <w:sz w:val="24"/>
                <w:shd w:val="clear" w:color="auto" w:fill="FFFFFF"/>
                <w:lang w:val="ru-RU"/>
              </w:rPr>
            </w:pPr>
            <w:r w:rsidRPr="00E448F6">
              <w:rPr>
                <w:rFonts w:ascii="Times New Roman" w:eastAsia="Times New Roman" w:hAnsi="Times New Roman" w:cs="Times New Roman"/>
                <w:b/>
                <w:bCs/>
                <w:color w:val="auto"/>
                <w:sz w:val="24"/>
                <w:shd w:val="clear" w:color="auto" w:fill="FFFFFF"/>
                <w:lang w:val="ru-RU"/>
              </w:rPr>
              <w:t>«__»__________________202</w:t>
            </w:r>
            <w:r w:rsidR="009F43C4" w:rsidRPr="00E448F6">
              <w:rPr>
                <w:rFonts w:ascii="Times New Roman" w:eastAsia="Times New Roman" w:hAnsi="Times New Roman" w:cs="Times New Roman"/>
                <w:b/>
                <w:bCs/>
                <w:color w:val="auto"/>
                <w:sz w:val="24"/>
                <w:shd w:val="clear" w:color="auto" w:fill="FFFFFF"/>
                <w:lang w:val="ru-RU"/>
              </w:rPr>
              <w:t>6</w:t>
            </w:r>
            <w:r w:rsidRPr="00E448F6">
              <w:rPr>
                <w:rFonts w:ascii="Times New Roman" w:eastAsia="Times New Roman" w:hAnsi="Times New Roman" w:cs="Times New Roman"/>
                <w:b/>
                <w:bCs/>
                <w:color w:val="auto"/>
                <w:sz w:val="24"/>
                <w:shd w:val="clear" w:color="auto" w:fill="FFFFFF"/>
                <w:lang w:val="ru-RU"/>
              </w:rPr>
              <w:t xml:space="preserve"> г.      </w:t>
            </w:r>
          </w:p>
          <w:p w14:paraId="5E090E0C" w14:textId="77777777" w:rsidR="001B45F3" w:rsidRDefault="001B45F3">
            <w:pPr>
              <w:spacing w:line="100" w:lineRule="atLeast"/>
              <w:rPr>
                <w:rFonts w:ascii="Times New Roman" w:eastAsia="Calibri" w:hAnsi="Times New Roman" w:cs="Times New Roman"/>
                <w:b/>
                <w:color w:val="auto"/>
                <w:sz w:val="24"/>
                <w:shd w:val="clear" w:color="auto" w:fill="FFFFFF"/>
                <w:lang w:val="ru-RU"/>
              </w:rPr>
            </w:pPr>
            <w:r w:rsidRPr="009F43C4">
              <w:rPr>
                <w:rFonts w:ascii="Times New Roman" w:eastAsia="Calibri" w:hAnsi="Times New Roman" w:cs="Times New Roman"/>
                <w:b/>
                <w:color w:val="auto"/>
                <w:sz w:val="24"/>
                <w:shd w:val="clear" w:color="auto" w:fill="FFFFFF"/>
                <w:lang w:val="ru-RU"/>
              </w:rPr>
              <w:t>МП</w:t>
            </w:r>
          </w:p>
          <w:p w14:paraId="16623553" w14:textId="77777777" w:rsidR="00E67627" w:rsidRDefault="00E67627">
            <w:pPr>
              <w:spacing w:line="100" w:lineRule="atLeast"/>
              <w:rPr>
                <w:rFonts w:ascii="Times New Roman" w:eastAsia="Calibri" w:hAnsi="Times New Roman" w:cs="Times New Roman"/>
                <w:b/>
                <w:color w:val="auto"/>
                <w:sz w:val="24"/>
                <w:shd w:val="clear" w:color="auto" w:fill="FFFFFF"/>
                <w:lang w:val="ru-RU"/>
              </w:rPr>
            </w:pPr>
          </w:p>
          <w:p w14:paraId="51CE76F5" w14:textId="77777777" w:rsidR="00E67627" w:rsidRDefault="00E67627">
            <w:pPr>
              <w:spacing w:line="100" w:lineRule="atLeast"/>
              <w:rPr>
                <w:rFonts w:ascii="Times New Roman" w:eastAsia="Calibri" w:hAnsi="Times New Roman" w:cs="Times New Roman"/>
                <w:b/>
                <w:color w:val="auto"/>
                <w:sz w:val="24"/>
                <w:shd w:val="clear" w:color="auto" w:fill="FFFFFF"/>
                <w:lang w:val="ru-RU"/>
              </w:rPr>
            </w:pPr>
          </w:p>
          <w:p w14:paraId="088254C2" w14:textId="77777777" w:rsidR="00E67627" w:rsidRDefault="00E67627">
            <w:pPr>
              <w:spacing w:line="100" w:lineRule="atLeast"/>
              <w:rPr>
                <w:rFonts w:ascii="Times New Roman" w:eastAsia="Calibri" w:hAnsi="Times New Roman" w:cs="Times New Roman"/>
                <w:b/>
                <w:color w:val="auto"/>
                <w:sz w:val="24"/>
                <w:shd w:val="clear" w:color="auto" w:fill="FFFFFF"/>
                <w:lang w:val="ru-RU"/>
              </w:rPr>
            </w:pPr>
          </w:p>
          <w:p w14:paraId="3FB19EC7" w14:textId="77777777" w:rsidR="00E67627" w:rsidRDefault="00E67627">
            <w:pPr>
              <w:spacing w:line="100" w:lineRule="atLeast"/>
              <w:rPr>
                <w:rFonts w:ascii="Times New Roman" w:eastAsia="Calibri" w:hAnsi="Times New Roman" w:cs="Times New Roman"/>
                <w:b/>
                <w:color w:val="auto"/>
                <w:sz w:val="24"/>
                <w:shd w:val="clear" w:color="auto" w:fill="FFFFFF"/>
                <w:lang w:val="ru-RU"/>
              </w:rPr>
            </w:pPr>
          </w:p>
          <w:p w14:paraId="549FFABF" w14:textId="77777777" w:rsidR="00E67627" w:rsidRDefault="00E67627">
            <w:pPr>
              <w:spacing w:line="100" w:lineRule="atLeast"/>
              <w:rPr>
                <w:rFonts w:ascii="Times New Roman" w:eastAsia="Calibri" w:hAnsi="Times New Roman" w:cs="Times New Roman"/>
                <w:b/>
                <w:color w:val="auto"/>
                <w:sz w:val="24"/>
                <w:shd w:val="clear" w:color="auto" w:fill="FFFFFF"/>
                <w:lang w:val="ru-RU"/>
              </w:rPr>
            </w:pPr>
          </w:p>
          <w:p w14:paraId="6D9E8C46" w14:textId="1C250E3D" w:rsidR="00E67627" w:rsidRPr="009F43C4" w:rsidRDefault="00E67627">
            <w:pPr>
              <w:spacing w:line="100" w:lineRule="atLeast"/>
              <w:rPr>
                <w:lang w:val="ru-RU"/>
              </w:rPr>
            </w:pPr>
          </w:p>
        </w:tc>
      </w:tr>
    </w:tbl>
    <w:p w14:paraId="0269A9B9" w14:textId="77777777" w:rsidR="001B45F3" w:rsidRPr="009F43C4" w:rsidRDefault="001B45F3">
      <w:pPr>
        <w:spacing w:line="100" w:lineRule="atLeast"/>
        <w:rPr>
          <w:rFonts w:ascii="Times New Roman" w:eastAsia="Times New Roman" w:hAnsi="Times New Roman" w:cs="Times New Roman"/>
          <w:color w:val="auto"/>
          <w:sz w:val="24"/>
          <w:lang w:val="ru-RU"/>
        </w:rPr>
      </w:pPr>
    </w:p>
    <w:p w14:paraId="2AA0CFBC" w14:textId="77777777" w:rsidR="001B45F3" w:rsidRDefault="001B45F3">
      <w:pPr>
        <w:spacing w:line="100" w:lineRule="atLeast"/>
        <w:jc w:val="right"/>
        <w:rPr>
          <w:rFonts w:ascii="Times New Roman" w:eastAsia="Times New Roman" w:hAnsi="Times New Roman" w:cs="Times New Roman"/>
          <w:color w:val="auto"/>
          <w:sz w:val="24"/>
        </w:rPr>
      </w:pPr>
      <w:r>
        <w:rPr>
          <w:rFonts w:ascii="Times New Roman" w:eastAsia="Times New Roman" w:hAnsi="Times New Roman" w:cs="Times New Roman"/>
          <w:color w:val="auto"/>
          <w:sz w:val="24"/>
        </w:rPr>
        <w:lastRenderedPageBreak/>
        <w:t>Приложение № 1</w:t>
      </w:r>
    </w:p>
    <w:p w14:paraId="764E3B9C" w14:textId="77777777" w:rsidR="001B45F3" w:rsidRDefault="001B45F3">
      <w:pPr>
        <w:spacing w:line="100" w:lineRule="atLeast"/>
        <w:ind w:left="5400"/>
        <w:jc w:val="right"/>
        <w:rPr>
          <w:rFonts w:ascii="Times New Roman" w:eastAsia="Times New Roman" w:hAnsi="Times New Roman" w:cs="Times New Roman"/>
          <w:color w:val="auto"/>
          <w:sz w:val="24"/>
        </w:rPr>
      </w:pPr>
      <w:r>
        <w:rPr>
          <w:rFonts w:ascii="Times New Roman" w:eastAsia="Times New Roman" w:hAnsi="Times New Roman" w:cs="Times New Roman"/>
          <w:color w:val="auto"/>
          <w:sz w:val="24"/>
        </w:rPr>
        <w:t>к договору поставки</w:t>
      </w:r>
    </w:p>
    <w:p w14:paraId="3251B820" w14:textId="77777777" w:rsidR="001B45F3" w:rsidRDefault="001B45F3">
      <w:pPr>
        <w:spacing w:line="100" w:lineRule="atLeast"/>
        <w:ind w:left="5400"/>
        <w:jc w:val="right"/>
        <w:rPr>
          <w:rFonts w:ascii="Times New Roman" w:eastAsia="Times New Roman" w:hAnsi="Times New Roman" w:cs="Times New Roman"/>
          <w:color w:val="auto"/>
          <w:sz w:val="24"/>
        </w:rPr>
      </w:pPr>
      <w:r>
        <w:rPr>
          <w:rFonts w:ascii="Times New Roman" w:eastAsia="Times New Roman" w:hAnsi="Times New Roman" w:cs="Times New Roman"/>
          <w:color w:val="auto"/>
          <w:sz w:val="24"/>
        </w:rPr>
        <w:t>№ ____ от «__» ________ 202</w:t>
      </w:r>
      <w:r w:rsidR="009F43C4">
        <w:rPr>
          <w:rFonts w:ascii="Times New Roman" w:eastAsia="Times New Roman" w:hAnsi="Times New Roman" w:cs="Times New Roman"/>
          <w:color w:val="auto"/>
          <w:sz w:val="24"/>
          <w:lang w:val="ru-RU"/>
        </w:rPr>
        <w:t>6</w:t>
      </w:r>
      <w:r>
        <w:rPr>
          <w:rFonts w:ascii="Times New Roman" w:eastAsia="Times New Roman" w:hAnsi="Times New Roman" w:cs="Times New Roman"/>
          <w:color w:val="auto"/>
          <w:sz w:val="24"/>
        </w:rPr>
        <w:t xml:space="preserve"> г.</w:t>
      </w:r>
    </w:p>
    <w:p w14:paraId="04115F32" w14:textId="77777777" w:rsidR="001B45F3" w:rsidRDefault="001B45F3">
      <w:pPr>
        <w:spacing w:line="100" w:lineRule="atLeast"/>
        <w:ind w:left="5400"/>
        <w:jc w:val="right"/>
        <w:rPr>
          <w:rFonts w:ascii="Times New Roman" w:eastAsia="Times New Roman" w:hAnsi="Times New Roman" w:cs="Times New Roman"/>
          <w:color w:val="auto"/>
          <w:sz w:val="24"/>
        </w:rPr>
      </w:pPr>
    </w:p>
    <w:p w14:paraId="297DC427" w14:textId="77777777" w:rsidR="001B45F3" w:rsidRDefault="001B45F3">
      <w:pPr>
        <w:spacing w:line="100" w:lineRule="atLeast"/>
        <w:ind w:firstLine="360"/>
        <w:jc w:val="center"/>
        <w:rPr>
          <w:rFonts w:ascii="Times New Roman" w:eastAsia="Times New Roman" w:hAnsi="Times New Roman" w:cs="Times New Roman"/>
          <w:b/>
          <w:color w:val="auto"/>
          <w:sz w:val="24"/>
        </w:rPr>
      </w:pPr>
    </w:p>
    <w:p w14:paraId="58DACE7A" w14:textId="77777777" w:rsidR="001B45F3" w:rsidRDefault="001B45F3">
      <w:pPr>
        <w:spacing w:line="100" w:lineRule="atLeast"/>
        <w:ind w:firstLine="567"/>
        <w:jc w:val="center"/>
        <w:rPr>
          <w:rFonts w:ascii="Times New Roman" w:eastAsia="Times New Roman" w:hAnsi="Times New Roman" w:cs="Times New Roman"/>
          <w:b/>
          <w:caps/>
          <w:color w:val="auto"/>
        </w:rPr>
      </w:pPr>
      <w:r>
        <w:rPr>
          <w:rFonts w:ascii="Times New Roman" w:eastAsia="Times New Roman" w:hAnsi="Times New Roman" w:cs="Times New Roman"/>
          <w:b/>
          <w:caps/>
          <w:color w:val="auto"/>
        </w:rPr>
        <w:t>Спецификация</w:t>
      </w:r>
    </w:p>
    <w:p w14:paraId="5D301501" w14:textId="77777777" w:rsidR="001B45F3" w:rsidRDefault="001B45F3">
      <w:pPr>
        <w:spacing w:line="100" w:lineRule="atLeast"/>
        <w:ind w:firstLine="567"/>
        <w:jc w:val="center"/>
        <w:rPr>
          <w:rFonts w:ascii="Times New Roman" w:eastAsia="Times New Roman" w:hAnsi="Times New Roman" w:cs="Times New Roman"/>
          <w:b/>
          <w:caps/>
          <w:color w:val="auto"/>
        </w:rPr>
      </w:pPr>
    </w:p>
    <w:tbl>
      <w:tblPr>
        <w:tblW w:w="0" w:type="auto"/>
        <w:tblLayout w:type="fixed"/>
        <w:tblCellMar>
          <w:left w:w="0" w:type="dxa"/>
          <w:right w:w="0" w:type="dxa"/>
        </w:tblCellMar>
        <w:tblLook w:val="0000" w:firstRow="0" w:lastRow="0" w:firstColumn="0" w:lastColumn="0" w:noHBand="0" w:noVBand="0"/>
      </w:tblPr>
      <w:tblGrid>
        <w:gridCol w:w="75"/>
        <w:gridCol w:w="690"/>
        <w:gridCol w:w="1426"/>
        <w:gridCol w:w="2795"/>
        <w:gridCol w:w="159"/>
        <w:gridCol w:w="641"/>
        <w:gridCol w:w="1143"/>
        <w:gridCol w:w="312"/>
        <w:gridCol w:w="649"/>
        <w:gridCol w:w="1291"/>
        <w:gridCol w:w="681"/>
        <w:gridCol w:w="383"/>
        <w:gridCol w:w="865"/>
        <w:gridCol w:w="1470"/>
        <w:gridCol w:w="1643"/>
      </w:tblGrid>
      <w:tr w:rsidR="001B45F3" w14:paraId="04466BAD" w14:textId="77777777">
        <w:trPr>
          <w:trHeight w:val="60"/>
        </w:trPr>
        <w:tc>
          <w:tcPr>
            <w:tcW w:w="75" w:type="dxa"/>
            <w:shd w:val="clear" w:color="auto" w:fill="auto"/>
          </w:tcPr>
          <w:p w14:paraId="18A2BCC7" w14:textId="77777777" w:rsidR="001B45F3" w:rsidRDefault="001B45F3">
            <w:pPr>
              <w:snapToGrid w:val="0"/>
              <w:spacing w:line="100" w:lineRule="atLeast"/>
              <w:rPr>
                <w:rFonts w:eastAsia="Calibri" w:cs="Calibri"/>
                <w:color w:val="auto"/>
              </w:rPr>
            </w:pPr>
          </w:p>
        </w:tc>
        <w:tc>
          <w:tcPr>
            <w:tcW w:w="690" w:type="dxa"/>
            <w:tcBorders>
              <w:top w:val="single" w:sz="8" w:space="0" w:color="000000"/>
              <w:left w:val="single" w:sz="8" w:space="0" w:color="000000"/>
            </w:tcBorders>
            <w:shd w:val="clear" w:color="auto" w:fill="auto"/>
          </w:tcPr>
          <w:p w14:paraId="3630E9F9" w14:textId="77777777" w:rsidR="001B45F3" w:rsidRDefault="001B45F3">
            <w:pPr>
              <w:spacing w:line="100" w:lineRule="atLeast"/>
              <w:jc w:val="center"/>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w:t>
            </w:r>
          </w:p>
        </w:tc>
        <w:tc>
          <w:tcPr>
            <w:tcW w:w="4380" w:type="dxa"/>
            <w:gridSpan w:val="3"/>
            <w:tcBorders>
              <w:top w:val="single" w:sz="8" w:space="0" w:color="000000"/>
              <w:left w:val="single" w:sz="4" w:space="0" w:color="000000"/>
            </w:tcBorders>
            <w:shd w:val="clear" w:color="auto" w:fill="auto"/>
          </w:tcPr>
          <w:p w14:paraId="0D8CBA78" w14:textId="77777777" w:rsidR="001B45F3" w:rsidRDefault="001B45F3">
            <w:pPr>
              <w:spacing w:line="100" w:lineRule="atLeast"/>
              <w:jc w:val="center"/>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Товары (работы, услуги)</w:t>
            </w:r>
          </w:p>
        </w:tc>
        <w:tc>
          <w:tcPr>
            <w:tcW w:w="2096" w:type="dxa"/>
            <w:gridSpan w:val="3"/>
            <w:tcBorders>
              <w:top w:val="single" w:sz="8" w:space="0" w:color="000000"/>
              <w:left w:val="single" w:sz="4" w:space="0" w:color="000000"/>
            </w:tcBorders>
            <w:shd w:val="clear" w:color="auto" w:fill="auto"/>
          </w:tcPr>
          <w:p w14:paraId="6ADA4C3B" w14:textId="77777777" w:rsidR="001B45F3" w:rsidRDefault="001B45F3">
            <w:pPr>
              <w:spacing w:line="100" w:lineRule="atLeast"/>
              <w:jc w:val="center"/>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Кол-во</w:t>
            </w:r>
          </w:p>
        </w:tc>
        <w:tc>
          <w:tcPr>
            <w:tcW w:w="649" w:type="dxa"/>
            <w:tcBorders>
              <w:top w:val="single" w:sz="8" w:space="0" w:color="000000"/>
              <w:left w:val="single" w:sz="4" w:space="0" w:color="000000"/>
            </w:tcBorders>
            <w:shd w:val="clear" w:color="auto" w:fill="auto"/>
          </w:tcPr>
          <w:p w14:paraId="53AB6DF1" w14:textId="77777777" w:rsidR="001B45F3" w:rsidRDefault="001B45F3">
            <w:pPr>
              <w:spacing w:line="100" w:lineRule="atLeast"/>
              <w:jc w:val="center"/>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Ед.</w:t>
            </w:r>
          </w:p>
        </w:tc>
        <w:tc>
          <w:tcPr>
            <w:tcW w:w="1291" w:type="dxa"/>
            <w:tcBorders>
              <w:top w:val="single" w:sz="8" w:space="0" w:color="000000"/>
              <w:left w:val="single" w:sz="4" w:space="0" w:color="000000"/>
            </w:tcBorders>
            <w:shd w:val="clear" w:color="auto" w:fill="auto"/>
          </w:tcPr>
          <w:p w14:paraId="72A58FCA" w14:textId="77777777" w:rsidR="001B45F3" w:rsidRDefault="001B45F3">
            <w:pPr>
              <w:spacing w:line="100" w:lineRule="atLeast"/>
              <w:jc w:val="center"/>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Цена</w:t>
            </w:r>
          </w:p>
        </w:tc>
        <w:tc>
          <w:tcPr>
            <w:tcW w:w="1064" w:type="dxa"/>
            <w:gridSpan w:val="2"/>
            <w:tcBorders>
              <w:top w:val="single" w:sz="8" w:space="0" w:color="000000"/>
              <w:left w:val="single" w:sz="4" w:space="0" w:color="000000"/>
            </w:tcBorders>
            <w:shd w:val="clear" w:color="auto" w:fill="auto"/>
          </w:tcPr>
          <w:p w14:paraId="548A1F09" w14:textId="77777777" w:rsidR="001B45F3" w:rsidRDefault="001B45F3">
            <w:pPr>
              <w:spacing w:line="100" w:lineRule="atLeast"/>
              <w:jc w:val="center"/>
            </w:pPr>
            <w:r>
              <w:rPr>
                <w:rFonts w:ascii="Times New Roman" w:eastAsia="Times New Roman" w:hAnsi="Times New Roman" w:cs="Times New Roman"/>
                <w:b/>
                <w:color w:val="auto"/>
                <w:sz w:val="24"/>
              </w:rPr>
              <w:t>Сумма</w:t>
            </w:r>
          </w:p>
        </w:tc>
        <w:tc>
          <w:tcPr>
            <w:tcW w:w="3978" w:type="dxa"/>
            <w:gridSpan w:val="3"/>
            <w:tcBorders>
              <w:left w:val="single" w:sz="8" w:space="0" w:color="000000"/>
            </w:tcBorders>
            <w:shd w:val="clear" w:color="auto" w:fill="auto"/>
          </w:tcPr>
          <w:p w14:paraId="51D5706A" w14:textId="77777777" w:rsidR="001B45F3" w:rsidRDefault="001B45F3">
            <w:pPr>
              <w:snapToGrid w:val="0"/>
            </w:pPr>
          </w:p>
        </w:tc>
      </w:tr>
      <w:tr w:rsidR="001B45F3" w14:paraId="0DAEE3DC" w14:textId="77777777">
        <w:trPr>
          <w:trHeight w:val="60"/>
        </w:trPr>
        <w:tc>
          <w:tcPr>
            <w:tcW w:w="75" w:type="dxa"/>
            <w:shd w:val="clear" w:color="auto" w:fill="auto"/>
          </w:tcPr>
          <w:p w14:paraId="1C9D852C" w14:textId="77777777" w:rsidR="001B45F3" w:rsidRDefault="001B45F3">
            <w:pPr>
              <w:snapToGrid w:val="0"/>
              <w:spacing w:line="100" w:lineRule="atLeast"/>
              <w:rPr>
                <w:rFonts w:eastAsia="Calibri" w:cs="Calibri"/>
                <w:color w:val="auto"/>
              </w:rPr>
            </w:pPr>
          </w:p>
        </w:tc>
        <w:tc>
          <w:tcPr>
            <w:tcW w:w="690" w:type="dxa"/>
            <w:tcBorders>
              <w:top w:val="single" w:sz="4" w:space="0" w:color="000000"/>
              <w:left w:val="single" w:sz="8" w:space="0" w:color="000000"/>
            </w:tcBorders>
            <w:shd w:val="clear" w:color="auto" w:fill="auto"/>
          </w:tcPr>
          <w:p w14:paraId="620A9ABC" w14:textId="77777777" w:rsidR="001B45F3" w:rsidRDefault="001B45F3">
            <w:pPr>
              <w:spacing w:line="100" w:lineRule="atLeast"/>
              <w:jc w:val="center"/>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rPr>
              <w:t>1</w:t>
            </w:r>
          </w:p>
        </w:tc>
        <w:tc>
          <w:tcPr>
            <w:tcW w:w="4380" w:type="dxa"/>
            <w:gridSpan w:val="3"/>
            <w:tcBorders>
              <w:top w:val="single" w:sz="4" w:space="0" w:color="000000"/>
              <w:left w:val="single" w:sz="4" w:space="0" w:color="000000"/>
            </w:tcBorders>
            <w:shd w:val="clear" w:color="auto" w:fill="auto"/>
          </w:tcPr>
          <w:p w14:paraId="4BDF0F83" w14:textId="1D831E1E" w:rsidR="001B45F3" w:rsidRDefault="00E67627">
            <w:pPr>
              <w:pStyle w:val="ConsNonformat"/>
              <w:snapToGrid w:val="0"/>
              <w:spacing w:line="100" w:lineRule="atLeast"/>
              <w:rPr>
                <w:rFonts w:ascii="Times New Roman" w:eastAsia="Times New Roman" w:hAnsi="Times New Roman"/>
                <w:sz w:val="24"/>
              </w:rPr>
            </w:pPr>
            <w:r>
              <w:rPr>
                <w:rFonts w:ascii="Times New Roman" w:eastAsia="Times New Roman" w:hAnsi="Times New Roman"/>
                <w:sz w:val="22"/>
                <w:szCs w:val="22"/>
              </w:rPr>
              <w:t>Мешки для мусора 120 л Особопрочные Мультипласт</w:t>
            </w:r>
          </w:p>
        </w:tc>
        <w:tc>
          <w:tcPr>
            <w:tcW w:w="2096" w:type="dxa"/>
            <w:gridSpan w:val="3"/>
            <w:tcBorders>
              <w:top w:val="single" w:sz="4" w:space="0" w:color="000000"/>
              <w:left w:val="single" w:sz="4" w:space="0" w:color="000000"/>
            </w:tcBorders>
            <w:shd w:val="clear" w:color="auto" w:fill="auto"/>
          </w:tcPr>
          <w:p w14:paraId="47630009" w14:textId="6EDD04EC" w:rsidR="001B45F3" w:rsidRDefault="00E67627" w:rsidP="009F43C4">
            <w:pPr>
              <w:snapToGrid w:val="0"/>
              <w:spacing w:line="100" w:lineRule="atLeast"/>
              <w:jc w:val="center"/>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100</w:t>
            </w:r>
            <w:bookmarkStart w:id="0" w:name="_GoBack"/>
            <w:bookmarkEnd w:id="0"/>
          </w:p>
        </w:tc>
        <w:tc>
          <w:tcPr>
            <w:tcW w:w="649" w:type="dxa"/>
            <w:tcBorders>
              <w:top w:val="single" w:sz="4" w:space="0" w:color="000000"/>
              <w:left w:val="single" w:sz="4" w:space="0" w:color="000000"/>
            </w:tcBorders>
            <w:shd w:val="clear" w:color="auto" w:fill="auto"/>
          </w:tcPr>
          <w:p w14:paraId="3C05453E" w14:textId="77777777" w:rsidR="001B45F3" w:rsidRDefault="001B45F3" w:rsidP="009F43C4">
            <w:pPr>
              <w:snapToGrid w:val="0"/>
              <w:spacing w:line="100" w:lineRule="atLeast"/>
              <w:jc w:val="center"/>
              <w:rPr>
                <w:rFonts w:eastAsia="Calibri" w:cs="Calibri"/>
                <w:color w:val="auto"/>
              </w:rPr>
            </w:pPr>
            <w:r>
              <w:rPr>
                <w:rFonts w:ascii="Times New Roman" w:eastAsia="Times New Roman" w:hAnsi="Times New Roman" w:cs="Times New Roman"/>
                <w:color w:val="auto"/>
                <w:sz w:val="24"/>
                <w:lang w:val="ru-RU"/>
              </w:rPr>
              <w:t>пачек</w:t>
            </w:r>
          </w:p>
        </w:tc>
        <w:tc>
          <w:tcPr>
            <w:tcW w:w="1291" w:type="dxa"/>
            <w:tcBorders>
              <w:top w:val="single" w:sz="4" w:space="0" w:color="000000"/>
              <w:left w:val="single" w:sz="4" w:space="0" w:color="000000"/>
            </w:tcBorders>
            <w:shd w:val="clear" w:color="auto" w:fill="auto"/>
          </w:tcPr>
          <w:p w14:paraId="313E2B8C" w14:textId="77777777" w:rsidR="001B45F3" w:rsidRDefault="001B45F3" w:rsidP="009F43C4">
            <w:pPr>
              <w:snapToGrid w:val="0"/>
              <w:spacing w:line="100" w:lineRule="atLeast"/>
              <w:jc w:val="center"/>
              <w:rPr>
                <w:rFonts w:eastAsia="Calibri" w:cs="Calibri"/>
                <w:color w:val="auto"/>
              </w:rPr>
            </w:pPr>
          </w:p>
        </w:tc>
        <w:tc>
          <w:tcPr>
            <w:tcW w:w="1064" w:type="dxa"/>
            <w:gridSpan w:val="2"/>
            <w:tcBorders>
              <w:top w:val="single" w:sz="4" w:space="0" w:color="000000"/>
              <w:left w:val="single" w:sz="4" w:space="0" w:color="000000"/>
            </w:tcBorders>
            <w:shd w:val="clear" w:color="auto" w:fill="auto"/>
          </w:tcPr>
          <w:p w14:paraId="39197366" w14:textId="77777777" w:rsidR="001B45F3" w:rsidRDefault="001B45F3" w:rsidP="009F43C4">
            <w:pPr>
              <w:snapToGrid w:val="0"/>
              <w:spacing w:line="100" w:lineRule="atLeast"/>
              <w:jc w:val="center"/>
              <w:rPr>
                <w:rFonts w:eastAsia="Calibri" w:cs="Calibri"/>
                <w:color w:val="auto"/>
              </w:rPr>
            </w:pPr>
          </w:p>
        </w:tc>
        <w:tc>
          <w:tcPr>
            <w:tcW w:w="3978" w:type="dxa"/>
            <w:gridSpan w:val="3"/>
            <w:tcBorders>
              <w:left w:val="single" w:sz="8" w:space="0" w:color="000000"/>
            </w:tcBorders>
            <w:shd w:val="clear" w:color="auto" w:fill="auto"/>
          </w:tcPr>
          <w:p w14:paraId="206CEC38" w14:textId="77777777" w:rsidR="001B45F3" w:rsidRDefault="001B45F3">
            <w:pPr>
              <w:snapToGrid w:val="0"/>
            </w:pPr>
          </w:p>
        </w:tc>
      </w:tr>
      <w:tr w:rsidR="001B45F3" w14:paraId="0A2E6999" w14:textId="77777777">
        <w:trPr>
          <w:trHeight w:val="140"/>
        </w:trPr>
        <w:tc>
          <w:tcPr>
            <w:tcW w:w="75" w:type="dxa"/>
            <w:shd w:val="clear" w:color="auto" w:fill="auto"/>
          </w:tcPr>
          <w:p w14:paraId="0968154A" w14:textId="77777777" w:rsidR="001B45F3" w:rsidRDefault="001B45F3">
            <w:pPr>
              <w:snapToGrid w:val="0"/>
              <w:spacing w:line="100" w:lineRule="atLeast"/>
              <w:rPr>
                <w:rFonts w:eastAsia="Calibri" w:cs="Calibri"/>
                <w:color w:val="auto"/>
              </w:rPr>
            </w:pPr>
          </w:p>
        </w:tc>
        <w:tc>
          <w:tcPr>
            <w:tcW w:w="690" w:type="dxa"/>
            <w:tcBorders>
              <w:top w:val="single" w:sz="8" w:space="0" w:color="000000"/>
            </w:tcBorders>
            <w:shd w:val="clear" w:color="auto" w:fill="auto"/>
          </w:tcPr>
          <w:p w14:paraId="79056B5B" w14:textId="77777777" w:rsidR="001B45F3" w:rsidRDefault="001B45F3">
            <w:pPr>
              <w:snapToGrid w:val="0"/>
              <w:spacing w:line="100" w:lineRule="atLeast"/>
              <w:rPr>
                <w:rFonts w:eastAsia="Calibri" w:cs="Calibri"/>
                <w:color w:val="auto"/>
              </w:rPr>
            </w:pPr>
          </w:p>
        </w:tc>
        <w:tc>
          <w:tcPr>
            <w:tcW w:w="1426" w:type="dxa"/>
            <w:tcBorders>
              <w:top w:val="single" w:sz="8" w:space="0" w:color="000000"/>
            </w:tcBorders>
            <w:shd w:val="clear" w:color="auto" w:fill="auto"/>
          </w:tcPr>
          <w:p w14:paraId="5FF47A18" w14:textId="77777777" w:rsidR="001B45F3" w:rsidRDefault="001B45F3">
            <w:pPr>
              <w:snapToGrid w:val="0"/>
              <w:spacing w:line="100" w:lineRule="atLeast"/>
              <w:rPr>
                <w:rFonts w:eastAsia="Calibri" w:cs="Calibri"/>
                <w:color w:val="auto"/>
              </w:rPr>
            </w:pPr>
          </w:p>
        </w:tc>
        <w:tc>
          <w:tcPr>
            <w:tcW w:w="2795" w:type="dxa"/>
            <w:tcBorders>
              <w:top w:val="single" w:sz="8" w:space="0" w:color="000000"/>
            </w:tcBorders>
            <w:shd w:val="clear" w:color="auto" w:fill="auto"/>
          </w:tcPr>
          <w:p w14:paraId="40FCC442" w14:textId="77777777" w:rsidR="001B45F3" w:rsidRDefault="001B45F3">
            <w:pPr>
              <w:snapToGrid w:val="0"/>
              <w:spacing w:line="100" w:lineRule="atLeast"/>
              <w:rPr>
                <w:rFonts w:eastAsia="Calibri" w:cs="Calibri"/>
                <w:color w:val="auto"/>
              </w:rPr>
            </w:pPr>
          </w:p>
        </w:tc>
        <w:tc>
          <w:tcPr>
            <w:tcW w:w="800" w:type="dxa"/>
            <w:gridSpan w:val="2"/>
            <w:tcBorders>
              <w:top w:val="single" w:sz="8" w:space="0" w:color="000000"/>
            </w:tcBorders>
            <w:shd w:val="clear" w:color="auto" w:fill="auto"/>
          </w:tcPr>
          <w:p w14:paraId="3C01F424" w14:textId="77777777" w:rsidR="001B45F3" w:rsidRDefault="001B45F3">
            <w:pPr>
              <w:snapToGrid w:val="0"/>
              <w:spacing w:line="100" w:lineRule="atLeast"/>
              <w:rPr>
                <w:rFonts w:eastAsia="Calibri" w:cs="Calibri"/>
                <w:color w:val="auto"/>
              </w:rPr>
            </w:pPr>
          </w:p>
        </w:tc>
        <w:tc>
          <w:tcPr>
            <w:tcW w:w="1143" w:type="dxa"/>
            <w:tcBorders>
              <w:top w:val="single" w:sz="8" w:space="0" w:color="000000"/>
            </w:tcBorders>
            <w:shd w:val="clear" w:color="auto" w:fill="auto"/>
          </w:tcPr>
          <w:p w14:paraId="31FFCC97" w14:textId="77777777" w:rsidR="001B45F3" w:rsidRDefault="001B45F3">
            <w:pPr>
              <w:snapToGrid w:val="0"/>
              <w:spacing w:line="100" w:lineRule="atLeast"/>
              <w:rPr>
                <w:rFonts w:eastAsia="Calibri" w:cs="Calibri"/>
                <w:color w:val="auto"/>
              </w:rPr>
            </w:pPr>
          </w:p>
        </w:tc>
        <w:tc>
          <w:tcPr>
            <w:tcW w:w="2933" w:type="dxa"/>
            <w:gridSpan w:val="4"/>
            <w:tcBorders>
              <w:top w:val="single" w:sz="8" w:space="0" w:color="000000"/>
            </w:tcBorders>
            <w:shd w:val="clear" w:color="auto" w:fill="auto"/>
          </w:tcPr>
          <w:p w14:paraId="3D588995" w14:textId="77777777" w:rsidR="001B45F3" w:rsidRDefault="001B45F3">
            <w:pPr>
              <w:snapToGrid w:val="0"/>
              <w:spacing w:line="100" w:lineRule="atLeast"/>
              <w:rPr>
                <w:rFonts w:eastAsia="Calibri" w:cs="Calibri"/>
                <w:color w:val="auto"/>
              </w:rPr>
            </w:pPr>
          </w:p>
        </w:tc>
        <w:tc>
          <w:tcPr>
            <w:tcW w:w="383" w:type="dxa"/>
            <w:tcBorders>
              <w:top w:val="single" w:sz="8" w:space="0" w:color="000000"/>
            </w:tcBorders>
            <w:shd w:val="clear" w:color="auto" w:fill="auto"/>
          </w:tcPr>
          <w:p w14:paraId="08A2F2F9" w14:textId="77777777" w:rsidR="001B45F3" w:rsidRDefault="001B45F3">
            <w:pPr>
              <w:snapToGrid w:val="0"/>
              <w:spacing w:line="100" w:lineRule="atLeast"/>
              <w:rPr>
                <w:rFonts w:eastAsia="Calibri" w:cs="Calibri"/>
                <w:color w:val="auto"/>
              </w:rPr>
            </w:pPr>
          </w:p>
        </w:tc>
        <w:tc>
          <w:tcPr>
            <w:tcW w:w="3978" w:type="dxa"/>
            <w:gridSpan w:val="3"/>
            <w:shd w:val="clear" w:color="auto" w:fill="auto"/>
          </w:tcPr>
          <w:p w14:paraId="6E4FE5C3" w14:textId="77777777" w:rsidR="001B45F3" w:rsidRDefault="001B45F3">
            <w:pPr>
              <w:snapToGrid w:val="0"/>
            </w:pPr>
          </w:p>
        </w:tc>
      </w:tr>
      <w:tr w:rsidR="001B45F3" w14:paraId="474A92AB" w14:textId="77777777">
        <w:trPr>
          <w:trHeight w:val="60"/>
        </w:trPr>
        <w:tc>
          <w:tcPr>
            <w:tcW w:w="9862" w:type="dxa"/>
            <w:gridSpan w:val="11"/>
            <w:shd w:val="clear" w:color="auto" w:fill="auto"/>
          </w:tcPr>
          <w:p w14:paraId="3195BA85" w14:textId="77777777" w:rsidR="001B45F3" w:rsidRDefault="001B45F3">
            <w:pPr>
              <w:spacing w:line="100" w:lineRule="atLeast"/>
              <w:jc w:val="right"/>
              <w:rPr>
                <w:rFonts w:eastAsia="Calibri" w:cs="Calibri"/>
                <w:color w:val="auto"/>
              </w:rPr>
            </w:pPr>
            <w:r>
              <w:rPr>
                <w:rFonts w:ascii="Times New Roman" w:eastAsia="Times New Roman" w:hAnsi="Times New Roman" w:cs="Times New Roman"/>
                <w:b/>
                <w:color w:val="auto"/>
                <w:sz w:val="24"/>
              </w:rPr>
              <w:t>Итого:</w:t>
            </w:r>
          </w:p>
        </w:tc>
        <w:tc>
          <w:tcPr>
            <w:tcW w:w="383" w:type="dxa"/>
            <w:shd w:val="clear" w:color="auto" w:fill="auto"/>
          </w:tcPr>
          <w:p w14:paraId="58215309" w14:textId="77777777" w:rsidR="001B45F3" w:rsidRDefault="001B45F3">
            <w:pPr>
              <w:snapToGrid w:val="0"/>
              <w:spacing w:line="100" w:lineRule="atLeast"/>
              <w:jc w:val="right"/>
              <w:rPr>
                <w:rFonts w:eastAsia="Calibri" w:cs="Calibri"/>
                <w:color w:val="auto"/>
              </w:rPr>
            </w:pPr>
          </w:p>
        </w:tc>
        <w:tc>
          <w:tcPr>
            <w:tcW w:w="3978" w:type="dxa"/>
            <w:gridSpan w:val="3"/>
            <w:shd w:val="clear" w:color="auto" w:fill="auto"/>
          </w:tcPr>
          <w:p w14:paraId="117B6E7E" w14:textId="77777777" w:rsidR="001B45F3" w:rsidRDefault="001B45F3">
            <w:pPr>
              <w:snapToGrid w:val="0"/>
            </w:pPr>
          </w:p>
        </w:tc>
      </w:tr>
      <w:tr w:rsidR="001B45F3" w14:paraId="6A6A077A" w14:textId="77777777">
        <w:trPr>
          <w:trHeight w:val="60"/>
        </w:trPr>
        <w:tc>
          <w:tcPr>
            <w:tcW w:w="9862" w:type="dxa"/>
            <w:gridSpan w:val="11"/>
            <w:shd w:val="clear" w:color="auto" w:fill="auto"/>
          </w:tcPr>
          <w:p w14:paraId="12E97B1F" w14:textId="77777777" w:rsidR="001B45F3" w:rsidRDefault="001B45F3">
            <w:pPr>
              <w:spacing w:line="100" w:lineRule="atLeast"/>
              <w:jc w:val="right"/>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Без налога (НДС)</w:t>
            </w:r>
          </w:p>
        </w:tc>
        <w:tc>
          <w:tcPr>
            <w:tcW w:w="383" w:type="dxa"/>
            <w:shd w:val="clear" w:color="auto" w:fill="auto"/>
          </w:tcPr>
          <w:p w14:paraId="2225154D" w14:textId="77777777" w:rsidR="001B45F3" w:rsidRDefault="001B45F3">
            <w:pPr>
              <w:spacing w:line="100" w:lineRule="atLeast"/>
              <w:jc w:val="right"/>
            </w:pPr>
            <w:r>
              <w:rPr>
                <w:rFonts w:ascii="Times New Roman" w:eastAsia="Times New Roman" w:hAnsi="Times New Roman" w:cs="Times New Roman"/>
                <w:b/>
                <w:color w:val="auto"/>
                <w:sz w:val="24"/>
              </w:rPr>
              <w:t>-</w:t>
            </w:r>
          </w:p>
        </w:tc>
        <w:tc>
          <w:tcPr>
            <w:tcW w:w="3978" w:type="dxa"/>
            <w:gridSpan w:val="3"/>
            <w:shd w:val="clear" w:color="auto" w:fill="auto"/>
          </w:tcPr>
          <w:p w14:paraId="03AEF7EE" w14:textId="77777777" w:rsidR="001B45F3" w:rsidRDefault="001B45F3">
            <w:pPr>
              <w:snapToGrid w:val="0"/>
            </w:pPr>
          </w:p>
        </w:tc>
      </w:tr>
      <w:tr w:rsidR="001B45F3" w14:paraId="3E974129" w14:textId="77777777">
        <w:trPr>
          <w:trHeight w:val="60"/>
        </w:trPr>
        <w:tc>
          <w:tcPr>
            <w:tcW w:w="9862" w:type="dxa"/>
            <w:gridSpan w:val="11"/>
            <w:shd w:val="clear" w:color="auto" w:fill="auto"/>
          </w:tcPr>
          <w:p w14:paraId="00ADBEFF" w14:textId="77777777" w:rsidR="001B45F3" w:rsidRDefault="001B45F3">
            <w:pPr>
              <w:spacing w:line="100" w:lineRule="atLeast"/>
              <w:jc w:val="right"/>
              <w:rPr>
                <w:rFonts w:eastAsia="Calibri" w:cs="Calibri"/>
                <w:color w:val="auto"/>
              </w:rPr>
            </w:pPr>
            <w:r>
              <w:rPr>
                <w:rFonts w:ascii="Times New Roman" w:eastAsia="Times New Roman" w:hAnsi="Times New Roman" w:cs="Times New Roman"/>
                <w:b/>
                <w:color w:val="auto"/>
                <w:sz w:val="24"/>
              </w:rPr>
              <w:t>Всего к оплате:</w:t>
            </w:r>
          </w:p>
        </w:tc>
        <w:tc>
          <w:tcPr>
            <w:tcW w:w="383" w:type="dxa"/>
            <w:shd w:val="clear" w:color="auto" w:fill="auto"/>
          </w:tcPr>
          <w:p w14:paraId="2484F0CA" w14:textId="77777777" w:rsidR="001B45F3" w:rsidRDefault="001B45F3">
            <w:pPr>
              <w:snapToGrid w:val="0"/>
              <w:spacing w:line="100" w:lineRule="atLeast"/>
              <w:jc w:val="right"/>
              <w:rPr>
                <w:rFonts w:eastAsia="Calibri" w:cs="Calibri"/>
                <w:color w:val="auto"/>
              </w:rPr>
            </w:pPr>
          </w:p>
        </w:tc>
        <w:tc>
          <w:tcPr>
            <w:tcW w:w="3978" w:type="dxa"/>
            <w:gridSpan w:val="3"/>
            <w:shd w:val="clear" w:color="auto" w:fill="auto"/>
          </w:tcPr>
          <w:p w14:paraId="1B16390C" w14:textId="77777777" w:rsidR="001B45F3" w:rsidRDefault="001B45F3">
            <w:pPr>
              <w:snapToGrid w:val="0"/>
            </w:pPr>
          </w:p>
        </w:tc>
      </w:tr>
      <w:tr w:rsidR="001B45F3" w:rsidRPr="00E67627" w14:paraId="1F46248E" w14:textId="77777777">
        <w:trPr>
          <w:trHeight w:val="60"/>
        </w:trPr>
        <w:tc>
          <w:tcPr>
            <w:tcW w:w="75" w:type="dxa"/>
            <w:shd w:val="clear" w:color="auto" w:fill="auto"/>
          </w:tcPr>
          <w:p w14:paraId="4BABA224" w14:textId="77777777" w:rsidR="001B45F3" w:rsidRDefault="001B45F3">
            <w:pPr>
              <w:snapToGrid w:val="0"/>
              <w:spacing w:line="100" w:lineRule="atLeast"/>
              <w:rPr>
                <w:rFonts w:eastAsia="Calibri" w:cs="Calibri"/>
                <w:color w:val="auto"/>
              </w:rPr>
            </w:pPr>
          </w:p>
        </w:tc>
        <w:tc>
          <w:tcPr>
            <w:tcW w:w="12505" w:type="dxa"/>
            <w:gridSpan w:val="13"/>
            <w:shd w:val="clear" w:color="auto" w:fill="auto"/>
          </w:tcPr>
          <w:p w14:paraId="127811F4" w14:textId="77777777" w:rsidR="001B45F3" w:rsidRDefault="001B45F3">
            <w:pPr>
              <w:spacing w:line="100" w:lineRule="atLeast"/>
              <w:rPr>
                <w:rFonts w:eastAsia="Calibri" w:cs="Calibri"/>
                <w:color w:val="auto"/>
                <w:lang w:val="ru-RU"/>
              </w:rPr>
            </w:pPr>
            <w:r>
              <w:rPr>
                <w:rFonts w:ascii="Times New Roman" w:eastAsia="Times New Roman" w:hAnsi="Times New Roman" w:cs="Times New Roman"/>
                <w:color w:val="auto"/>
                <w:sz w:val="24"/>
                <w:lang w:val="ru-RU"/>
              </w:rPr>
              <w:t>Всего наименований 1, на сумму                        руб.</w:t>
            </w:r>
          </w:p>
        </w:tc>
        <w:tc>
          <w:tcPr>
            <w:tcW w:w="1643" w:type="dxa"/>
            <w:shd w:val="clear" w:color="auto" w:fill="auto"/>
          </w:tcPr>
          <w:p w14:paraId="23556D13" w14:textId="77777777" w:rsidR="001B45F3" w:rsidRDefault="001B45F3">
            <w:pPr>
              <w:snapToGrid w:val="0"/>
              <w:spacing w:line="100" w:lineRule="atLeast"/>
              <w:rPr>
                <w:rFonts w:eastAsia="Calibri" w:cs="Calibri"/>
                <w:color w:val="auto"/>
                <w:lang w:val="ru-RU"/>
              </w:rPr>
            </w:pPr>
          </w:p>
        </w:tc>
      </w:tr>
      <w:tr w:rsidR="001B45F3" w:rsidRPr="00E67627" w14:paraId="4148EBD6" w14:textId="77777777">
        <w:trPr>
          <w:trHeight w:val="60"/>
        </w:trPr>
        <w:tc>
          <w:tcPr>
            <w:tcW w:w="75" w:type="dxa"/>
            <w:shd w:val="clear" w:color="auto" w:fill="auto"/>
          </w:tcPr>
          <w:p w14:paraId="60F52D55" w14:textId="77777777" w:rsidR="001B45F3" w:rsidRDefault="001B45F3">
            <w:pPr>
              <w:snapToGrid w:val="0"/>
              <w:spacing w:line="100" w:lineRule="atLeast"/>
              <w:rPr>
                <w:rFonts w:eastAsia="Calibri" w:cs="Calibri"/>
                <w:color w:val="auto"/>
                <w:lang w:val="ru-RU"/>
              </w:rPr>
            </w:pPr>
          </w:p>
        </w:tc>
        <w:tc>
          <w:tcPr>
            <w:tcW w:w="11035" w:type="dxa"/>
            <w:gridSpan w:val="12"/>
            <w:shd w:val="clear" w:color="auto" w:fill="auto"/>
          </w:tcPr>
          <w:p w14:paraId="38D8F63D" w14:textId="77777777" w:rsidR="001B45F3" w:rsidRDefault="001B45F3">
            <w:pPr>
              <w:snapToGrid w:val="0"/>
              <w:spacing w:line="100" w:lineRule="atLeast"/>
              <w:rPr>
                <w:rFonts w:ascii="Times New Roman" w:eastAsia="Times New Roman" w:hAnsi="Times New Roman" w:cs="Times New Roman"/>
                <w:b/>
                <w:color w:val="auto"/>
                <w:sz w:val="24"/>
                <w:lang w:val="ru-RU"/>
              </w:rPr>
            </w:pPr>
          </w:p>
        </w:tc>
        <w:tc>
          <w:tcPr>
            <w:tcW w:w="1470" w:type="dxa"/>
            <w:shd w:val="clear" w:color="auto" w:fill="auto"/>
          </w:tcPr>
          <w:p w14:paraId="766B4C43" w14:textId="77777777" w:rsidR="001B45F3" w:rsidRDefault="001B45F3">
            <w:pPr>
              <w:snapToGrid w:val="0"/>
              <w:spacing w:line="100" w:lineRule="atLeast"/>
              <w:rPr>
                <w:rFonts w:eastAsia="Calibri" w:cs="Calibri"/>
                <w:color w:val="auto"/>
                <w:lang w:val="ru-RU"/>
              </w:rPr>
            </w:pPr>
          </w:p>
        </w:tc>
        <w:tc>
          <w:tcPr>
            <w:tcW w:w="1643" w:type="dxa"/>
            <w:shd w:val="clear" w:color="auto" w:fill="auto"/>
          </w:tcPr>
          <w:p w14:paraId="0D5998D5" w14:textId="77777777" w:rsidR="001B45F3" w:rsidRDefault="001B45F3">
            <w:pPr>
              <w:snapToGrid w:val="0"/>
              <w:spacing w:line="100" w:lineRule="atLeast"/>
              <w:rPr>
                <w:rFonts w:eastAsia="Calibri" w:cs="Calibri"/>
                <w:color w:val="auto"/>
                <w:lang w:val="ru-RU"/>
              </w:rPr>
            </w:pPr>
          </w:p>
        </w:tc>
      </w:tr>
    </w:tbl>
    <w:p w14:paraId="258C3D05" w14:textId="77777777" w:rsidR="001B45F3" w:rsidRDefault="001B45F3">
      <w:pPr>
        <w:spacing w:line="100" w:lineRule="atLeast"/>
        <w:ind w:firstLine="567"/>
        <w:jc w:val="center"/>
        <w:rPr>
          <w:rFonts w:ascii="Times New Roman" w:eastAsia="Times New Roman" w:hAnsi="Times New Roman" w:cs="Times New Roman"/>
          <w:b/>
          <w:caps/>
          <w:color w:val="auto"/>
          <w:lang w:val="ru-RU"/>
        </w:rPr>
      </w:pPr>
    </w:p>
    <w:p w14:paraId="100DBF36" w14:textId="77777777" w:rsidR="001B45F3" w:rsidRDefault="001B45F3">
      <w:pPr>
        <w:spacing w:line="100" w:lineRule="atLeast"/>
        <w:ind w:firstLine="567"/>
        <w:jc w:val="right"/>
        <w:rPr>
          <w:rFonts w:ascii="Times New Roman" w:eastAsia="Times New Roman" w:hAnsi="Times New Roman" w:cs="Times New Roman"/>
          <w:b/>
          <w:color w:val="auto"/>
          <w:sz w:val="24"/>
          <w:lang w:val="ru-RU"/>
        </w:rPr>
      </w:pPr>
    </w:p>
    <w:p w14:paraId="7A6D3EA6" w14:textId="77777777" w:rsidR="001B45F3" w:rsidRDefault="001B45F3">
      <w:pPr>
        <w:spacing w:line="100" w:lineRule="atLeast"/>
        <w:ind w:firstLine="567"/>
        <w:jc w:val="center"/>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ПОДПИСИ СТОРОН</w:t>
      </w:r>
    </w:p>
    <w:p w14:paraId="4C0963CF" w14:textId="77777777" w:rsidR="001B45F3" w:rsidRDefault="001B45F3">
      <w:pPr>
        <w:spacing w:line="100" w:lineRule="atLeast"/>
        <w:jc w:val="center"/>
        <w:rPr>
          <w:rFonts w:ascii="Times New Roman" w:eastAsia="Times New Roman" w:hAnsi="Times New Roman" w:cs="Times New Roman"/>
          <w:color w:val="auto"/>
          <w:sz w:val="24"/>
        </w:rPr>
      </w:pPr>
    </w:p>
    <w:tbl>
      <w:tblPr>
        <w:tblW w:w="0" w:type="auto"/>
        <w:tblInd w:w="108" w:type="dxa"/>
        <w:tblLayout w:type="fixed"/>
        <w:tblLook w:val="0000" w:firstRow="0" w:lastRow="0" w:firstColumn="0" w:lastColumn="0" w:noHBand="0" w:noVBand="0"/>
      </w:tblPr>
      <w:tblGrid>
        <w:gridCol w:w="5509"/>
        <w:gridCol w:w="4480"/>
      </w:tblGrid>
      <w:tr w:rsidR="001B45F3" w:rsidRPr="009F43C4" w14:paraId="0712D78D" w14:textId="77777777">
        <w:trPr>
          <w:trHeight w:val="2643"/>
        </w:trPr>
        <w:tc>
          <w:tcPr>
            <w:tcW w:w="5509" w:type="dxa"/>
            <w:shd w:val="clear" w:color="auto" w:fill="auto"/>
          </w:tcPr>
          <w:p w14:paraId="1F46DFA2" w14:textId="77777777" w:rsidR="001B45F3" w:rsidRDefault="001B45F3">
            <w:pPr>
              <w:tabs>
                <w:tab w:val="left" w:pos="5727"/>
              </w:tabs>
              <w:spacing w:line="100" w:lineRule="atLeast"/>
              <w:jc w:val="center"/>
              <w:rPr>
                <w:rFonts w:ascii="Times New Roman" w:eastAsia="Times New Roman" w:hAnsi="Times New Roman" w:cs="Times New Roman"/>
                <w:color w:val="auto"/>
                <w:sz w:val="24"/>
                <w:shd w:val="clear" w:color="auto" w:fill="FFFFFF"/>
                <w:lang w:val="ru-RU"/>
              </w:rPr>
            </w:pPr>
            <w:r>
              <w:rPr>
                <w:rFonts w:ascii="Times New Roman" w:eastAsia="Times New Roman" w:hAnsi="Times New Roman" w:cs="Times New Roman"/>
                <w:b/>
                <w:color w:val="auto"/>
                <w:sz w:val="24"/>
                <w:lang w:val="ru-RU"/>
              </w:rPr>
              <w:t>Поставщик</w:t>
            </w:r>
          </w:p>
          <w:p w14:paraId="7CFDFEBF" w14:textId="77777777" w:rsidR="001B45F3" w:rsidRDefault="001B45F3">
            <w:pPr>
              <w:spacing w:line="100" w:lineRule="atLeast"/>
              <w:rPr>
                <w:rFonts w:ascii="Times New Roman" w:eastAsia="Times New Roman" w:hAnsi="Times New Roman" w:cs="Times New Roman"/>
                <w:color w:val="auto"/>
                <w:sz w:val="24"/>
                <w:shd w:val="clear" w:color="auto" w:fill="FFFFFF"/>
                <w:lang w:val="ru-RU"/>
              </w:rPr>
            </w:pPr>
          </w:p>
          <w:p w14:paraId="3722EEBB" w14:textId="77777777" w:rsidR="001B45F3" w:rsidRDefault="001B45F3">
            <w:pPr>
              <w:spacing w:line="100" w:lineRule="atLeast"/>
              <w:jc w:val="both"/>
              <w:rPr>
                <w:rFonts w:ascii="Times New Roman" w:eastAsia="Times New Roman" w:hAnsi="Times New Roman" w:cs="Times New Roman"/>
                <w:color w:val="auto"/>
                <w:sz w:val="24"/>
                <w:shd w:val="clear" w:color="auto" w:fill="FFFFFF"/>
                <w:lang w:val="ru-RU"/>
              </w:rPr>
            </w:pPr>
          </w:p>
          <w:p w14:paraId="522D53D3" w14:textId="77777777" w:rsidR="001B45F3" w:rsidRDefault="001B45F3">
            <w:pPr>
              <w:spacing w:line="100" w:lineRule="atLeast"/>
              <w:jc w:val="both"/>
              <w:rPr>
                <w:rFonts w:ascii="Times New Roman" w:eastAsia="Times New Roman" w:hAnsi="Times New Roman" w:cs="Times New Roman"/>
                <w:color w:val="auto"/>
                <w:sz w:val="24"/>
                <w:shd w:val="clear" w:color="auto" w:fill="FFFFFF"/>
                <w:lang w:val="ru-RU"/>
              </w:rPr>
            </w:pPr>
          </w:p>
          <w:p w14:paraId="2FF5A1F7" w14:textId="77777777" w:rsidR="001B45F3" w:rsidRDefault="001B45F3">
            <w:pPr>
              <w:spacing w:line="100" w:lineRule="atLeast"/>
              <w:jc w:val="both"/>
              <w:rPr>
                <w:rFonts w:ascii="Times New Roman" w:eastAsia="Times New Roman" w:hAnsi="Times New Roman" w:cs="Times New Roman"/>
                <w:color w:val="auto"/>
                <w:sz w:val="24"/>
                <w:shd w:val="clear" w:color="auto" w:fill="FFFFFF"/>
                <w:lang w:val="ru-RU"/>
              </w:rPr>
            </w:pPr>
          </w:p>
          <w:p w14:paraId="7D53522D" w14:textId="77777777" w:rsidR="001B45F3" w:rsidRDefault="001B45F3">
            <w:pPr>
              <w:spacing w:line="100" w:lineRule="atLeast"/>
              <w:jc w:val="both"/>
              <w:rPr>
                <w:rFonts w:ascii="Times New Roman" w:eastAsia="Times New Roman" w:hAnsi="Times New Roman" w:cs="Times New Roman"/>
                <w:color w:val="auto"/>
                <w:sz w:val="24"/>
                <w:shd w:val="clear" w:color="auto" w:fill="FFFFFF"/>
                <w:lang w:val="ru-RU"/>
              </w:rPr>
            </w:pPr>
          </w:p>
          <w:p w14:paraId="00847333" w14:textId="77777777" w:rsidR="001B45F3" w:rsidRDefault="001B45F3">
            <w:pPr>
              <w:spacing w:line="100" w:lineRule="atLeast"/>
              <w:jc w:val="both"/>
              <w:rPr>
                <w:rFonts w:ascii="Times New Roman" w:eastAsia="Times New Roman" w:hAnsi="Times New Roman" w:cs="Times New Roman"/>
                <w:color w:val="auto"/>
                <w:sz w:val="24"/>
                <w:shd w:val="clear" w:color="auto" w:fill="FFFFFF"/>
                <w:lang w:val="ru-RU"/>
              </w:rPr>
            </w:pPr>
          </w:p>
          <w:p w14:paraId="74441FE6" w14:textId="77777777" w:rsidR="001B45F3" w:rsidRDefault="001B45F3">
            <w:pPr>
              <w:spacing w:line="100" w:lineRule="atLeast"/>
              <w:jc w:val="both"/>
              <w:rPr>
                <w:rFonts w:ascii="Times New Roman" w:eastAsia="Times New Roman" w:hAnsi="Times New Roman" w:cs="Times New Roman"/>
                <w:color w:val="auto"/>
                <w:sz w:val="24"/>
                <w:shd w:val="clear" w:color="auto" w:fill="FFFFFF"/>
                <w:lang w:val="ru-RU"/>
              </w:rPr>
            </w:pPr>
          </w:p>
          <w:p w14:paraId="7488B97B"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p>
          <w:p w14:paraId="3C40A3E3" w14:textId="77777777" w:rsidR="001B45F3" w:rsidRDefault="001B45F3">
            <w:pPr>
              <w:spacing w:line="100" w:lineRule="atLeast"/>
              <w:jc w:val="both"/>
              <w:rPr>
                <w:lang w:val="ru-RU"/>
              </w:rPr>
            </w:pPr>
          </w:p>
          <w:p w14:paraId="16DC0D37"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p>
          <w:p w14:paraId="12F3B0FA"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p>
          <w:p w14:paraId="29D930ED" w14:textId="77777777" w:rsidR="001B45F3" w:rsidRDefault="001B45F3">
            <w:pPr>
              <w:spacing w:line="100" w:lineRule="atLeast"/>
              <w:jc w:val="both"/>
              <w:rPr>
                <w:rFonts w:ascii="Times New Roman" w:eastAsia="Times New Roman" w:hAnsi="Times New Roman" w:cs="Times New Roman"/>
                <w:b/>
                <w:color w:val="auto"/>
                <w:sz w:val="24"/>
                <w:lang w:val="ru-RU"/>
              </w:rPr>
            </w:pPr>
            <w:r>
              <w:rPr>
                <w:rFonts w:ascii="Times New Roman" w:eastAsia="Times New Roman" w:hAnsi="Times New Roman" w:cs="Times New Roman"/>
                <w:b/>
                <w:color w:val="auto"/>
                <w:sz w:val="24"/>
                <w:shd w:val="clear" w:color="auto" w:fill="FFFFFF"/>
                <w:lang w:val="ru-RU"/>
              </w:rPr>
              <w:t>___________________</w:t>
            </w:r>
          </w:p>
          <w:p w14:paraId="0C36C03A" w14:textId="77777777" w:rsidR="001B45F3" w:rsidRDefault="001B45F3">
            <w:pPr>
              <w:spacing w:line="100" w:lineRule="atLeast"/>
              <w:rPr>
                <w:rFonts w:ascii="Times New Roman" w:eastAsia="Times New Roman" w:hAnsi="Times New Roman" w:cs="Times New Roman"/>
                <w:b/>
                <w:color w:val="auto"/>
                <w:sz w:val="24"/>
                <w:lang w:val="ru-RU"/>
              </w:rPr>
            </w:pPr>
          </w:p>
          <w:p w14:paraId="2B793987" w14:textId="77777777" w:rsidR="001B45F3" w:rsidRDefault="001B45F3">
            <w:pPr>
              <w:spacing w:line="100" w:lineRule="atLeast"/>
              <w:rPr>
                <w:rFonts w:ascii="Times New Roman" w:eastAsia="Times New Roman" w:hAnsi="Times New Roman" w:cs="Times New Roman"/>
                <w:b/>
                <w:color w:val="auto"/>
                <w:sz w:val="24"/>
                <w:lang w:val="ru-RU"/>
              </w:rPr>
            </w:pPr>
            <w:r>
              <w:rPr>
                <w:rFonts w:ascii="Times New Roman" w:eastAsia="Times New Roman" w:hAnsi="Times New Roman" w:cs="Times New Roman"/>
                <w:b/>
                <w:color w:val="auto"/>
                <w:sz w:val="24"/>
                <w:lang w:val="ru-RU"/>
              </w:rPr>
              <w:t>«__»__________________202</w:t>
            </w:r>
            <w:r w:rsidR="009F43C4">
              <w:rPr>
                <w:rFonts w:ascii="Times New Roman" w:eastAsia="Times New Roman" w:hAnsi="Times New Roman" w:cs="Times New Roman"/>
                <w:b/>
                <w:color w:val="auto"/>
                <w:sz w:val="24"/>
                <w:lang w:val="ru-RU"/>
              </w:rPr>
              <w:t>6</w:t>
            </w:r>
            <w:r>
              <w:rPr>
                <w:rFonts w:ascii="Times New Roman" w:eastAsia="Times New Roman" w:hAnsi="Times New Roman" w:cs="Times New Roman"/>
                <w:b/>
                <w:color w:val="auto"/>
                <w:sz w:val="24"/>
                <w:lang w:val="ru-RU"/>
              </w:rPr>
              <w:t xml:space="preserve"> г.  </w:t>
            </w:r>
          </w:p>
          <w:p w14:paraId="64A0BC51" w14:textId="77777777" w:rsidR="001B45F3" w:rsidRDefault="001B45F3">
            <w:pPr>
              <w:spacing w:line="100" w:lineRule="atLeast"/>
              <w:rPr>
                <w:rFonts w:ascii="Times New Roman" w:eastAsia="Times New Roman" w:hAnsi="Times New Roman" w:cs="Times New Roman"/>
                <w:b/>
                <w:color w:val="auto"/>
                <w:sz w:val="24"/>
                <w:lang w:val="ru-RU"/>
              </w:rPr>
            </w:pPr>
            <w:r>
              <w:rPr>
                <w:rFonts w:ascii="Times New Roman" w:eastAsia="Times New Roman" w:hAnsi="Times New Roman" w:cs="Times New Roman"/>
                <w:b/>
                <w:color w:val="auto"/>
                <w:sz w:val="24"/>
                <w:lang w:val="ru-RU"/>
              </w:rPr>
              <w:t xml:space="preserve">М.П.    </w:t>
            </w:r>
          </w:p>
        </w:tc>
        <w:tc>
          <w:tcPr>
            <w:tcW w:w="4480" w:type="dxa"/>
            <w:shd w:val="clear" w:color="auto" w:fill="auto"/>
          </w:tcPr>
          <w:p w14:paraId="05656C2F" w14:textId="77777777" w:rsidR="001B45F3" w:rsidRDefault="001B45F3">
            <w:pPr>
              <w:tabs>
                <w:tab w:val="left" w:pos="5727"/>
              </w:tabs>
              <w:spacing w:line="100" w:lineRule="atLeast"/>
              <w:jc w:val="center"/>
              <w:rPr>
                <w:rFonts w:ascii="Times New Roman" w:eastAsia="Times New Roman" w:hAnsi="Times New Roman" w:cs="Times New Roman"/>
                <w:color w:val="auto"/>
                <w:sz w:val="24"/>
                <w:shd w:val="clear" w:color="auto" w:fill="FFFFFF"/>
                <w:lang w:val="ru-RU"/>
              </w:rPr>
            </w:pPr>
            <w:r>
              <w:rPr>
                <w:rFonts w:ascii="Times New Roman" w:eastAsia="Times New Roman" w:hAnsi="Times New Roman" w:cs="Times New Roman"/>
                <w:b/>
                <w:color w:val="auto"/>
                <w:sz w:val="24"/>
                <w:lang w:val="ru-RU"/>
              </w:rPr>
              <w:t>Покупатель</w:t>
            </w:r>
          </w:p>
          <w:p w14:paraId="1EF40B1D" w14:textId="77777777" w:rsidR="001B45F3" w:rsidRDefault="001B45F3">
            <w:pPr>
              <w:spacing w:line="100" w:lineRule="atLeast"/>
              <w:rPr>
                <w:rFonts w:ascii="Times New Roman" w:eastAsia="Times New Roman" w:hAnsi="Times New Roman" w:cs="Times New Roman"/>
                <w:color w:val="auto"/>
                <w:sz w:val="24"/>
                <w:shd w:val="clear" w:color="auto" w:fill="FFFFFF"/>
                <w:lang w:val="ru-RU"/>
              </w:rPr>
            </w:pPr>
          </w:p>
          <w:p w14:paraId="135B0851" w14:textId="77777777" w:rsidR="001B45F3" w:rsidRDefault="001B45F3">
            <w:pPr>
              <w:spacing w:line="100" w:lineRule="atLeast"/>
              <w:rPr>
                <w:rFonts w:ascii="Times New Roman" w:eastAsia="Times New Roman" w:hAnsi="Times New Roman" w:cs="Times New Roman"/>
                <w:color w:val="auto"/>
                <w:sz w:val="24"/>
                <w:shd w:val="clear" w:color="auto" w:fill="FFFFFF"/>
                <w:lang w:val="ru-RU"/>
              </w:rPr>
            </w:pPr>
          </w:p>
          <w:p w14:paraId="265AC86B" w14:textId="77777777" w:rsidR="001B45F3" w:rsidRDefault="001B45F3">
            <w:pPr>
              <w:spacing w:line="100" w:lineRule="atLeast"/>
              <w:rPr>
                <w:rFonts w:ascii="Times New Roman" w:eastAsia="Times New Roman" w:hAnsi="Times New Roman" w:cs="Times New Roman"/>
                <w:color w:val="auto"/>
                <w:sz w:val="24"/>
                <w:shd w:val="clear" w:color="auto" w:fill="FFFFFF"/>
                <w:lang w:val="ru-RU"/>
              </w:rPr>
            </w:pPr>
          </w:p>
          <w:p w14:paraId="03C7852B"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r>
              <w:rPr>
                <w:rFonts w:ascii="Times New Roman" w:eastAsia="Times New Roman" w:hAnsi="Times New Roman" w:cs="Times New Roman"/>
                <w:b/>
                <w:color w:val="auto"/>
                <w:sz w:val="24"/>
                <w:shd w:val="clear" w:color="auto" w:fill="FFFFFF"/>
                <w:lang w:val="ru-RU"/>
              </w:rPr>
              <w:t>Глава администрации</w:t>
            </w:r>
          </w:p>
          <w:p w14:paraId="184C835D"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r>
              <w:rPr>
                <w:rFonts w:ascii="Times New Roman" w:eastAsia="Times New Roman" w:hAnsi="Times New Roman" w:cs="Times New Roman"/>
                <w:b/>
                <w:color w:val="auto"/>
                <w:sz w:val="24"/>
                <w:shd w:val="clear" w:color="auto" w:fill="FFFFFF"/>
                <w:lang w:val="ru-RU"/>
              </w:rPr>
              <w:t>муниципального образования</w:t>
            </w:r>
          </w:p>
          <w:p w14:paraId="4A5837DD"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r>
              <w:rPr>
                <w:rFonts w:ascii="Times New Roman" w:eastAsia="Times New Roman" w:hAnsi="Times New Roman" w:cs="Times New Roman"/>
                <w:b/>
                <w:color w:val="auto"/>
                <w:sz w:val="24"/>
                <w:shd w:val="clear" w:color="auto" w:fill="FFFFFF"/>
                <w:lang w:val="ru-RU"/>
              </w:rPr>
              <w:t>«Октябрьское сельское поселение»</w:t>
            </w:r>
          </w:p>
          <w:p w14:paraId="3563F227"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r>
              <w:rPr>
                <w:rFonts w:ascii="Times New Roman" w:eastAsia="Times New Roman" w:hAnsi="Times New Roman" w:cs="Times New Roman"/>
                <w:b/>
                <w:color w:val="auto"/>
                <w:sz w:val="24"/>
                <w:shd w:val="clear" w:color="auto" w:fill="FFFFFF"/>
                <w:lang w:val="ru-RU"/>
              </w:rPr>
              <w:t xml:space="preserve">Чердаклинского района </w:t>
            </w:r>
          </w:p>
          <w:p w14:paraId="564D85FA"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r>
              <w:rPr>
                <w:rFonts w:ascii="Times New Roman" w:eastAsia="Times New Roman" w:hAnsi="Times New Roman" w:cs="Times New Roman"/>
                <w:b/>
                <w:color w:val="auto"/>
                <w:sz w:val="24"/>
                <w:shd w:val="clear" w:color="auto" w:fill="FFFFFF"/>
                <w:lang w:val="ru-RU"/>
              </w:rPr>
              <w:t>Ульяновской области</w:t>
            </w:r>
          </w:p>
          <w:p w14:paraId="7719B06B"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p>
          <w:p w14:paraId="2F91E897"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p>
          <w:p w14:paraId="0B94BC1B"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r>
              <w:rPr>
                <w:rFonts w:ascii="Times New Roman" w:eastAsia="Times New Roman" w:hAnsi="Times New Roman" w:cs="Times New Roman"/>
                <w:b/>
                <w:color w:val="auto"/>
                <w:sz w:val="24"/>
                <w:shd w:val="clear" w:color="auto" w:fill="FFFFFF"/>
                <w:lang w:val="ru-RU"/>
              </w:rPr>
              <w:t>________________</w:t>
            </w:r>
            <w:r w:rsidR="009F43C4">
              <w:rPr>
                <w:rFonts w:ascii="Times New Roman" w:eastAsia="Times New Roman" w:hAnsi="Times New Roman" w:cs="Times New Roman"/>
                <w:b/>
                <w:color w:val="auto"/>
                <w:sz w:val="24"/>
                <w:shd w:val="clear" w:color="auto" w:fill="FFFFFF"/>
                <w:lang w:val="ru-RU"/>
              </w:rPr>
              <w:t>О. М. Кротков</w:t>
            </w:r>
          </w:p>
          <w:p w14:paraId="640103B7" w14:textId="77777777" w:rsidR="001B45F3" w:rsidRDefault="001B45F3">
            <w:pPr>
              <w:spacing w:line="100" w:lineRule="atLeast"/>
              <w:jc w:val="both"/>
              <w:rPr>
                <w:rFonts w:ascii="Times New Roman" w:eastAsia="Times New Roman" w:hAnsi="Times New Roman" w:cs="Times New Roman"/>
                <w:b/>
                <w:color w:val="auto"/>
                <w:sz w:val="24"/>
                <w:shd w:val="clear" w:color="auto" w:fill="FFFFFF"/>
                <w:lang w:val="ru-RU"/>
              </w:rPr>
            </w:pPr>
          </w:p>
          <w:p w14:paraId="15F86E42" w14:textId="77777777" w:rsidR="001B45F3" w:rsidRPr="009F43C4" w:rsidRDefault="001B45F3">
            <w:pPr>
              <w:spacing w:line="100" w:lineRule="atLeast"/>
              <w:rPr>
                <w:rFonts w:ascii="Times New Roman" w:eastAsia="Calibri" w:hAnsi="Times New Roman" w:cs="Times New Roman"/>
                <w:b/>
                <w:color w:val="auto"/>
                <w:sz w:val="24"/>
                <w:shd w:val="clear" w:color="auto" w:fill="FFFFFF"/>
                <w:lang w:val="ru-RU"/>
              </w:rPr>
            </w:pPr>
            <w:r w:rsidRPr="00E448F6">
              <w:rPr>
                <w:rFonts w:ascii="Times New Roman" w:eastAsia="Times New Roman" w:hAnsi="Times New Roman" w:cs="Times New Roman"/>
                <w:b/>
                <w:bCs/>
                <w:color w:val="auto"/>
                <w:sz w:val="24"/>
                <w:shd w:val="clear" w:color="auto" w:fill="FFFFFF"/>
                <w:lang w:val="ru-RU"/>
              </w:rPr>
              <w:t>«__»__________________202</w:t>
            </w:r>
            <w:r w:rsidR="009F43C4" w:rsidRPr="00E448F6">
              <w:rPr>
                <w:rFonts w:ascii="Times New Roman" w:eastAsia="Times New Roman" w:hAnsi="Times New Roman" w:cs="Times New Roman"/>
                <w:b/>
                <w:bCs/>
                <w:color w:val="auto"/>
                <w:sz w:val="24"/>
                <w:shd w:val="clear" w:color="auto" w:fill="FFFFFF"/>
                <w:lang w:val="ru-RU"/>
              </w:rPr>
              <w:t>6</w:t>
            </w:r>
            <w:r w:rsidRPr="00E448F6">
              <w:rPr>
                <w:rFonts w:ascii="Times New Roman" w:eastAsia="Times New Roman" w:hAnsi="Times New Roman" w:cs="Times New Roman"/>
                <w:b/>
                <w:bCs/>
                <w:color w:val="auto"/>
                <w:sz w:val="24"/>
                <w:shd w:val="clear" w:color="auto" w:fill="FFFFFF"/>
                <w:lang w:val="ru-RU"/>
              </w:rPr>
              <w:t xml:space="preserve"> г</w:t>
            </w:r>
            <w:r w:rsidRPr="009F43C4">
              <w:rPr>
                <w:rFonts w:ascii="Times New Roman" w:eastAsia="Times New Roman" w:hAnsi="Times New Roman" w:cs="Times New Roman"/>
                <w:color w:val="auto"/>
                <w:sz w:val="24"/>
                <w:shd w:val="clear" w:color="auto" w:fill="FFFFFF"/>
                <w:lang w:val="ru-RU"/>
              </w:rPr>
              <w:t xml:space="preserve">.      </w:t>
            </w:r>
          </w:p>
          <w:p w14:paraId="76AA873B" w14:textId="77777777" w:rsidR="001B45F3" w:rsidRPr="009F43C4" w:rsidRDefault="001B45F3">
            <w:pPr>
              <w:spacing w:line="100" w:lineRule="atLeast"/>
              <w:rPr>
                <w:lang w:val="ru-RU"/>
              </w:rPr>
            </w:pPr>
            <w:r w:rsidRPr="009F43C4">
              <w:rPr>
                <w:rFonts w:ascii="Times New Roman" w:eastAsia="Calibri" w:hAnsi="Times New Roman" w:cs="Times New Roman"/>
                <w:b/>
                <w:color w:val="auto"/>
                <w:sz w:val="24"/>
                <w:shd w:val="clear" w:color="auto" w:fill="FFFFFF"/>
                <w:lang w:val="ru-RU"/>
              </w:rPr>
              <w:t>МП</w:t>
            </w:r>
          </w:p>
        </w:tc>
      </w:tr>
    </w:tbl>
    <w:p w14:paraId="78E3EC19" w14:textId="77777777" w:rsidR="001B45F3" w:rsidRPr="009F43C4" w:rsidRDefault="001B45F3">
      <w:pPr>
        <w:spacing w:line="100" w:lineRule="atLeast"/>
        <w:ind w:firstLine="567"/>
        <w:rPr>
          <w:rFonts w:ascii="Times New Roman" w:eastAsia="Times New Roman" w:hAnsi="Times New Roman" w:cs="Times New Roman"/>
          <w:b/>
          <w:color w:val="auto"/>
          <w:lang w:val="ru-RU"/>
        </w:rPr>
      </w:pPr>
    </w:p>
    <w:sectPr w:rsidR="001B45F3" w:rsidRPr="009F43C4">
      <w:pgSz w:w="11906" w:h="16838"/>
      <w:pgMar w:top="567" w:right="567" w:bottom="567" w:left="1417"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ultant">
    <w:altName w:val="Courier New"/>
    <w:charset w:val="00"/>
    <w:family w:val="modern"/>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C4"/>
    <w:rsid w:val="001B45F3"/>
    <w:rsid w:val="00243E1F"/>
    <w:rsid w:val="008659D5"/>
    <w:rsid w:val="009F43C4"/>
    <w:rsid w:val="00B9496B"/>
    <w:rsid w:val="00CA6364"/>
    <w:rsid w:val="00E448F6"/>
    <w:rsid w:val="00E67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1C0CD1"/>
  <w15:chartTrackingRefBased/>
  <w15:docId w15:val="{30E153E2-312A-4078-91D1-04D0CEC1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suppressAutoHyphens/>
    </w:pPr>
    <w:rPr>
      <w:rFonts w:ascii="Calibri" w:eastAsia="Lucida Sans Unicode" w:hAnsi="Calibri" w:cs="Tahoma"/>
      <w:color w:val="000000"/>
      <w:sz w:val="22"/>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character" w:styleId="a3">
    <w:name w:val="Hyperlink"/>
    <w:rPr>
      <w:color w:val="000080"/>
      <w:u w:val="single"/>
    </w:rPr>
  </w:style>
  <w:style w:type="paragraph" w:customStyle="1" w:styleId="10">
    <w:name w:val="Заголовок1"/>
    <w:basedOn w:val="a"/>
    <w:next w:val="a4"/>
    <w:pPr>
      <w:keepNext/>
      <w:spacing w:before="240" w:after="120"/>
    </w:pPr>
    <w:rPr>
      <w:rFonts w:ascii="Arial" w:eastAsia="Microsoft YaHei"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customStyle="1" w:styleId="a6">
    <w:name w:val="Название"/>
    <w:basedOn w:val="a"/>
    <w:pPr>
      <w:suppressLineNumbers/>
      <w:spacing w:before="120" w:after="120"/>
    </w:pPr>
    <w:rPr>
      <w:rFonts w:cs="Mangal"/>
      <w:i/>
      <w:iCs/>
      <w:sz w:val="24"/>
    </w:rPr>
  </w:style>
  <w:style w:type="paragraph" w:customStyle="1" w:styleId="11">
    <w:name w:val="Указатель1"/>
    <w:basedOn w:val="a"/>
    <w:pPr>
      <w:suppressLineNumbers/>
    </w:pPr>
    <w:rPr>
      <w:rFonts w:cs="Mangal"/>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paragraph" w:customStyle="1" w:styleId="ConsNonformat">
    <w:name w:val="ConsNonformat"/>
    <w:pPr>
      <w:suppressAutoHyphens/>
      <w:autoSpaceDE w:val="0"/>
    </w:pPr>
    <w:rPr>
      <w:rFonts w:ascii="Consultant" w:eastAsia="Arial" w:hAnsi="Consultant"/>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1409</Words>
  <Characters>8034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1899-12-31T20:00:00Z</cp:lastPrinted>
  <dcterms:created xsi:type="dcterms:W3CDTF">2026-04-16T05:59:00Z</dcterms:created>
  <dcterms:modified xsi:type="dcterms:W3CDTF">2026-07-01T05:06:00Z</dcterms:modified>
</cp:coreProperties>
</file>