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5302F" w14:textId="77777777" w:rsidR="00496571" w:rsidRPr="00E43AC5" w:rsidRDefault="00496571" w:rsidP="00496571">
      <w:pPr>
        <w:pStyle w:val="a3"/>
        <w:widowControl w:val="0"/>
        <w:spacing w:before="120" w:after="120"/>
        <w:ind w:left="851"/>
        <w:outlineLvl w:val="3"/>
        <w:rPr>
          <w:rFonts w:cs="Arial"/>
          <w:b/>
          <w:caps/>
        </w:rPr>
      </w:pPr>
      <w:r w:rsidRPr="00E43AC5">
        <w:rPr>
          <w:rFonts w:cs="Arial"/>
          <w:b/>
          <w:caps/>
        </w:rPr>
        <w:t>ОБОСНОВАНИЕ НАЧАЛЬНОЙ (МАКСИМАЛЬНОЙ) ЦЕНЫ КОНТРАКТА</w:t>
      </w:r>
    </w:p>
    <w:p w14:paraId="46440272" w14:textId="77777777" w:rsidR="00FB6475" w:rsidRPr="00F23305" w:rsidRDefault="00496571" w:rsidP="00435DFD">
      <w:pPr>
        <w:widowControl w:val="0"/>
        <w:autoSpaceDE w:val="0"/>
        <w:autoSpaceDN w:val="0"/>
        <w:adjustRightInd w:val="0"/>
        <w:spacing w:after="0"/>
        <w:ind w:firstLine="426"/>
        <w:rPr>
          <w:b/>
          <w:bCs/>
          <w:u w:val="single"/>
          <w:lang w:eastAsia="en-US"/>
        </w:rPr>
      </w:pPr>
      <w:r w:rsidRPr="00F23305">
        <w:rPr>
          <w:b/>
        </w:rPr>
        <w:t>Идентификационный код закупки (ИКЗ)</w:t>
      </w:r>
      <w:r w:rsidR="0064143D" w:rsidRPr="00F23305">
        <w:t xml:space="preserve"> </w:t>
      </w:r>
      <w:r w:rsidR="00FB6475" w:rsidRPr="00F23305">
        <w:rPr>
          <w:b/>
          <w:bCs/>
          <w:u w:val="single"/>
          <w:lang w:eastAsia="en-US"/>
        </w:rPr>
        <w:t>261773458992177340100100310000000244</w:t>
      </w:r>
    </w:p>
    <w:p w14:paraId="28317201" w14:textId="40F30643" w:rsidR="00496571" w:rsidRPr="00F23305" w:rsidRDefault="00496571" w:rsidP="00435DFD">
      <w:pPr>
        <w:widowControl w:val="0"/>
        <w:autoSpaceDE w:val="0"/>
        <w:autoSpaceDN w:val="0"/>
        <w:adjustRightInd w:val="0"/>
        <w:spacing w:after="0"/>
        <w:ind w:firstLine="426"/>
        <w:rPr>
          <w:sz w:val="22"/>
          <w:szCs w:val="22"/>
        </w:rPr>
      </w:pPr>
      <w:r w:rsidRPr="00F23305">
        <w:rPr>
          <w:sz w:val="22"/>
          <w:szCs w:val="22"/>
        </w:rPr>
        <w:t>Для определения</w:t>
      </w:r>
      <w:r w:rsidR="00E518AD" w:rsidRPr="00F23305">
        <w:rPr>
          <w:sz w:val="22"/>
          <w:szCs w:val="22"/>
        </w:rPr>
        <w:t xml:space="preserve"> начальной (максимальной) цена к</w:t>
      </w:r>
      <w:r w:rsidRPr="00F23305">
        <w:rPr>
          <w:sz w:val="22"/>
          <w:szCs w:val="22"/>
        </w:rPr>
        <w:t>онтракта использовался метод сопоставимы</w:t>
      </w:r>
      <w:r w:rsidR="00CD6972" w:rsidRPr="00F23305">
        <w:rPr>
          <w:sz w:val="22"/>
          <w:szCs w:val="22"/>
        </w:rPr>
        <w:t xml:space="preserve">х рыночных цен (анализа рынка). </w:t>
      </w:r>
      <w:r w:rsidRPr="00F23305">
        <w:rPr>
          <w:sz w:val="22"/>
          <w:szCs w:val="22"/>
        </w:rPr>
        <w:t>В соответствии с ч. 6 статьи 22 Федерального закона от 05.04.2013 №</w:t>
      </w:r>
      <w:r w:rsidR="00CD6972" w:rsidRPr="00F23305">
        <w:rPr>
          <w:sz w:val="22"/>
          <w:szCs w:val="22"/>
        </w:rPr>
        <w:t xml:space="preserve"> 44-ФЗ «</w:t>
      </w:r>
      <w:r w:rsidRPr="00F23305">
        <w:rPr>
          <w:sz w:val="22"/>
          <w:szCs w:val="22"/>
        </w:rPr>
        <w:t>О контрактной системе в сфере закупок товаров, работ, услуг для обеспечения госуд</w:t>
      </w:r>
      <w:r w:rsidR="00CD6972" w:rsidRPr="00F23305">
        <w:rPr>
          <w:sz w:val="22"/>
          <w:szCs w:val="22"/>
        </w:rPr>
        <w:t>арственных и муниципальных нужд»,</w:t>
      </w:r>
      <w:r w:rsidRPr="00F23305">
        <w:rPr>
          <w:sz w:val="22"/>
          <w:szCs w:val="22"/>
        </w:rPr>
        <w:t xml:space="preserve"> метод сопоставимых рыночных цен (анализа рынка) является приоритетным для определения и обоснования начальной (максимальной) цены контракта.                                                                                   </w:t>
      </w:r>
    </w:p>
    <w:p w14:paraId="0BEF693B" w14:textId="77777777" w:rsidR="00496571" w:rsidRPr="00F23305" w:rsidRDefault="00496571" w:rsidP="00CD023B">
      <w:pPr>
        <w:tabs>
          <w:tab w:val="num" w:pos="0"/>
        </w:tabs>
        <w:spacing w:before="60" w:line="240" w:lineRule="atLeast"/>
        <w:ind w:left="-142" w:right="-143" w:firstLine="1"/>
        <w:rPr>
          <w:sz w:val="22"/>
          <w:szCs w:val="22"/>
        </w:rPr>
      </w:pPr>
      <w:bookmarkStart w:id="0" w:name="_GoBack"/>
      <w:r w:rsidRPr="00F23305">
        <w:rPr>
          <w:sz w:val="22"/>
          <w:szCs w:val="22"/>
        </w:rPr>
        <w:t>Для определения</w:t>
      </w:r>
      <w:r w:rsidR="00E518AD" w:rsidRPr="00F23305">
        <w:rPr>
          <w:sz w:val="22"/>
          <w:szCs w:val="22"/>
        </w:rPr>
        <w:t xml:space="preserve"> начальной (максимальной) цены к</w:t>
      </w:r>
      <w:r w:rsidRPr="00F23305">
        <w:rPr>
          <w:sz w:val="22"/>
          <w:szCs w:val="22"/>
        </w:rPr>
        <w:t xml:space="preserve">онтракта использованы следующие ценовые предложения: </w:t>
      </w:r>
    </w:p>
    <w:bookmarkEnd w:id="0"/>
    <w:p w14:paraId="7AA4C03E" w14:textId="4E91ABD5" w:rsidR="004735B1" w:rsidRPr="00F23305" w:rsidRDefault="004735B1" w:rsidP="00763155">
      <w:pPr>
        <w:tabs>
          <w:tab w:val="left" w:pos="142"/>
        </w:tabs>
        <w:spacing w:before="60" w:line="240" w:lineRule="atLeast"/>
        <w:ind w:left="425" w:right="-143"/>
        <w:rPr>
          <w:sz w:val="21"/>
          <w:szCs w:val="21"/>
        </w:rPr>
      </w:pPr>
      <w:r w:rsidRPr="00F23305">
        <w:rPr>
          <w:sz w:val="21"/>
          <w:szCs w:val="21"/>
        </w:rPr>
        <w:t xml:space="preserve"> </w:t>
      </w:r>
    </w:p>
    <w:p w14:paraId="5C3F73CB" w14:textId="3E381CF9" w:rsidR="00763155" w:rsidRPr="00F23305" w:rsidRDefault="00763155" w:rsidP="00763155">
      <w:pPr>
        <w:pStyle w:val="a3"/>
        <w:numPr>
          <w:ilvl w:val="0"/>
          <w:numId w:val="3"/>
        </w:numPr>
        <w:tabs>
          <w:tab w:val="left" w:pos="142"/>
        </w:tabs>
        <w:spacing w:before="60" w:line="240" w:lineRule="atLeast"/>
        <w:ind w:right="-143"/>
        <w:rPr>
          <w:sz w:val="21"/>
          <w:szCs w:val="21"/>
        </w:rPr>
      </w:pPr>
      <w:r w:rsidRPr="00F23305">
        <w:rPr>
          <w:sz w:val="21"/>
          <w:szCs w:val="21"/>
        </w:rPr>
        <w:t xml:space="preserve">Источник № 1 </w:t>
      </w:r>
      <w:r w:rsidR="00106951" w:rsidRPr="00F23305">
        <w:rPr>
          <w:sz w:val="21"/>
          <w:szCs w:val="21"/>
        </w:rPr>
        <w:t xml:space="preserve">Коммерческое предложение; </w:t>
      </w:r>
      <w:r w:rsidRPr="00F23305">
        <w:rPr>
          <w:sz w:val="21"/>
          <w:szCs w:val="21"/>
        </w:rPr>
        <w:t xml:space="preserve">цена за единицу составляет – </w:t>
      </w:r>
      <w:r w:rsidR="00C64D2B" w:rsidRPr="00F23305">
        <w:rPr>
          <w:sz w:val="21"/>
          <w:szCs w:val="21"/>
        </w:rPr>
        <w:t>10 756,66</w:t>
      </w:r>
      <w:r w:rsidRPr="00F23305">
        <w:rPr>
          <w:sz w:val="21"/>
          <w:szCs w:val="21"/>
        </w:rPr>
        <w:t xml:space="preserve"> руб.,</w:t>
      </w:r>
    </w:p>
    <w:p w14:paraId="36BB9499" w14:textId="05814BD7" w:rsidR="00106951" w:rsidRPr="00F23305" w:rsidRDefault="00106951" w:rsidP="00106951">
      <w:pPr>
        <w:pStyle w:val="a3"/>
        <w:numPr>
          <w:ilvl w:val="0"/>
          <w:numId w:val="3"/>
        </w:numPr>
        <w:tabs>
          <w:tab w:val="left" w:pos="142"/>
        </w:tabs>
        <w:spacing w:before="60" w:line="240" w:lineRule="atLeast"/>
        <w:ind w:right="-143"/>
        <w:rPr>
          <w:sz w:val="21"/>
          <w:szCs w:val="21"/>
        </w:rPr>
      </w:pPr>
      <w:r w:rsidRPr="00F23305">
        <w:rPr>
          <w:sz w:val="21"/>
          <w:szCs w:val="21"/>
        </w:rPr>
        <w:t xml:space="preserve">Источник № 2 Коммерческое предложение; цена за единицу составляет </w:t>
      </w:r>
      <w:r w:rsidR="0034655F" w:rsidRPr="00F23305">
        <w:rPr>
          <w:sz w:val="21"/>
          <w:szCs w:val="21"/>
        </w:rPr>
        <w:t xml:space="preserve">– </w:t>
      </w:r>
      <w:r w:rsidR="00C64D2B" w:rsidRPr="00F23305">
        <w:rPr>
          <w:sz w:val="21"/>
          <w:szCs w:val="21"/>
        </w:rPr>
        <w:t>11 271</w:t>
      </w:r>
      <w:r w:rsidR="0034655F" w:rsidRPr="00F23305">
        <w:rPr>
          <w:sz w:val="21"/>
          <w:szCs w:val="21"/>
        </w:rPr>
        <w:t>,</w:t>
      </w:r>
      <w:r w:rsidR="00C64D2B" w:rsidRPr="00F23305">
        <w:rPr>
          <w:sz w:val="21"/>
          <w:szCs w:val="21"/>
        </w:rPr>
        <w:t>66</w:t>
      </w:r>
    </w:p>
    <w:p w14:paraId="1CD9FF5B" w14:textId="0162E324" w:rsidR="004735B1" w:rsidRPr="00F23305" w:rsidRDefault="004735B1" w:rsidP="00106951">
      <w:pPr>
        <w:pStyle w:val="a3"/>
        <w:numPr>
          <w:ilvl w:val="0"/>
          <w:numId w:val="3"/>
        </w:numPr>
        <w:tabs>
          <w:tab w:val="left" w:pos="142"/>
        </w:tabs>
        <w:spacing w:before="60" w:line="240" w:lineRule="atLeast"/>
        <w:ind w:right="-143"/>
        <w:rPr>
          <w:sz w:val="21"/>
          <w:szCs w:val="21"/>
        </w:rPr>
      </w:pPr>
      <w:r w:rsidRPr="00F23305">
        <w:rPr>
          <w:sz w:val="21"/>
          <w:szCs w:val="21"/>
        </w:rPr>
        <w:t>Источник № 3 Коммерческое предложение</w:t>
      </w:r>
      <w:r w:rsidR="00106951" w:rsidRPr="00F23305">
        <w:rPr>
          <w:sz w:val="21"/>
          <w:szCs w:val="21"/>
        </w:rPr>
        <w:t>;</w:t>
      </w:r>
      <w:r w:rsidRPr="00F23305">
        <w:rPr>
          <w:sz w:val="21"/>
          <w:szCs w:val="21"/>
        </w:rPr>
        <w:t xml:space="preserve"> цена за единицу составляет –</w:t>
      </w:r>
      <w:r w:rsidR="00C64D2B" w:rsidRPr="00F23305">
        <w:rPr>
          <w:sz w:val="21"/>
          <w:szCs w:val="21"/>
        </w:rPr>
        <w:t>13337</w:t>
      </w:r>
      <w:r w:rsidR="0034655F" w:rsidRPr="00F23305">
        <w:rPr>
          <w:sz w:val="21"/>
          <w:szCs w:val="21"/>
        </w:rPr>
        <w:t>,00</w:t>
      </w:r>
      <w:r w:rsidRPr="00F23305">
        <w:rPr>
          <w:sz w:val="21"/>
          <w:szCs w:val="21"/>
        </w:rPr>
        <w:t xml:space="preserve"> руб.</w:t>
      </w:r>
    </w:p>
    <w:p w14:paraId="61BB5883" w14:textId="77777777" w:rsidR="00106951" w:rsidRDefault="00106951" w:rsidP="00106951">
      <w:pPr>
        <w:tabs>
          <w:tab w:val="left" w:pos="142"/>
        </w:tabs>
        <w:spacing w:before="60" w:line="240" w:lineRule="atLeast"/>
        <w:ind w:left="425" w:right="-143"/>
        <w:rPr>
          <w:sz w:val="21"/>
          <w:szCs w:val="21"/>
        </w:rPr>
      </w:pPr>
    </w:p>
    <w:p w14:paraId="397AA50F" w14:textId="4226B35A" w:rsidR="001619F2" w:rsidRPr="00106951" w:rsidRDefault="004735B1" w:rsidP="00106951">
      <w:pPr>
        <w:tabs>
          <w:tab w:val="left" w:pos="142"/>
        </w:tabs>
        <w:spacing w:before="60" w:line="240" w:lineRule="atLeast"/>
        <w:ind w:left="425" w:right="-143"/>
        <w:rPr>
          <w:sz w:val="21"/>
          <w:szCs w:val="21"/>
        </w:rPr>
      </w:pPr>
      <w:r w:rsidRPr="00106951">
        <w:rPr>
          <w:sz w:val="21"/>
          <w:szCs w:val="21"/>
        </w:rPr>
        <w:t>Начальная (максимальная) цена Контракта определена по формуле:</w:t>
      </w:r>
    </w:p>
    <w:p w14:paraId="311AFB9B" w14:textId="52146074" w:rsidR="00496571" w:rsidRPr="00E43AC5" w:rsidRDefault="00496571" w:rsidP="00C4718A">
      <w:pPr>
        <w:pStyle w:val="a3"/>
        <w:spacing w:before="60" w:line="240" w:lineRule="atLeast"/>
        <w:ind w:left="-141" w:right="-143"/>
        <w:rPr>
          <w:sz w:val="22"/>
          <w:szCs w:val="22"/>
        </w:rPr>
      </w:pPr>
      <w:r w:rsidRPr="00E43AC5">
        <w:rPr>
          <w:sz w:val="22"/>
          <w:szCs w:val="22"/>
        </w:rPr>
        <w:t>Начальная (максимальная) цена Контракта определена по формуле:</w:t>
      </w:r>
      <w:r w:rsidR="00055530">
        <w:rPr>
          <w:sz w:val="22"/>
          <w:szCs w:val="22"/>
        </w:rPr>
        <w:t xml:space="preserve"> </w:t>
      </w:r>
    </w:p>
    <w:p w14:paraId="733323E6" w14:textId="77777777" w:rsidR="00496571" w:rsidRPr="00E43AC5" w:rsidRDefault="00496571" w:rsidP="003E4017">
      <w:pPr>
        <w:autoSpaceDE w:val="0"/>
        <w:autoSpaceDN w:val="0"/>
        <w:adjustRightInd w:val="0"/>
        <w:ind w:left="-567" w:right="-143"/>
        <w:jc w:val="center"/>
        <w:rPr>
          <w:sz w:val="22"/>
          <w:szCs w:val="22"/>
        </w:rPr>
      </w:pPr>
      <w:r w:rsidRPr="00E43AC5">
        <w:rPr>
          <w:noProof/>
          <w:sz w:val="22"/>
          <w:szCs w:val="22"/>
        </w:rPr>
        <w:drawing>
          <wp:inline distT="0" distB="0" distL="0" distR="0" wp14:anchorId="601CA6BC" wp14:editId="4635593B">
            <wp:extent cx="1621155" cy="3975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AC5">
        <w:rPr>
          <w:sz w:val="22"/>
          <w:szCs w:val="22"/>
        </w:rPr>
        <w:t>,</w:t>
      </w:r>
      <w:r w:rsidR="003E4017" w:rsidRPr="00E43AC5">
        <w:rPr>
          <w:sz w:val="22"/>
          <w:szCs w:val="22"/>
        </w:rPr>
        <w:t xml:space="preserve"> </w:t>
      </w:r>
      <w:r w:rsidRPr="00E43AC5">
        <w:rPr>
          <w:sz w:val="22"/>
          <w:szCs w:val="22"/>
        </w:rPr>
        <w:t>где:</w:t>
      </w:r>
    </w:p>
    <w:p w14:paraId="0BF53069" w14:textId="77777777" w:rsidR="00496571" w:rsidRPr="00E43AC5" w:rsidRDefault="00496571" w:rsidP="00CD023B">
      <w:pPr>
        <w:autoSpaceDE w:val="0"/>
        <w:autoSpaceDN w:val="0"/>
        <w:adjustRightInd w:val="0"/>
        <w:ind w:left="-567" w:right="-143" w:firstLine="540"/>
        <w:rPr>
          <w:sz w:val="22"/>
          <w:szCs w:val="22"/>
        </w:rPr>
      </w:pPr>
      <w:r w:rsidRPr="00E43AC5">
        <w:rPr>
          <w:noProof/>
          <w:sz w:val="22"/>
          <w:szCs w:val="22"/>
        </w:rPr>
        <w:drawing>
          <wp:inline distT="0" distB="0" distL="0" distR="0" wp14:anchorId="07AD0B99" wp14:editId="14A293EC">
            <wp:extent cx="671195" cy="231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AC5">
        <w:rPr>
          <w:sz w:val="22"/>
          <w:szCs w:val="22"/>
        </w:rPr>
        <w:t xml:space="preserve"> - НМЦК, определяемая методом сопоставимых рыночных цен (анализа рынка);</w:t>
      </w:r>
    </w:p>
    <w:p w14:paraId="584ED761" w14:textId="77777777" w:rsidR="00496571" w:rsidRPr="00E43AC5" w:rsidRDefault="00496571" w:rsidP="00CD023B">
      <w:pPr>
        <w:autoSpaceDE w:val="0"/>
        <w:autoSpaceDN w:val="0"/>
        <w:adjustRightInd w:val="0"/>
        <w:ind w:left="-567" w:right="-143" w:firstLine="540"/>
        <w:rPr>
          <w:sz w:val="22"/>
          <w:szCs w:val="22"/>
        </w:rPr>
      </w:pPr>
      <w:r w:rsidRPr="00E43AC5">
        <w:rPr>
          <w:sz w:val="22"/>
          <w:szCs w:val="22"/>
        </w:rPr>
        <w:t>v - количество (объем) закупаемого товара (работы, услуги);</w:t>
      </w:r>
    </w:p>
    <w:p w14:paraId="63A976A8" w14:textId="77777777" w:rsidR="00496571" w:rsidRPr="00E43AC5" w:rsidRDefault="00496571" w:rsidP="00CD023B">
      <w:pPr>
        <w:autoSpaceDE w:val="0"/>
        <w:autoSpaceDN w:val="0"/>
        <w:adjustRightInd w:val="0"/>
        <w:ind w:left="-567" w:right="-143" w:firstLine="540"/>
        <w:rPr>
          <w:sz w:val="22"/>
          <w:szCs w:val="22"/>
        </w:rPr>
      </w:pPr>
      <w:r w:rsidRPr="00E43AC5">
        <w:rPr>
          <w:sz w:val="22"/>
          <w:szCs w:val="22"/>
        </w:rPr>
        <w:t>n - количество значений, используемых в расчете;</w:t>
      </w:r>
    </w:p>
    <w:p w14:paraId="773A03BD" w14:textId="77777777" w:rsidR="00CD023B" w:rsidRPr="00E43AC5" w:rsidRDefault="00496571" w:rsidP="00CD023B">
      <w:pPr>
        <w:autoSpaceDE w:val="0"/>
        <w:autoSpaceDN w:val="0"/>
        <w:adjustRightInd w:val="0"/>
        <w:spacing w:after="0"/>
        <w:ind w:left="-567" w:right="-143" w:firstLine="540"/>
        <w:rPr>
          <w:sz w:val="22"/>
          <w:szCs w:val="22"/>
        </w:rPr>
      </w:pPr>
      <w:r w:rsidRPr="00E43AC5">
        <w:rPr>
          <w:sz w:val="22"/>
          <w:szCs w:val="22"/>
        </w:rPr>
        <w:t>i - номер источника ценовой информации;</w:t>
      </w:r>
    </w:p>
    <w:p w14:paraId="07AE5B68" w14:textId="77777777" w:rsidR="00496571" w:rsidRPr="00E43AC5" w:rsidRDefault="00496571" w:rsidP="00CD023B">
      <w:pPr>
        <w:autoSpaceDE w:val="0"/>
        <w:autoSpaceDN w:val="0"/>
        <w:adjustRightInd w:val="0"/>
        <w:spacing w:after="0"/>
        <w:ind w:right="-143" w:hanging="27"/>
        <w:rPr>
          <w:sz w:val="22"/>
          <w:szCs w:val="22"/>
        </w:rPr>
      </w:pPr>
      <w:r w:rsidRPr="00E43AC5">
        <w:rPr>
          <w:noProof/>
          <w:sz w:val="22"/>
          <w:szCs w:val="22"/>
        </w:rPr>
        <w:drawing>
          <wp:inline distT="0" distB="0" distL="0" distR="0" wp14:anchorId="3C118613" wp14:editId="0751495E">
            <wp:extent cx="154305" cy="1915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07" cy="19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AC5">
        <w:rPr>
          <w:sz w:val="22"/>
          <w:szCs w:val="22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46F54E11" w14:textId="77777777" w:rsidR="00496571" w:rsidRPr="00E43AC5" w:rsidRDefault="00496571" w:rsidP="00CD023B">
      <w:pPr>
        <w:keepNext/>
        <w:keepLines/>
        <w:widowControl w:val="0"/>
        <w:suppressLineNumbers/>
        <w:tabs>
          <w:tab w:val="left" w:pos="2088"/>
        </w:tabs>
        <w:suppressAutoHyphens/>
        <w:ind w:right="-143" w:hanging="27"/>
        <w:jc w:val="left"/>
        <w:rPr>
          <w:sz w:val="22"/>
          <w:szCs w:val="22"/>
        </w:rPr>
      </w:pPr>
      <w:r w:rsidRPr="00E43AC5">
        <w:rPr>
          <w:sz w:val="22"/>
          <w:szCs w:val="22"/>
        </w:rPr>
        <w:t>Расчёт</w:t>
      </w:r>
      <w:r w:rsidR="00E518AD" w:rsidRPr="00E43AC5">
        <w:rPr>
          <w:sz w:val="22"/>
          <w:szCs w:val="22"/>
        </w:rPr>
        <w:t xml:space="preserve"> начальной (максимальной) цены к</w:t>
      </w:r>
      <w:r w:rsidRPr="00E43AC5">
        <w:rPr>
          <w:sz w:val="22"/>
          <w:szCs w:val="22"/>
        </w:rPr>
        <w:t>онтракта:</w:t>
      </w:r>
    </w:p>
    <w:p w14:paraId="4BC0BF3C" w14:textId="79FAA422" w:rsidR="00496571" w:rsidRPr="00E43AC5" w:rsidRDefault="0034655F" w:rsidP="00CD023B">
      <w:pPr>
        <w:ind w:right="-143" w:hanging="27"/>
        <w:rPr>
          <w:sz w:val="22"/>
          <w:szCs w:val="22"/>
        </w:rPr>
      </w:pPr>
      <w:r w:rsidRPr="0034655F">
        <w:rPr>
          <w:sz w:val="22"/>
          <w:szCs w:val="22"/>
        </w:rPr>
        <w:tab/>
      </w:r>
      <w:r w:rsidR="00F91665" w:rsidRPr="00F91665">
        <w:rPr>
          <w:sz w:val="22"/>
          <w:szCs w:val="22"/>
        </w:rPr>
        <w:t>70 730,64</w:t>
      </w:r>
      <w:r w:rsidR="00496571" w:rsidRPr="00E43AC5">
        <w:rPr>
          <w:sz w:val="22"/>
          <w:szCs w:val="22"/>
        </w:rPr>
        <w:t>руб. =</w:t>
      </w:r>
      <w:r w:rsidR="00780B35" w:rsidRPr="00E43AC5">
        <w:rPr>
          <w:sz w:val="22"/>
          <w:szCs w:val="22"/>
        </w:rPr>
        <w:t xml:space="preserve"> </w:t>
      </w:r>
      <w:r w:rsidR="0064143D" w:rsidRPr="00E43AC5">
        <w:rPr>
          <w:sz w:val="22"/>
          <w:szCs w:val="22"/>
        </w:rPr>
        <w:t>1</w:t>
      </w:r>
      <w:r w:rsidR="001E58D3" w:rsidRPr="00E43AC5">
        <w:rPr>
          <w:sz w:val="22"/>
          <w:szCs w:val="22"/>
        </w:rPr>
        <w:t>/</w:t>
      </w:r>
      <w:r w:rsidR="00F625F5">
        <w:rPr>
          <w:sz w:val="22"/>
          <w:szCs w:val="22"/>
        </w:rPr>
        <w:t>6</w:t>
      </w:r>
      <w:r w:rsidR="00F9353E">
        <w:rPr>
          <w:sz w:val="22"/>
          <w:szCs w:val="22"/>
        </w:rPr>
        <w:t xml:space="preserve"> </w:t>
      </w:r>
      <w:r w:rsidR="00496571" w:rsidRPr="00E43AC5">
        <w:rPr>
          <w:sz w:val="22"/>
          <w:szCs w:val="22"/>
        </w:rPr>
        <w:t>(</w:t>
      </w:r>
      <w:r w:rsidR="00F91665" w:rsidRPr="00F91665">
        <w:rPr>
          <w:sz w:val="22"/>
          <w:szCs w:val="22"/>
        </w:rPr>
        <w:t>10 756,66</w:t>
      </w:r>
      <w:r w:rsidR="00155ABE">
        <w:rPr>
          <w:sz w:val="22"/>
          <w:szCs w:val="22"/>
        </w:rPr>
        <w:t xml:space="preserve"> </w:t>
      </w:r>
      <w:r w:rsidR="00CA4812" w:rsidRPr="00E43AC5">
        <w:rPr>
          <w:sz w:val="22"/>
          <w:szCs w:val="22"/>
        </w:rPr>
        <w:t xml:space="preserve">+ </w:t>
      </w:r>
      <w:r w:rsidR="00F91665" w:rsidRPr="00F91665">
        <w:rPr>
          <w:sz w:val="22"/>
          <w:szCs w:val="22"/>
        </w:rPr>
        <w:t>11 271,66</w:t>
      </w:r>
      <w:r w:rsidR="00155ABE">
        <w:rPr>
          <w:sz w:val="22"/>
          <w:szCs w:val="22"/>
        </w:rPr>
        <w:t xml:space="preserve"> </w:t>
      </w:r>
      <w:r w:rsidR="00B41411" w:rsidRPr="00E43AC5">
        <w:rPr>
          <w:sz w:val="22"/>
          <w:szCs w:val="22"/>
        </w:rPr>
        <w:t>+</w:t>
      </w:r>
      <w:r w:rsidR="00CA4812" w:rsidRPr="00E43AC5">
        <w:rPr>
          <w:sz w:val="22"/>
          <w:szCs w:val="22"/>
        </w:rPr>
        <w:t xml:space="preserve"> </w:t>
      </w:r>
      <w:r w:rsidR="00F91665" w:rsidRPr="00F91665">
        <w:rPr>
          <w:sz w:val="22"/>
          <w:szCs w:val="22"/>
        </w:rPr>
        <w:t>13 337,00</w:t>
      </w:r>
      <w:r w:rsidR="00A0712C" w:rsidRPr="00E43AC5">
        <w:rPr>
          <w:sz w:val="22"/>
          <w:szCs w:val="22"/>
        </w:rPr>
        <w:t>)</w:t>
      </w:r>
      <w:r w:rsidR="00496571" w:rsidRPr="00E43AC5">
        <w:rPr>
          <w:sz w:val="22"/>
          <w:szCs w:val="22"/>
        </w:rPr>
        <w:t xml:space="preserve">, таким образом, на основании проведенных расчетов, средняя цена предложений составляет: </w:t>
      </w:r>
      <w:bookmarkStart w:id="1" w:name="_Hlk229781856"/>
      <w:r w:rsidR="00F91665" w:rsidRPr="00F91665">
        <w:rPr>
          <w:sz w:val="22"/>
          <w:szCs w:val="22"/>
        </w:rPr>
        <w:t xml:space="preserve">70 730,64 </w:t>
      </w:r>
      <w:r w:rsidR="00496571" w:rsidRPr="00E43AC5">
        <w:rPr>
          <w:sz w:val="22"/>
          <w:szCs w:val="22"/>
        </w:rPr>
        <w:t>(</w:t>
      </w:r>
      <w:r w:rsidR="00F91665">
        <w:rPr>
          <w:sz w:val="22"/>
          <w:szCs w:val="22"/>
        </w:rPr>
        <w:t>семьдесят</w:t>
      </w:r>
      <w:r w:rsidR="00F9353E">
        <w:rPr>
          <w:sz w:val="22"/>
          <w:szCs w:val="22"/>
        </w:rPr>
        <w:t xml:space="preserve"> тысяч</w:t>
      </w:r>
      <w:r>
        <w:rPr>
          <w:sz w:val="22"/>
          <w:szCs w:val="22"/>
        </w:rPr>
        <w:t xml:space="preserve"> </w:t>
      </w:r>
      <w:r w:rsidR="00F91665">
        <w:rPr>
          <w:sz w:val="22"/>
          <w:szCs w:val="22"/>
        </w:rPr>
        <w:t>семьсот тридцать</w:t>
      </w:r>
      <w:r w:rsidR="00EA6812">
        <w:rPr>
          <w:sz w:val="22"/>
          <w:szCs w:val="22"/>
        </w:rPr>
        <w:t>)</w:t>
      </w:r>
      <w:r w:rsidR="00C4718A" w:rsidRPr="00E43AC5">
        <w:rPr>
          <w:sz w:val="22"/>
          <w:szCs w:val="22"/>
        </w:rPr>
        <w:t xml:space="preserve"> </w:t>
      </w:r>
      <w:r w:rsidR="00E43AC5" w:rsidRPr="00E43AC5">
        <w:rPr>
          <w:sz w:val="22"/>
          <w:szCs w:val="22"/>
        </w:rPr>
        <w:t>рубл</w:t>
      </w:r>
      <w:r>
        <w:rPr>
          <w:sz w:val="22"/>
          <w:szCs w:val="22"/>
        </w:rPr>
        <w:t>ей</w:t>
      </w:r>
      <w:r w:rsidR="00C4718A" w:rsidRPr="00E43AC5">
        <w:rPr>
          <w:sz w:val="22"/>
          <w:szCs w:val="22"/>
        </w:rPr>
        <w:t xml:space="preserve"> </w:t>
      </w:r>
      <w:r w:rsidR="00F91665">
        <w:rPr>
          <w:sz w:val="22"/>
          <w:szCs w:val="22"/>
        </w:rPr>
        <w:t>64</w:t>
      </w:r>
      <w:r w:rsidR="00F20A6D" w:rsidRPr="00E43AC5">
        <w:rPr>
          <w:sz w:val="22"/>
          <w:szCs w:val="22"/>
        </w:rPr>
        <w:t xml:space="preserve"> копе</w:t>
      </w:r>
      <w:r w:rsidR="00740043">
        <w:rPr>
          <w:sz w:val="22"/>
          <w:szCs w:val="22"/>
        </w:rPr>
        <w:t>й</w:t>
      </w:r>
      <w:r w:rsidR="005557D2" w:rsidRPr="00E43AC5">
        <w:rPr>
          <w:sz w:val="22"/>
          <w:szCs w:val="22"/>
        </w:rPr>
        <w:t>к</w:t>
      </w:r>
      <w:bookmarkEnd w:id="1"/>
      <w:r w:rsidR="00740043">
        <w:rPr>
          <w:sz w:val="22"/>
          <w:szCs w:val="22"/>
        </w:rPr>
        <w:t>и</w:t>
      </w:r>
      <w:r w:rsidR="00496571" w:rsidRPr="00E43AC5">
        <w:rPr>
          <w:sz w:val="22"/>
          <w:szCs w:val="22"/>
        </w:rPr>
        <w:t xml:space="preserve">. </w:t>
      </w:r>
    </w:p>
    <w:p w14:paraId="3C755191" w14:textId="77777777" w:rsidR="00496571" w:rsidRPr="00E43AC5" w:rsidRDefault="00496571" w:rsidP="00CD023B">
      <w:pPr>
        <w:ind w:right="-143" w:hanging="27"/>
        <w:rPr>
          <w:sz w:val="22"/>
          <w:szCs w:val="22"/>
        </w:rPr>
      </w:pPr>
      <w:r w:rsidRPr="00E43AC5">
        <w:rPr>
          <w:color w:val="000000"/>
          <w:sz w:val="22"/>
          <w:szCs w:val="22"/>
        </w:rPr>
        <w:t xml:space="preserve">В целях определения однородности совокупности значений выявленных цен определяем </w:t>
      </w:r>
      <w:r w:rsidR="00E016E1" w:rsidRPr="00E43AC5">
        <w:rPr>
          <w:color w:val="000000"/>
          <w:sz w:val="22"/>
          <w:szCs w:val="22"/>
        </w:rPr>
        <w:t>к</w:t>
      </w:r>
      <w:r w:rsidRPr="00E43AC5">
        <w:rPr>
          <w:color w:val="000000"/>
          <w:sz w:val="22"/>
          <w:szCs w:val="22"/>
        </w:rPr>
        <w:t xml:space="preserve">оэффициент вариации по следующей формуле: </w:t>
      </w:r>
    </w:p>
    <w:p w14:paraId="7BC6E94F" w14:textId="77777777" w:rsidR="00496571" w:rsidRPr="00E43AC5" w:rsidRDefault="00496571" w:rsidP="00CD023B">
      <w:pPr>
        <w:keepNext/>
        <w:ind w:left="-567" w:right="-143" w:firstLine="567"/>
        <w:jc w:val="center"/>
        <w:rPr>
          <w:color w:val="000000"/>
          <w:sz w:val="22"/>
          <w:szCs w:val="22"/>
        </w:rPr>
      </w:pPr>
      <w:r w:rsidRPr="00E43AC5">
        <w:rPr>
          <w:noProof/>
          <w:color w:val="000000"/>
          <w:sz w:val="22"/>
          <w:szCs w:val="22"/>
        </w:rPr>
        <w:drawing>
          <wp:inline distT="0" distB="0" distL="0" distR="0" wp14:anchorId="5478530B" wp14:editId="2716BA2B">
            <wp:extent cx="1456690" cy="308610"/>
            <wp:effectExtent l="19050" t="19050" r="10160" b="1524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30861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8F18066" w14:textId="77777777" w:rsidR="00496571" w:rsidRPr="00E43AC5" w:rsidRDefault="00496571" w:rsidP="00CD023B">
      <w:pPr>
        <w:keepNext/>
        <w:ind w:left="-567" w:right="-143" w:firstLine="567"/>
        <w:rPr>
          <w:color w:val="000000"/>
          <w:sz w:val="22"/>
          <w:szCs w:val="22"/>
        </w:rPr>
      </w:pPr>
      <w:r w:rsidRPr="00E43AC5">
        <w:rPr>
          <w:color w:val="000000"/>
          <w:sz w:val="22"/>
          <w:szCs w:val="22"/>
        </w:rPr>
        <w:t xml:space="preserve">где </w:t>
      </w:r>
      <w:r w:rsidRPr="00E43AC5">
        <w:rPr>
          <w:color w:val="000000"/>
          <w:sz w:val="22"/>
          <w:szCs w:val="22"/>
        </w:rPr>
        <w:sym w:font="Symbol" w:char="0064"/>
      </w:r>
      <w:r w:rsidRPr="00E43AC5">
        <w:rPr>
          <w:color w:val="000000"/>
          <w:sz w:val="22"/>
          <w:szCs w:val="22"/>
        </w:rPr>
        <w:t xml:space="preserve"> - среднее квадратичное отклонение:</w:t>
      </w:r>
    </w:p>
    <w:p w14:paraId="03D796E9" w14:textId="77777777" w:rsidR="00496571" w:rsidRPr="00E43AC5" w:rsidRDefault="00496571" w:rsidP="00CD023B">
      <w:pPr>
        <w:keepNext/>
        <w:autoSpaceDE w:val="0"/>
        <w:autoSpaceDN w:val="0"/>
        <w:adjustRightInd w:val="0"/>
        <w:ind w:left="-567" w:right="-143" w:firstLine="567"/>
        <w:jc w:val="center"/>
        <w:rPr>
          <w:color w:val="000000"/>
          <w:sz w:val="22"/>
          <w:szCs w:val="22"/>
        </w:rPr>
      </w:pPr>
      <w:r w:rsidRPr="00E43AC5">
        <w:rPr>
          <w:noProof/>
          <w:color w:val="000000"/>
          <w:sz w:val="22"/>
          <w:szCs w:val="22"/>
        </w:rPr>
        <w:drawing>
          <wp:inline distT="0" distB="0" distL="0" distR="0" wp14:anchorId="2DF0D00D" wp14:editId="0A6A40B1">
            <wp:extent cx="1541780" cy="520700"/>
            <wp:effectExtent l="19050" t="19050" r="20320" b="1270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5207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11341" w:type="dxa"/>
        <w:tblInd w:w="-71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992"/>
        <w:gridCol w:w="992"/>
        <w:gridCol w:w="851"/>
        <w:gridCol w:w="850"/>
        <w:gridCol w:w="851"/>
        <w:gridCol w:w="1134"/>
        <w:gridCol w:w="1134"/>
        <w:gridCol w:w="1275"/>
        <w:gridCol w:w="993"/>
      </w:tblGrid>
      <w:tr w:rsidR="003E4017" w:rsidRPr="00E43AC5" w14:paraId="7BB931F0" w14:textId="77777777" w:rsidTr="005B78F6">
        <w:trPr>
          <w:trHeight w:val="427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5118F" w14:textId="77777777" w:rsidR="003E4017" w:rsidRPr="00E43AC5" w:rsidRDefault="003E4017" w:rsidP="00CD023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Основные характеристики объекта закупки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14:paraId="233F552C" w14:textId="77777777" w:rsidR="003E4017" w:rsidRPr="00E43AC5" w:rsidRDefault="003E4017" w:rsidP="00CD023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Кол-во (объем) закупаемого товара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331A1" w14:textId="77777777" w:rsidR="003E4017" w:rsidRPr="00E43AC5" w:rsidRDefault="003E4017" w:rsidP="00CD023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Кол-во значений, используемых в расчете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83DF1E" w14:textId="77777777" w:rsidR="003E4017" w:rsidRPr="00E43AC5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Цена за единицу 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135A29" w14:textId="77777777" w:rsidR="003E4017" w:rsidRPr="00E43AC5" w:rsidRDefault="003E4017" w:rsidP="003E4017">
            <w:pPr>
              <w:spacing w:after="0"/>
              <w:ind w:left="-59" w:right="-53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Средняя арифметическая цена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76D60D" w14:textId="77777777" w:rsidR="003E4017" w:rsidRPr="00E43AC5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Среднее квадратичное отклонение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FE6D90" w14:textId="77777777" w:rsidR="003E4017" w:rsidRPr="00E43AC5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Коэффициент вариации</w:t>
            </w:r>
          </w:p>
          <w:p w14:paraId="27BE1A09" w14:textId="77777777" w:rsidR="003E4017" w:rsidRPr="00E43AC5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(не должен превышать 33%)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F99440" w14:textId="77777777" w:rsidR="003E4017" w:rsidRPr="00E43AC5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Начальная цена (руб.)</w:t>
            </w:r>
          </w:p>
        </w:tc>
      </w:tr>
      <w:tr w:rsidR="003E4017" w:rsidRPr="00E43AC5" w14:paraId="5389A6B3" w14:textId="77777777" w:rsidTr="005B78F6">
        <w:trPr>
          <w:trHeight w:val="38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DCA76" w14:textId="77777777" w:rsidR="003E4017" w:rsidRPr="00E43AC5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CD787" w14:textId="77777777" w:rsidR="003E4017" w:rsidRPr="00E43AC5" w:rsidRDefault="003E4017" w:rsidP="003E4017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51489" w14:textId="77777777" w:rsidR="003E4017" w:rsidRPr="00E43AC5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E191FA" w14:textId="77777777" w:rsidR="003E4017" w:rsidRPr="00E43AC5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Источник информации ( i )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A0539" w14:textId="77777777" w:rsidR="003E4017" w:rsidRPr="00E43AC5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76100" w14:textId="77777777" w:rsidR="003E4017" w:rsidRPr="00E43AC5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1429A" w14:textId="77777777" w:rsidR="003E4017" w:rsidRPr="00E43AC5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4BC54" w14:textId="77777777" w:rsidR="003E4017" w:rsidRPr="00E43AC5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3E4017" w:rsidRPr="00E43AC5" w14:paraId="5DCCBDBC" w14:textId="77777777" w:rsidTr="005B78F6">
        <w:trPr>
          <w:trHeight w:val="113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D061B" w14:textId="39C14FBF" w:rsidR="00496571" w:rsidRPr="00E43AC5" w:rsidRDefault="002D6AD1" w:rsidP="000B0ECD">
            <w:pPr>
              <w:spacing w:after="0"/>
              <w:ind w:right="84"/>
              <w:jc w:val="center"/>
              <w:rPr>
                <w:sz w:val="22"/>
                <w:szCs w:val="22"/>
              </w:rPr>
            </w:pPr>
            <w:r w:rsidRPr="002D6AD1">
              <w:rPr>
                <w:color w:val="000000"/>
                <w:sz w:val="20"/>
                <w:szCs w:val="20"/>
              </w:rPr>
              <w:t xml:space="preserve">Поставка монитора 27" MSI </w:t>
            </w:r>
            <w:proofErr w:type="spellStart"/>
            <w:r w:rsidRPr="002D6AD1">
              <w:rPr>
                <w:color w:val="000000"/>
                <w:sz w:val="20"/>
                <w:szCs w:val="20"/>
              </w:rPr>
              <w:t>Pro</w:t>
            </w:r>
            <w:proofErr w:type="spellEnd"/>
            <w:r w:rsidRPr="002D6AD1">
              <w:rPr>
                <w:color w:val="000000"/>
                <w:sz w:val="20"/>
                <w:szCs w:val="20"/>
              </w:rPr>
              <w:t xml:space="preserve"> MP271 E14A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014EB" w14:textId="77777777" w:rsidR="00496571" w:rsidRPr="00E43AC5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CDF76C7" w14:textId="77777777" w:rsidR="00496571" w:rsidRPr="00E43AC5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C906E" w14:textId="77777777" w:rsidR="00496571" w:rsidRPr="00E43AC5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ц i 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D8129" w14:textId="77777777" w:rsidR="00496571" w:rsidRPr="00E43AC5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ц i 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0DA63" w14:textId="77777777" w:rsidR="00496571" w:rsidRPr="00E43AC5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ц i 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76CF4C" w14:textId="77777777" w:rsidR="00496571" w:rsidRPr="00E43AC5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&lt;ц&gt;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FB6D74" w14:textId="77777777" w:rsidR="00496571" w:rsidRPr="00E43AC5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sym w:font="Symbol" w:char="0064"/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A2C2A0" w14:textId="77777777" w:rsidR="00496571" w:rsidRPr="00E43AC5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113289" w14:textId="77777777" w:rsidR="00496571" w:rsidRPr="00E43AC5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НМЦК</w:t>
            </w:r>
          </w:p>
        </w:tc>
      </w:tr>
      <w:tr w:rsidR="003E4017" w:rsidRPr="00E43AC5" w14:paraId="5D2A9626" w14:textId="77777777" w:rsidTr="005B78F6">
        <w:trPr>
          <w:trHeight w:val="27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7BAD4" w14:textId="77777777" w:rsidR="00496571" w:rsidRPr="00E43AC5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70F36" w14:textId="77777777" w:rsidR="00496571" w:rsidRPr="00E43AC5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F6D4B" w14:textId="77777777" w:rsidR="00496571" w:rsidRPr="00E43AC5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0DEEB" w14:textId="77777777" w:rsidR="00496571" w:rsidRPr="00E43AC5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49CD6" w14:textId="77777777" w:rsidR="00496571" w:rsidRPr="00E43AC5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191D1" w14:textId="77777777" w:rsidR="00496571" w:rsidRPr="00E43AC5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3AAC3" w14:textId="77777777" w:rsidR="00496571" w:rsidRPr="00E43AC5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AB849" w14:textId="77777777" w:rsidR="00496571" w:rsidRPr="00E43AC5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C79E6" w14:textId="77777777" w:rsidR="00496571" w:rsidRPr="00E43AC5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DD3AEE" w14:textId="77777777" w:rsidR="00496571" w:rsidRPr="00E43AC5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E4017" w:rsidRPr="00E43AC5" w14:paraId="6C3450D8" w14:textId="77777777" w:rsidTr="002F38D8">
        <w:trPr>
          <w:trHeight w:val="380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F19E7" w14:textId="77777777" w:rsidR="00496571" w:rsidRPr="00E43AC5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21948D" w14:textId="76349AA2" w:rsidR="00496571" w:rsidRPr="0034655F" w:rsidRDefault="00F625F5" w:rsidP="00BF669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4CB2B2" w14:textId="5A5994A8" w:rsidR="00496571" w:rsidRPr="00E43AC5" w:rsidRDefault="0034655F" w:rsidP="00BF669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704FD2" w14:textId="5D898D76" w:rsidR="00496571" w:rsidRPr="00E43AC5" w:rsidRDefault="00C64D2B" w:rsidP="00375E11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64D2B">
              <w:rPr>
                <w:color w:val="000000"/>
                <w:sz w:val="16"/>
                <w:szCs w:val="16"/>
                <w:lang w:eastAsia="en-US"/>
              </w:rPr>
              <w:t>10 756,66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3207B" w14:textId="182B4B90" w:rsidR="00496571" w:rsidRPr="0034655F" w:rsidRDefault="00F625F5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625F5">
              <w:rPr>
                <w:color w:val="000000"/>
                <w:sz w:val="16"/>
                <w:szCs w:val="16"/>
                <w:lang w:eastAsia="en-US"/>
              </w:rPr>
              <w:t>11 271,66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F1C574" w14:textId="716517D1" w:rsidR="00496571" w:rsidRPr="00E43AC5" w:rsidRDefault="00F625F5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625F5">
              <w:rPr>
                <w:color w:val="000000"/>
                <w:sz w:val="16"/>
                <w:szCs w:val="16"/>
                <w:lang w:eastAsia="en-US"/>
              </w:rPr>
              <w:t>13 337,00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0830EAE1" w14:textId="55FCBD22" w:rsidR="00496571" w:rsidRPr="00A32030" w:rsidRDefault="00F625F5" w:rsidP="004271D9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625F5">
              <w:rPr>
                <w:color w:val="000000"/>
                <w:sz w:val="16"/>
                <w:szCs w:val="16"/>
                <w:lang w:eastAsia="en-US"/>
              </w:rPr>
              <w:t>11 788,44</w:t>
            </w:r>
            <w:r w:rsidR="0034655F" w:rsidRPr="0034655F">
              <w:rPr>
                <w:color w:val="000000"/>
                <w:sz w:val="16"/>
                <w:szCs w:val="16"/>
                <w:lang w:eastAsia="en-US"/>
              </w:rPr>
              <w:t xml:space="preserve"> 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AF7741" w14:textId="4EF08B77" w:rsidR="00496571" w:rsidRPr="00740043" w:rsidRDefault="00F625F5" w:rsidP="005B78F6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F625F5">
              <w:rPr>
                <w:color w:val="000000"/>
                <w:sz w:val="16"/>
                <w:szCs w:val="16"/>
                <w:lang w:eastAsia="en-US"/>
              </w:rPr>
              <w:t>1 365,5895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7ED754" w14:textId="04279669" w:rsidR="00496571" w:rsidRPr="00E43AC5" w:rsidRDefault="00F625F5" w:rsidP="0074004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11,58</w:t>
            </w:r>
            <w:r w:rsidR="0034655F" w:rsidRPr="0034655F">
              <w:rPr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7A175567" w14:textId="71B8DA54" w:rsidR="00496571" w:rsidRPr="004271D9" w:rsidRDefault="00F625F5" w:rsidP="004271D9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625F5">
              <w:rPr>
                <w:color w:val="000000"/>
                <w:sz w:val="16"/>
                <w:szCs w:val="16"/>
                <w:lang w:eastAsia="en-US"/>
              </w:rPr>
              <w:t>70 730,64</w:t>
            </w:r>
          </w:p>
        </w:tc>
      </w:tr>
    </w:tbl>
    <w:p w14:paraId="766D74B1" w14:textId="77777777" w:rsidR="00806BAC" w:rsidRDefault="00806BAC" w:rsidP="00081F17">
      <w:pPr>
        <w:spacing w:after="0"/>
        <w:ind w:firstLine="426"/>
      </w:pPr>
    </w:p>
    <w:p w14:paraId="7957C3B0" w14:textId="77777777" w:rsidR="00081F17" w:rsidRDefault="00081F17" w:rsidP="00081F17">
      <w:pPr>
        <w:spacing w:after="0"/>
        <w:ind w:firstLine="426"/>
      </w:pPr>
      <w:r>
        <w:t xml:space="preserve">Контрактный управляющий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Н.В. Заика</w:t>
      </w:r>
    </w:p>
    <w:p w14:paraId="36FB42FB" w14:textId="091E20B9" w:rsidR="00081F17" w:rsidRPr="00081F17" w:rsidRDefault="002F38D8" w:rsidP="00081F17">
      <w:pPr>
        <w:spacing w:after="0"/>
        <w:ind w:firstLine="426"/>
      </w:pPr>
      <w:r>
        <w:t>29</w:t>
      </w:r>
      <w:r w:rsidR="00081F17">
        <w:t>.0</w:t>
      </w:r>
      <w:r>
        <w:t>5</w:t>
      </w:r>
      <w:r w:rsidR="00081F17">
        <w:t>.2026</w:t>
      </w:r>
    </w:p>
    <w:p w14:paraId="60455D64" w14:textId="77777777" w:rsidR="00BF6693" w:rsidRPr="00375E11" w:rsidRDefault="00375E11" w:rsidP="00375E11">
      <w:pPr>
        <w:tabs>
          <w:tab w:val="left" w:pos="5620"/>
        </w:tabs>
      </w:pPr>
      <w:r>
        <w:tab/>
        <w:t xml:space="preserve"> </w:t>
      </w:r>
    </w:p>
    <w:sectPr w:rsidR="00BF6693" w:rsidRPr="00375E11" w:rsidSect="00E43AC5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1D2D"/>
    <w:multiLevelType w:val="hybridMultilevel"/>
    <w:tmpl w:val="E0D848FA"/>
    <w:lvl w:ilvl="0" w:tplc="361E8C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D537FF"/>
    <w:multiLevelType w:val="hybridMultilevel"/>
    <w:tmpl w:val="BA4EE944"/>
    <w:lvl w:ilvl="0" w:tplc="827E9E16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7FF3555"/>
    <w:multiLevelType w:val="hybridMultilevel"/>
    <w:tmpl w:val="6CA4355E"/>
    <w:lvl w:ilvl="0" w:tplc="28C43EB0">
      <w:start w:val="1"/>
      <w:numFmt w:val="decimal"/>
      <w:lvlText w:val="%1)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71"/>
    <w:rsid w:val="0000072E"/>
    <w:rsid w:val="00006A33"/>
    <w:rsid w:val="00032EC8"/>
    <w:rsid w:val="00055530"/>
    <w:rsid w:val="00081F17"/>
    <w:rsid w:val="000B0ECD"/>
    <w:rsid w:val="000B57C9"/>
    <w:rsid w:val="000D2DE9"/>
    <w:rsid w:val="000D2E1F"/>
    <w:rsid w:val="000D5DEC"/>
    <w:rsid w:val="00106951"/>
    <w:rsid w:val="0012200C"/>
    <w:rsid w:val="00123B05"/>
    <w:rsid w:val="00135E77"/>
    <w:rsid w:val="001361F9"/>
    <w:rsid w:val="00155ABE"/>
    <w:rsid w:val="00155C2A"/>
    <w:rsid w:val="001619F2"/>
    <w:rsid w:val="0017687C"/>
    <w:rsid w:val="001832FA"/>
    <w:rsid w:val="001910FB"/>
    <w:rsid w:val="001E58D3"/>
    <w:rsid w:val="001E69B1"/>
    <w:rsid w:val="00204315"/>
    <w:rsid w:val="002736DF"/>
    <w:rsid w:val="00282D59"/>
    <w:rsid w:val="00291E87"/>
    <w:rsid w:val="00294002"/>
    <w:rsid w:val="002B754E"/>
    <w:rsid w:val="002D6AD1"/>
    <w:rsid w:val="002F38D8"/>
    <w:rsid w:val="00315E49"/>
    <w:rsid w:val="00327366"/>
    <w:rsid w:val="00333F1E"/>
    <w:rsid w:val="00343C51"/>
    <w:rsid w:val="0034655F"/>
    <w:rsid w:val="00375E11"/>
    <w:rsid w:val="0038587B"/>
    <w:rsid w:val="003E4017"/>
    <w:rsid w:val="004271D9"/>
    <w:rsid w:val="00435DFD"/>
    <w:rsid w:val="00447A21"/>
    <w:rsid w:val="004735B1"/>
    <w:rsid w:val="00487EC9"/>
    <w:rsid w:val="00496571"/>
    <w:rsid w:val="004C1D4A"/>
    <w:rsid w:val="00505469"/>
    <w:rsid w:val="0050780F"/>
    <w:rsid w:val="00523B85"/>
    <w:rsid w:val="005433A9"/>
    <w:rsid w:val="005557D2"/>
    <w:rsid w:val="00567B31"/>
    <w:rsid w:val="005B5B8A"/>
    <w:rsid w:val="005B78F6"/>
    <w:rsid w:val="005F6F02"/>
    <w:rsid w:val="00614A50"/>
    <w:rsid w:val="0064143D"/>
    <w:rsid w:val="0067611F"/>
    <w:rsid w:val="006F7172"/>
    <w:rsid w:val="00725F57"/>
    <w:rsid w:val="00740043"/>
    <w:rsid w:val="00754D8B"/>
    <w:rsid w:val="00757219"/>
    <w:rsid w:val="00763155"/>
    <w:rsid w:val="00780B35"/>
    <w:rsid w:val="0079660A"/>
    <w:rsid w:val="007A1126"/>
    <w:rsid w:val="007C52DD"/>
    <w:rsid w:val="007D4B79"/>
    <w:rsid w:val="007F421E"/>
    <w:rsid w:val="00806BAC"/>
    <w:rsid w:val="00810852"/>
    <w:rsid w:val="00851ABA"/>
    <w:rsid w:val="0086477A"/>
    <w:rsid w:val="00867FDE"/>
    <w:rsid w:val="00887A1B"/>
    <w:rsid w:val="008D7818"/>
    <w:rsid w:val="008F4AF0"/>
    <w:rsid w:val="00904EB9"/>
    <w:rsid w:val="00925084"/>
    <w:rsid w:val="00940ED3"/>
    <w:rsid w:val="009A7097"/>
    <w:rsid w:val="009F1F7E"/>
    <w:rsid w:val="00A034A5"/>
    <w:rsid w:val="00A0712C"/>
    <w:rsid w:val="00A32030"/>
    <w:rsid w:val="00AD39D3"/>
    <w:rsid w:val="00AE1D8B"/>
    <w:rsid w:val="00AE3EFB"/>
    <w:rsid w:val="00AF2BE9"/>
    <w:rsid w:val="00B05DF6"/>
    <w:rsid w:val="00B33107"/>
    <w:rsid w:val="00B41411"/>
    <w:rsid w:val="00B7377B"/>
    <w:rsid w:val="00BC51EE"/>
    <w:rsid w:val="00BE2B92"/>
    <w:rsid w:val="00BF6693"/>
    <w:rsid w:val="00C313EB"/>
    <w:rsid w:val="00C4718A"/>
    <w:rsid w:val="00C64D2B"/>
    <w:rsid w:val="00C87863"/>
    <w:rsid w:val="00C9193C"/>
    <w:rsid w:val="00CA4812"/>
    <w:rsid w:val="00CD023B"/>
    <w:rsid w:val="00CD32B8"/>
    <w:rsid w:val="00CD6972"/>
    <w:rsid w:val="00CE79FF"/>
    <w:rsid w:val="00D54437"/>
    <w:rsid w:val="00DB48A4"/>
    <w:rsid w:val="00DC2369"/>
    <w:rsid w:val="00DC7AA7"/>
    <w:rsid w:val="00DE7551"/>
    <w:rsid w:val="00E016E1"/>
    <w:rsid w:val="00E06AB3"/>
    <w:rsid w:val="00E342E1"/>
    <w:rsid w:val="00E43AC5"/>
    <w:rsid w:val="00E4422F"/>
    <w:rsid w:val="00E518AD"/>
    <w:rsid w:val="00E8635C"/>
    <w:rsid w:val="00EA6812"/>
    <w:rsid w:val="00EE15DD"/>
    <w:rsid w:val="00F1658D"/>
    <w:rsid w:val="00F20A6D"/>
    <w:rsid w:val="00F214D8"/>
    <w:rsid w:val="00F23305"/>
    <w:rsid w:val="00F25ABF"/>
    <w:rsid w:val="00F26E64"/>
    <w:rsid w:val="00F625F5"/>
    <w:rsid w:val="00F63935"/>
    <w:rsid w:val="00F72100"/>
    <w:rsid w:val="00F73F43"/>
    <w:rsid w:val="00F91665"/>
    <w:rsid w:val="00F9353E"/>
    <w:rsid w:val="00FA16D2"/>
    <w:rsid w:val="00FB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AA9C"/>
  <w15:chartTrackingRefBased/>
  <w15:docId w15:val="{C90453BF-697A-45A1-8DFD-99838B19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57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2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Bullet List,FooterText,numbered,SL_Абзац списка,List Paragraph,Абзац списка литеральный,Paragraphe de liste1,lp1"/>
    <w:basedOn w:val="a"/>
    <w:link w:val="a4"/>
    <w:uiPriority w:val="34"/>
    <w:qFormat/>
    <w:rsid w:val="00496571"/>
    <w:pPr>
      <w:spacing w:after="0"/>
      <w:ind w:left="720"/>
      <w:jc w:val="left"/>
    </w:pPr>
  </w:style>
  <w:style w:type="character" w:customStyle="1" w:styleId="a4">
    <w:name w:val="Абзац списка Знак"/>
    <w:aliases w:val="Нумерованый список Знак,Bullet List Знак,FooterText Знак,numbered Знак,SL_Абзац списка Знак,List Paragraph Знак,Абзац списка литеральный Знак,Paragraphe de liste1 Знак,lp1 Знак"/>
    <w:link w:val="a3"/>
    <w:uiPriority w:val="34"/>
    <w:locked/>
    <w:rsid w:val="00496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20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Гусаров</dc:creator>
  <cp:keywords/>
  <dc:description/>
  <cp:lastModifiedBy>Контрактный Управляющий</cp:lastModifiedBy>
  <cp:revision>104</cp:revision>
  <dcterms:created xsi:type="dcterms:W3CDTF">2023-01-19T09:20:00Z</dcterms:created>
  <dcterms:modified xsi:type="dcterms:W3CDTF">2026-05-29T10:47:00Z</dcterms:modified>
</cp:coreProperties>
</file>