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horzAnchor="margin" w:tblpXSpec="center" w:tblpY="315"/>
        <w:tblW w:w="16303" w:type="dxa"/>
        <w:tblLayout w:type="fixed"/>
        <w:tblLook w:val="04A0" w:firstRow="1" w:lastRow="0" w:firstColumn="1" w:lastColumn="0" w:noHBand="0" w:noVBand="1"/>
      </w:tblPr>
      <w:tblGrid>
        <w:gridCol w:w="2547"/>
        <w:gridCol w:w="13756"/>
      </w:tblGrid>
      <w:tr w:rsidR="002D2772" w:rsidRPr="00B4304F" w14:paraId="5716B637" w14:textId="77777777" w:rsidTr="00007C23">
        <w:tc>
          <w:tcPr>
            <w:tcW w:w="16303" w:type="dxa"/>
            <w:gridSpan w:val="2"/>
          </w:tcPr>
          <w:p w14:paraId="1BDBB761" w14:textId="77777777" w:rsidR="002D2772" w:rsidRPr="008B7085" w:rsidRDefault="002D2772" w:rsidP="000D656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B7085">
              <w:rPr>
                <w:b/>
                <w:lang w:eastAsia="en-US"/>
              </w:rPr>
              <w:t>Обоснование начальной (максимальной) цены контракта</w:t>
            </w:r>
          </w:p>
        </w:tc>
      </w:tr>
      <w:tr w:rsidR="00837F07" w:rsidRPr="00B4304F" w14:paraId="0704861F" w14:textId="77777777" w:rsidTr="00007C23">
        <w:trPr>
          <w:trHeight w:val="808"/>
        </w:trPr>
        <w:tc>
          <w:tcPr>
            <w:tcW w:w="2547" w:type="dxa"/>
          </w:tcPr>
          <w:p w14:paraId="1D593BBE" w14:textId="77777777"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Объект закупки</w:t>
            </w:r>
          </w:p>
        </w:tc>
        <w:tc>
          <w:tcPr>
            <w:tcW w:w="13756" w:type="dxa"/>
          </w:tcPr>
          <w:p w14:paraId="0355A0C0" w14:textId="449C24C5" w:rsidR="002D2772" w:rsidRPr="00007C23" w:rsidRDefault="00876795" w:rsidP="00007C23">
            <w:pPr>
              <w:autoSpaceDE w:val="0"/>
              <w:autoSpaceDN w:val="0"/>
              <w:adjustRightInd w:val="0"/>
              <w:rPr>
                <w:rFonts w:eastAsiaTheme="minorHAnsi"/>
                <w:color w:val="141414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Приобретение </w:t>
            </w:r>
            <w:r w:rsidR="00007C23">
              <w:rPr>
                <w:lang w:eastAsia="en-US"/>
              </w:rPr>
              <w:t xml:space="preserve">бумаги для принтера </w:t>
            </w:r>
            <w:r w:rsidR="00007C23" w:rsidRPr="00007C23">
              <w:rPr>
                <w:rFonts w:eastAsiaTheme="minorHAnsi"/>
                <w:color w:val="141414"/>
                <w:sz w:val="22"/>
                <w:szCs w:val="22"/>
                <w:lang w:eastAsia="en-US"/>
              </w:rPr>
              <w:t>SvetoCopy 5 шт A4 500 л</w:t>
            </w:r>
            <w:r w:rsidR="00007C23">
              <w:rPr>
                <w:rFonts w:eastAsiaTheme="minorHAnsi"/>
                <w:color w:val="141414"/>
                <w:sz w:val="22"/>
                <w:szCs w:val="22"/>
                <w:lang w:eastAsia="en-US"/>
              </w:rPr>
              <w:t xml:space="preserve"> </w:t>
            </w:r>
            <w:r w:rsidR="00242EF2" w:rsidRPr="00242EF2">
              <w:rPr>
                <w:lang w:eastAsia="en-US"/>
              </w:rPr>
              <w:t xml:space="preserve">для нужд </w:t>
            </w:r>
            <w:r w:rsidR="00496EE2">
              <w:rPr>
                <w:lang w:eastAsia="en-US"/>
              </w:rPr>
              <w:t>Астраханского</w:t>
            </w:r>
            <w:r w:rsidR="00242EF2" w:rsidRPr="00242EF2">
              <w:rPr>
                <w:lang w:eastAsia="en-US"/>
              </w:rPr>
              <w:t xml:space="preserve"> филиала ФБУ "ТФГИ по Южному федеральному округу"</w:t>
            </w:r>
          </w:p>
        </w:tc>
      </w:tr>
      <w:tr w:rsidR="00837F07" w:rsidRPr="00B4304F" w14:paraId="4AC3A607" w14:textId="77777777" w:rsidTr="00007C23">
        <w:tc>
          <w:tcPr>
            <w:tcW w:w="2547" w:type="dxa"/>
          </w:tcPr>
          <w:p w14:paraId="539A18B8" w14:textId="77777777"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Используемый метод определения НМЦК</w:t>
            </w:r>
          </w:p>
        </w:tc>
        <w:tc>
          <w:tcPr>
            <w:tcW w:w="13756" w:type="dxa"/>
          </w:tcPr>
          <w:p w14:paraId="59B3334B" w14:textId="77777777" w:rsidR="002D2772" w:rsidRPr="00B4304F" w:rsidRDefault="00357DD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Метод сопоставимых рыночных цен (анализа рынка)</w:t>
            </w:r>
          </w:p>
        </w:tc>
      </w:tr>
      <w:tr w:rsidR="00837F07" w:rsidRPr="00B4304F" w14:paraId="513BB786" w14:textId="77777777" w:rsidTr="00007C23">
        <w:tc>
          <w:tcPr>
            <w:tcW w:w="2547" w:type="dxa"/>
          </w:tcPr>
          <w:p w14:paraId="4EC535F4" w14:textId="77777777"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Обоснование использования выбранного метода</w:t>
            </w:r>
          </w:p>
        </w:tc>
        <w:tc>
          <w:tcPr>
            <w:tcW w:w="13756" w:type="dxa"/>
          </w:tcPr>
          <w:p w14:paraId="7EB3C28E" w14:textId="77777777" w:rsidR="002D2772" w:rsidRPr="00B4304F" w:rsidRDefault="00357DD2" w:rsidP="00357DD2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В соответствии с ч.6 статьи 22 Фед</w:t>
            </w:r>
            <w:r w:rsidR="00AF4739" w:rsidRPr="00B4304F">
              <w:rPr>
                <w:lang w:eastAsia="en-US"/>
              </w:rPr>
              <w:t>ерального закона от 05.04.2013 №</w:t>
            </w:r>
            <w:r w:rsidRPr="00B4304F">
              <w:rPr>
                <w:lang w:eastAsia="en-US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120041" w:rsidRPr="00B4304F" w14:paraId="65F1BCB2" w14:textId="77777777" w:rsidTr="00007C23">
        <w:trPr>
          <w:trHeight w:val="525"/>
        </w:trPr>
        <w:tc>
          <w:tcPr>
            <w:tcW w:w="2547" w:type="dxa"/>
            <w:vAlign w:val="center"/>
          </w:tcPr>
          <w:p w14:paraId="7AFC65EB" w14:textId="77777777" w:rsidR="00120041" w:rsidRPr="00B4304F" w:rsidRDefault="00242EF2" w:rsidP="000D65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ЕД. ИЗМ.</w:t>
            </w:r>
          </w:p>
        </w:tc>
        <w:tc>
          <w:tcPr>
            <w:tcW w:w="13756" w:type="dxa"/>
            <w:vAlign w:val="center"/>
          </w:tcPr>
          <w:p w14:paraId="3FDEEB32" w14:textId="1E25ACFB" w:rsidR="00120041" w:rsidRPr="00B4304F" w:rsidRDefault="00496EE2" w:rsidP="00917D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</w:tr>
      <w:tr w:rsidR="00357DD2" w:rsidRPr="00B4304F" w14:paraId="07596609" w14:textId="77777777" w:rsidTr="00007C23">
        <w:trPr>
          <w:trHeight w:val="525"/>
        </w:trPr>
        <w:tc>
          <w:tcPr>
            <w:tcW w:w="2547" w:type="dxa"/>
            <w:vAlign w:val="center"/>
          </w:tcPr>
          <w:p w14:paraId="05E0E936" w14:textId="77777777" w:rsidR="00357DD2" w:rsidRPr="00B4304F" w:rsidRDefault="00357DD2" w:rsidP="000D6565">
            <w:pPr>
              <w:spacing w:line="276" w:lineRule="auto"/>
              <w:rPr>
                <w:lang w:eastAsia="en-US"/>
              </w:rPr>
            </w:pPr>
            <w:r w:rsidRPr="00B4304F">
              <w:rPr>
                <w:lang w:eastAsia="en-US"/>
              </w:rPr>
              <w:t>Кол-во</w:t>
            </w:r>
          </w:p>
        </w:tc>
        <w:tc>
          <w:tcPr>
            <w:tcW w:w="13756" w:type="dxa"/>
            <w:vAlign w:val="center"/>
          </w:tcPr>
          <w:p w14:paraId="205F695A" w14:textId="453189AB" w:rsidR="00357DD2" w:rsidRPr="00B4304F" w:rsidRDefault="00007C23" w:rsidP="00917D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57DD2" w:rsidRPr="00B4304F" w14:paraId="6ECCC314" w14:textId="77777777" w:rsidTr="00007C23">
        <w:trPr>
          <w:trHeight w:val="525"/>
        </w:trPr>
        <w:tc>
          <w:tcPr>
            <w:tcW w:w="2547" w:type="dxa"/>
            <w:vAlign w:val="center"/>
          </w:tcPr>
          <w:p w14:paraId="0BAC0D90" w14:textId="77777777" w:rsidR="00357DD2" w:rsidRPr="008B7085" w:rsidRDefault="00357DD2" w:rsidP="00357DD2">
            <w:pPr>
              <w:spacing w:line="276" w:lineRule="auto"/>
              <w:rPr>
                <w:b/>
                <w:lang w:eastAsia="en-US"/>
              </w:rPr>
            </w:pPr>
            <w:r w:rsidRPr="008B7085">
              <w:rPr>
                <w:b/>
                <w:lang w:eastAsia="en-US"/>
              </w:rPr>
              <w:t>НМЦК</w:t>
            </w:r>
          </w:p>
        </w:tc>
        <w:tc>
          <w:tcPr>
            <w:tcW w:w="13756" w:type="dxa"/>
            <w:vAlign w:val="center"/>
          </w:tcPr>
          <w:p w14:paraId="6290F9D1" w14:textId="6E9BAD32" w:rsidR="00357DD2" w:rsidRPr="008B7085" w:rsidRDefault="001A20AD" w:rsidP="001729D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7 089</w:t>
            </w:r>
            <w:r w:rsidR="00357DD2" w:rsidRPr="008B7085">
              <w:rPr>
                <w:b/>
                <w:lang w:eastAsia="en-US"/>
              </w:rPr>
              <w:t xml:space="preserve"> (</w:t>
            </w:r>
            <w:r>
              <w:rPr>
                <w:b/>
                <w:lang w:eastAsia="en-US"/>
              </w:rPr>
              <w:t>семь тысяч восемьдесят девять</w:t>
            </w:r>
            <w:r w:rsidR="003E04BC">
              <w:rPr>
                <w:b/>
                <w:lang w:eastAsia="en-US"/>
              </w:rPr>
              <w:t>)</w:t>
            </w:r>
            <w:r w:rsidR="00242EF2" w:rsidRPr="008B7085">
              <w:rPr>
                <w:b/>
                <w:lang w:eastAsia="en-US"/>
              </w:rPr>
              <w:t xml:space="preserve"> </w:t>
            </w:r>
            <w:r w:rsidR="00357DD2" w:rsidRPr="008B7085">
              <w:rPr>
                <w:b/>
                <w:lang w:eastAsia="en-US"/>
              </w:rPr>
              <w:t xml:space="preserve">рублей </w:t>
            </w:r>
            <w:r>
              <w:rPr>
                <w:b/>
                <w:lang w:eastAsia="en-US"/>
              </w:rPr>
              <w:t>00</w:t>
            </w:r>
            <w:r w:rsidR="00357DD2" w:rsidRPr="008B7085">
              <w:rPr>
                <w:b/>
                <w:lang w:eastAsia="en-US"/>
              </w:rPr>
              <w:t xml:space="preserve"> копеек</w:t>
            </w:r>
          </w:p>
        </w:tc>
      </w:tr>
    </w:tbl>
    <w:p w14:paraId="4064D5A5" w14:textId="77777777" w:rsidR="00251665" w:rsidRDefault="00251665" w:rsidP="00FE7B06">
      <w:pPr>
        <w:spacing w:line="276" w:lineRule="auto"/>
        <w:jc w:val="both"/>
        <w:rPr>
          <w:lang w:eastAsia="en-US"/>
        </w:rPr>
      </w:pPr>
    </w:p>
    <w:p w14:paraId="7764ECAF" w14:textId="77777777" w:rsidR="00357DD2" w:rsidRDefault="00357DD2" w:rsidP="00251665">
      <w:pPr>
        <w:tabs>
          <w:tab w:val="left" w:pos="916"/>
        </w:tabs>
        <w:spacing w:line="276" w:lineRule="auto"/>
        <w:jc w:val="both"/>
        <w:rPr>
          <w:lang w:eastAsia="en-US"/>
        </w:rPr>
      </w:pPr>
    </w:p>
    <w:p w14:paraId="122C8C6E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84C3F3C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1083DBF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92196CA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277B2010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5F1C265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33774B3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526422E8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0773BB7B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6B3E889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B4CF3A5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F28E3AF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2C0E2DEB" w14:textId="77777777" w:rsidR="001A20AD" w:rsidRDefault="001A20AD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4399E707" w14:textId="7A5BBA7C" w:rsidR="00496EE2" w:rsidRDefault="00357DD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 w:rsidRPr="00357DD2">
        <w:rPr>
          <w:lang w:eastAsia="en-US"/>
        </w:rPr>
        <w:t xml:space="preserve">При изучении рынка было получено </w:t>
      </w:r>
      <w:r>
        <w:rPr>
          <w:lang w:eastAsia="en-US"/>
        </w:rPr>
        <w:t>три</w:t>
      </w:r>
      <w:r w:rsidRPr="00357DD2">
        <w:rPr>
          <w:lang w:eastAsia="en-US"/>
        </w:rPr>
        <w:t xml:space="preserve"> коммерчески</w:t>
      </w:r>
      <w:r w:rsidR="00242EF2">
        <w:rPr>
          <w:lang w:eastAsia="en-US"/>
        </w:rPr>
        <w:t xml:space="preserve">х предложения. </w:t>
      </w:r>
    </w:p>
    <w:p w14:paraId="75D8FC4B" w14:textId="28BD35B9" w:rsidR="00242EF2" w:rsidRDefault="00242EF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Предложение №1 – </w:t>
      </w:r>
      <w:r w:rsidR="00007C23">
        <w:rPr>
          <w:lang w:eastAsia="en-US"/>
        </w:rPr>
        <w:t>2 362,50</w:t>
      </w:r>
      <w:r w:rsidR="00357DD2">
        <w:rPr>
          <w:lang w:eastAsia="en-US"/>
        </w:rPr>
        <w:t xml:space="preserve"> </w:t>
      </w:r>
      <w:r w:rsidR="00357DD2" w:rsidRPr="00357DD2">
        <w:rPr>
          <w:lang w:eastAsia="en-US"/>
        </w:rPr>
        <w:t xml:space="preserve">рублей за </w:t>
      </w:r>
      <w:r w:rsidR="008B7085">
        <w:rPr>
          <w:lang w:eastAsia="en-US"/>
        </w:rPr>
        <w:t>1</w:t>
      </w:r>
      <w:r w:rsidR="00357DD2">
        <w:rPr>
          <w:lang w:eastAsia="en-US"/>
        </w:rPr>
        <w:t xml:space="preserve"> </w:t>
      </w:r>
      <w:r w:rsidR="00496EE2">
        <w:rPr>
          <w:lang w:eastAsia="en-US"/>
        </w:rPr>
        <w:t>шт</w:t>
      </w:r>
      <w:r>
        <w:rPr>
          <w:lang w:eastAsia="en-US"/>
        </w:rPr>
        <w:t>.</w:t>
      </w:r>
      <w:r w:rsidR="00357DD2" w:rsidRPr="00357DD2">
        <w:rPr>
          <w:lang w:eastAsia="en-US"/>
        </w:rPr>
        <w:t xml:space="preserve">; </w:t>
      </w:r>
    </w:p>
    <w:p w14:paraId="09ED0274" w14:textId="608D5BA2" w:rsidR="00496EE2" w:rsidRDefault="00242EF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Предложение №2</w:t>
      </w:r>
      <w:r w:rsidR="00496EE2">
        <w:rPr>
          <w:lang w:eastAsia="en-US"/>
        </w:rPr>
        <w:t>-</w:t>
      </w:r>
      <w:r>
        <w:rPr>
          <w:lang w:eastAsia="en-US"/>
        </w:rPr>
        <w:t xml:space="preserve"> </w:t>
      </w:r>
      <w:r w:rsidR="00007C23">
        <w:rPr>
          <w:lang w:eastAsia="en-US"/>
        </w:rPr>
        <w:t>2 400,00</w:t>
      </w:r>
      <w:r>
        <w:rPr>
          <w:lang w:eastAsia="en-US"/>
        </w:rPr>
        <w:t xml:space="preserve"> </w:t>
      </w:r>
      <w:r w:rsidRPr="00357DD2">
        <w:rPr>
          <w:lang w:eastAsia="en-US"/>
        </w:rPr>
        <w:t xml:space="preserve">рублей за </w:t>
      </w:r>
      <w:r w:rsidR="008B7085">
        <w:rPr>
          <w:lang w:eastAsia="en-US"/>
        </w:rPr>
        <w:t>1</w:t>
      </w:r>
      <w:r>
        <w:rPr>
          <w:lang w:eastAsia="en-US"/>
        </w:rPr>
        <w:t xml:space="preserve"> </w:t>
      </w:r>
      <w:r w:rsidR="00496EE2">
        <w:rPr>
          <w:lang w:eastAsia="en-US"/>
        </w:rPr>
        <w:t>шт</w:t>
      </w:r>
      <w:r>
        <w:rPr>
          <w:lang w:eastAsia="en-US"/>
        </w:rPr>
        <w:t>.;</w:t>
      </w:r>
    </w:p>
    <w:p w14:paraId="2053B9DE" w14:textId="410B9700" w:rsidR="00242EF2" w:rsidRDefault="00242EF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Предложение №3 – </w:t>
      </w:r>
      <w:r w:rsidR="00007C23">
        <w:rPr>
          <w:lang w:eastAsia="en-US"/>
        </w:rPr>
        <w:t>2 418,75</w:t>
      </w:r>
      <w:r>
        <w:rPr>
          <w:lang w:eastAsia="en-US"/>
        </w:rPr>
        <w:t xml:space="preserve"> </w:t>
      </w:r>
      <w:r w:rsidRPr="00357DD2">
        <w:rPr>
          <w:lang w:eastAsia="en-US"/>
        </w:rPr>
        <w:t xml:space="preserve">рублей за </w:t>
      </w:r>
      <w:r w:rsidR="008B7085">
        <w:rPr>
          <w:lang w:eastAsia="en-US"/>
        </w:rPr>
        <w:t>1</w:t>
      </w:r>
      <w:r>
        <w:rPr>
          <w:lang w:eastAsia="en-US"/>
        </w:rPr>
        <w:t xml:space="preserve"> </w:t>
      </w:r>
      <w:r w:rsidR="00496EE2">
        <w:rPr>
          <w:lang w:eastAsia="en-US"/>
        </w:rPr>
        <w:t>шт</w:t>
      </w:r>
      <w:r>
        <w:rPr>
          <w:lang w:eastAsia="en-US"/>
        </w:rPr>
        <w:t>.</w:t>
      </w:r>
    </w:p>
    <w:p w14:paraId="1E75D351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470E2D6C" w14:textId="54679C25" w:rsidR="00357DD2" w:rsidRDefault="00357DD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 w:rsidRPr="00357DD2">
        <w:rPr>
          <w:lang w:eastAsia="en-US"/>
        </w:rPr>
        <w:t xml:space="preserve">За НМЦК принято минимальное предложение из полученных в ходе изучения анализа рынка: </w:t>
      </w:r>
      <w:r w:rsidR="001A20AD">
        <w:rPr>
          <w:lang w:eastAsia="en-US"/>
        </w:rPr>
        <w:t>2 362,50</w:t>
      </w:r>
      <w:r w:rsidRPr="00357DD2">
        <w:rPr>
          <w:lang w:eastAsia="en-US"/>
        </w:rPr>
        <w:t xml:space="preserve"> рублей </w:t>
      </w:r>
      <w:r w:rsidR="00242EF2" w:rsidRPr="00357DD2">
        <w:rPr>
          <w:lang w:eastAsia="en-US"/>
        </w:rPr>
        <w:t xml:space="preserve">за </w:t>
      </w:r>
      <w:r w:rsidR="008B7085">
        <w:rPr>
          <w:lang w:eastAsia="en-US"/>
        </w:rPr>
        <w:t>1</w:t>
      </w:r>
      <w:r w:rsidR="00242EF2">
        <w:rPr>
          <w:lang w:eastAsia="en-US"/>
        </w:rPr>
        <w:t xml:space="preserve"> </w:t>
      </w:r>
      <w:r w:rsidR="00496EE2">
        <w:rPr>
          <w:lang w:eastAsia="en-US"/>
        </w:rPr>
        <w:t>шт</w:t>
      </w:r>
      <w:r w:rsidR="00242EF2">
        <w:rPr>
          <w:lang w:eastAsia="en-US"/>
        </w:rPr>
        <w:t>.</w:t>
      </w:r>
    </w:p>
    <w:p w14:paraId="05F175C9" w14:textId="77777777"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1B404290" w14:textId="77777777"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0B465E0A" w14:textId="42F16DB4" w:rsidR="00B4304F" w:rsidRPr="00760C6D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________________/ </w:t>
      </w:r>
      <w:r w:rsidR="00496EE2">
        <w:rPr>
          <w:rFonts w:eastAsia="Calibri"/>
        </w:rPr>
        <w:t>О.С.Фомина</w:t>
      </w:r>
      <w:r w:rsidRPr="00760C6D">
        <w:rPr>
          <w:rFonts w:eastAsia="Calibri"/>
        </w:rPr>
        <w:t xml:space="preserve"> /</w:t>
      </w:r>
    </w:p>
    <w:p w14:paraId="2592634D" w14:textId="77777777" w:rsidR="00B4304F" w:rsidRPr="00760C6D" w:rsidRDefault="00B4304F" w:rsidP="00B4304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(подпись/расшифровка подписи)</w:t>
      </w:r>
    </w:p>
    <w:p w14:paraId="7BF84741" w14:textId="31F602F9" w:rsidR="00B4304F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  <w:r>
        <w:rPr>
          <w:rFonts w:eastAsia="Calibri"/>
        </w:rPr>
        <w:t>«</w:t>
      </w:r>
      <w:r w:rsidR="001729D0">
        <w:rPr>
          <w:rFonts w:eastAsia="Calibri"/>
        </w:rPr>
        <w:t xml:space="preserve"> </w:t>
      </w:r>
      <w:r w:rsidR="00496EE2">
        <w:rPr>
          <w:rFonts w:eastAsia="Calibri"/>
        </w:rPr>
        <w:t>12</w:t>
      </w:r>
      <w:r w:rsidR="001729D0">
        <w:rPr>
          <w:rFonts w:eastAsia="Calibri"/>
        </w:rPr>
        <w:t xml:space="preserve"> </w:t>
      </w:r>
      <w:r w:rsidR="00242EF2">
        <w:rPr>
          <w:rFonts w:eastAsia="Calibri"/>
        </w:rPr>
        <w:t xml:space="preserve">» </w:t>
      </w:r>
      <w:r w:rsidR="00496EE2">
        <w:rPr>
          <w:rFonts w:eastAsia="Calibri"/>
        </w:rPr>
        <w:t>августа</w:t>
      </w:r>
      <w:r w:rsidR="00242EF2">
        <w:rPr>
          <w:rFonts w:eastAsia="Calibri"/>
        </w:rPr>
        <w:t xml:space="preserve"> 2026 года</w:t>
      </w:r>
    </w:p>
    <w:p w14:paraId="7ED270FC" w14:textId="77777777" w:rsidR="00B518CA" w:rsidRPr="005712D3" w:rsidRDefault="00B518CA" w:rsidP="00B4304F">
      <w:pPr>
        <w:spacing w:line="276" w:lineRule="auto"/>
        <w:jc w:val="both"/>
        <w:rPr>
          <w:lang w:eastAsia="en-US"/>
        </w:rPr>
      </w:pPr>
    </w:p>
    <w:sectPr w:rsidR="00B518CA" w:rsidRPr="005712D3" w:rsidSect="00B4304F">
      <w:head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120B1" w14:textId="77777777" w:rsidR="003029DB" w:rsidRDefault="003029DB" w:rsidP="00527C61">
      <w:r>
        <w:separator/>
      </w:r>
    </w:p>
  </w:endnote>
  <w:endnote w:type="continuationSeparator" w:id="0">
    <w:p w14:paraId="2C29B83F" w14:textId="77777777" w:rsidR="003029DB" w:rsidRDefault="003029DB" w:rsidP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A14E1" w14:textId="77777777" w:rsidR="003029DB" w:rsidRDefault="003029DB" w:rsidP="00527C61">
      <w:r>
        <w:separator/>
      </w:r>
    </w:p>
  </w:footnote>
  <w:footnote w:type="continuationSeparator" w:id="0">
    <w:p w14:paraId="5F0F11C0" w14:textId="77777777" w:rsidR="003029DB" w:rsidRDefault="003029DB" w:rsidP="0052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CE44" w14:textId="77777777" w:rsidR="00242EF2" w:rsidRPr="00527C61" w:rsidRDefault="00242EF2" w:rsidP="00527C61">
    <w:pPr>
      <w:pStyle w:val="a7"/>
      <w:ind w:left="1091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77"/>
    <w:rsid w:val="00007C23"/>
    <w:rsid w:val="00017BD7"/>
    <w:rsid w:val="000C10A3"/>
    <w:rsid w:val="000D6565"/>
    <w:rsid w:val="000D7EFD"/>
    <w:rsid w:val="00120041"/>
    <w:rsid w:val="001357B0"/>
    <w:rsid w:val="0016080D"/>
    <w:rsid w:val="001729D0"/>
    <w:rsid w:val="001837F7"/>
    <w:rsid w:val="00197EBC"/>
    <w:rsid w:val="001A12C9"/>
    <w:rsid w:val="001A1F25"/>
    <w:rsid w:val="001A20AD"/>
    <w:rsid w:val="00216B6D"/>
    <w:rsid w:val="00221ECB"/>
    <w:rsid w:val="002272F0"/>
    <w:rsid w:val="002319A0"/>
    <w:rsid w:val="0023500B"/>
    <w:rsid w:val="002369BF"/>
    <w:rsid w:val="00242EF2"/>
    <w:rsid w:val="002449DE"/>
    <w:rsid w:val="00246D41"/>
    <w:rsid w:val="00251665"/>
    <w:rsid w:val="002520C2"/>
    <w:rsid w:val="002627EF"/>
    <w:rsid w:val="002912FB"/>
    <w:rsid w:val="002A2B99"/>
    <w:rsid w:val="002C144B"/>
    <w:rsid w:val="002D2772"/>
    <w:rsid w:val="002E285A"/>
    <w:rsid w:val="003029DB"/>
    <w:rsid w:val="00315415"/>
    <w:rsid w:val="00355257"/>
    <w:rsid w:val="00357DD2"/>
    <w:rsid w:val="00374E00"/>
    <w:rsid w:val="003903CD"/>
    <w:rsid w:val="00394CBB"/>
    <w:rsid w:val="003C37D5"/>
    <w:rsid w:val="003E04BC"/>
    <w:rsid w:val="00421AB3"/>
    <w:rsid w:val="00422E8D"/>
    <w:rsid w:val="004314D1"/>
    <w:rsid w:val="00483AD1"/>
    <w:rsid w:val="00484976"/>
    <w:rsid w:val="00486E7F"/>
    <w:rsid w:val="00486F4C"/>
    <w:rsid w:val="00496EE2"/>
    <w:rsid w:val="004B2C7E"/>
    <w:rsid w:val="004C0464"/>
    <w:rsid w:val="004C194F"/>
    <w:rsid w:val="004C61F3"/>
    <w:rsid w:val="004D7F1B"/>
    <w:rsid w:val="004F55C0"/>
    <w:rsid w:val="00513C71"/>
    <w:rsid w:val="00527C61"/>
    <w:rsid w:val="00533583"/>
    <w:rsid w:val="005712D3"/>
    <w:rsid w:val="00576A3A"/>
    <w:rsid w:val="005A2274"/>
    <w:rsid w:val="005B64BB"/>
    <w:rsid w:val="005B73BC"/>
    <w:rsid w:val="005C436A"/>
    <w:rsid w:val="005E2ACF"/>
    <w:rsid w:val="005F460F"/>
    <w:rsid w:val="0061776A"/>
    <w:rsid w:val="00642687"/>
    <w:rsid w:val="006468E5"/>
    <w:rsid w:val="0066641C"/>
    <w:rsid w:val="00670DE4"/>
    <w:rsid w:val="00671EAD"/>
    <w:rsid w:val="006947E7"/>
    <w:rsid w:val="006A21D4"/>
    <w:rsid w:val="006F3AEC"/>
    <w:rsid w:val="006F7B09"/>
    <w:rsid w:val="0070740D"/>
    <w:rsid w:val="007269CB"/>
    <w:rsid w:val="00770E44"/>
    <w:rsid w:val="0079564C"/>
    <w:rsid w:val="007E4B64"/>
    <w:rsid w:val="00816C7C"/>
    <w:rsid w:val="00837D64"/>
    <w:rsid w:val="00837F07"/>
    <w:rsid w:val="008615F5"/>
    <w:rsid w:val="00864C42"/>
    <w:rsid w:val="00867F56"/>
    <w:rsid w:val="00876795"/>
    <w:rsid w:val="008A64E5"/>
    <w:rsid w:val="008B7085"/>
    <w:rsid w:val="00917D8C"/>
    <w:rsid w:val="00925319"/>
    <w:rsid w:val="00935363"/>
    <w:rsid w:val="0096051D"/>
    <w:rsid w:val="00961F35"/>
    <w:rsid w:val="009A51F4"/>
    <w:rsid w:val="009C3777"/>
    <w:rsid w:val="009D59D0"/>
    <w:rsid w:val="009D5A6F"/>
    <w:rsid w:val="009D7B99"/>
    <w:rsid w:val="009E23BA"/>
    <w:rsid w:val="00A06CC8"/>
    <w:rsid w:val="00A27597"/>
    <w:rsid w:val="00A361C7"/>
    <w:rsid w:val="00AF4739"/>
    <w:rsid w:val="00B4304F"/>
    <w:rsid w:val="00B518CA"/>
    <w:rsid w:val="00B6024B"/>
    <w:rsid w:val="00B602A2"/>
    <w:rsid w:val="00B639E0"/>
    <w:rsid w:val="00B85AD7"/>
    <w:rsid w:val="00B86354"/>
    <w:rsid w:val="00B95237"/>
    <w:rsid w:val="00BC6146"/>
    <w:rsid w:val="00BF77DC"/>
    <w:rsid w:val="00C00441"/>
    <w:rsid w:val="00C034B0"/>
    <w:rsid w:val="00C05749"/>
    <w:rsid w:val="00C07E69"/>
    <w:rsid w:val="00C155B4"/>
    <w:rsid w:val="00C21965"/>
    <w:rsid w:val="00C4225A"/>
    <w:rsid w:val="00C8279E"/>
    <w:rsid w:val="00CC19EB"/>
    <w:rsid w:val="00CD6C83"/>
    <w:rsid w:val="00CE6BD2"/>
    <w:rsid w:val="00CF1085"/>
    <w:rsid w:val="00D14BF0"/>
    <w:rsid w:val="00D1537C"/>
    <w:rsid w:val="00D302F7"/>
    <w:rsid w:val="00D30CAD"/>
    <w:rsid w:val="00D47983"/>
    <w:rsid w:val="00D84D41"/>
    <w:rsid w:val="00D96344"/>
    <w:rsid w:val="00E84950"/>
    <w:rsid w:val="00EF67CE"/>
    <w:rsid w:val="00EF757E"/>
    <w:rsid w:val="00F27F0F"/>
    <w:rsid w:val="00F727CA"/>
    <w:rsid w:val="00FE560D"/>
    <w:rsid w:val="00FE72C1"/>
    <w:rsid w:val="00FE7B06"/>
    <w:rsid w:val="00FE7FAF"/>
    <w:rsid w:val="00FF6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4644D"/>
  <w15:docId w15:val="{9D56727E-60CB-46CA-943E-1F25E458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7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77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77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EB0C-62CE-4268-B381-3C62B4F0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И. Башкин</dc:creator>
  <cp:lastModifiedBy>admin</cp:lastModifiedBy>
  <cp:revision>4</cp:revision>
  <cp:lastPrinted>2026-04-17T07:57:00Z</cp:lastPrinted>
  <dcterms:created xsi:type="dcterms:W3CDTF">2026-08-12T11:37:00Z</dcterms:created>
  <dcterms:modified xsi:type="dcterms:W3CDTF">2026-08-12T12:44:00Z</dcterms:modified>
</cp:coreProperties>
</file>