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8CEA" w14:textId="77777777" w:rsidR="00271CAA" w:rsidRDefault="00271CAA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 № </w:t>
      </w:r>
      <w:r w:rsidR="00E307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ЕДМ-2</w:t>
      </w:r>
      <w:r w:rsidR="00E30718" w:rsidRPr="00E307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D5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/6155</w:t>
      </w:r>
    </w:p>
    <w:p w14:paraId="68BBD05C" w14:textId="500028E1" w:rsidR="004D6BB1" w:rsidRPr="00271CAA" w:rsidRDefault="004D6BB1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6B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Идентификационный код закупки </w:t>
      </w:r>
      <w:r w:rsidR="004E362B" w:rsidRPr="004E36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261246300226324630100100180000000244</w:t>
      </w:r>
    </w:p>
    <w:p w14:paraId="08355415" w14:textId="68A3CB6F" w:rsidR="00271CAA" w:rsidRPr="00271CAA" w:rsidRDefault="00271CAA" w:rsidP="00B17736">
      <w:pPr>
        <w:pBdr>
          <w:top w:val="nil"/>
          <w:left w:val="nil"/>
          <w:bottom w:val="nil"/>
          <w:right w:val="nil"/>
          <w:between w:val="nil"/>
        </w:pBdr>
        <w:tabs>
          <w:tab w:val="left" w:pos="4965"/>
          <w:tab w:val="left" w:pos="6237"/>
        </w:tabs>
        <w:spacing w:before="240" w:after="24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70952445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г. Новосибирск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7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«__» ___________202</w:t>
      </w:r>
      <w:r w:rsidR="00E30718" w:rsidRPr="00E307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14:paraId="00E76A5F" w14:textId="77777777" w:rsidR="00271CAA" w:rsidRPr="00271CAA" w:rsidRDefault="00271CAA" w:rsidP="001D56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35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70952632"/>
      <w:bookmarkEnd w:id="1"/>
      <w:r w:rsidRPr="00271CAA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</w:r>
      <w:r w:rsidRPr="00271C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именуемое в дальнейшем 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«Исполнитель»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71CAA">
        <w:rPr>
          <w:rFonts w:ascii="Times New Roman" w:hAnsi="Times New Roman" w:cs="Times New Roman"/>
          <w:color w:val="000000"/>
          <w:sz w:val="24"/>
          <w:szCs w:val="24"/>
        </w:rPr>
        <w:t xml:space="preserve"> в лице первого проректора </w:t>
      </w:r>
      <w:r w:rsidR="006F1371">
        <w:rPr>
          <w:rFonts w:ascii="Times New Roman" w:hAnsi="Times New Roman" w:cs="Times New Roman"/>
          <w:color w:val="000000"/>
          <w:sz w:val="24"/>
          <w:szCs w:val="24"/>
        </w:rPr>
        <w:t xml:space="preserve">НГТУ </w:t>
      </w:r>
      <w:r w:rsidRPr="00271CAA">
        <w:rPr>
          <w:rFonts w:ascii="Times New Roman" w:hAnsi="Times New Roman" w:cs="Times New Roman"/>
          <w:color w:val="000000"/>
          <w:sz w:val="24"/>
          <w:szCs w:val="24"/>
        </w:rPr>
        <w:t xml:space="preserve">Янпольского Василия Васильевича, действующего на основании доверенности </w:t>
      </w:r>
      <w:r w:rsidR="00C32BAF">
        <w:rPr>
          <w:rFonts w:ascii="Times New Roman" w:hAnsi="Times New Roman" w:cs="Times New Roman"/>
          <w:sz w:val="24"/>
          <w:szCs w:val="24"/>
        </w:rPr>
        <w:t>№ 24</w:t>
      </w:r>
      <w:r w:rsidR="00E30718">
        <w:rPr>
          <w:rFonts w:ascii="Times New Roman" w:hAnsi="Times New Roman" w:cs="Times New Roman"/>
          <w:sz w:val="24"/>
          <w:szCs w:val="24"/>
        </w:rPr>
        <w:t>/202</w:t>
      </w:r>
      <w:r w:rsidR="00E30718" w:rsidRPr="00E30718">
        <w:rPr>
          <w:rFonts w:ascii="Times New Roman" w:hAnsi="Times New Roman" w:cs="Times New Roman"/>
          <w:sz w:val="24"/>
          <w:szCs w:val="24"/>
        </w:rPr>
        <w:t>6</w:t>
      </w:r>
      <w:r w:rsidRPr="00271CAA">
        <w:rPr>
          <w:rFonts w:ascii="Times New Roman" w:hAnsi="Times New Roman" w:cs="Times New Roman"/>
          <w:sz w:val="24"/>
          <w:szCs w:val="24"/>
        </w:rPr>
        <w:t xml:space="preserve"> от </w:t>
      </w:r>
      <w:r w:rsidR="00C32BAF">
        <w:rPr>
          <w:rFonts w:ascii="Times New Roman" w:hAnsi="Times New Roman" w:cs="Times New Roman"/>
          <w:sz w:val="24"/>
          <w:szCs w:val="24"/>
        </w:rPr>
        <w:t>05</w:t>
      </w:r>
      <w:r w:rsidRPr="00271CAA">
        <w:rPr>
          <w:rFonts w:ascii="Times New Roman" w:hAnsi="Times New Roman" w:cs="Times New Roman"/>
          <w:sz w:val="24"/>
          <w:szCs w:val="24"/>
        </w:rPr>
        <w:t>.</w:t>
      </w:r>
      <w:r w:rsidR="00C32BAF">
        <w:rPr>
          <w:rFonts w:ascii="Times New Roman" w:hAnsi="Times New Roman" w:cs="Times New Roman"/>
          <w:sz w:val="24"/>
          <w:szCs w:val="24"/>
        </w:rPr>
        <w:t>05</w:t>
      </w:r>
      <w:r w:rsidRPr="00271CAA">
        <w:rPr>
          <w:rFonts w:ascii="Times New Roman" w:hAnsi="Times New Roman" w:cs="Times New Roman"/>
          <w:sz w:val="24"/>
          <w:szCs w:val="24"/>
        </w:rPr>
        <w:t>.202</w:t>
      </w:r>
      <w:r w:rsidR="00C32BAF">
        <w:rPr>
          <w:rFonts w:ascii="Times New Roman" w:hAnsi="Times New Roman" w:cs="Times New Roman"/>
          <w:sz w:val="24"/>
          <w:szCs w:val="24"/>
        </w:rPr>
        <w:t>6</w:t>
      </w:r>
      <w:r w:rsidRPr="00271C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одной стороны, </w:t>
      </w:r>
      <w:bookmarkEnd w:id="2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48E86F97" w14:textId="77777777" w:rsidR="005816C9" w:rsidRPr="00271CAA" w:rsidRDefault="004D6BB1" w:rsidP="00634688">
      <w:pPr>
        <w:spacing w:line="276" w:lineRule="auto"/>
        <w:ind w:leftChars="1" w:left="2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(ФИЦ КНЦ СО РАН)</w:t>
      </w:r>
      <w:r w:rsidR="005816C9"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816C9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816C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="005816C9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«Заказчик»</w:t>
      </w:r>
      <w:r w:rsidR="005816C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Института физики им. Л.В. Киренского Сибирского отделения Российской академии наук – обособленного подразделения ФИЦ КНЦ СО РАН Балаева Дмитрия Александровича, действующего на основании доверенности № 11-16/93 от 03.09.2025 года</w:t>
      </w:r>
      <w:r w:rsidR="005816C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D6BB1">
        <w:t xml:space="preserve"> </w:t>
      </w:r>
      <w:r w:rsidRPr="001D5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пунктом </w:t>
      </w:r>
      <w:r w:rsidR="000D2F7F" w:rsidRPr="001D56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D5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«Федеральный закон 44-ФЗ»), </w:t>
      </w:r>
      <w:r w:rsidR="005816C9" w:rsidRPr="001D56EC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</w:t>
      </w:r>
      <w:r w:rsidR="005816C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стороны, заключили настоящий договор</w:t>
      </w:r>
      <w:r w:rsidR="00271CAA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Договор) </w:t>
      </w:r>
      <w:r w:rsidR="005816C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 нижеследующем:</w:t>
      </w:r>
    </w:p>
    <w:p w14:paraId="180DCCB9" w14:textId="77777777" w:rsidR="001F0F91" w:rsidRPr="00271CAA" w:rsidRDefault="00DA344B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1. </w:t>
      </w:r>
      <w:r w:rsidR="00F8550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271CAA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редмет договора</w:t>
      </w:r>
    </w:p>
    <w:p w14:paraId="6473A47B" w14:textId="77777777" w:rsidR="00271CAA" w:rsidRPr="00271CAA" w:rsidRDefault="00DA344B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71CAA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обязуется в установленный Договором срок по заданию Заказчика оказать услуги по организации участия Заказчика в </w:t>
      </w:r>
      <w:r w:rsidR="00E30718" w:rsidRPr="00E307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27-ой Международной конференции молодых специалистов в области электро</w:t>
      </w:r>
      <w:r w:rsidR="00E307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нных приборов и материалов (EDM</w:t>
      </w:r>
      <w:r w:rsidR="00E30718" w:rsidRPr="00E307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2026)</w:t>
      </w:r>
      <w:r w:rsidR="00271CAA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Услуги, Конференция соответственно), а Заказчик обязуется оплатить Услуги в срок и порядке согласно Договору.</w:t>
      </w:r>
    </w:p>
    <w:p w14:paraId="4379E344" w14:textId="77777777" w:rsidR="00271CAA" w:rsidRPr="00271CAA" w:rsidRDefault="00271CAA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1.2. Форма проведения Конференции – очная и/или дистанционная.</w:t>
      </w:r>
    </w:p>
    <w:p w14:paraId="361086B7" w14:textId="77777777" w:rsidR="00271CAA" w:rsidRPr="00271CAA" w:rsidRDefault="00271CAA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1.3. Срок оказания Услуг: начало – 2</w:t>
      </w:r>
      <w:r w:rsidR="002C10B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</w:t>
      </w:r>
      <w:r w:rsidR="00E30718" w:rsidRPr="00E307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окончание – 0</w:t>
      </w:r>
      <w:r w:rsidR="002C10B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июля 202</w:t>
      </w:r>
      <w:r w:rsidR="00E30718" w:rsidRPr="00E307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330CDA3F" w14:textId="77777777" w:rsidR="001F0F91" w:rsidRPr="00271CAA" w:rsidRDefault="00271CAA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1.4. Место оказания Услуг: ЗСОК «</w:t>
      </w:r>
      <w:proofErr w:type="spellStart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Эрлагол</w:t>
      </w:r>
      <w:proofErr w:type="spellEnd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», 7й км. дороги Чемал-</w:t>
      </w:r>
      <w:proofErr w:type="spellStart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Уожан</w:t>
      </w:r>
      <w:proofErr w:type="spellEnd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 Республика Алтай</w:t>
      </w:r>
      <w:r w:rsidR="00A104B5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1D6C78" w14:textId="77777777" w:rsidR="00271CAA" w:rsidRPr="00AE6812" w:rsidRDefault="00271CAA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45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Оплата услуг и порядок расчетов</w:t>
      </w:r>
    </w:p>
    <w:p w14:paraId="76D6F94E" w14:textId="77777777" w:rsidR="00AE6812" w:rsidRPr="00AE6812" w:rsidRDefault="00AE681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Общая стоимость Услуг по организации участия Заказчика в Конференции составляет </w:t>
      </w:r>
      <w:r w:rsid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46 000 (Сорок шесть тысяч) рублей 00 копеек</w:t>
      </w:r>
      <w:r w:rsidRPr="00D537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0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т.ч. НДС 2</w:t>
      </w:r>
      <w:r w:rsidR="00E30718" w:rsidRPr="00E3071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– </w:t>
      </w:r>
      <w:r w:rsidR="004D6BB1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8 295 (Восемь тысяч двести девяносто пять) рублей 08 копеек</w:t>
      </w:r>
      <w:r w:rsidRP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270AA4" w14:textId="77777777" w:rsidR="001F0F91" w:rsidRPr="00271CAA" w:rsidRDefault="00AE681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2.2. Оплата по Договору осуществляется единовременным платежом на счет Исполнителя в течение 10 (десяти) рабочих дней с момента выставления счета на оплату, но не позднее чем за 5 (пять) дней до даты начала проведения Конференции согласно п. 1.3 Договора</w:t>
      </w:r>
      <w:r w:rsidR="00F8550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CFFF3B" w14:textId="77777777" w:rsidR="001F0F91" w:rsidRPr="00271CAA" w:rsidRDefault="00DA344B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</w:t>
      </w:r>
      <w:r w:rsidR="00F8550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рава и обязанности сторон</w:t>
      </w:r>
    </w:p>
    <w:p w14:paraId="1A7F697B" w14:textId="77777777" w:rsidR="001F0F91" w:rsidRPr="00271CAA" w:rsidRDefault="00F85502" w:rsidP="001D56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80" w:after="80"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 w:rsidR="00164879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 обязуется:</w:t>
      </w:r>
    </w:p>
    <w:p w14:paraId="24FE4E81" w14:textId="77777777" w:rsidR="005816C9" w:rsidRPr="004D6BB1" w:rsidRDefault="005816C9" w:rsidP="00634688">
      <w:pP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70953763"/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Организовать </w:t>
      </w:r>
      <w:r w:rsidR="0057566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обеспечить </w:t>
      </w:r>
      <w:r w:rsidR="00575668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надлежащее предоставление</w:t>
      </w:r>
      <w:r w:rsidR="00113BA4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</w:t>
      </w:r>
      <w:r w:rsidR="00235F47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35F47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Заказчика в количестве </w:t>
      </w:r>
      <w:r w:rsidR="004D6BB1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="004D6BB1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="004D6BB1"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Сивов</w:t>
      </w:r>
      <w:proofErr w:type="spellEnd"/>
      <w:r w:rsidR="004D6BB1"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Никита Олегович</w:t>
      </w:r>
      <w:r w:rsidR="000D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2F7F" w:rsidRPr="000D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UID</w:t>
      </w:r>
      <w:r w:rsidR="000D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6155</w:t>
      </w:r>
      <w:r w:rsidRPr="004D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14:paraId="4B1674E4" w14:textId="77777777" w:rsidR="00AB67BA" w:rsidRPr="00271CAA" w:rsidRDefault="00AB67BA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235F47"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D6BB1">
        <w:rPr>
          <w:rFonts w:ascii="Times New Roman" w:eastAsia="Times New Roman" w:hAnsi="Times New Roman" w:cs="Times New Roman"/>
          <w:color w:val="000000"/>
          <w:sz w:val="24"/>
          <w:szCs w:val="24"/>
        </w:rPr>
        <w:t>. Организовать рецензирование материалов докладов, заявленных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Заказчиком</w:t>
      </w:r>
      <w:r w:rsidR="0001555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его представител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ем (-</w:t>
      </w:r>
      <w:proofErr w:type="spellStart"/>
      <w:r w:rsidR="0001555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представлению на </w:t>
      </w:r>
      <w:r w:rsidR="0057566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онференции, включая проверку текста на заимствования.</w:t>
      </w:r>
    </w:p>
    <w:p w14:paraId="378F3A5A" w14:textId="77777777" w:rsidR="00A45858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</w:t>
      </w:r>
      <w:r w:rsidR="00235F47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ED1AF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не позднее </w:t>
      </w:r>
      <w:r w:rsidR="009E16F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1AF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B9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E16F3">
        <w:rPr>
          <w:rFonts w:ascii="Times New Roman" w:eastAsia="Times New Roman" w:hAnsi="Times New Roman" w:cs="Times New Roman"/>
          <w:color w:val="000000"/>
          <w:sz w:val="24"/>
          <w:szCs w:val="24"/>
        </w:rPr>
        <w:t>пяти</w:t>
      </w:r>
      <w:r w:rsidR="006B4B9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календарных </w:t>
      </w:r>
      <w:r w:rsidR="00ED1AF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до начала конференции о</w:t>
      </w:r>
      <w:r w:rsidR="00FA7FE5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публиковать</w:t>
      </w:r>
      <w:r w:rsidR="00A4585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открытом доступе на официальном сайте Исполнителя</w:t>
      </w:r>
      <w:r w:rsidR="00ED1AF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программу </w:t>
      </w:r>
      <w:r w:rsidR="0057566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D1AF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</w:t>
      </w:r>
      <w:r w:rsidR="00A4585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BE5B47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235F47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Обеспечить работу пленарной сессии и тематических секций </w:t>
      </w:r>
      <w:r w:rsidR="0057566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онференции в соответствии с программой </w:t>
      </w:r>
      <w:r w:rsidR="0057566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онференции.</w:t>
      </w:r>
    </w:p>
    <w:p w14:paraId="7DC05854" w14:textId="77777777" w:rsidR="001F0F91" w:rsidRPr="00271CAA" w:rsidRDefault="00F85502" w:rsidP="001D56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80" w:after="80"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 w:rsidR="00106430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 имеет право:</w:t>
      </w:r>
    </w:p>
    <w:p w14:paraId="57098ECB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 Требовать возмещения убытков, если Заказчик отказывается от приемки и оплаты надлежаще оказанных 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слуг.</w:t>
      </w:r>
    </w:p>
    <w:p w14:paraId="24B7DA63" w14:textId="77777777" w:rsidR="001F0F91" w:rsidRPr="00271CAA" w:rsidRDefault="00F85502" w:rsidP="001D56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80" w:after="80"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 w:rsidR="00106430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Заказчик обязуется:</w:t>
      </w:r>
    </w:p>
    <w:p w14:paraId="3C41DD3C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3.3.1. </w:t>
      </w:r>
      <w:r w:rsidR="00140EF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Оплатить стоимость 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40EF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слуг </w:t>
      </w:r>
      <w:r w:rsidR="00AE6812" w:rsidRPr="006945FF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сроки и порядке, установленные Договором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D11566" w14:textId="77777777" w:rsidR="00AE6812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3.3.2.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968C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8261A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</w:t>
      </w:r>
      <w:r w:rsidR="00E31C7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дистанционных технологий</w:t>
      </w:r>
      <w:r w:rsidR="008261A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68C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E7E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одного </w:t>
      </w:r>
      <w:r w:rsidR="00280F64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Заказчика на один доклад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секций </w:t>
      </w:r>
      <w:r w:rsidR="00E31C7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онференции в соответствии с программой </w:t>
      </w:r>
      <w:r w:rsidR="00E31C7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онференции.</w:t>
      </w:r>
      <w:r w:rsidR="00B0610A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2EB24A" w14:textId="77777777" w:rsidR="00C00DC1" w:rsidRPr="00271CAA" w:rsidRDefault="00C00DC1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0610A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дистанционных технологий</w:t>
      </w:r>
      <w:r w:rsidR="0057670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подразумевает</w:t>
      </w:r>
      <w:r w:rsidR="0094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(оба пункта обязательны)</w:t>
      </w:r>
      <w:r w:rsidR="0057670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77A7840" w14:textId="77777777" w:rsidR="00A85E7E" w:rsidRPr="00271CAA" w:rsidRDefault="005767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E7E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запросу Исполнителя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0F530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на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править видео</w:t>
      </w:r>
      <w:r w:rsidR="00514A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доклада</w:t>
      </w:r>
      <w:r w:rsidR="00A85E7E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14A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 </w:t>
      </w:r>
      <w:r w:rsidR="00671605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за 7 (семь) календарных дней до начала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71605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64385F" w14:textId="77777777" w:rsidR="001F0F91" w:rsidRPr="00271CAA" w:rsidRDefault="001B7C0B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мобильной связи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="009F276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9F276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167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</w:t>
      </w:r>
      <w:r w:rsidR="00772B3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дискуссии во время работы секци</w:t>
      </w:r>
      <w:r w:rsidR="00642A0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72B3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3D89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D362F7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3.3.3. В случае отказа от </w:t>
      </w:r>
      <w:r w:rsidR="00114F3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01555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я (-</w:t>
      </w:r>
      <w:r w:rsidR="0001555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AE68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1555D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</w:t>
      </w:r>
      <w:r w:rsidR="00114F3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14F3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7098F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чем за 1</w:t>
      </w:r>
      <w:r w:rsidR="001B169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84FD3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bookmarkStart w:id="4" w:name="_Hlk75204011"/>
      <w:r w:rsidR="001B169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четырнадцать</w:t>
      </w:r>
      <w:bookmarkEnd w:id="4"/>
      <w:r w:rsidR="00884FD3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FD3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календарных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до начала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 письменно известить Исполнителя об отказе</w:t>
      </w:r>
      <w:r w:rsidR="007F1E5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направив электронную копию документа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1E5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1E5C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</w:t>
      </w:r>
      <w:hyperlink r:id="rId6" w:history="1">
        <w:r w:rsidR="00A27277" w:rsidRPr="00E71293">
          <w:rPr>
            <w:rStyle w:val="a9"/>
            <w:rFonts w:ascii="Times New Roman" w:hAnsi="Times New Roman" w:cs="Times New Roman"/>
            <w:sz w:val="24"/>
            <w:szCs w:val="24"/>
          </w:rPr>
          <w:t>edm.nstu@yandex.ru</w:t>
        </w:r>
      </w:hyperlink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B885806" w14:textId="77777777" w:rsidR="001F0F91" w:rsidRPr="00271CAA" w:rsidRDefault="00F85502" w:rsidP="001D56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80" w:after="80"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</w:t>
      </w:r>
      <w:r w:rsidR="00106430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Заказчик имеет право: </w:t>
      </w:r>
    </w:p>
    <w:p w14:paraId="78A5C427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3.4.1. Отказаться от приемки и оплаты Услуг, оказанных с нарушением условий Договора, без возмещения Исполнителю понесенных затрат.</w:t>
      </w:r>
    </w:p>
    <w:p w14:paraId="0A63148B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176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3.4.2. Требовать устранение недостатков оказанных Услуг.</w:t>
      </w:r>
    </w:p>
    <w:p w14:paraId="1617BC17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орядок принятия услуг</w:t>
      </w:r>
    </w:p>
    <w:p w14:paraId="27977C8C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 оказания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слуг и их принятия Заказчиком подтверждается Актом об оказании услуг. Услуги считаются оказанными с момента подписания Сторонами Акта об оказании услуг.</w:t>
      </w:r>
    </w:p>
    <w:p w14:paraId="7991D78E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 оказании услуг составляется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подписывается Исполнителем в двух экземплярах и направляется на подписание Заказчику в срок не позднее </w:t>
      </w:r>
      <w:r w:rsidR="00B6107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61074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рабочих дней с </w:t>
      </w:r>
      <w:r w:rsidR="00D20F1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20F1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07547A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в срок не позднее 5 (пяти) рабочих дней с момента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об оказании услуг обязан его рассмотреть, подписать и направить один экземпляр Исполнителю. В случае направления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</w:t>
      </w:r>
      <w:r w:rsidR="00C00DC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об оказании услуг по </w:t>
      </w:r>
      <w:r w:rsidR="000F1474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почте, Акт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полученным по истечении 5 (пяти) рабочих дней с даты направления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14:paraId="1340A9C2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наличии недостатков Заказчик в срок, установленный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пункте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направляет Исполнителю требование об устранении недостатков оказанных услуг в порядке, предусмотренном в Договоре.</w:t>
      </w:r>
    </w:p>
    <w:p w14:paraId="32BD3E6F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исправления недостатков Исполнитель составляет повторный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об оказании услуг, который подлежит рассмотрению, подписанию и направлению Заказчиком в установленном порядке.</w:t>
      </w:r>
    </w:p>
    <w:p w14:paraId="211102B1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уклонения или немотивированного отказа Заказчика от подписания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об оказании услуг Исполнитель по истечении 10 (десяти) рабочих дней, прошедших с момента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окончания последнего дня срока, установленного для рассмотрения, подписания и направления Заказчиком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кта об оказании услуг, вправе составить односторонний акт об оказании услуг.</w:t>
      </w:r>
    </w:p>
    <w:p w14:paraId="24A0F607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составления данного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считаются оказанными Исполнителем и принятыми Заказчиком без претензий и замечаний.</w:t>
      </w:r>
    </w:p>
    <w:p w14:paraId="4E0B2716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в срок не позднее 5 (пяти) рабочих дней с момента составления одностороннего </w:t>
      </w:r>
      <w:r w:rsidR="006438D6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кта об оказании услуг обязан направить копию этого акта Заказчику</w:t>
      </w:r>
      <w:r w:rsidR="001F07C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электронной почте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E747D8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CD43B1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тветственность сторон</w:t>
      </w:r>
    </w:p>
    <w:p w14:paraId="6FBBDC91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невыполнение или ненадлежащее выполнение условий Договора виновная сторона несет ответственность в соответствии с действующим законодательством, то есть возмещает потерпевшей стороне все действительные убытки (реальный ущерб).</w:t>
      </w:r>
    </w:p>
    <w:p w14:paraId="1509A23C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просрочки исполнения Исполнителем обязательств по оказанию Услуг, предусмотренных Договором, Исполнитель уплачивает пени в размере одной трехсотой действующей на день уплаты пени ключевой ставки Центрального банка Российской Федерации от стоимости Услуги. Пени начисляются со дня просрочки исполнения обязательств Исполнителем.</w:t>
      </w:r>
    </w:p>
    <w:p w14:paraId="2DA19F81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просрочки исполнения Заказчиком обязательств по оплате Услуги, предусмотренной Договором,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Услуги. Пени начисляются со дня, следующего после дня истечения установленного срока исполнения обязательств. </w:t>
      </w:r>
    </w:p>
    <w:p w14:paraId="2C70EB2F" w14:textId="77777777" w:rsidR="006F1371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3600"/>
        </w:tabs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F1371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пени не освобождает Стороны от исполнения обязательств или устранения нарушений.</w:t>
      </w:r>
    </w:p>
    <w:p w14:paraId="02FB4351" w14:textId="77777777" w:rsidR="001F0F91" w:rsidRPr="00271CAA" w:rsidRDefault="006F1371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3600"/>
        </w:tabs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r w:rsidR="00F8550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не исполнившая обязательство по Договору, освобождается от ответственности, если докажет, что это было вызвано действиями непреодолимой силы, то есть форс-мажорными</w:t>
      </w:r>
      <w:r w:rsidR="00F85502" w:rsidRPr="00271CAA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  <w:r w:rsidR="00F8550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обстоятельствами.</w:t>
      </w:r>
    </w:p>
    <w:p w14:paraId="7C523AB6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CD43B1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орядок разрешения споров</w:t>
      </w:r>
    </w:p>
    <w:p w14:paraId="79A35279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Разногласия, возникшие в процессе выполнения Договора, регулируются в претензионном порядке. Срок рассмотрения претензии – 10 </w:t>
      </w:r>
      <w:r w:rsidR="006B4B98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(десяти) </w:t>
      </w:r>
      <w:r w:rsidR="001F07C2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со дня получения.</w:t>
      </w:r>
    </w:p>
    <w:p w14:paraId="099FF48E" w14:textId="77777777" w:rsidR="00625726" w:rsidRPr="00625726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Неурегулированные в претензионном порядке споры передаются на рассмотрение арбитражного суда Новосибирской области.</w:t>
      </w:r>
    </w:p>
    <w:p w14:paraId="5875A428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CD43B1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рок действия</w:t>
      </w:r>
      <w:r w:rsidR="00AE6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порядок изменения, расторжения и прекращения договора</w:t>
      </w:r>
    </w:p>
    <w:p w14:paraId="342771B1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вступает в силу со дня подписания Сторонами и действует до полного выполнения сторонами своих обязательств.</w:t>
      </w:r>
    </w:p>
    <w:p w14:paraId="68416100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может быть расторгнут досрочно по соглашению Сторон или в других случаях, предусмотренных законодательством РФ, не противоречащим условиям Договора.</w:t>
      </w:r>
    </w:p>
    <w:p w14:paraId="2F3324B4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досрочного расторжения Договора стороны подписывают Акт сверки взаиморасчетов.</w:t>
      </w:r>
    </w:p>
    <w:p w14:paraId="5813CFDA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="0010643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Заказчика об одностороннем отказе от исполнения договора вступает в силу, а договор считается расторгнутым через 10 (десять) дней с даты надлежащего уведомления Заказчиком Исполнителя об одностороннем отказе от исполнения договора. </w:t>
      </w:r>
    </w:p>
    <w:p w14:paraId="0B19BC75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8.</w:t>
      </w:r>
      <w:r w:rsidR="00CD43B1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рочие условия</w:t>
      </w:r>
    </w:p>
    <w:p w14:paraId="755F9B4F" w14:textId="77777777" w:rsidR="001F0F91" w:rsidRPr="00271CAA" w:rsidRDefault="00F85502" w:rsidP="00634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8.1</w:t>
      </w:r>
      <w:r w:rsidR="004B0A20"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B0A20" w:rsidRPr="00271C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изменения, дополнения к Договору действительны, если они оформлены в виде соглашения к Договору и подписаны обеими Сторонами.</w:t>
      </w:r>
    </w:p>
    <w:p w14:paraId="6FD6187D" w14:textId="77777777" w:rsidR="001F0F91" w:rsidRPr="00271CAA" w:rsidRDefault="00F85502" w:rsidP="0063468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 w:rsidR="004B0A20" w:rsidRPr="00271C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Договора и в вопросах, не урегулированных Договором, Стороны руководствуются действующим законодательством РФ.</w:t>
      </w:r>
    </w:p>
    <w:p w14:paraId="037657BE" w14:textId="77777777" w:rsidR="001F0F91" w:rsidRPr="00D72968" w:rsidRDefault="00F85502" w:rsidP="006346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 w:rsidR="004B0A20" w:rsidRPr="00271C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1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изменения юридического адреса или обслуживающего банка Стороны </w:t>
      </w:r>
      <w:r w:rsidRPr="00D7296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обязаны в двухдневный срок уведомить об этом друг друга.</w:t>
      </w:r>
    </w:p>
    <w:p w14:paraId="6E10CFE3" w14:textId="77777777" w:rsidR="001F0F91" w:rsidRPr="00D72968" w:rsidRDefault="00F85502" w:rsidP="006346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68"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 w:rsidR="004B0A20" w:rsidRPr="00D729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7296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составлен в 2-х экземплярах, имеющих одинаковую юридическую силу.</w:t>
      </w:r>
    </w:p>
    <w:p w14:paraId="16043CB1" w14:textId="77777777" w:rsidR="00C325A0" w:rsidRPr="003758C4" w:rsidRDefault="00C325A0" w:rsidP="00C325A0">
      <w:pPr>
        <w:spacing w:line="240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8C4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58C4">
        <w:rPr>
          <w:rFonts w:ascii="Times New Roman" w:eastAsia="Times New Roman" w:hAnsi="Times New Roman" w:cs="Times New Roman"/>
          <w:sz w:val="24"/>
          <w:szCs w:val="24"/>
        </w:rPr>
        <w:t>. Приложения к Договору:</w:t>
      </w:r>
    </w:p>
    <w:p w14:paraId="3B990447" w14:textId="77777777" w:rsidR="00C325A0" w:rsidRPr="003758C4" w:rsidRDefault="00C325A0" w:rsidP="00C325A0">
      <w:pPr>
        <w:spacing w:line="240" w:lineRule="auto"/>
        <w:ind w:leftChars="0" w:left="0" w:firstLineChars="17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8C4">
        <w:rPr>
          <w:rFonts w:ascii="Times New Roman" w:eastAsia="Times New Roman" w:hAnsi="Times New Roman" w:cs="Times New Roman"/>
          <w:sz w:val="24"/>
          <w:szCs w:val="24"/>
        </w:rPr>
        <w:t>- Приложение 1. Согласие на обработку персональных данных.</w:t>
      </w:r>
    </w:p>
    <w:p w14:paraId="7845F78C" w14:textId="77777777" w:rsidR="001F0F91" w:rsidRPr="00271CAA" w:rsidRDefault="00CD43B1" w:rsidP="00634688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9. </w:t>
      </w:r>
      <w:r w:rsidR="00F8550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AE6812" w:rsidRPr="00271C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дреса и реквизиты сторон</w:t>
      </w:r>
    </w:p>
    <w:tbl>
      <w:tblPr>
        <w:tblpPr w:leftFromText="180" w:rightFromText="180" w:vertAnchor="text" w:horzAnchor="margin" w:tblpXSpec="center" w:tblpY="20"/>
        <w:tblW w:w="9205" w:type="dxa"/>
        <w:tblLayout w:type="fixed"/>
        <w:tblLook w:val="0000" w:firstRow="0" w:lastRow="0" w:firstColumn="0" w:lastColumn="0" w:noHBand="0" w:noVBand="0"/>
      </w:tblPr>
      <w:tblGrid>
        <w:gridCol w:w="318"/>
        <w:gridCol w:w="4125"/>
        <w:gridCol w:w="318"/>
        <w:gridCol w:w="4126"/>
        <w:gridCol w:w="318"/>
      </w:tblGrid>
      <w:tr w:rsidR="002B67F5" w:rsidRPr="00271CAA" w14:paraId="4C8695CB" w14:textId="77777777" w:rsidTr="000D2F7F">
        <w:trPr>
          <w:gridAfter w:val="1"/>
          <w:wAfter w:w="318" w:type="dxa"/>
          <w:trHeight w:val="709"/>
        </w:trPr>
        <w:tc>
          <w:tcPr>
            <w:tcW w:w="4443" w:type="dxa"/>
            <w:gridSpan w:val="2"/>
          </w:tcPr>
          <w:p w14:paraId="2F36BB4F" w14:textId="77777777" w:rsidR="002B67F5" w:rsidRPr="00271CAA" w:rsidRDefault="006438D6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14:paraId="61BC8C81" w14:textId="77777777" w:rsidR="00EF682B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ФИЦ КНЦ СО РАН</w:t>
            </w:r>
          </w:p>
        </w:tc>
        <w:tc>
          <w:tcPr>
            <w:tcW w:w="4444" w:type="dxa"/>
            <w:gridSpan w:val="2"/>
          </w:tcPr>
          <w:p w14:paraId="196723A8" w14:textId="77777777" w:rsidR="00EF682B" w:rsidRPr="00271CAA" w:rsidRDefault="006438D6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14:paraId="24CFA200" w14:textId="77777777" w:rsidR="006438D6" w:rsidRPr="00271CAA" w:rsidRDefault="002B67F5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b/>
                <w:sz w:val="24"/>
                <w:szCs w:val="24"/>
              </w:rPr>
              <w:t>НГТУ</w:t>
            </w:r>
          </w:p>
        </w:tc>
      </w:tr>
      <w:tr w:rsidR="006438D6" w:rsidRPr="00271CAA" w14:paraId="70203C8D" w14:textId="77777777" w:rsidTr="000D2F7F">
        <w:trPr>
          <w:gridAfter w:val="1"/>
          <w:wAfter w:w="318" w:type="dxa"/>
          <w:trHeight w:val="3694"/>
        </w:trPr>
        <w:tc>
          <w:tcPr>
            <w:tcW w:w="4443" w:type="dxa"/>
            <w:gridSpan w:val="2"/>
          </w:tcPr>
          <w:p w14:paraId="622D64A3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660036, Красноярск, Академгородок, 50</w:t>
            </w:r>
          </w:p>
          <w:p w14:paraId="027A9D88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 2463002263 / КПП 246301001</w:t>
            </w:r>
          </w:p>
          <w:p w14:paraId="34FA157E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Грузополучатель, плательщик: </w:t>
            </w:r>
          </w:p>
          <w:p w14:paraId="79174742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Институт физики им. Л.В. Киренского Сибирского отделения Российской академии наук - обособленное подразделение ФИЦ КНЦ СО РАН (ИФ СО РАН) </w:t>
            </w:r>
          </w:p>
          <w:p w14:paraId="0D15A092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Место нахождения ИФ СО РАН: 660036, </w:t>
            </w:r>
          </w:p>
          <w:p w14:paraId="11BDC29B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Красноярск, Академгородок, 50 стр. 38  </w:t>
            </w:r>
          </w:p>
          <w:p w14:paraId="37DF6550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КПП 246345002 тел. (391) 290-75-88 факс (391) 243-89-23 </w:t>
            </w:r>
          </w:p>
          <w:p w14:paraId="103E7FF6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48BFC84C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 2463002263 КПП 246345002</w:t>
            </w:r>
          </w:p>
          <w:p w14:paraId="716C03E1" w14:textId="77777777" w:rsidR="00A60E3D" w:rsidRDefault="00A60E3D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УФК по Красноярскому краю (ИФ СО РАН л/</w:t>
            </w:r>
            <w:proofErr w:type="spellStart"/>
            <w:r w:rsidRPr="00A60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A60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20196Е51030)</w:t>
            </w:r>
          </w:p>
          <w:p w14:paraId="0073F3D7" w14:textId="04F2CB40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ОКЦ № 1 Сибирского ГУ Банка России//УФК по Новосибирской области г. Новосибирск</w:t>
            </w:r>
          </w:p>
          <w:p w14:paraId="7B5E259E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БИК 015004950</w:t>
            </w:r>
          </w:p>
          <w:p w14:paraId="65D6062C" w14:textId="77777777" w:rsidR="000D2F7F" w:rsidRP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</w:t>
            </w:r>
            <w:proofErr w:type="spellEnd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4010281044530000043</w:t>
            </w:r>
          </w:p>
          <w:p w14:paraId="5EB7C164" w14:textId="77777777" w:rsidR="000D2F7F" w:rsidRDefault="000D2F7F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</w:t>
            </w:r>
            <w:proofErr w:type="spellStart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0D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03214643000000015107.</w:t>
            </w:r>
          </w:p>
          <w:p w14:paraId="4A82F963" w14:textId="77777777" w:rsidR="006438D6" w:rsidRPr="00271CAA" w:rsidRDefault="006438D6" w:rsidP="000D2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4" w:type="dxa"/>
            <w:gridSpan w:val="2"/>
          </w:tcPr>
          <w:p w14:paraId="1DA61F90" w14:textId="77777777" w:rsidR="006438D6" w:rsidRPr="00271CAA" w:rsidRDefault="006438D6" w:rsidP="00634688">
            <w:pPr>
              <w:pStyle w:val="aa"/>
              <w:spacing w:line="276" w:lineRule="auto"/>
              <w:ind w:hanging="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CAA">
              <w:rPr>
                <w:rFonts w:ascii="Times New Roman" w:hAnsi="Times New Roman"/>
                <w:sz w:val="24"/>
                <w:szCs w:val="24"/>
              </w:rPr>
              <w:t>630073, Новосибирская область,</w:t>
            </w:r>
          </w:p>
          <w:p w14:paraId="09158D90" w14:textId="77777777" w:rsidR="006438D6" w:rsidRPr="00271CAA" w:rsidRDefault="006438D6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>г. Новосибирск, пр. К. Маркса, 20</w:t>
            </w:r>
          </w:p>
          <w:p w14:paraId="1AE49446" w14:textId="77777777" w:rsidR="006438D6" w:rsidRPr="00271CAA" w:rsidRDefault="006438D6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>ИНН 5404105174, КПП 540401001</w:t>
            </w:r>
          </w:p>
          <w:p w14:paraId="4E18F56E" w14:textId="77777777" w:rsidR="006438D6" w:rsidRPr="00271CAA" w:rsidRDefault="006438D6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>ОГРН 1025401485010</w:t>
            </w:r>
          </w:p>
          <w:p w14:paraId="2E8C590D" w14:textId="77777777" w:rsidR="00EF682B" w:rsidRPr="00271CAA" w:rsidRDefault="006438D6" w:rsidP="00634688">
            <w:pPr>
              <w:pStyle w:val="dash041e0431044b0447043d044b0439"/>
              <w:spacing w:before="0" w:beforeAutospacing="0" w:after="0" w:afterAutospacing="0" w:line="276" w:lineRule="auto"/>
              <w:ind w:hanging="2"/>
              <w:jc w:val="right"/>
              <w:rPr>
                <w:rStyle w:val="dash041e0431044b0447043d044b0439char"/>
                <w:color w:val="000000"/>
              </w:rPr>
            </w:pPr>
            <w:r w:rsidRPr="00271CAA">
              <w:rPr>
                <w:rStyle w:val="dash041e0431044b0447043d044b0439char"/>
                <w:color w:val="000000"/>
              </w:rPr>
              <w:t>Получатель: УФК по Новосибирской</w:t>
            </w:r>
          </w:p>
          <w:p w14:paraId="59410443" w14:textId="77777777" w:rsidR="006438D6" w:rsidRPr="00271CAA" w:rsidRDefault="006438D6" w:rsidP="00634688">
            <w:pPr>
              <w:pStyle w:val="dash041e0431044b0447043d044b0439"/>
              <w:spacing w:before="0" w:beforeAutospacing="0" w:after="0" w:afterAutospacing="0" w:line="276" w:lineRule="auto"/>
              <w:ind w:hanging="2"/>
              <w:jc w:val="right"/>
              <w:rPr>
                <w:color w:val="000000"/>
              </w:rPr>
            </w:pPr>
            <w:r w:rsidRPr="00271CAA">
              <w:rPr>
                <w:rStyle w:val="dash041e0431044b0447043d044b0439char"/>
                <w:color w:val="000000"/>
              </w:rPr>
              <w:t>области (НГТУ л/с 20516У21090)</w:t>
            </w:r>
          </w:p>
          <w:p w14:paraId="2E4D758D" w14:textId="77777777" w:rsidR="006438D6" w:rsidRPr="00271CAA" w:rsidRDefault="006438D6" w:rsidP="003C4F1A">
            <w:pPr>
              <w:pStyle w:val="dash041e0431044b0447043d044b0439"/>
              <w:spacing w:before="0" w:beforeAutospacing="0" w:after="0" w:afterAutospacing="0" w:line="276" w:lineRule="auto"/>
              <w:ind w:hanging="2"/>
              <w:jc w:val="right"/>
              <w:rPr>
                <w:rStyle w:val="dash041e0431044b0447043d044b0439char"/>
                <w:color w:val="000000"/>
              </w:rPr>
            </w:pPr>
            <w:r w:rsidRPr="00271CAA">
              <w:rPr>
                <w:rStyle w:val="dash041e0431044b0447043d044b0439char"/>
                <w:color w:val="000000"/>
              </w:rPr>
              <w:t xml:space="preserve">Банк получателя: </w:t>
            </w:r>
            <w:r w:rsidR="00A0048B">
              <w:rPr>
                <w:rStyle w:val="dash041e0431044b0447043d044b0439char"/>
                <w:color w:val="000000"/>
              </w:rPr>
              <w:t xml:space="preserve">ОКЦ № 1 </w:t>
            </w:r>
            <w:proofErr w:type="spellStart"/>
            <w:r w:rsidR="00A0048B">
              <w:rPr>
                <w:rStyle w:val="dash041e0431044b0447043d044b0439char"/>
                <w:color w:val="000000"/>
              </w:rPr>
              <w:t>СибГУ</w:t>
            </w:r>
            <w:proofErr w:type="spellEnd"/>
            <w:r w:rsidR="00A0048B">
              <w:rPr>
                <w:rStyle w:val="dash041e0431044b0447043d044b0439char"/>
                <w:color w:val="000000"/>
              </w:rPr>
              <w:t xml:space="preserve"> Банка России//</w:t>
            </w:r>
            <w:r w:rsidRPr="00271CAA">
              <w:rPr>
                <w:rStyle w:val="dash041e0431044b0447043d044b0439char"/>
                <w:color w:val="000000"/>
              </w:rPr>
              <w:t>УФК по Новосибирской области</w:t>
            </w:r>
          </w:p>
          <w:p w14:paraId="6CA37BAF" w14:textId="77777777" w:rsidR="006438D6" w:rsidRPr="00271CAA" w:rsidRDefault="006438D6" w:rsidP="00634688">
            <w:pPr>
              <w:pStyle w:val="dash041e0431044b0447043d044b0439"/>
              <w:spacing w:before="0" w:beforeAutospacing="0" w:after="0" w:afterAutospacing="0" w:line="276" w:lineRule="auto"/>
              <w:ind w:hanging="2"/>
              <w:jc w:val="right"/>
              <w:rPr>
                <w:color w:val="000000"/>
              </w:rPr>
            </w:pPr>
            <w:r w:rsidRPr="00271CAA">
              <w:rPr>
                <w:rStyle w:val="dash041e0431044b0447043d044b0439char"/>
                <w:color w:val="000000"/>
              </w:rPr>
              <w:t>БИК 015004950</w:t>
            </w:r>
          </w:p>
          <w:p w14:paraId="56CCE421" w14:textId="77777777" w:rsidR="006438D6" w:rsidRPr="00271CAA" w:rsidRDefault="006438D6" w:rsidP="00634688">
            <w:pPr>
              <w:pStyle w:val="dash041e0431044b0447043d044b0439"/>
              <w:spacing w:before="0" w:beforeAutospacing="0" w:after="0" w:afterAutospacing="0" w:line="276" w:lineRule="auto"/>
              <w:ind w:hanging="2"/>
              <w:jc w:val="right"/>
              <w:rPr>
                <w:color w:val="000000"/>
              </w:rPr>
            </w:pPr>
            <w:r w:rsidRPr="00271CAA">
              <w:rPr>
                <w:rStyle w:val="dash041e0431044b0447043d044b0439char"/>
                <w:color w:val="000000"/>
              </w:rPr>
              <w:t>р/с 03214643000000015100</w:t>
            </w:r>
          </w:p>
          <w:p w14:paraId="0D58B410" w14:textId="77777777" w:rsidR="006438D6" w:rsidRPr="00271CAA" w:rsidRDefault="006438D6" w:rsidP="00634688">
            <w:pPr>
              <w:pStyle w:val="aa"/>
              <w:spacing w:line="276" w:lineRule="auto"/>
              <w:ind w:hanging="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CAA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>к/с 40102810445370000043</w:t>
            </w:r>
          </w:p>
          <w:p w14:paraId="1F0076C6" w14:textId="77777777" w:rsidR="006438D6" w:rsidRPr="00271CAA" w:rsidRDefault="006438D6" w:rsidP="00634688">
            <w:pPr>
              <w:pStyle w:val="Normal1"/>
              <w:spacing w:line="276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0D">
              <w:t xml:space="preserve"> </w:t>
            </w:r>
            <w:r w:rsidR="00F6710D" w:rsidRPr="00F6710D">
              <w:rPr>
                <w:rFonts w:ascii="Times New Roman" w:hAnsi="Times New Roman" w:cs="Times New Roman"/>
                <w:sz w:val="24"/>
                <w:szCs w:val="24"/>
              </w:rPr>
              <w:t>+7 951 382 3727</w:t>
            </w:r>
          </w:p>
          <w:p w14:paraId="6FD93CCE" w14:textId="77777777" w:rsidR="006F1371" w:rsidRDefault="006438D6" w:rsidP="00634688">
            <w:pPr>
              <w:pStyle w:val="Normal1"/>
              <w:spacing w:line="276" w:lineRule="auto"/>
              <w:ind w:hanging="2"/>
              <w:jc w:val="right"/>
            </w:pP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  <w:r w:rsidR="006C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6C7CDF" w:rsidRPr="00E7129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edm.nstu@yandex.ru</w:t>
              </w:r>
            </w:hyperlink>
            <w:r w:rsidR="006C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253">
              <w:t xml:space="preserve"> </w:t>
            </w:r>
          </w:p>
          <w:p w14:paraId="7BFE917C" w14:textId="77777777" w:rsidR="006C7CDF" w:rsidRPr="006F1371" w:rsidRDefault="006C7CDF" w:rsidP="00634688">
            <w:pPr>
              <w:pStyle w:val="Normal1"/>
              <w:spacing w:line="276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2B" w:rsidRPr="00271CAA" w14:paraId="5EB327F8" w14:textId="77777777" w:rsidTr="000D2F7F">
        <w:trPr>
          <w:gridBefore w:val="1"/>
          <w:wBefore w:w="318" w:type="dxa"/>
          <w:trHeight w:val="986"/>
        </w:trPr>
        <w:tc>
          <w:tcPr>
            <w:tcW w:w="4443" w:type="dxa"/>
            <w:gridSpan w:val="2"/>
          </w:tcPr>
          <w:p w14:paraId="1FBFECD4" w14:textId="77777777" w:rsidR="00EF682B" w:rsidRPr="00271CAA" w:rsidRDefault="000D2F7F" w:rsidP="0063468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7F">
              <w:rPr>
                <w:rFonts w:ascii="Times New Roman" w:hAnsi="Times New Roman"/>
                <w:b/>
                <w:sz w:val="24"/>
                <w:szCs w:val="24"/>
              </w:rPr>
              <w:t>Директор ИФ СО РАН</w:t>
            </w:r>
          </w:p>
          <w:p w14:paraId="20ED4162" w14:textId="77777777" w:rsidR="00EF682B" w:rsidRPr="00271CAA" w:rsidRDefault="00EF682B" w:rsidP="0063468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F20133" w14:textId="77777777" w:rsidR="000D2F7F" w:rsidRDefault="000D2F7F" w:rsidP="0063468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4EF00" w14:textId="77777777" w:rsidR="00EF682B" w:rsidRPr="00271CAA" w:rsidRDefault="00EF682B" w:rsidP="0063468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CAA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0D2F7F">
              <w:t xml:space="preserve"> </w:t>
            </w:r>
            <w:r w:rsidR="000D2F7F" w:rsidRPr="000D2F7F">
              <w:rPr>
                <w:rFonts w:ascii="Times New Roman" w:hAnsi="Times New Roman"/>
                <w:sz w:val="24"/>
                <w:szCs w:val="24"/>
              </w:rPr>
              <w:t>Д.А. Балаев</w:t>
            </w:r>
          </w:p>
          <w:p w14:paraId="2EF194F0" w14:textId="77777777" w:rsidR="00EF682B" w:rsidRPr="00271CAA" w:rsidRDefault="00EF682B" w:rsidP="0063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935" w:left="1872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A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44" w:type="dxa"/>
            <w:gridSpan w:val="2"/>
          </w:tcPr>
          <w:p w14:paraId="04EB8F09" w14:textId="77777777" w:rsidR="00EF682B" w:rsidRPr="00271CAA" w:rsidRDefault="00EF682B" w:rsidP="00634688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CAA">
              <w:rPr>
                <w:rFonts w:ascii="Times New Roman" w:hAnsi="Times New Roman"/>
                <w:b/>
                <w:sz w:val="24"/>
                <w:szCs w:val="24"/>
              </w:rPr>
              <w:t>Первый проректор</w:t>
            </w:r>
            <w:r w:rsidR="006F1371">
              <w:rPr>
                <w:rFonts w:ascii="Times New Roman" w:hAnsi="Times New Roman"/>
                <w:b/>
                <w:sz w:val="24"/>
                <w:szCs w:val="24"/>
              </w:rPr>
              <w:t xml:space="preserve"> НГТУ</w:t>
            </w:r>
          </w:p>
          <w:p w14:paraId="5BDB098F" w14:textId="77777777" w:rsidR="00EF682B" w:rsidRPr="00271CAA" w:rsidRDefault="00EF682B" w:rsidP="00634688">
            <w:pPr>
              <w:pStyle w:val="a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D0AA31D" w14:textId="77777777" w:rsidR="00EF682B" w:rsidRPr="00271CAA" w:rsidRDefault="00EF682B" w:rsidP="00634688">
            <w:pPr>
              <w:pStyle w:val="a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C208C85" w14:textId="77777777" w:rsidR="00EF682B" w:rsidRPr="00271CAA" w:rsidRDefault="00EF682B" w:rsidP="00634688">
            <w:pPr>
              <w:pStyle w:val="a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CAA">
              <w:rPr>
                <w:rFonts w:ascii="Times New Roman" w:hAnsi="Times New Roman"/>
                <w:sz w:val="24"/>
                <w:szCs w:val="24"/>
              </w:rPr>
              <w:t>__________________ В.В. Янпольский</w:t>
            </w:r>
          </w:p>
          <w:p w14:paraId="27BB7CE5" w14:textId="77777777" w:rsidR="00EF682B" w:rsidRPr="00271CAA" w:rsidRDefault="00EF682B" w:rsidP="00634688">
            <w:pPr>
              <w:pStyle w:val="aa"/>
              <w:spacing w:line="276" w:lineRule="auto"/>
              <w:ind w:hanging="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CA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1A113993" w14:textId="77777777" w:rsidR="001F0F91" w:rsidRPr="00271CAA" w:rsidRDefault="001F0F91" w:rsidP="000D2F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F0F91" w:rsidRPr="00271CAA" w:rsidSect="00592077">
      <w:pgSz w:w="11906" w:h="16838"/>
      <w:pgMar w:top="851" w:right="851" w:bottom="851" w:left="1418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B62"/>
    <w:multiLevelType w:val="multilevel"/>
    <w:tmpl w:val="8C925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98" w:hanging="123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288" w:hanging="123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637" w:hanging="123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986" w:hanging="1228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35" w:hanging="123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" w15:restartNumberingAfterBreak="0">
    <w:nsid w:val="0D227FF6"/>
    <w:multiLevelType w:val="multilevel"/>
    <w:tmpl w:val="C7D85F78"/>
    <w:lvl w:ilvl="0">
      <w:start w:val="9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AD7030E"/>
    <w:multiLevelType w:val="multilevel"/>
    <w:tmpl w:val="9A4032D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1"/>
    <w:rsid w:val="000049B8"/>
    <w:rsid w:val="0001555D"/>
    <w:rsid w:val="000234F0"/>
    <w:rsid w:val="000416E7"/>
    <w:rsid w:val="0004372A"/>
    <w:rsid w:val="000714D0"/>
    <w:rsid w:val="00077E8C"/>
    <w:rsid w:val="000815FB"/>
    <w:rsid w:val="000B59F1"/>
    <w:rsid w:val="000D2F7F"/>
    <w:rsid w:val="000E03BD"/>
    <w:rsid w:val="000E0B06"/>
    <w:rsid w:val="000E2421"/>
    <w:rsid w:val="000E328A"/>
    <w:rsid w:val="000F1474"/>
    <w:rsid w:val="000F5302"/>
    <w:rsid w:val="00106430"/>
    <w:rsid w:val="00113BA4"/>
    <w:rsid w:val="00114F3C"/>
    <w:rsid w:val="00131069"/>
    <w:rsid w:val="00140EF0"/>
    <w:rsid w:val="00164879"/>
    <w:rsid w:val="00190703"/>
    <w:rsid w:val="001A1AC0"/>
    <w:rsid w:val="001B1691"/>
    <w:rsid w:val="001B6205"/>
    <w:rsid w:val="001B7C0B"/>
    <w:rsid w:val="001D56EC"/>
    <w:rsid w:val="001E3B83"/>
    <w:rsid w:val="001F07C2"/>
    <w:rsid w:val="001F0F91"/>
    <w:rsid w:val="001F53C2"/>
    <w:rsid w:val="00207E14"/>
    <w:rsid w:val="00211676"/>
    <w:rsid w:val="00235F47"/>
    <w:rsid w:val="00271CAA"/>
    <w:rsid w:val="00280F64"/>
    <w:rsid w:val="002B67F5"/>
    <w:rsid w:val="002C10B7"/>
    <w:rsid w:val="002F31EA"/>
    <w:rsid w:val="002F36B1"/>
    <w:rsid w:val="00317C47"/>
    <w:rsid w:val="00331C1C"/>
    <w:rsid w:val="00352072"/>
    <w:rsid w:val="00362383"/>
    <w:rsid w:val="00375BC9"/>
    <w:rsid w:val="0039413C"/>
    <w:rsid w:val="003C4F1A"/>
    <w:rsid w:val="003F1473"/>
    <w:rsid w:val="003F2342"/>
    <w:rsid w:val="00401965"/>
    <w:rsid w:val="004758F3"/>
    <w:rsid w:val="00476FC8"/>
    <w:rsid w:val="004966CA"/>
    <w:rsid w:val="004B0A20"/>
    <w:rsid w:val="004B4CAC"/>
    <w:rsid w:val="004D6BB1"/>
    <w:rsid w:val="004E362B"/>
    <w:rsid w:val="00514A30"/>
    <w:rsid w:val="00514B10"/>
    <w:rsid w:val="00516FF3"/>
    <w:rsid w:val="005238B8"/>
    <w:rsid w:val="00531A0C"/>
    <w:rsid w:val="005476E6"/>
    <w:rsid w:val="0056123F"/>
    <w:rsid w:val="00575668"/>
    <w:rsid w:val="00575C3C"/>
    <w:rsid w:val="00576702"/>
    <w:rsid w:val="005816C9"/>
    <w:rsid w:val="005907FB"/>
    <w:rsid w:val="00592077"/>
    <w:rsid w:val="005B51AD"/>
    <w:rsid w:val="005D5355"/>
    <w:rsid w:val="005E52D0"/>
    <w:rsid w:val="00625726"/>
    <w:rsid w:val="00634688"/>
    <w:rsid w:val="00642A06"/>
    <w:rsid w:val="006438D6"/>
    <w:rsid w:val="00671605"/>
    <w:rsid w:val="00690D5E"/>
    <w:rsid w:val="00692EAC"/>
    <w:rsid w:val="006A5B56"/>
    <w:rsid w:val="006A776F"/>
    <w:rsid w:val="006B4B98"/>
    <w:rsid w:val="006C7CDF"/>
    <w:rsid w:val="006F1371"/>
    <w:rsid w:val="00726EC2"/>
    <w:rsid w:val="00753CE6"/>
    <w:rsid w:val="00760EEB"/>
    <w:rsid w:val="0077098F"/>
    <w:rsid w:val="00772B36"/>
    <w:rsid w:val="00773600"/>
    <w:rsid w:val="00783A68"/>
    <w:rsid w:val="007A25B9"/>
    <w:rsid w:val="007D72DF"/>
    <w:rsid w:val="007F1E5C"/>
    <w:rsid w:val="008261A1"/>
    <w:rsid w:val="00857B4F"/>
    <w:rsid w:val="00884FD3"/>
    <w:rsid w:val="00892F54"/>
    <w:rsid w:val="008B1815"/>
    <w:rsid w:val="008C2253"/>
    <w:rsid w:val="008E63B1"/>
    <w:rsid w:val="009279FD"/>
    <w:rsid w:val="00936CBA"/>
    <w:rsid w:val="0094378C"/>
    <w:rsid w:val="00943C81"/>
    <w:rsid w:val="009526B6"/>
    <w:rsid w:val="00952DD9"/>
    <w:rsid w:val="009534FE"/>
    <w:rsid w:val="00970A22"/>
    <w:rsid w:val="00996FEF"/>
    <w:rsid w:val="009B3502"/>
    <w:rsid w:val="009E16F3"/>
    <w:rsid w:val="009F2760"/>
    <w:rsid w:val="00A0048B"/>
    <w:rsid w:val="00A076BB"/>
    <w:rsid w:val="00A104B5"/>
    <w:rsid w:val="00A22DE9"/>
    <w:rsid w:val="00A27277"/>
    <w:rsid w:val="00A45858"/>
    <w:rsid w:val="00A4748F"/>
    <w:rsid w:val="00A60E3D"/>
    <w:rsid w:val="00A7063F"/>
    <w:rsid w:val="00A85E7E"/>
    <w:rsid w:val="00A91C57"/>
    <w:rsid w:val="00AB67BA"/>
    <w:rsid w:val="00AE6812"/>
    <w:rsid w:val="00B0610A"/>
    <w:rsid w:val="00B07274"/>
    <w:rsid w:val="00B17736"/>
    <w:rsid w:val="00B20B8C"/>
    <w:rsid w:val="00B30067"/>
    <w:rsid w:val="00B32867"/>
    <w:rsid w:val="00B41BE7"/>
    <w:rsid w:val="00B565C0"/>
    <w:rsid w:val="00B61074"/>
    <w:rsid w:val="00B65D6B"/>
    <w:rsid w:val="00B677B5"/>
    <w:rsid w:val="00B77E96"/>
    <w:rsid w:val="00B968CD"/>
    <w:rsid w:val="00B97F24"/>
    <w:rsid w:val="00BA7516"/>
    <w:rsid w:val="00BE1DFF"/>
    <w:rsid w:val="00BE584C"/>
    <w:rsid w:val="00C00DC1"/>
    <w:rsid w:val="00C00DE3"/>
    <w:rsid w:val="00C03F96"/>
    <w:rsid w:val="00C2273C"/>
    <w:rsid w:val="00C325A0"/>
    <w:rsid w:val="00C32BAF"/>
    <w:rsid w:val="00C43380"/>
    <w:rsid w:val="00C43AA7"/>
    <w:rsid w:val="00C72F62"/>
    <w:rsid w:val="00C76AFC"/>
    <w:rsid w:val="00C94CA6"/>
    <w:rsid w:val="00CD43B1"/>
    <w:rsid w:val="00CF4F35"/>
    <w:rsid w:val="00D20F12"/>
    <w:rsid w:val="00D4572E"/>
    <w:rsid w:val="00D51613"/>
    <w:rsid w:val="00D537A4"/>
    <w:rsid w:val="00D72968"/>
    <w:rsid w:val="00D72CC6"/>
    <w:rsid w:val="00D73211"/>
    <w:rsid w:val="00DA344B"/>
    <w:rsid w:val="00E30718"/>
    <w:rsid w:val="00E31C7C"/>
    <w:rsid w:val="00E32C1A"/>
    <w:rsid w:val="00E50A72"/>
    <w:rsid w:val="00E77B7A"/>
    <w:rsid w:val="00EB68E7"/>
    <w:rsid w:val="00EC1212"/>
    <w:rsid w:val="00ED1AFF"/>
    <w:rsid w:val="00ED23AA"/>
    <w:rsid w:val="00ED4A86"/>
    <w:rsid w:val="00ED636B"/>
    <w:rsid w:val="00EE2789"/>
    <w:rsid w:val="00EF682B"/>
    <w:rsid w:val="00F6710D"/>
    <w:rsid w:val="00F73D89"/>
    <w:rsid w:val="00F85502"/>
    <w:rsid w:val="00FA4A2D"/>
    <w:rsid w:val="00FA5B74"/>
    <w:rsid w:val="00FA7FE5"/>
    <w:rsid w:val="00FD06A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9600"/>
  <w15:docId w15:val="{7EA08DB3-88FF-417D-A87A-1C92AC02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rsid w:val="009B3502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B35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B35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B35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B35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B350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9B350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9B35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customStyle="1" w:styleId="11">
    <w:name w:val="Заголовок 11"/>
    <w:basedOn w:val="10"/>
    <w:next w:val="10"/>
    <w:rsid w:val="009B350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Заголовок 21"/>
    <w:basedOn w:val="10"/>
    <w:next w:val="10"/>
    <w:qFormat/>
    <w:rsid w:val="009B35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0"/>
    <w:next w:val="10"/>
    <w:qFormat/>
    <w:rsid w:val="009B35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0"/>
    <w:next w:val="10"/>
    <w:qFormat/>
    <w:rsid w:val="009B35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10"/>
    <w:next w:val="10"/>
    <w:qFormat/>
    <w:rsid w:val="009B35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0"/>
    <w:next w:val="10"/>
    <w:qFormat/>
    <w:rsid w:val="009B3502"/>
    <w:pPr>
      <w:keepNext/>
      <w:keepLines/>
      <w:spacing w:before="200" w:after="40"/>
      <w:outlineLvl w:val="5"/>
    </w:pPr>
    <w:rPr>
      <w:b/>
    </w:rPr>
  </w:style>
  <w:style w:type="character" w:customStyle="1" w:styleId="12">
    <w:name w:val="Основной шрифт абзаца1"/>
    <w:qFormat/>
    <w:rsid w:val="009B3502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Обычная таблица1"/>
    <w:qFormat/>
    <w:rsid w:val="009B35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1"/>
    <w:basedOn w:val="10"/>
    <w:next w:val="10"/>
    <w:rsid w:val="009B350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Подзаголовок1"/>
    <w:basedOn w:val="10"/>
    <w:next w:val="10"/>
    <w:rsid w:val="009B35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13"/>
    <w:rsid w:val="009B3502"/>
    <w:tblPr>
      <w:tblStyleRowBandSize w:val="1"/>
      <w:tblStyleColBandSize w:val="1"/>
    </w:tblPr>
  </w:style>
  <w:style w:type="character" w:customStyle="1" w:styleId="16">
    <w:name w:val="Гиперссылка1"/>
    <w:basedOn w:val="12"/>
    <w:qFormat/>
    <w:rsid w:val="009B350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7">
    <w:name w:val="Неразрешенное упоминание1"/>
    <w:basedOn w:val="12"/>
    <w:qFormat/>
    <w:rsid w:val="009B350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5">
    <w:basedOn w:val="13"/>
    <w:rsid w:val="009B3502"/>
    <w:tblPr>
      <w:tblStyleRowBandSize w:val="1"/>
      <w:tblStyleColBandSize w:val="1"/>
    </w:tblPr>
  </w:style>
  <w:style w:type="paragraph" w:styleId="a6">
    <w:name w:val="Subtitle"/>
    <w:basedOn w:val="a"/>
    <w:next w:val="a"/>
    <w:uiPriority w:val="11"/>
    <w:qFormat/>
    <w:rsid w:val="009B35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rsid w:val="009B3502"/>
    <w:tblPr>
      <w:tblStyleRowBandSize w:val="1"/>
      <w:tblStyleColBandSize w:val="1"/>
    </w:tblPr>
  </w:style>
  <w:style w:type="paragraph" w:styleId="a8">
    <w:name w:val="List Paragraph"/>
    <w:basedOn w:val="a"/>
    <w:uiPriority w:val="34"/>
    <w:qFormat/>
    <w:rsid w:val="00DA344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E1DFF"/>
    <w:rPr>
      <w:color w:val="0000FF" w:themeColor="hyperlink"/>
      <w:u w:val="single"/>
    </w:rPr>
  </w:style>
  <w:style w:type="paragraph" w:customStyle="1" w:styleId="Normal1">
    <w:name w:val="Normal1"/>
    <w:rsid w:val="00C43AA7"/>
    <w:rPr>
      <w:rFonts w:eastAsia="Times New Roman"/>
      <w:lang w:eastAsia="ru-RU"/>
    </w:rPr>
  </w:style>
  <w:style w:type="paragraph" w:styleId="aa">
    <w:name w:val="No Spacing"/>
    <w:uiPriority w:val="1"/>
    <w:qFormat/>
    <w:rsid w:val="00EE2789"/>
    <w:rPr>
      <w:rFonts w:cs="Times New Roman"/>
      <w:sz w:val="22"/>
      <w:szCs w:val="22"/>
    </w:rPr>
  </w:style>
  <w:style w:type="paragraph" w:customStyle="1" w:styleId="dash041e0431044b0447043d044b0439">
    <w:name w:val="dash041e_0431_044b_0447_043d_044b_0439"/>
    <w:basedOn w:val="a"/>
    <w:rsid w:val="00EE278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dash041e0431044b0447043d044b0439char">
    <w:name w:val="dash041e_0431_044b_0447_043d_044b_0439__char"/>
    <w:rsid w:val="00EE2789"/>
  </w:style>
  <w:style w:type="character" w:styleId="ab">
    <w:name w:val="annotation reference"/>
    <w:basedOn w:val="a0"/>
    <w:uiPriority w:val="99"/>
    <w:semiHidden/>
    <w:unhideWhenUsed/>
    <w:rsid w:val="005756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75668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575668"/>
    <w:rPr>
      <w:position w:val="-1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56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75668"/>
    <w:rPr>
      <w:b/>
      <w:bCs/>
      <w:position w:val="-1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756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5668"/>
    <w:rPr>
      <w:rFonts w:ascii="Segoe UI" w:hAnsi="Segoe UI" w:cs="Segoe UI"/>
      <w:position w:val="-1"/>
      <w:sz w:val="18"/>
      <w:szCs w:val="18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C225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C2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m.nst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m.nst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3M94ON1ahima+QGmgffeS9iEvQ==">AMUW2mX34cMIkNd3oGA8ev7SWIRShxW7JUpeObgcEZ2GhsBQv/7Z5IW51BZDZzh8wwbvRdeHkzENWwFmJh8jsfpa5ONCsuCZV3jx4yOpfapQc14CG4peFwOybRhzroDnoYbYDeW3LhQz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Links>
    <vt:vector size="6" baseType="variant"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mailto:edm.nstu@gmail.com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Documents</cp:lastModifiedBy>
  <cp:revision>10</cp:revision>
  <dcterms:created xsi:type="dcterms:W3CDTF">2026-05-26T09:29:00Z</dcterms:created>
  <dcterms:modified xsi:type="dcterms:W3CDTF">2026-06-03T03:35:00Z</dcterms:modified>
</cp:coreProperties>
</file>