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97" w:rsidRDefault="001E3D9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18"/>
          <w:szCs w:val="18"/>
          <w:highlight w:val="red"/>
        </w:rPr>
      </w:pPr>
    </w:p>
    <w:p w:rsidR="001E3D97" w:rsidRDefault="009454E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lang w:eastAsia="en-US"/>
        </w:rPr>
        <w:t>Протокол обоснования НАЧАЛЬНОЙ (МАКСИМАЛЬНОЙ) ЦЕНЫ КОНТРАКТА</w:t>
      </w:r>
    </w:p>
    <w:p w:rsidR="001E3D97" w:rsidRDefault="001E3D9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E3D97" w:rsidRDefault="009454EE">
      <w:pPr>
        <w:tabs>
          <w:tab w:val="left" w:pos="0"/>
        </w:tabs>
        <w:spacing w:after="0" w:line="240" w:lineRule="auto"/>
        <w:ind w:firstLine="284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lang w:eastAsia="en-US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1E3D97" w:rsidRDefault="009454EE">
      <w:pPr>
        <w:spacing w:after="0" w:line="240" w:lineRule="auto"/>
        <w:contextualSpacing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 w:cs="Times New Roman"/>
          <w:b/>
        </w:rPr>
        <w:t>Объект закупки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Оказание услуг по обновлению медицинской информационной системы «Медиалог» </w:t>
      </w:r>
    </w:p>
    <w:p w:rsidR="001E3D97" w:rsidRDefault="001E3D97">
      <w:pPr>
        <w:spacing w:after="0" w:line="240" w:lineRule="auto"/>
        <w:contextualSpacing/>
        <w:jc w:val="center"/>
        <w:rPr>
          <w:rFonts w:ascii="Times New Roman" w:hAnsi="Times New Roman"/>
          <w:u w:val="single"/>
        </w:rPr>
      </w:pPr>
    </w:p>
    <w:p w:rsidR="001E3D97" w:rsidRDefault="009454EE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Описательная часть: </w:t>
      </w:r>
    </w:p>
    <w:p w:rsidR="001E3D97" w:rsidRDefault="009454EE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Начальная (максимальн</w:t>
      </w:r>
      <w:r>
        <w:rPr>
          <w:rFonts w:ascii="Times New Roman" w:hAnsi="Times New Roman"/>
        </w:rPr>
        <w:t>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</w:t>
      </w:r>
      <w:r>
        <w:rPr>
          <w:rFonts w:ascii="Times New Roman" w:hAnsi="Times New Roman"/>
        </w:rPr>
        <w:t>азом Минэкономразвития России от 02.10.2013 № 567.</w:t>
      </w:r>
    </w:p>
    <w:p w:rsidR="001E3D97" w:rsidRDefault="009454EE">
      <w:pPr>
        <w:pStyle w:val="aff7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Валюта, используемая для формирования цены контракта и расчетов с поставщиком – Российский рубль.</w:t>
      </w:r>
    </w:p>
    <w:p w:rsidR="001E3D97" w:rsidRDefault="009454EE">
      <w:pPr>
        <w:pStyle w:val="aff7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Порядок применения официального курса иностранной валюты к рублю Российской Федерации, установленного Центр</w:t>
      </w:r>
      <w:r>
        <w:rPr>
          <w:rFonts w:ascii="Times New Roman" w:hAnsi="Times New Roman"/>
        </w:rPr>
        <w:t>альным банком Российской Федерации и используемого при оплате контракта: не предусмотрен.</w:t>
      </w:r>
    </w:p>
    <w:p w:rsidR="001E3D97" w:rsidRDefault="009454EE" w:rsidP="007D21A4">
      <w:pPr>
        <w:pStyle w:val="afd"/>
        <w:ind w:left="567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Особенности определения начальной максимальной цены контракта,</w:t>
      </w:r>
      <w:r>
        <w:rPr>
          <w:rFonts w:ascii="Times New Roman" w:hAnsi="Times New Roman"/>
        </w:rPr>
        <w:t xml:space="preserve"> предусмотренные пп. в п. 7 Постановления Правительства РФ «О мерах по предоставлению национального режима при осуществлении закупок товаров, работ, услуг для обеспечения государственных и муници</w:t>
      </w:r>
      <w:r>
        <w:rPr>
          <w:rFonts w:ascii="Times New Roman" w:hAnsi="Times New Roman"/>
        </w:rPr>
        <w:t>пальных нужд, закупок товаров, работ, услуг отдельными видами юридических лиц» от 23.12.2024 № 1875 не применяются.</w:t>
      </w:r>
    </w:p>
    <w:p w:rsidR="001E3D97" w:rsidRPr="007D21A4" w:rsidRDefault="009454EE">
      <w:pPr>
        <w:tabs>
          <w:tab w:val="left" w:pos="0"/>
        </w:tabs>
        <w:ind w:firstLine="567"/>
        <w:contextualSpacing/>
        <w:jc w:val="both"/>
        <w:rPr>
          <w:rFonts w:ascii="Times New Roman" w:hAnsi="Times New Roman"/>
        </w:rPr>
      </w:pPr>
      <w:r w:rsidRPr="007D21A4">
        <w:rPr>
          <w:rFonts w:ascii="Times New Roman" w:hAnsi="Times New Roman"/>
        </w:rPr>
        <w:t>В целях получения ценовой информации в отношении объекта закупки для определения начальной (максимальной) цены контракта заказчиком:</w:t>
      </w:r>
    </w:p>
    <w:p w:rsidR="001E3D97" w:rsidRPr="007D21A4" w:rsidRDefault="009454EE" w:rsidP="007D21A4">
      <w:pPr>
        <w:pStyle w:val="af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7D21A4">
        <w:rPr>
          <w:rFonts w:ascii="Times New Roman" w:hAnsi="Times New Roman"/>
        </w:rPr>
        <w:t>Осущест</w:t>
      </w:r>
      <w:r w:rsidRPr="007D21A4">
        <w:rPr>
          <w:rFonts w:ascii="Times New Roman" w:hAnsi="Times New Roman"/>
        </w:rPr>
        <w:t>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Поиск ценовой информации результатов не дал</w:t>
      </w:r>
      <w:r w:rsidRPr="007D21A4">
        <w:rPr>
          <w:rFonts w:ascii="Times New Roman" w:hAnsi="Times New Roman"/>
        </w:rPr>
        <w:t>.</w:t>
      </w:r>
    </w:p>
    <w:p w:rsidR="001E3D97" w:rsidRDefault="001E3D97">
      <w:pPr>
        <w:spacing w:after="0" w:line="240" w:lineRule="auto"/>
        <w:ind w:left="928"/>
        <w:contextualSpacing/>
        <w:jc w:val="both"/>
        <w:rPr>
          <w:rFonts w:ascii="Times New Roman" w:hAnsi="Times New Roman"/>
        </w:rPr>
      </w:pPr>
    </w:p>
    <w:tbl>
      <w:tblPr>
        <w:tblStyle w:val="25"/>
        <w:tblW w:w="5069" w:type="pct"/>
        <w:tblLayout w:type="fixed"/>
        <w:tblLook w:val="04A0" w:firstRow="1" w:lastRow="0" w:firstColumn="1" w:lastColumn="0" w:noHBand="0" w:noVBand="1"/>
      </w:tblPr>
      <w:tblGrid>
        <w:gridCol w:w="771"/>
        <w:gridCol w:w="3972"/>
        <w:gridCol w:w="3972"/>
        <w:gridCol w:w="6275"/>
      </w:tblGrid>
      <w:tr w:rsidR="001E3D97">
        <w:trPr>
          <w:trHeight w:val="333"/>
        </w:trPr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D97" w:rsidRDefault="009454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D97" w:rsidRDefault="009454EE">
            <w:pPr>
              <w:tabs>
                <w:tab w:val="center" w:pos="2656"/>
                <w:tab w:val="left" w:pos="4395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Ссылка на источник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D97" w:rsidRDefault="009454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Краткая информация об Исполнителе </w:t>
            </w:r>
          </w:p>
        </w:tc>
        <w:tc>
          <w:tcPr>
            <w:tcW w:w="6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D97" w:rsidRDefault="009454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Причина использования или невозможности использования ценовой информации</w:t>
            </w:r>
          </w:p>
        </w:tc>
      </w:tr>
      <w:tr w:rsidR="001E3D97">
        <w:trPr>
          <w:trHeight w:val="159"/>
        </w:trPr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3D97" w:rsidRDefault="009454E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D97" w:rsidRDefault="009454EE">
            <w:pPr>
              <w:tabs>
                <w:tab w:val="center" w:pos="2656"/>
                <w:tab w:val="left" w:pos="43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https://medialog.ru/partneram/</w:t>
            </w:r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D97" w:rsidRDefault="009454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Компания «Пост Модерн Технолоджи»</w:t>
            </w:r>
          </w:p>
        </w:tc>
        <w:tc>
          <w:tcPr>
            <w:tcW w:w="6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D97" w:rsidRDefault="009454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Ценовая информация отсутствует</w:t>
            </w:r>
          </w:p>
        </w:tc>
      </w:tr>
      <w:tr w:rsidR="001E3D97">
        <w:trPr>
          <w:trHeight w:val="329"/>
        </w:trPr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3D97" w:rsidRDefault="009454E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D97" w:rsidRDefault="009454EE">
            <w:pPr>
              <w:tabs>
                <w:tab w:val="left" w:pos="104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https://itmedsib.ru/medialog</w:t>
            </w:r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D97" w:rsidRDefault="009454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ITMEDSIB</w:t>
            </w:r>
          </w:p>
        </w:tc>
        <w:tc>
          <w:tcPr>
            <w:tcW w:w="6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D97" w:rsidRDefault="009454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Ценовая информация отсутствует. Направлен Запрос.</w:t>
            </w:r>
          </w:p>
        </w:tc>
      </w:tr>
      <w:tr w:rsidR="001E3D97">
        <w:trPr>
          <w:trHeight w:val="329"/>
        </w:trPr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3D97" w:rsidRDefault="009454E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3D97" w:rsidRDefault="009454EE">
            <w:pPr>
              <w:tabs>
                <w:tab w:val="left" w:pos="104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https://www.alvis-ltd.com/</w:t>
            </w:r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D97" w:rsidRDefault="009454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Общество с ограниченной ответственностью «Альвис» </w:t>
            </w:r>
          </w:p>
        </w:tc>
        <w:tc>
          <w:tcPr>
            <w:tcW w:w="6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3D97" w:rsidRDefault="009454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Ценовая информация отсутствует. Направлен Запрос.</w:t>
            </w:r>
          </w:p>
        </w:tc>
      </w:tr>
    </w:tbl>
    <w:p w:rsidR="001E3D97" w:rsidRDefault="001E3D9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:rsidR="001E3D97" w:rsidRDefault="009454EE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  Заказчиком </w:t>
      </w:r>
      <w:r>
        <w:rPr>
          <w:rFonts w:ascii="Times New Roman" w:hAnsi="Times New Roman"/>
        </w:rPr>
        <w:t>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об исполненных контрактах на оказание услуг с условиями, схожими</w:t>
      </w:r>
      <w:r>
        <w:rPr>
          <w:rFonts w:ascii="Times New Roman" w:hAnsi="Times New Roman"/>
        </w:rPr>
        <w:t xml:space="preserve"> с потребностями Заказчика. 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p w:rsidR="001E3D97" w:rsidRDefault="001E3D9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15015" w:type="dxa"/>
        <w:tblLayout w:type="fixed"/>
        <w:tblLook w:val="04A0" w:firstRow="1" w:lastRow="0" w:firstColumn="1" w:lastColumn="0" w:noHBand="0" w:noVBand="1"/>
      </w:tblPr>
      <w:tblGrid>
        <w:gridCol w:w="2093"/>
        <w:gridCol w:w="709"/>
        <w:gridCol w:w="734"/>
        <w:gridCol w:w="2560"/>
        <w:gridCol w:w="1548"/>
        <w:gridCol w:w="759"/>
        <w:gridCol w:w="1085"/>
        <w:gridCol w:w="1134"/>
        <w:gridCol w:w="1134"/>
        <w:gridCol w:w="708"/>
        <w:gridCol w:w="1089"/>
        <w:gridCol w:w="1462"/>
      </w:tblGrid>
      <w:tr w:rsidR="001E3D97">
        <w:trPr>
          <w:trHeight w:val="29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Реестровая запись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Объем оказания услуг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Условия оплаты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Условия оказания Услуг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Обеспечение исполнения контракта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lastRenderedPageBreak/>
              <w:t>(договора)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lastRenderedPageBreak/>
              <w:t>Дата заключе</w:t>
            </w:r>
          </w:p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ния контракта (договора)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Дата исполне</w:t>
            </w:r>
          </w:p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ния контракта (договора)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Цена за единицу, руб.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Корректирующие коэффициенты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lastRenderedPageBreak/>
              <w:t>(индексы)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lastRenderedPageBreak/>
              <w:t>Цена за едини</w:t>
            </w:r>
          </w:p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цу, скорректированная, руб.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примечание</w:t>
            </w:r>
          </w:p>
        </w:tc>
      </w:tr>
      <w:tr w:rsidR="001E3D97">
        <w:trPr>
          <w:trHeight w:val="41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ед. изм</w:t>
            </w:r>
          </w:p>
        </w:tc>
        <w:tc>
          <w:tcPr>
            <w:tcW w:w="7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1E3D97">
        <w:trPr>
          <w:trHeight w:val="207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  <w:hyperlink r:id="rId7" w:tooltip="https://zakupki.gov.ru/epz/contract/contractCard/common-info.html?reestrNumber=1222513070024000168" w:history="1">
              <w:r>
                <w:rPr>
                  <w:rStyle w:val="aff"/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none"/>
                  <w:lang w:eastAsia="en-US"/>
                </w:rPr>
                <w:t>1222513070024000168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усл.ед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Оплата оказанной услуги осуществляется в течение 7 (семи) рабочих дней с даты подписания Сторонами акта об оказанных услугах на основании, представленных Исполнителем универсального передаточного документа, счета и счета-фактуры (при наличии).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Услуги должн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ы быть оказаны с даты заключения контракта и до 31.12.2024 г. (включительно)</w:t>
            </w:r>
          </w:p>
          <w:p w:rsidR="001E3D97" w:rsidRDefault="001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eastAsia="en-US"/>
              </w:rPr>
              <w:t>22.03.2024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eastAsia="en-US"/>
              </w:rPr>
              <w:t>25.12.2024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eastAsia="en-US"/>
              </w:rPr>
              <w:t>390 000,00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1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97" w:rsidRDefault="009454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  <w:t>Ценовая информация не принята в расчет т. к. объем услуг не соответствует потребности Заказчика</w:t>
            </w:r>
          </w:p>
        </w:tc>
      </w:tr>
    </w:tbl>
    <w:p w:rsidR="001E3D97" w:rsidRDefault="001E3D97">
      <w:pPr>
        <w:spacing w:after="0" w:line="240" w:lineRule="auto"/>
        <w:ind w:right="196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E3D97" w:rsidRDefault="009454EE">
      <w:pPr>
        <w:pStyle w:val="afd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Направлены запросы о предоставлении ценовой информации 5 Исполнителям, обладающим опытом оказания соответствующих услуг, информация о которых имеется в свободном доступе. Получены ответы от </w:t>
      </w:r>
      <w:r>
        <w:rPr>
          <w:rFonts w:ascii="Times New Roman" w:hAnsi="Times New Roman"/>
          <w:b/>
          <w:bCs/>
        </w:rPr>
        <w:t>3 (Трех)</w:t>
      </w:r>
      <w:r>
        <w:rPr>
          <w:rFonts w:ascii="Times New Roman" w:hAnsi="Times New Roman"/>
        </w:rPr>
        <w:t xml:space="preserve"> Исполнителей с ценовой информацией, удовлетворяющих требо</w:t>
      </w:r>
      <w:r>
        <w:rPr>
          <w:rFonts w:ascii="Times New Roman" w:hAnsi="Times New Roman"/>
        </w:rPr>
        <w:t>ваниям Заказчика, которые приняты в расчет начальной (максимальной) цены контракта.</w:t>
      </w:r>
    </w:p>
    <w:p w:rsidR="001E3D97" w:rsidRDefault="001E3D97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</w:p>
    <w:p w:rsidR="001E3D97" w:rsidRDefault="009454EE">
      <w:pPr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На основании ценовой информации, полученной от ____3_____ Исполнителей осуществлен расчет </w:t>
      </w:r>
      <w:r>
        <w:rPr>
          <w:rFonts w:ascii="Times New Roman" w:eastAsia="Calibri" w:hAnsi="Times New Roman" w:cs="Times New Roman"/>
          <w:b/>
          <w:u w:val="single"/>
          <w:lang w:eastAsia="en-US"/>
        </w:rPr>
        <w:t>НМЦК</w:t>
      </w:r>
      <w:r>
        <w:rPr>
          <w:rFonts w:ascii="Times New Roman" w:eastAsia="Calibri" w:hAnsi="Times New Roman" w:cs="Times New Roman"/>
          <w:b/>
          <w:lang w:eastAsia="en-US"/>
        </w:rPr>
        <w:t xml:space="preserve">, </w:t>
      </w:r>
    </w:p>
    <w:tbl>
      <w:tblPr>
        <w:tblW w:w="15026" w:type="dxa"/>
        <w:tblInd w:w="-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3032"/>
        <w:gridCol w:w="567"/>
        <w:gridCol w:w="425"/>
        <w:gridCol w:w="955"/>
        <w:gridCol w:w="1029"/>
        <w:gridCol w:w="993"/>
        <w:gridCol w:w="992"/>
        <w:gridCol w:w="992"/>
        <w:gridCol w:w="993"/>
        <w:gridCol w:w="992"/>
        <w:gridCol w:w="567"/>
        <w:gridCol w:w="567"/>
        <w:gridCol w:w="993"/>
        <w:gridCol w:w="1417"/>
      </w:tblGrid>
      <w:tr w:rsidR="001E3D97">
        <w:trPr>
          <w:trHeight w:val="645"/>
        </w:trPr>
        <w:tc>
          <w:tcPr>
            <w:tcW w:w="512" w:type="dxa"/>
            <w:vMerge w:val="restart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032" w:type="dxa"/>
            <w:vMerge w:val="restart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товара, работ, услуг</w:t>
            </w:r>
          </w:p>
        </w:tc>
        <w:tc>
          <w:tcPr>
            <w:tcW w:w="992" w:type="dxa"/>
            <w:gridSpan w:val="2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Объем поставки товара</w:t>
            </w:r>
          </w:p>
        </w:tc>
        <w:tc>
          <w:tcPr>
            <w:tcW w:w="955" w:type="dxa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Предложение 1</w:t>
            </w:r>
          </w:p>
        </w:tc>
        <w:tc>
          <w:tcPr>
            <w:tcW w:w="1029" w:type="dxa"/>
            <w:vMerge w:val="restart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Стоимость, руб.</w:t>
            </w:r>
          </w:p>
        </w:tc>
        <w:tc>
          <w:tcPr>
            <w:tcW w:w="993" w:type="dxa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Предложение 2 </w:t>
            </w:r>
          </w:p>
        </w:tc>
        <w:tc>
          <w:tcPr>
            <w:tcW w:w="992" w:type="dxa"/>
            <w:vMerge w:val="restart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Стоимость, руб.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Предложение 3</w:t>
            </w:r>
          </w:p>
        </w:tc>
        <w:tc>
          <w:tcPr>
            <w:tcW w:w="993" w:type="dxa"/>
            <w:vMerge w:val="restart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Стоимость, руб.</w:t>
            </w:r>
          </w:p>
        </w:tc>
        <w:tc>
          <w:tcPr>
            <w:tcW w:w="992" w:type="dxa"/>
            <w:vMerge w:val="restart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Средняя цена за ед., руб.</w:t>
            </w:r>
          </w:p>
        </w:tc>
        <w:tc>
          <w:tcPr>
            <w:tcW w:w="567" w:type="dxa"/>
            <w:vMerge w:val="restart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Кол-во значений</w:t>
            </w:r>
          </w:p>
        </w:tc>
        <w:tc>
          <w:tcPr>
            <w:tcW w:w="567" w:type="dxa"/>
            <w:vMerge w:val="restart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ОДН/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НЕОДН</w:t>
            </w:r>
          </w:p>
        </w:tc>
        <w:tc>
          <w:tcPr>
            <w:tcW w:w="993" w:type="dxa"/>
            <w:vMerge w:val="restart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НМЦК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рын.руб.</w:t>
            </w:r>
          </w:p>
        </w:tc>
        <w:tc>
          <w:tcPr>
            <w:tcW w:w="1417" w:type="dxa"/>
            <w:vMerge w:val="restart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НМЦН мин.</w:t>
            </w:r>
          </w:p>
        </w:tc>
      </w:tr>
      <w:tr w:rsidR="001E3D97">
        <w:trPr>
          <w:trHeight w:val="420"/>
        </w:trPr>
        <w:tc>
          <w:tcPr>
            <w:tcW w:w="512" w:type="dxa"/>
            <w:vMerge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32" w:type="dxa"/>
            <w:vMerge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955" w:type="dxa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Цена за ед., руб.</w:t>
            </w:r>
          </w:p>
        </w:tc>
        <w:tc>
          <w:tcPr>
            <w:tcW w:w="1029" w:type="dxa"/>
            <w:vMerge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Цена за ед., руб.</w:t>
            </w:r>
          </w:p>
        </w:tc>
        <w:tc>
          <w:tcPr>
            <w:tcW w:w="992" w:type="dxa"/>
            <w:vMerge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Цена за ед., руб.</w:t>
            </w:r>
          </w:p>
        </w:tc>
        <w:tc>
          <w:tcPr>
            <w:tcW w:w="993" w:type="dxa"/>
            <w:vMerge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vMerge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  <w:vMerge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1E3D97">
        <w:trPr>
          <w:trHeight w:val="212"/>
        </w:trPr>
        <w:tc>
          <w:tcPr>
            <w:tcW w:w="51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Оказание услуг по базовому сопровождению медицинской информационной системы «Медиалог»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200 000,00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206 000,00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206 000,00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202 000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202 000,00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202 666,67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ОДН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202 666,67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200 000,00</w:t>
            </w:r>
          </w:p>
        </w:tc>
      </w:tr>
      <w:tr w:rsidR="001E3D97">
        <w:trPr>
          <w:trHeight w:val="315"/>
        </w:trPr>
        <w:tc>
          <w:tcPr>
            <w:tcW w:w="512" w:type="dxa"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2" w:type="dxa"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noWrap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206 000,00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202 000,00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 w:rsidR="001E3D97" w:rsidRDefault="001E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noWrap/>
            <w:tcMar>
              <w:left w:w="0" w:type="dxa"/>
              <w:right w:w="0" w:type="dxa"/>
            </w:tcMar>
            <w:vAlign w:val="center"/>
          </w:tcPr>
          <w:p w:rsidR="001E3D97" w:rsidRDefault="009454E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200 000,00</w:t>
            </w:r>
          </w:p>
        </w:tc>
      </w:tr>
    </w:tbl>
    <w:p w:rsidR="001E3D97" w:rsidRDefault="001E3D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1E3D97" w:rsidRDefault="009454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eastAsia="en-US"/>
        </w:rPr>
        <w:t xml:space="preserve">По результатам расчетов за </w:t>
      </w:r>
      <w:r>
        <w:rPr>
          <w:rFonts w:ascii="Times New Roman" w:eastAsia="Calibri" w:hAnsi="Times New Roman" w:cs="Times New Roman"/>
          <w:u w:val="single"/>
          <w:lang w:eastAsia="en-US"/>
        </w:rPr>
        <w:t>НМЦК</w:t>
      </w:r>
      <w:r>
        <w:rPr>
          <w:rFonts w:ascii="Times New Roman" w:eastAsia="Calibri" w:hAnsi="Times New Roman" w:cs="Times New Roman"/>
          <w:lang w:eastAsia="en-US"/>
        </w:rPr>
        <w:t xml:space="preserve"> принято минимальное значение из представленных предложений и составила 200 000 рублей 00 копеек.</w:t>
      </w:r>
    </w:p>
    <w:p w:rsidR="001E3D97" w:rsidRDefault="009454EE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Реквизиты документов, на основании которых произведен расчет </w:t>
      </w:r>
      <w:r>
        <w:rPr>
          <w:rFonts w:ascii="Times New Roman" w:eastAsia="Calibri" w:hAnsi="Times New Roman" w:cs="Times New Roman"/>
          <w:lang w:eastAsia="en-US"/>
        </w:rPr>
        <w:t>НМЦК</w:t>
      </w:r>
      <w:r>
        <w:rPr>
          <w:rFonts w:ascii="Times New Roman" w:eastAsia="Calibri" w:hAnsi="Times New Roman" w:cs="Times New Roman"/>
        </w:rPr>
        <w:t>:</w:t>
      </w:r>
    </w:p>
    <w:p w:rsidR="001E3D97" w:rsidRDefault="009454EE">
      <w:pPr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eastAsia="en-US"/>
        </w:rPr>
        <w:t>Предложение 1: от 25.06.2026 № 15</w:t>
      </w:r>
    </w:p>
    <w:p w:rsidR="001E3D97" w:rsidRDefault="009454EE">
      <w:pPr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eastAsia="en-US"/>
        </w:rPr>
        <w:t>Предложение 2: от 24.06.2026 № 2606-09</w:t>
      </w:r>
    </w:p>
    <w:p w:rsidR="001E3D97" w:rsidRDefault="009454EE">
      <w:pPr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eastAsia="en-US"/>
        </w:rPr>
        <w:t>Предложение 3: от 25.06.2026 № б/н</w:t>
      </w:r>
    </w:p>
    <w:p w:rsidR="001E3D97" w:rsidRDefault="001E3D97">
      <w:pPr>
        <w:contextualSpacing/>
        <w:jc w:val="both"/>
        <w:rPr>
          <w:rFonts w:ascii="Times New Roman" w:eastAsia="Calibri" w:hAnsi="Times New Roman" w:cs="Times New Roman"/>
        </w:rPr>
      </w:pPr>
    </w:p>
    <w:p w:rsidR="001E3D97" w:rsidRDefault="009454EE">
      <w:pPr>
        <w:tabs>
          <w:tab w:val="left" w:pos="161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Дата подготовки обоснования начальной (максимальной) цены контракта 25.06.2026</w:t>
      </w:r>
    </w:p>
    <w:p w:rsidR="001E3D97" w:rsidRDefault="001E3D97">
      <w:pPr>
        <w:contextualSpacing/>
        <w:jc w:val="both"/>
        <w:rPr>
          <w:rFonts w:ascii="Times New Roman" w:eastAsia="Calibri" w:hAnsi="Times New Roman" w:cs="Times New Roman"/>
        </w:rPr>
      </w:pPr>
    </w:p>
    <w:p w:rsidR="001E3D97" w:rsidRDefault="001E3D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1E3D97">
      <w:pgSz w:w="16838" w:h="11906" w:orient="landscape"/>
      <w:pgMar w:top="284" w:right="1134" w:bottom="28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D97" w:rsidRDefault="009454EE">
      <w:pPr>
        <w:spacing w:after="0" w:line="240" w:lineRule="auto"/>
      </w:pPr>
      <w:r>
        <w:separator/>
      </w:r>
    </w:p>
  </w:endnote>
  <w:endnote w:type="continuationSeparator" w:id="0">
    <w:p w:rsidR="001E3D97" w:rsidRDefault="00945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D97" w:rsidRDefault="009454EE">
      <w:pPr>
        <w:spacing w:after="0" w:line="240" w:lineRule="auto"/>
      </w:pPr>
      <w:r>
        <w:separator/>
      </w:r>
    </w:p>
  </w:footnote>
  <w:footnote w:type="continuationSeparator" w:id="0">
    <w:p w:rsidR="001E3D97" w:rsidRDefault="00945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1075B"/>
    <w:multiLevelType w:val="multilevel"/>
    <w:tmpl w:val="30D26174"/>
    <w:lvl w:ilvl="0">
      <w:start w:val="3"/>
      <w:numFmt w:val="decimal"/>
      <w:lvlText w:val="%1."/>
      <w:lvlJc w:val="left"/>
      <w:pPr>
        <w:ind w:left="786" w:hanging="360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1DA0541"/>
    <w:multiLevelType w:val="multilevel"/>
    <w:tmpl w:val="17B83A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5284629"/>
    <w:multiLevelType w:val="multilevel"/>
    <w:tmpl w:val="34C497BE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F3409AD"/>
    <w:multiLevelType w:val="multilevel"/>
    <w:tmpl w:val="DD8A710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highlight w:val="red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56D3067"/>
    <w:multiLevelType w:val="multilevel"/>
    <w:tmpl w:val="46E2C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D97"/>
    <w:rsid w:val="001E3D97"/>
    <w:rsid w:val="007D21A4"/>
    <w:rsid w:val="0094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1518"/>
  <w15:docId w15:val="{92891ACB-39A6-45D6-9C71-77A45646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paragraph" w:styleId="af">
    <w:name w:val="header"/>
    <w:basedOn w:val="a"/>
    <w:link w:val="af0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styleId="af3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a">
    <w:name w:val="Placeholder Text"/>
    <w:basedOn w:val="a0"/>
    <w:uiPriority w:val="99"/>
    <w:semiHidden/>
    <w:rPr>
      <w:color w:val="666666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  <w:pPr>
      <w:spacing w:after="0"/>
    </w:p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styleId="aff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e">
    <w:name w:val="Абзац списка Знак"/>
    <w:link w:val="afd"/>
    <w:uiPriority w:val="34"/>
    <w:qFormat/>
  </w:style>
  <w:style w:type="character" w:customStyle="1" w:styleId="sectioninfo">
    <w:name w:val="section__info"/>
    <w:basedOn w:val="a0"/>
  </w:style>
  <w:style w:type="character" w:customStyle="1" w:styleId="cardmaininfocontent">
    <w:name w:val="cardmaininfo__content"/>
    <w:basedOn w:val="a0"/>
  </w:style>
  <w:style w:type="paragraph" w:styleId="aff1">
    <w:name w:val="Body Text"/>
    <w:basedOn w:val="a"/>
    <w:link w:val="aff2"/>
    <w:uiPriority w:val="1"/>
    <w:qFormat/>
    <w:pPr>
      <w:widowControl w:val="0"/>
      <w:spacing w:before="33" w:after="0" w:line="240" w:lineRule="auto"/>
      <w:ind w:left="112"/>
      <w:jc w:val="both"/>
    </w:pPr>
    <w:rPr>
      <w:rFonts w:ascii="Courier New" w:eastAsia="Courier New" w:hAnsi="Courier New" w:cs="Courier New"/>
      <w:sz w:val="18"/>
      <w:szCs w:val="18"/>
      <w:lang w:val="en-US"/>
    </w:rPr>
  </w:style>
  <w:style w:type="character" w:customStyle="1" w:styleId="aff2">
    <w:name w:val="Основной текст Знак"/>
    <w:basedOn w:val="a0"/>
    <w:link w:val="aff1"/>
    <w:uiPriority w:val="1"/>
    <w:rPr>
      <w:rFonts w:ascii="Courier New" w:eastAsia="Courier New" w:hAnsi="Courier New" w:cs="Courier New"/>
      <w:sz w:val="18"/>
      <w:szCs w:val="18"/>
      <w:lang w:val="en-US"/>
    </w:rPr>
  </w:style>
  <w:style w:type="character" w:customStyle="1" w:styleId="cardmaininfopurchaselink">
    <w:name w:val="cardmaininfo__purchaselink"/>
    <w:basedOn w:val="a0"/>
  </w:style>
  <w:style w:type="character" w:styleId="aff3">
    <w:name w:val="Strong"/>
    <w:basedOn w:val="a0"/>
    <w:uiPriority w:val="22"/>
    <w:qFormat/>
    <w:rPr>
      <w:b/>
      <w:bCs/>
    </w:rPr>
  </w:style>
  <w:style w:type="table" w:customStyle="1" w:styleId="13">
    <w:name w:val="Сетка таблицы1"/>
    <w:basedOn w:val="a1"/>
    <w:next w:val="aff0"/>
    <w:uiPriority w:val="5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f0"/>
    <w:uiPriority w:val="5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f0"/>
    <w:uiPriority w:val="5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4">
    <w:name w:val="footnote reference"/>
    <w:uiPriority w:val="99"/>
    <w:rPr>
      <w:rFonts w:cs="Times New Roman"/>
      <w:vertAlign w:val="superscript"/>
    </w:rPr>
  </w:style>
  <w:style w:type="paragraph" w:styleId="aff5">
    <w:name w:val="Balloon Text"/>
    <w:basedOn w:val="a"/>
    <w:link w:val="af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Tahoma" w:hAnsi="Tahoma" w:cs="Tahoma"/>
      <w:sz w:val="16"/>
      <w:szCs w:val="16"/>
    </w:rPr>
  </w:style>
  <w:style w:type="paragraph" w:styleId="aff7">
    <w:name w:val="No Spacing"/>
    <w:link w:val="aff8"/>
    <w:uiPriority w:val="1"/>
    <w:qFormat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8">
    <w:name w:val="Без интервала Знак"/>
    <w:link w:val="aff7"/>
    <w:uiPriority w:val="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contract/contractCard/common-info.html?reestrNumber=12225130700240001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767</Words>
  <Characters>4374</Characters>
  <Application>Microsoft Office Word</Application>
  <DocSecurity>0</DocSecurity>
  <Lines>36</Lines>
  <Paragraphs>10</Paragraphs>
  <ScaleCrop>false</ScaleCrop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Обухова</dc:creator>
  <cp:lastModifiedBy>Родионова Ольга Николаевна</cp:lastModifiedBy>
  <cp:revision>23</cp:revision>
  <dcterms:created xsi:type="dcterms:W3CDTF">2023-09-25T01:30:00Z</dcterms:created>
  <dcterms:modified xsi:type="dcterms:W3CDTF">2026-07-20T05:44:00Z</dcterms:modified>
</cp:coreProperties>
</file>