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44FA8" w14:textId="77777777" w:rsidR="00E4542F" w:rsidRDefault="00CA6C4A">
      <w:pPr>
        <w:jc w:val="center"/>
        <w:rPr>
          <w:sz w:val="23"/>
          <w:szCs w:val="23"/>
        </w:rPr>
      </w:pPr>
      <w:r>
        <w:rPr>
          <w:b/>
          <w:sz w:val="22"/>
          <w:szCs w:val="22"/>
          <w:lang w:val="en-US"/>
        </w:rPr>
        <w:t>III</w:t>
      </w:r>
      <w:r>
        <w:rPr>
          <w:b/>
          <w:sz w:val="22"/>
          <w:szCs w:val="22"/>
        </w:rPr>
        <w:t>. ТЕХНИЧЕСКАЯ ЧАСТЬ.</w:t>
      </w:r>
    </w:p>
    <w:p w14:paraId="0C30C4AA" w14:textId="77777777" w:rsidR="00E4542F" w:rsidRDefault="00E4542F">
      <w:pPr>
        <w:spacing w:line="240" w:lineRule="exact"/>
        <w:jc w:val="center"/>
        <w:rPr>
          <w:b/>
          <w:sz w:val="22"/>
          <w:szCs w:val="22"/>
        </w:rPr>
      </w:pPr>
    </w:p>
    <w:p w14:paraId="45F55F10" w14:textId="77777777" w:rsidR="00E4542F" w:rsidRDefault="00CA6C4A">
      <w:pPr>
        <w:numPr>
          <w:ilvl w:val="0"/>
          <w:numId w:val="18"/>
        </w:numPr>
        <w:tabs>
          <w:tab w:val="left" w:pos="284"/>
        </w:tabs>
        <w:ind w:left="0" w:firstLine="709"/>
        <w:contextualSpacing/>
        <w:jc w:val="both"/>
        <w:rPr>
          <w:b/>
          <w:sz w:val="22"/>
          <w:szCs w:val="22"/>
          <w:shd w:val="clear" w:color="auto" w:fill="FFFFFF"/>
        </w:rPr>
      </w:pPr>
      <w:r>
        <w:rPr>
          <w:b/>
          <w:sz w:val="22"/>
          <w:szCs w:val="22"/>
          <w:shd w:val="clear" w:color="auto" w:fill="FFFFFF"/>
        </w:rPr>
        <w:t>СВЕДЕНИЯ ОБ ОБЪЕКТЕ ЗАКУПКИ</w:t>
      </w:r>
    </w:p>
    <w:p w14:paraId="714CB037" w14:textId="77777777" w:rsidR="00E4542F" w:rsidRDefault="00CA6C4A">
      <w:pPr>
        <w:ind w:firstLine="709"/>
        <w:contextualSpacing/>
        <w:jc w:val="both"/>
        <w:rPr>
          <w:b/>
          <w:sz w:val="22"/>
          <w:szCs w:val="22"/>
          <w:shd w:val="clear" w:color="auto" w:fill="FFFFFF"/>
        </w:rPr>
      </w:pPr>
      <w:r>
        <w:rPr>
          <w:b/>
          <w:sz w:val="22"/>
          <w:szCs w:val="22"/>
          <w:shd w:val="clear" w:color="auto" w:fill="FFFFFF"/>
        </w:rPr>
        <w:t>Перечень, объём закупаемых услуг, периодичность (график) оказания услуг, порядок и условия оказания услуг</w:t>
      </w:r>
    </w:p>
    <w:p w14:paraId="26113228" w14:textId="77777777" w:rsidR="00E4542F" w:rsidRDefault="00CA6C4A">
      <w:pPr>
        <w:numPr>
          <w:ilvl w:val="0"/>
          <w:numId w:val="19"/>
        </w:numPr>
        <w:tabs>
          <w:tab w:val="left" w:pos="993"/>
        </w:tabs>
        <w:ind w:left="0" w:firstLine="709"/>
        <w:contextualSpacing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Перечень закупаемых услуг</w:t>
      </w:r>
    </w:p>
    <w:p w14:paraId="7CBDEBE3" w14:textId="77777777" w:rsidR="00E4542F" w:rsidRDefault="00CA6C4A">
      <w:pPr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Оказание услуг по изготовлению и установке уличной информационной конструкции (далее – конструкция), включает в себя: </w:t>
      </w:r>
    </w:p>
    <w:p w14:paraId="1D0F6EFC" w14:textId="77777777" w:rsidR="00E4542F" w:rsidRDefault="00CA6C4A">
      <w:pPr>
        <w:tabs>
          <w:tab w:val="left" w:pos="4253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- изг</w:t>
      </w:r>
      <w:r>
        <w:rPr>
          <w:rFonts w:eastAsia="Calibri"/>
          <w:sz w:val="22"/>
          <w:szCs w:val="22"/>
        </w:rPr>
        <w:t xml:space="preserve">отовление конструкции </w:t>
      </w:r>
      <w:r>
        <w:rPr>
          <w:sz w:val="22"/>
          <w:szCs w:val="22"/>
        </w:rPr>
        <w:t>в соответствии с описанием объекта закупки и эскизами (Приложение № 1);</w:t>
      </w:r>
    </w:p>
    <w:p w14:paraId="74217569" w14:textId="77777777" w:rsidR="00E4542F" w:rsidRDefault="00CA6C4A">
      <w:pPr>
        <w:tabs>
          <w:tab w:val="left" w:pos="4253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- доставку к месту установки, разгрузку;</w:t>
      </w:r>
    </w:p>
    <w:p w14:paraId="42A2425E" w14:textId="77777777" w:rsidR="00E4542F" w:rsidRDefault="00CA6C4A">
      <w:pPr>
        <w:tabs>
          <w:tab w:val="left" w:pos="4253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- установку конструкции </w:t>
      </w:r>
      <w:r>
        <w:rPr>
          <w:sz w:val="22"/>
          <w:szCs w:val="22"/>
        </w:rPr>
        <w:t xml:space="preserve">в соответствии с описанием объекта закупки, эскизами (Приложение № 1) </w:t>
      </w:r>
      <w:r>
        <w:rPr>
          <w:rFonts w:eastAsia="Calibri"/>
          <w:sz w:val="22"/>
          <w:szCs w:val="22"/>
        </w:rPr>
        <w:t>и адресом установки;</w:t>
      </w:r>
    </w:p>
    <w:p w14:paraId="65D8E87D" w14:textId="77777777" w:rsidR="00E4542F" w:rsidRDefault="00CA6C4A">
      <w:pPr>
        <w:widowControl w:val="0"/>
        <w:ind w:firstLine="709"/>
        <w:contextualSpacing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Объём </w:t>
      </w:r>
      <w:r>
        <w:rPr>
          <w:b/>
          <w:sz w:val="22"/>
          <w:szCs w:val="22"/>
        </w:rPr>
        <w:t>закупаемых услуг</w:t>
      </w:r>
    </w:p>
    <w:p w14:paraId="4D5BE32B" w14:textId="77777777" w:rsidR="00E4542F" w:rsidRDefault="00CA6C4A">
      <w:pPr>
        <w:ind w:left="8150" w:right="-284"/>
        <w:contextualSpacing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Таблица №1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6095"/>
        <w:gridCol w:w="1134"/>
        <w:gridCol w:w="1843"/>
      </w:tblGrid>
      <w:tr w:rsidR="00E4542F" w14:paraId="6AF16F03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6C7B4" w14:textId="77777777" w:rsidR="00E4542F" w:rsidRDefault="00CA6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8317D" w14:textId="77777777" w:rsidR="00E4542F" w:rsidRDefault="00CA6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F4DDD" w14:textId="77777777" w:rsidR="00E4542F" w:rsidRDefault="00CA6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B261A" w14:textId="77777777" w:rsidR="00E4542F" w:rsidRDefault="00CA6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 w:rsidR="00E4542F" w14:paraId="18982789" w14:textId="77777777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CAF70" w14:textId="77777777" w:rsidR="00E4542F" w:rsidRDefault="00CA6C4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34482" w14:textId="77777777" w:rsidR="00E4542F" w:rsidRDefault="00CA6C4A">
            <w:pPr>
              <w:tabs>
                <w:tab w:val="left" w:pos="6036"/>
              </w:tabs>
              <w:jc w:val="both"/>
              <w:rPr>
                <w:rFonts w:eastAsia="Calibri"/>
                <w:sz w:val="22"/>
                <w:szCs w:val="22"/>
              </w:rPr>
            </w:pPr>
            <w:bookmarkStart w:id="0" w:name="_Hlk234510727"/>
            <w:r>
              <w:rPr>
                <w:rFonts w:eastAsia="Calibri"/>
                <w:sz w:val="22"/>
                <w:szCs w:val="22"/>
              </w:rPr>
              <w:t>Оказание услуг по изготовлению и установке уличной информационной конструкци</w:t>
            </w:r>
            <w:bookmarkEnd w:id="0"/>
            <w:r>
              <w:rPr>
                <w:rFonts w:eastAsia="Calibri"/>
                <w:sz w:val="22"/>
                <w:szCs w:val="22"/>
              </w:rPr>
              <w:t>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833D9" w14:textId="77777777" w:rsidR="00E4542F" w:rsidRDefault="00CA6C4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B9F927" w14:textId="77777777" w:rsidR="00E4542F" w:rsidRDefault="00CA6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2031687F" w14:textId="77777777" w:rsidR="00E4542F" w:rsidRDefault="00CA6C4A">
      <w:pPr>
        <w:tabs>
          <w:tab w:val="left" w:pos="993"/>
        </w:tabs>
        <w:ind w:firstLine="709"/>
        <w:contextualSpacing/>
        <w:jc w:val="both"/>
        <w:outlineLvl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Место оказания услуг</w:t>
      </w:r>
    </w:p>
    <w:p w14:paraId="22828CAE" w14:textId="77777777" w:rsidR="00E4542F" w:rsidRDefault="00CA6C4A">
      <w:pPr>
        <w:tabs>
          <w:tab w:val="left" w:pos="0"/>
        </w:tabs>
        <w:ind w:firstLine="709"/>
        <w:jc w:val="both"/>
        <w:outlineLvl w:val="0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Услуги по изготовлению конструкции оказываются по месту нахождения Исполнителя. </w:t>
      </w:r>
    </w:p>
    <w:p w14:paraId="055BC010" w14:textId="77777777" w:rsidR="00E4542F" w:rsidRDefault="00CA6C4A">
      <w:pPr>
        <w:ind w:firstLine="708"/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>Исполнитель осуществляет доставку, разгрузку и установку информационной конструкции по адресу:</w:t>
      </w:r>
    </w:p>
    <w:tbl>
      <w:tblPr>
        <w:tblStyle w:val="16"/>
        <w:tblW w:w="10060" w:type="dxa"/>
        <w:tblLook w:val="04A0" w:firstRow="1" w:lastRow="0" w:firstColumn="1" w:lastColumn="0" w:noHBand="0" w:noVBand="1"/>
      </w:tblPr>
      <w:tblGrid>
        <w:gridCol w:w="426"/>
        <w:gridCol w:w="9634"/>
      </w:tblGrid>
      <w:tr w:rsidR="00E4542F" w14:paraId="32E2B908" w14:textId="7777777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D8EA" w14:textId="77777777" w:rsidR="00E4542F" w:rsidRDefault="00CA6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5E33" w14:textId="77777777" w:rsidR="00E4542F" w:rsidRDefault="00CA6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размещения уличной информационной конструкции </w:t>
            </w:r>
          </w:p>
          <w:p w14:paraId="6BFBB885" w14:textId="77777777" w:rsidR="00E4542F" w:rsidRDefault="00CA6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территории Хабаровског</w:t>
            </w:r>
            <w:r>
              <w:rPr>
                <w:sz w:val="22"/>
                <w:szCs w:val="22"/>
              </w:rPr>
              <w:t>о края</w:t>
            </w:r>
          </w:p>
        </w:tc>
      </w:tr>
      <w:tr w:rsidR="00E4542F" w14:paraId="77F00996" w14:textId="7777777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4558" w14:textId="77777777" w:rsidR="00E4542F" w:rsidRDefault="00CA6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07D9" w14:textId="77777777" w:rsidR="00E4542F" w:rsidRDefault="00CA6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Хабаровск, улица Амурский бульвар 1 (Стадион имени Ленина)</w:t>
            </w:r>
          </w:p>
        </w:tc>
      </w:tr>
    </w:tbl>
    <w:p w14:paraId="4EACC610" w14:textId="77777777" w:rsidR="00E4542F" w:rsidRDefault="00CA6C4A">
      <w:pPr>
        <w:widowControl w:val="0"/>
        <w:tabs>
          <w:tab w:val="left" w:pos="993"/>
        </w:tabs>
        <w:ind w:left="709"/>
        <w:contextualSpacing/>
        <w:jc w:val="both"/>
        <w:outlineLvl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 xml:space="preserve">Порядок и условия оказания услуг: </w:t>
      </w:r>
    </w:p>
    <w:p w14:paraId="55373658" w14:textId="77777777" w:rsidR="00E4542F" w:rsidRDefault="00CA6C4A">
      <w:pPr>
        <w:ind w:firstLine="708"/>
        <w:jc w:val="both"/>
        <w:outlineLvl w:val="0"/>
        <w:rPr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 </w:t>
      </w:r>
      <w:r>
        <w:rPr>
          <w:sz w:val="22"/>
          <w:szCs w:val="22"/>
        </w:rPr>
        <w:t>Конструкция предназначена для размещения архивной информации. Конструкция должна быть рассчитана на круглогодичную эксплуатацию в условиях городской среды (открытый воздух).</w:t>
      </w:r>
    </w:p>
    <w:p w14:paraId="422CA257" w14:textId="77777777" w:rsidR="00E4542F" w:rsidRDefault="00CA6C4A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Конструкции изготавливается и монтируется силами и средствами Исполнителя "под клю</w:t>
      </w:r>
      <w:r>
        <w:rPr>
          <w:sz w:val="22"/>
          <w:szCs w:val="22"/>
        </w:rPr>
        <w:t>ч". Все расходы на материалы, изготовление конструкции, доставку и монтажные работы включены в конечную стоимость изготовления.</w:t>
      </w:r>
    </w:p>
    <w:p w14:paraId="455CAB50" w14:textId="77777777" w:rsidR="00E4542F" w:rsidRDefault="00CA6C4A">
      <w:pPr>
        <w:ind w:firstLine="708"/>
        <w:jc w:val="both"/>
        <w:outlineLvl w:val="0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>Заказчик по требованию передает Исполнителю все разрешительные документы на установку информационной конструкции в течение 3-х д</w:t>
      </w:r>
      <w:r>
        <w:rPr>
          <w:rFonts w:eastAsia="Calibri"/>
          <w:bCs/>
          <w:sz w:val="22"/>
          <w:szCs w:val="22"/>
        </w:rPr>
        <w:t>ней с момента затребования.</w:t>
      </w:r>
    </w:p>
    <w:p w14:paraId="0F24EF63" w14:textId="77777777" w:rsidR="00E4542F" w:rsidRDefault="00CA6C4A">
      <w:pPr>
        <w:ind w:firstLine="708"/>
        <w:jc w:val="both"/>
        <w:outlineLvl w:val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Конструкции должны быть новыми, соответствовать требованиям государственных стандартов Российской Федерации, удовлетворять требованиям экологической безопасности, обеспечения качества. </w:t>
      </w:r>
    </w:p>
    <w:p w14:paraId="17005BD8" w14:textId="77777777" w:rsidR="00E4542F" w:rsidRDefault="00CA6C4A">
      <w:pPr>
        <w:ind w:firstLine="708"/>
        <w:jc w:val="both"/>
        <w:outlineLvl w:val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Конструкции должны быть безопасными для зд</w:t>
      </w:r>
      <w:r>
        <w:rPr>
          <w:rFonts w:eastAsia="Calibri"/>
          <w:sz w:val="22"/>
          <w:szCs w:val="22"/>
          <w:lang w:eastAsia="en-US"/>
        </w:rPr>
        <w:t>оровья человека и окружающей среды на протяжении всего установленного изготовителем срока службы. Изготовленные конструкции должны быть: долговечным - сохранять жесткость, прочность и работоспособность под воздействием длительных эксплуатационных нагрузок;</w:t>
      </w:r>
      <w:r>
        <w:rPr>
          <w:rFonts w:eastAsia="Calibri"/>
          <w:sz w:val="22"/>
          <w:szCs w:val="22"/>
          <w:lang w:eastAsia="en-US"/>
        </w:rPr>
        <w:t xml:space="preserve"> механически безопасным - обеспечение  снижения  риска  причинения  вреда здоровью или угрозы жизни пользователя; используемые  покрытия - все  слои  материалов,  нанесенные  на  поверхность конструкционных  материалов,  включая  грунты,  лаки,  красители,</w:t>
      </w:r>
      <w:r>
        <w:rPr>
          <w:rFonts w:eastAsia="Calibri"/>
          <w:sz w:val="22"/>
          <w:szCs w:val="22"/>
          <w:lang w:eastAsia="en-US"/>
        </w:rPr>
        <w:t xml:space="preserve">  эмали,  полимеры, пластик, пленки, металлы и другие подобные вещества,  независимо  от  способа  их  нанесения,  должны  также  отвечать  нормам химической и санитарно-гигиенической безопасности, а также сохранять свои свойства на протяжении не менее 3 л</w:t>
      </w:r>
      <w:r>
        <w:rPr>
          <w:rFonts w:eastAsia="Calibri"/>
          <w:sz w:val="22"/>
          <w:szCs w:val="22"/>
          <w:lang w:eastAsia="en-US"/>
        </w:rPr>
        <w:t>ет.</w:t>
      </w:r>
    </w:p>
    <w:p w14:paraId="03D02DC3" w14:textId="77777777" w:rsidR="00E4542F" w:rsidRDefault="00CA6C4A">
      <w:pPr>
        <w:tabs>
          <w:tab w:val="left" w:pos="223"/>
        </w:tabs>
        <w:ind w:firstLine="709"/>
        <w:contextualSpacing/>
        <w:jc w:val="both"/>
        <w:rPr>
          <w:rFonts w:eastAsia="Calibri"/>
          <w:sz w:val="22"/>
          <w:szCs w:val="22"/>
          <w:lang w:eastAsia="ar-SA"/>
        </w:rPr>
      </w:pPr>
      <w:r>
        <w:rPr>
          <w:rFonts w:eastAsia="Calibri"/>
          <w:sz w:val="22"/>
          <w:szCs w:val="22"/>
          <w:lang w:eastAsia="ar-SA"/>
        </w:rPr>
        <w:t>При оказании услуг Исполнитель должен:</w:t>
      </w:r>
    </w:p>
    <w:p w14:paraId="64783F78" w14:textId="77777777" w:rsidR="00E4542F" w:rsidRDefault="00CA6C4A">
      <w:pPr>
        <w:ind w:firstLine="709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-</w:t>
      </w:r>
      <w:r>
        <w:rPr>
          <w:sz w:val="22"/>
          <w:szCs w:val="22"/>
        </w:rPr>
        <w:t xml:space="preserve"> представлять по требованию представителя Заказчика документы, подтверждающие качество и безопасность материалов, используемых при оказании Услуг.</w:t>
      </w:r>
    </w:p>
    <w:p w14:paraId="7427D02F" w14:textId="77777777" w:rsidR="00E4542F" w:rsidRDefault="00CA6C4A">
      <w:pPr>
        <w:tabs>
          <w:tab w:val="left" w:pos="223"/>
        </w:tabs>
        <w:ind w:firstLine="709"/>
        <w:contextualSpacing/>
        <w:jc w:val="both"/>
        <w:rPr>
          <w:rFonts w:eastAsia="Calibri"/>
          <w:sz w:val="22"/>
          <w:szCs w:val="22"/>
          <w:lang w:eastAsia="ar-SA"/>
        </w:rPr>
      </w:pPr>
      <w:r>
        <w:rPr>
          <w:sz w:val="22"/>
          <w:szCs w:val="22"/>
        </w:rPr>
        <w:t>- представлять представителю Заказчика фотоотчет по каждой операц</w:t>
      </w:r>
      <w:r>
        <w:rPr>
          <w:sz w:val="22"/>
          <w:szCs w:val="22"/>
        </w:rPr>
        <w:t xml:space="preserve">ии при установке конструкций. </w:t>
      </w:r>
    </w:p>
    <w:p w14:paraId="366A8300" w14:textId="77777777" w:rsidR="00E4542F" w:rsidRDefault="00CA6C4A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Ответственность за соблюдением работниками Исполнителя </w:t>
      </w:r>
      <w:r>
        <w:rPr>
          <w:bCs/>
          <w:spacing w:val="-1"/>
          <w:sz w:val="22"/>
          <w:szCs w:val="22"/>
        </w:rPr>
        <w:t xml:space="preserve">норм и правил </w:t>
      </w:r>
      <w:r>
        <w:rPr>
          <w:sz w:val="22"/>
          <w:szCs w:val="22"/>
        </w:rPr>
        <w:t xml:space="preserve">техники безопасности, </w:t>
      </w:r>
      <w:r>
        <w:rPr>
          <w:bCs/>
          <w:spacing w:val="-1"/>
          <w:sz w:val="22"/>
          <w:szCs w:val="22"/>
        </w:rPr>
        <w:t>требований закона и</w:t>
      </w:r>
      <w:r>
        <w:rPr>
          <w:spacing w:val="-1"/>
          <w:sz w:val="22"/>
          <w:szCs w:val="22"/>
        </w:rPr>
        <w:t xml:space="preserve"> иных правовых актов по охране труда, санитарных норм и правил,</w:t>
      </w:r>
      <w:r>
        <w:rPr>
          <w:sz w:val="22"/>
          <w:szCs w:val="22"/>
        </w:rPr>
        <w:t xml:space="preserve"> пожарной безопасности при оказании Услуг несет Испо</w:t>
      </w:r>
      <w:r>
        <w:rPr>
          <w:sz w:val="22"/>
          <w:szCs w:val="22"/>
        </w:rPr>
        <w:t>лнитель.</w:t>
      </w:r>
    </w:p>
    <w:p w14:paraId="2F306E71" w14:textId="77777777" w:rsidR="00E4542F" w:rsidRDefault="00CA6C4A">
      <w:pPr>
        <w:ind w:firstLine="708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После установки конструкций Исполнитель осуществляет очистку прилегающей к конструкциям территории от мусора и восстанавливает ландшафт, при его нарушении.</w:t>
      </w:r>
    </w:p>
    <w:p w14:paraId="013141BC" w14:textId="7E198FE8" w:rsidR="004C7175" w:rsidRPr="004C7175" w:rsidRDefault="00CA6C4A" w:rsidP="004C7175">
      <w:pPr>
        <w:ind w:firstLine="708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Срок оказания услуг</w:t>
      </w:r>
      <w:r w:rsidR="004C7175" w:rsidRPr="004C7175">
        <w:rPr>
          <w:rFonts w:eastAsia="Calibri"/>
          <w:sz w:val="22"/>
          <w:szCs w:val="22"/>
        </w:rPr>
        <w:t>: с даты подписания контракта до 15.10.2026. Открытие выставки намечено на 16.10.2026</w:t>
      </w:r>
    </w:p>
    <w:p w14:paraId="59B3671E" w14:textId="77777777" w:rsidR="004C7175" w:rsidRPr="004C7175" w:rsidRDefault="004C7175" w:rsidP="004C7175">
      <w:pPr>
        <w:ind w:firstLine="708"/>
        <w:jc w:val="both"/>
        <w:rPr>
          <w:rFonts w:eastAsia="Calibri"/>
          <w:sz w:val="22"/>
          <w:szCs w:val="22"/>
        </w:rPr>
      </w:pPr>
    </w:p>
    <w:p w14:paraId="40C7A42E" w14:textId="2147A3A0" w:rsidR="00E4542F" w:rsidRDefault="0067638A" w:rsidP="004C7175">
      <w:pPr>
        <w:ind w:firstLine="708"/>
        <w:jc w:val="both"/>
        <w:rPr>
          <w:b/>
          <w:bCs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 xml:space="preserve"> </w:t>
      </w:r>
      <w:r w:rsidR="00CA6C4A">
        <w:rPr>
          <w:sz w:val="22"/>
          <w:szCs w:val="22"/>
        </w:rPr>
        <w:t xml:space="preserve">Заказчик предоставляет макет информационных материалов для нанесения на поверхности информационного поля в электронном виде 01.10.2026 в электронном виде на запоминающем устройстве (оптическом диске CD-R или </w:t>
      </w:r>
      <w:proofErr w:type="spellStart"/>
      <w:r w:rsidR="00CA6C4A">
        <w:rPr>
          <w:sz w:val="22"/>
          <w:szCs w:val="22"/>
        </w:rPr>
        <w:t>флеш</w:t>
      </w:r>
      <w:proofErr w:type="spellEnd"/>
      <w:r w:rsidR="00CA6C4A">
        <w:rPr>
          <w:sz w:val="22"/>
          <w:szCs w:val="22"/>
        </w:rPr>
        <w:t>-накопителе) или отправляет по электронной почте.</w:t>
      </w:r>
      <w:r w:rsidR="00CA6C4A">
        <w:rPr>
          <w:b/>
          <w:bCs/>
          <w:sz w:val="22"/>
          <w:szCs w:val="22"/>
        </w:rPr>
        <w:t xml:space="preserve">  </w:t>
      </w:r>
    </w:p>
    <w:p w14:paraId="45F26163" w14:textId="77777777" w:rsidR="00E4542F" w:rsidRDefault="00CA6C4A">
      <w:pPr>
        <w:widowControl w:val="0"/>
        <w:ind w:firstLine="567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Все работы должны производиться квалифицированным персоналом Исполнителя.  </w:t>
      </w:r>
    </w:p>
    <w:p w14:paraId="7E8EE349" w14:textId="77777777" w:rsidR="00E4542F" w:rsidRDefault="00CA6C4A">
      <w:pPr>
        <w:widowControl w:val="0"/>
        <w:ind w:firstLine="567"/>
        <w:jc w:val="both"/>
        <w:rPr>
          <w:color w:val="000000"/>
          <w:sz w:val="22"/>
          <w:szCs w:val="22"/>
          <w:lang w:eastAsia="ar-SA"/>
        </w:rPr>
      </w:pPr>
      <w:r>
        <w:t>В состав комплекса монтажных работ входит:</w:t>
      </w:r>
    </w:p>
    <w:p w14:paraId="4AB25CEF" w14:textId="77777777" w:rsidR="00E4542F" w:rsidRDefault="00CA6C4A">
      <w:pPr>
        <w:widowControl w:val="0"/>
        <w:ind w:firstLine="567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- </w:t>
      </w:r>
      <w:r>
        <w:t xml:space="preserve">производство элементов конструкции: Индивидуальное изготовление всех составных </w:t>
      </w:r>
      <w:r>
        <w:t>частей изделия в строгом соответствии с техническим заданием.</w:t>
      </w:r>
    </w:p>
    <w:p w14:paraId="37A40894" w14:textId="77777777" w:rsidR="00E4542F" w:rsidRDefault="00CA6C4A">
      <w:pPr>
        <w:widowControl w:val="0"/>
        <w:ind w:firstLine="567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- </w:t>
      </w:r>
      <w:r>
        <w:t>система быстрой смены информации: Изготовление специализированного профиля, который устанавливается на лицевой и фронтальной сторонах каждой секции. Торцы профиля оснащаются защитными заглушка</w:t>
      </w:r>
      <w:r>
        <w:t>ми, что позволяет оперативно и безопасно производить замену информационных плоскостей.</w:t>
      </w:r>
    </w:p>
    <w:p w14:paraId="2AE9E1BF" w14:textId="77777777" w:rsidR="00E4542F" w:rsidRDefault="00CA6C4A">
      <w:pPr>
        <w:widowControl w:val="0"/>
        <w:ind w:firstLine="567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- </w:t>
      </w:r>
      <w:r>
        <w:t xml:space="preserve">сборка сложной геометрии: Профессиональная сборка трех отдельных секций в единый объект с соединением под заданным углом, обеспечивающая жесткость и устойчивость всей </w:t>
      </w:r>
      <w:r>
        <w:t>конструкции.</w:t>
      </w:r>
    </w:p>
    <w:p w14:paraId="698616E7" w14:textId="77777777" w:rsidR="00E4542F" w:rsidRDefault="00CA6C4A">
      <w:pPr>
        <w:widowControl w:val="0"/>
        <w:ind w:firstLine="567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- </w:t>
      </w:r>
      <w:r>
        <w:t xml:space="preserve">обеспечение устойчивости (балластировка): Внутренняя закладка бордюрных блоков в каркас конструкции для создания необходимого </w:t>
      </w:r>
      <w:proofErr w:type="spellStart"/>
      <w:r>
        <w:t>пригруза</w:t>
      </w:r>
      <w:proofErr w:type="spellEnd"/>
      <w:r>
        <w:t>, гарантирующего стабильность объекта при любых погодных условиях.</w:t>
      </w:r>
    </w:p>
    <w:p w14:paraId="582996CD" w14:textId="77777777" w:rsidR="00E4542F" w:rsidRDefault="00CA6C4A">
      <w:pPr>
        <w:widowControl w:val="0"/>
        <w:ind w:firstLine="567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- </w:t>
      </w:r>
      <w:r>
        <w:t>автономная система освещения: Монтаж в</w:t>
      </w:r>
      <w:r>
        <w:t>ысокоэффективных прожекторов на солнечных батареях. Установка производится по два прожектора над каждой информационной плоскостью в верхней части конструкции, что обеспечивает качественную подсветку в темное время суток без необходимости подключения к элек</w:t>
      </w:r>
      <w:r>
        <w:t>тросети.</w:t>
      </w:r>
    </w:p>
    <w:p w14:paraId="4E8B0C1D" w14:textId="77777777" w:rsidR="00E4542F" w:rsidRDefault="00CA6C4A">
      <w:pPr>
        <w:ind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Габаритные размеры и конструктивное исполнение</w:t>
      </w:r>
    </w:p>
    <w:p w14:paraId="475CA5FA" w14:textId="77777777" w:rsidR="00E4542F" w:rsidRDefault="00CA6C4A">
      <w:pPr>
        <w:tabs>
          <w:tab w:val="left" w:pos="4253"/>
        </w:tabs>
        <w:ind w:firstLine="709"/>
        <w:jc w:val="both"/>
        <w:rPr>
          <w:rFonts w:eastAsia="Calibri"/>
          <w:sz w:val="22"/>
          <w:szCs w:val="22"/>
        </w:rPr>
      </w:pPr>
      <w:r>
        <w:rPr>
          <w:b/>
          <w:bCs/>
          <w:sz w:val="22"/>
          <w:szCs w:val="22"/>
        </w:rPr>
        <w:t>Тип конструкции:</w:t>
      </w:r>
      <w:r>
        <w:rPr>
          <w:sz w:val="22"/>
          <w:szCs w:val="22"/>
        </w:rPr>
        <w:t xml:space="preserve"> отдельно стоящие информационная конструкция на брусчатке в соответствии с описанием объекта закупки и эскизами (Приложение № 1);</w:t>
      </w:r>
    </w:p>
    <w:p w14:paraId="485841CF" w14:textId="77777777" w:rsidR="00E4542F" w:rsidRDefault="00CA6C4A">
      <w:pPr>
        <w:ind w:firstLine="70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Общая высота конструкции:</w:t>
      </w:r>
      <w:r>
        <w:rPr>
          <w:sz w:val="22"/>
          <w:szCs w:val="22"/>
        </w:rPr>
        <w:t xml:space="preserve"> 1990 мм от уровня земли.</w:t>
      </w:r>
    </w:p>
    <w:p w14:paraId="7CE181CE" w14:textId="77777777" w:rsidR="00E4542F" w:rsidRDefault="00CA6C4A">
      <w:pPr>
        <w:ind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Тех</w:t>
      </w:r>
      <w:r>
        <w:rPr>
          <w:b/>
          <w:bCs/>
          <w:sz w:val="22"/>
          <w:szCs w:val="22"/>
        </w:rPr>
        <w:t>нические характеристики и требования к материалам</w:t>
      </w:r>
    </w:p>
    <w:p w14:paraId="723DB358" w14:textId="77777777" w:rsidR="00E4542F" w:rsidRDefault="00CA6C4A">
      <w:pPr>
        <w:ind w:firstLine="70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Внутренний несущий каркас и рама:</w:t>
      </w:r>
      <w:r>
        <w:rPr>
          <w:sz w:val="22"/>
          <w:szCs w:val="22"/>
        </w:rPr>
        <w:t xml:space="preserve"> Сварная жесткая конструкция каркаса и рамы должны изготавливаться из стальной профильной трубы сечение — не менее 40 мм. х 40 мм. х 2 мм. и стального уголка 50 мм. х 50 мм</w:t>
      </w:r>
      <w:r w:rsidRPr="00842A6B">
        <w:rPr>
          <w:sz w:val="22"/>
          <w:szCs w:val="22"/>
        </w:rPr>
        <w:t>.</w:t>
      </w:r>
      <w:r w:rsidRPr="00842A6B">
        <w:rPr>
          <w:sz w:val="22"/>
          <w:szCs w:val="22"/>
        </w:rPr>
        <w:t xml:space="preserve">  х </w:t>
      </w:r>
      <w:r w:rsidRPr="00842A6B">
        <w:rPr>
          <w:sz w:val="22"/>
          <w:szCs w:val="22"/>
        </w:rPr>
        <w:t xml:space="preserve">5 </w:t>
      </w:r>
      <w:proofErr w:type="gramStart"/>
      <w:r w:rsidRPr="00842A6B">
        <w:rPr>
          <w:sz w:val="22"/>
          <w:szCs w:val="22"/>
        </w:rPr>
        <w:t>мм</w:t>
      </w:r>
      <w:r w:rsidRPr="00842A6B">
        <w:rPr>
          <w:sz w:val="22"/>
          <w:szCs w:val="22"/>
        </w:rPr>
        <w:t>..</w:t>
      </w:r>
      <w:proofErr w:type="gramEnd"/>
      <w:r w:rsidRPr="00842A6B">
        <w:rPr>
          <w:sz w:val="22"/>
          <w:szCs w:val="22"/>
        </w:rPr>
        <w:t xml:space="preserve"> Каркас</w:t>
      </w:r>
      <w:r>
        <w:rPr>
          <w:sz w:val="22"/>
          <w:szCs w:val="22"/>
        </w:rPr>
        <w:t xml:space="preserve"> должен иметь внутренние ребра жесткости для выдерживания ветровых нагрузок до 24 м/с. Обязательно нанесение антикоррозийного покрытия и окраска краской с молотковым эффектом. Сварные швы должны быть зачищены.</w:t>
      </w:r>
    </w:p>
    <w:p w14:paraId="44162C62" w14:textId="77777777" w:rsidR="00E4542F" w:rsidRPr="00842A6B" w:rsidRDefault="00CA6C4A">
      <w:pPr>
        <w:ind w:firstLine="70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Информационное поле:</w:t>
      </w:r>
      <w:r>
        <w:rPr>
          <w:sz w:val="22"/>
          <w:szCs w:val="22"/>
        </w:rPr>
        <w:t xml:space="preserve"> из алюми</w:t>
      </w:r>
      <w:r>
        <w:rPr>
          <w:sz w:val="22"/>
          <w:szCs w:val="22"/>
        </w:rPr>
        <w:t xml:space="preserve">ниевого композитного материала (АКМ) 1460 мм х 2990 мм толщиной не менее 4 мм. </w:t>
      </w:r>
      <w:r w:rsidRPr="00842A6B">
        <w:rPr>
          <w:sz w:val="22"/>
          <w:szCs w:val="22"/>
        </w:rPr>
        <w:t>Использование ПВХ-пластика не допускается.</w:t>
      </w:r>
    </w:p>
    <w:p w14:paraId="21B1775B" w14:textId="77777777" w:rsidR="00E4542F" w:rsidRPr="00842A6B" w:rsidRDefault="00CA6C4A">
      <w:pPr>
        <w:ind w:firstLine="709"/>
        <w:jc w:val="both"/>
        <w:rPr>
          <w:b/>
          <w:bCs/>
          <w:sz w:val="22"/>
          <w:szCs w:val="22"/>
        </w:rPr>
      </w:pPr>
      <w:r w:rsidRPr="00842A6B">
        <w:rPr>
          <w:b/>
          <w:bCs/>
          <w:sz w:val="22"/>
          <w:szCs w:val="22"/>
        </w:rPr>
        <w:t xml:space="preserve">Нанесение изображения: </w:t>
      </w:r>
      <w:r w:rsidRPr="00842A6B">
        <w:rPr>
          <w:sz w:val="22"/>
          <w:szCs w:val="22"/>
        </w:rPr>
        <w:t xml:space="preserve">прямая широкоформатная УФ-печать разрешением 2400 </w:t>
      </w:r>
      <w:proofErr w:type="spellStart"/>
      <w:r w:rsidRPr="00842A6B">
        <w:rPr>
          <w:sz w:val="22"/>
          <w:szCs w:val="22"/>
        </w:rPr>
        <w:t>dpi</w:t>
      </w:r>
      <w:proofErr w:type="spellEnd"/>
      <w:r w:rsidRPr="00842A6B">
        <w:rPr>
          <w:sz w:val="22"/>
          <w:szCs w:val="22"/>
        </w:rPr>
        <w:t xml:space="preserve"> на листовом материале.</w:t>
      </w:r>
      <w:r w:rsidRPr="00842A6B">
        <w:rPr>
          <w:sz w:val="22"/>
          <w:szCs w:val="22"/>
        </w:rPr>
        <w:t xml:space="preserve"> </w:t>
      </w:r>
    </w:p>
    <w:p w14:paraId="303CAA0A" w14:textId="77777777" w:rsidR="00E4542F" w:rsidRPr="00842A6B" w:rsidRDefault="00CA6C4A">
      <w:pPr>
        <w:ind w:firstLine="709"/>
        <w:jc w:val="both"/>
        <w:rPr>
          <w:b/>
          <w:bCs/>
          <w:sz w:val="22"/>
          <w:szCs w:val="22"/>
        </w:rPr>
      </w:pPr>
      <w:r w:rsidRPr="00842A6B">
        <w:rPr>
          <w:b/>
          <w:bCs/>
          <w:sz w:val="22"/>
          <w:szCs w:val="22"/>
        </w:rPr>
        <w:t>Требования к доставке и монтажным</w:t>
      </w:r>
      <w:r w:rsidRPr="00842A6B">
        <w:rPr>
          <w:b/>
          <w:bCs/>
          <w:sz w:val="22"/>
          <w:szCs w:val="22"/>
        </w:rPr>
        <w:t xml:space="preserve"> работам</w:t>
      </w:r>
    </w:p>
    <w:p w14:paraId="2253FC27" w14:textId="77777777" w:rsidR="00E4542F" w:rsidRDefault="00CA6C4A">
      <w:pPr>
        <w:ind w:firstLine="709"/>
        <w:jc w:val="both"/>
        <w:rPr>
          <w:sz w:val="22"/>
          <w:szCs w:val="22"/>
        </w:rPr>
      </w:pPr>
      <w:r w:rsidRPr="00842A6B">
        <w:rPr>
          <w:b/>
          <w:bCs/>
          <w:sz w:val="22"/>
          <w:szCs w:val="22"/>
        </w:rPr>
        <w:t>Транспортировка:</w:t>
      </w:r>
      <w:r w:rsidRPr="00842A6B">
        <w:rPr>
          <w:sz w:val="22"/>
          <w:szCs w:val="22"/>
        </w:rPr>
        <w:t xml:space="preserve"> Исполнитель осуществляет</w:t>
      </w:r>
      <w:r>
        <w:rPr>
          <w:sz w:val="22"/>
          <w:szCs w:val="22"/>
        </w:rPr>
        <w:t xml:space="preserve"> доставку и разгрузку собственными силами.  </w:t>
      </w:r>
    </w:p>
    <w:p w14:paraId="0AFD38B1" w14:textId="77777777" w:rsidR="00E4542F" w:rsidRDefault="00CA6C4A">
      <w:pPr>
        <w:ind w:firstLine="70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Благоустройство:</w:t>
      </w:r>
      <w:r>
        <w:rPr>
          <w:sz w:val="22"/>
          <w:szCs w:val="22"/>
        </w:rPr>
        <w:t xml:space="preserve"> По окончанию проведения работ осуществить вывоз строительного мусора.</w:t>
      </w:r>
    </w:p>
    <w:p w14:paraId="2F748D95" w14:textId="77777777" w:rsidR="00E4542F" w:rsidRDefault="00CA6C4A">
      <w:pPr>
        <w:ind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Гарантийные обязательства</w:t>
      </w:r>
    </w:p>
    <w:p w14:paraId="25685836" w14:textId="77777777" w:rsidR="00E4542F" w:rsidRPr="00842A6B" w:rsidRDefault="00CA6C4A">
      <w:pPr>
        <w:ind w:firstLine="709"/>
        <w:jc w:val="both"/>
        <w:rPr>
          <w:sz w:val="22"/>
          <w:szCs w:val="22"/>
        </w:rPr>
      </w:pPr>
      <w:r w:rsidRPr="00842A6B">
        <w:rPr>
          <w:sz w:val="22"/>
          <w:szCs w:val="22"/>
        </w:rPr>
        <w:t>Общий срок гарантии на Товар и выполненные монта</w:t>
      </w:r>
      <w:r w:rsidRPr="00842A6B">
        <w:rPr>
          <w:sz w:val="22"/>
          <w:szCs w:val="22"/>
        </w:rPr>
        <w:t xml:space="preserve">жные работы составляет </w:t>
      </w:r>
      <w:r w:rsidRPr="00842A6B">
        <w:rPr>
          <w:b/>
          <w:bCs/>
          <w:sz w:val="22"/>
          <w:szCs w:val="22"/>
        </w:rPr>
        <w:t>24 месяца</w:t>
      </w:r>
      <w:r w:rsidRPr="00842A6B">
        <w:rPr>
          <w:sz w:val="22"/>
          <w:szCs w:val="22"/>
        </w:rPr>
        <w:t xml:space="preserve"> с даты подписания Сторонами итогового закрывающего документа (УПД/Акта).</w:t>
      </w:r>
    </w:p>
    <w:p w14:paraId="2F0CC33F" w14:textId="77777777" w:rsidR="00E4542F" w:rsidRPr="00842A6B" w:rsidRDefault="00CA6C4A">
      <w:pPr>
        <w:ind w:firstLine="709"/>
        <w:jc w:val="both"/>
        <w:rPr>
          <w:sz w:val="22"/>
          <w:szCs w:val="22"/>
        </w:rPr>
      </w:pPr>
      <w:r w:rsidRPr="00842A6B">
        <w:rPr>
          <w:sz w:val="22"/>
          <w:szCs w:val="22"/>
        </w:rPr>
        <w:t xml:space="preserve">Гарантия на целостность металлического каркаса и сварных соединений — </w:t>
      </w:r>
      <w:r w:rsidRPr="00842A6B">
        <w:rPr>
          <w:b/>
          <w:bCs/>
          <w:sz w:val="22"/>
          <w:szCs w:val="22"/>
        </w:rPr>
        <w:t>36 месяцев</w:t>
      </w:r>
      <w:r w:rsidRPr="00842A6B">
        <w:rPr>
          <w:sz w:val="22"/>
          <w:szCs w:val="22"/>
        </w:rPr>
        <w:t>.</w:t>
      </w:r>
    </w:p>
    <w:p w14:paraId="17AB0122" w14:textId="77777777" w:rsidR="00E4542F" w:rsidRDefault="00CA6C4A">
      <w:pPr>
        <w:ind w:firstLine="709"/>
        <w:jc w:val="both"/>
        <w:rPr>
          <w:sz w:val="22"/>
          <w:szCs w:val="22"/>
        </w:rPr>
      </w:pPr>
      <w:r w:rsidRPr="00842A6B">
        <w:rPr>
          <w:sz w:val="22"/>
          <w:szCs w:val="22"/>
        </w:rPr>
        <w:t xml:space="preserve">Гарантия информационного поля (отсутствие выцветания печати) — </w:t>
      </w:r>
      <w:r w:rsidRPr="00842A6B">
        <w:rPr>
          <w:b/>
          <w:bCs/>
          <w:sz w:val="22"/>
          <w:szCs w:val="22"/>
        </w:rPr>
        <w:t>24 месяцев</w:t>
      </w:r>
      <w:r w:rsidRPr="00842A6B">
        <w:rPr>
          <w:sz w:val="22"/>
          <w:szCs w:val="22"/>
        </w:rPr>
        <w:t>.</w:t>
      </w:r>
    </w:p>
    <w:p w14:paraId="16574680" w14:textId="77777777" w:rsidR="00E4542F" w:rsidRDefault="00CA6C4A">
      <w:pPr>
        <w:widowControl w:val="0"/>
        <w:tabs>
          <w:tab w:val="left" w:pos="993"/>
        </w:tabs>
        <w:ind w:firstLine="709"/>
        <w:contextualSpacing/>
        <w:jc w:val="both"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Устранение выявленных дефектов осуществляется Поставщиком за свой счет в течение 10 рабочих дней с момента уведомления Заказчиком.</w:t>
      </w:r>
    </w:p>
    <w:p w14:paraId="2D386B7A" w14:textId="77777777" w:rsidR="00E4542F" w:rsidRDefault="00CA6C4A">
      <w:pPr>
        <w:ind w:firstLine="709"/>
        <w:jc w:val="both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Функциональные, технические, качественные, эксплуатационные характеристики объекта закупки</w:t>
      </w:r>
    </w:p>
    <w:p w14:paraId="687FEC07" w14:textId="77777777" w:rsidR="00E4542F" w:rsidRDefault="00CA6C4A">
      <w:pPr>
        <w:ind w:firstLine="708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Перечень нормативных правовых доку</w:t>
      </w:r>
      <w:r>
        <w:rPr>
          <w:rFonts w:eastAsia="Calibri"/>
          <w:sz w:val="22"/>
          <w:szCs w:val="22"/>
        </w:rPr>
        <w:t>ментов, используемых Исполнителем при оказании Услуг:</w:t>
      </w:r>
    </w:p>
    <w:p w14:paraId="0E8EB80A" w14:textId="77777777" w:rsidR="00E4542F" w:rsidRDefault="00CA6C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Федерального закона от 22.07.2008 № 123-ФЗ "Технический регламент о требованиях пожарной безопасности";</w:t>
      </w:r>
    </w:p>
    <w:p w14:paraId="143715E7" w14:textId="31DFF41A" w:rsidR="00E4542F" w:rsidRDefault="00CA6C4A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Постановление Правительства РФ от 16.09.2020 </w:t>
      </w:r>
      <w:r w:rsidR="004C7175">
        <w:rPr>
          <w:sz w:val="22"/>
          <w:szCs w:val="22"/>
        </w:rPr>
        <w:t>№</w:t>
      </w:r>
      <w:r>
        <w:rPr>
          <w:sz w:val="22"/>
          <w:szCs w:val="22"/>
        </w:rPr>
        <w:t xml:space="preserve"> 1479 "Об утверждении Правил противопожарного ре</w:t>
      </w:r>
      <w:r>
        <w:rPr>
          <w:sz w:val="22"/>
          <w:szCs w:val="22"/>
        </w:rPr>
        <w:t>жима в Российской Федерации";</w:t>
      </w:r>
    </w:p>
    <w:p w14:paraId="204FF039" w14:textId="74A4E5AD" w:rsidR="00E4542F" w:rsidRDefault="00CA6C4A">
      <w:pPr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 xml:space="preserve">- Приказ Минтруда России от 16.11.2020 </w:t>
      </w:r>
      <w:r w:rsidR="004C7175">
        <w:rPr>
          <w:rFonts w:eastAsia="Calibri"/>
          <w:sz w:val="22"/>
          <w:szCs w:val="22"/>
        </w:rPr>
        <w:t>№</w:t>
      </w:r>
      <w:r>
        <w:rPr>
          <w:rFonts w:eastAsia="Calibri"/>
          <w:sz w:val="22"/>
          <w:szCs w:val="22"/>
        </w:rPr>
        <w:t xml:space="preserve"> 782н "Об утверждении правил по охране труда при работе на высоте"</w:t>
      </w:r>
    </w:p>
    <w:p w14:paraId="35BF821D" w14:textId="77777777" w:rsidR="00E4542F" w:rsidRDefault="00CA6C4A">
      <w:pPr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- СП 16.13330.2017. Свод правил. Стальные конструкции. Актуализированная редакция СНиП II-23-81;</w:t>
      </w:r>
    </w:p>
    <w:p w14:paraId="0EEF7059" w14:textId="77777777" w:rsidR="00E4542F" w:rsidRDefault="00CA6C4A">
      <w:pPr>
        <w:ind w:firstLine="720"/>
        <w:jc w:val="both"/>
        <w:rPr>
          <w:rFonts w:eastAsia="NSimSun"/>
          <w:sz w:val="22"/>
          <w:szCs w:val="22"/>
          <w:lang w:eastAsia="zh-CN" w:bidi="hi-IN"/>
        </w:rPr>
      </w:pPr>
      <w:r>
        <w:rPr>
          <w:rFonts w:eastAsia="NSimSun"/>
          <w:iCs/>
          <w:color w:val="000000"/>
          <w:sz w:val="22"/>
          <w:szCs w:val="22"/>
          <w:lang w:bidi="hi-IN"/>
        </w:rPr>
        <w:t>Материалы должны соотв</w:t>
      </w:r>
      <w:r>
        <w:rPr>
          <w:rFonts w:eastAsia="NSimSun"/>
          <w:iCs/>
          <w:color w:val="000000"/>
          <w:sz w:val="22"/>
          <w:szCs w:val="22"/>
          <w:lang w:bidi="hi-IN"/>
        </w:rPr>
        <w:t xml:space="preserve">етствовать следующим нормативным документам:  </w:t>
      </w:r>
    </w:p>
    <w:p w14:paraId="12B5C9B2" w14:textId="77777777" w:rsidR="00E4542F" w:rsidRDefault="00CA6C4A">
      <w:pPr>
        <w:jc w:val="both"/>
        <w:rPr>
          <w:rFonts w:eastAsia="NSimSun"/>
          <w:sz w:val="22"/>
          <w:szCs w:val="22"/>
          <w:lang w:eastAsia="zh-CN" w:bidi="hi-IN"/>
        </w:rPr>
      </w:pPr>
      <w:r>
        <w:rPr>
          <w:color w:val="000000"/>
          <w:sz w:val="22"/>
          <w:szCs w:val="22"/>
          <w:lang w:eastAsia="zh-CN" w:bidi="hi-IN"/>
        </w:rPr>
        <w:t>"ГОСТ 26633-2015. Межгосударственный стандарт. Бетоны тяжелые и мелкозернистые. Технические условия";</w:t>
      </w:r>
    </w:p>
    <w:p w14:paraId="63077074" w14:textId="77777777" w:rsidR="00E4542F" w:rsidRDefault="00CA6C4A">
      <w:pPr>
        <w:jc w:val="both"/>
        <w:rPr>
          <w:color w:val="000000"/>
          <w:sz w:val="22"/>
          <w:szCs w:val="22"/>
          <w:lang w:eastAsia="zh-CN" w:bidi="hi-IN"/>
        </w:rPr>
      </w:pPr>
      <w:r>
        <w:rPr>
          <w:color w:val="000000"/>
          <w:sz w:val="22"/>
          <w:szCs w:val="22"/>
          <w:lang w:eastAsia="zh-CN" w:bidi="hi-IN"/>
        </w:rPr>
        <w:t>"ГОСТ 9179-2018. Межгосударственный стандарт. Известь строительная. Технические условия";</w:t>
      </w:r>
    </w:p>
    <w:p w14:paraId="2F71F439" w14:textId="77777777" w:rsidR="00E4542F" w:rsidRDefault="00CA6C4A">
      <w:pPr>
        <w:widowControl w:val="0"/>
        <w:jc w:val="both"/>
        <w:rPr>
          <w:sz w:val="22"/>
          <w:szCs w:val="22"/>
          <w:lang w:eastAsia="zh-CN" w:bidi="hi-IN"/>
        </w:rPr>
      </w:pPr>
      <w:r>
        <w:rPr>
          <w:sz w:val="22"/>
          <w:szCs w:val="22"/>
          <w:lang w:eastAsia="zh-CN" w:bidi="hi-IN"/>
        </w:rPr>
        <w:t>"ГОСТ 25129-82. Грунтовка ГФ-021. Технические условия";</w:t>
      </w:r>
    </w:p>
    <w:p w14:paraId="41B2FFA1" w14:textId="77777777" w:rsidR="00E4542F" w:rsidRDefault="00CA6C4A">
      <w:pPr>
        <w:jc w:val="both"/>
        <w:rPr>
          <w:rFonts w:eastAsia="NSimSun"/>
          <w:sz w:val="22"/>
          <w:szCs w:val="22"/>
          <w:lang w:eastAsia="zh-CN" w:bidi="hi-IN"/>
        </w:rPr>
      </w:pPr>
      <w:r>
        <w:rPr>
          <w:sz w:val="22"/>
          <w:szCs w:val="22"/>
          <w:lang w:eastAsia="zh-CN" w:bidi="hi-IN"/>
        </w:rPr>
        <w:t xml:space="preserve">"ГОСТ 9.406-84.  Межгосударственный стандарт. Единая система защиты от коррозии и старения. Покрытия </w:t>
      </w:r>
      <w:proofErr w:type="spellStart"/>
      <w:r>
        <w:rPr>
          <w:sz w:val="22"/>
          <w:szCs w:val="22"/>
          <w:lang w:eastAsia="zh-CN" w:bidi="hi-IN"/>
        </w:rPr>
        <w:t>органосиликатные</w:t>
      </w:r>
      <w:proofErr w:type="spellEnd"/>
      <w:r>
        <w:rPr>
          <w:sz w:val="22"/>
          <w:szCs w:val="22"/>
          <w:lang w:eastAsia="zh-CN" w:bidi="hi-IN"/>
        </w:rPr>
        <w:t>. Технические требования и методы испытаний";</w:t>
      </w:r>
    </w:p>
    <w:p w14:paraId="0B05A3ED" w14:textId="77777777" w:rsidR="00E4542F" w:rsidRDefault="00CA6C4A">
      <w:pPr>
        <w:widowControl w:val="0"/>
        <w:jc w:val="both"/>
        <w:rPr>
          <w:rFonts w:eastAsia="NSimSun"/>
          <w:sz w:val="22"/>
          <w:szCs w:val="22"/>
          <w:lang w:eastAsia="zh-CN" w:bidi="hi-IN"/>
        </w:rPr>
      </w:pPr>
      <w:r>
        <w:rPr>
          <w:sz w:val="22"/>
          <w:szCs w:val="22"/>
          <w:lang w:eastAsia="zh-CN" w:bidi="hi-IN"/>
        </w:rPr>
        <w:t>"ГОСТ 8639-82. Государственный станда</w:t>
      </w:r>
      <w:r>
        <w:rPr>
          <w:sz w:val="22"/>
          <w:szCs w:val="22"/>
          <w:lang w:eastAsia="zh-CN" w:bidi="hi-IN"/>
        </w:rPr>
        <w:t>рт Союза ССР. Трубы стальные квадратные. Сортамент";</w:t>
      </w:r>
    </w:p>
    <w:p w14:paraId="726E65CE" w14:textId="77777777" w:rsidR="00E4542F" w:rsidRDefault="00CA6C4A">
      <w:pPr>
        <w:widowControl w:val="0"/>
        <w:jc w:val="both"/>
        <w:rPr>
          <w:rFonts w:eastAsia="NSimSun"/>
          <w:sz w:val="22"/>
          <w:szCs w:val="22"/>
          <w:lang w:eastAsia="zh-CN" w:bidi="hi-IN"/>
        </w:rPr>
      </w:pPr>
      <w:r>
        <w:rPr>
          <w:sz w:val="22"/>
          <w:szCs w:val="22"/>
          <w:lang w:eastAsia="zh-CN" w:bidi="hi-IN"/>
        </w:rPr>
        <w:t>"ГОСТ 8645-68. Государственный стандарт Союза ССР. Трубы стальные прямоугольные. Сортамент".</w:t>
      </w:r>
    </w:p>
    <w:p w14:paraId="10447E35" w14:textId="77777777" w:rsidR="00E4542F" w:rsidRDefault="00CA6C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Во всех случаях, когда в настоящей Технической части имеются ссылки на конкретные стандарты и нормы, которым д</w:t>
      </w:r>
      <w:r>
        <w:rPr>
          <w:sz w:val="22"/>
          <w:szCs w:val="22"/>
        </w:rPr>
        <w:t>олжны соответствовать оказываемые услуги, а также поставляемые или используемые материалы, оборудование и другие товары, применяются положения последнего выпущенного или пересмотренного издания соответствующих действующих стандартов и норм, если иное специ</w:t>
      </w:r>
      <w:r>
        <w:rPr>
          <w:sz w:val="22"/>
          <w:szCs w:val="22"/>
        </w:rPr>
        <w:t>ально не предусмотрено в настоящих документах. В случае утраты отдельными документами нормативной силы к моменту начала или в процессе оказания услуг, такие документы будут иметь рекомендательный характер в части, не противоречащей действующим к такому мом</w:t>
      </w:r>
      <w:r>
        <w:rPr>
          <w:sz w:val="22"/>
          <w:szCs w:val="22"/>
        </w:rPr>
        <w:t>енту нормативным актам.</w:t>
      </w:r>
    </w:p>
    <w:p w14:paraId="2EAA8029" w14:textId="77777777" w:rsidR="00E4542F" w:rsidRDefault="00CA6C4A">
      <w:pPr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Требования к результатам закупки</w:t>
      </w:r>
    </w:p>
    <w:p w14:paraId="5E03749E" w14:textId="77777777" w:rsidR="00E4542F" w:rsidRDefault="00CA6C4A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Результатом закупки является оказание </w:t>
      </w:r>
      <w:r>
        <w:rPr>
          <w:rFonts w:eastAsia="Calibri"/>
          <w:sz w:val="22"/>
          <w:szCs w:val="22"/>
        </w:rPr>
        <w:t>услуг по изготовлению и установке информационной конструкции в полном объеме, в соответствии с</w:t>
      </w:r>
      <w:r>
        <w:rPr>
          <w:sz w:val="22"/>
          <w:szCs w:val="22"/>
        </w:rPr>
        <w:t xml:space="preserve"> Технической частью.</w:t>
      </w:r>
    </w:p>
    <w:p w14:paraId="459DB56D" w14:textId="77777777" w:rsidR="00E4542F" w:rsidRDefault="00E4542F">
      <w:pPr>
        <w:ind w:firstLine="600"/>
        <w:jc w:val="both"/>
        <w:rPr>
          <w:sz w:val="22"/>
          <w:szCs w:val="22"/>
        </w:rPr>
      </w:pPr>
    </w:p>
    <w:p w14:paraId="4E46033E" w14:textId="77777777" w:rsidR="00E4542F" w:rsidRDefault="00CA6C4A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к технической части: Эскиз информационной конструкции</w:t>
      </w:r>
    </w:p>
    <w:p w14:paraId="6EF749E5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1FDAD75F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298510AF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70DDD3C0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09116636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7B8AEA06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1B40E22A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23313402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31A506E5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230654B0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44EBA114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1E8F5E80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7D290CFE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2AE46AD4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17E318EA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7E3F90EF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67A82F69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3A2FC276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5543F13F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2A8AE98F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2E2EED77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5958B1E4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3AAD527E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26427D5F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5FD077EE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5B95DE2B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1F79095D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0169044A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34D633A5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18881397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3764543F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1F00C28D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7B346C4B" w14:textId="77777777" w:rsidR="00E4542F" w:rsidRDefault="00CA6C4A">
      <w:pPr>
        <w:ind w:firstLine="851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 к технической части</w:t>
      </w:r>
    </w:p>
    <w:p w14:paraId="252B679E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0D32E14F" w14:textId="77777777" w:rsidR="00E4542F" w:rsidRDefault="00CA6C4A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268D574D" wp14:editId="175AEC28">
                <wp:extent cx="6559221" cy="3990989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96DAC541-7B7A-43D3-8B79-37D633B846F1}">
                              <asvg:svgBlip xmlns:asvg="http://schemas.microsoft.com/office/drawing/2016/SVG/main" r:embed="rId9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6580548" cy="40039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6.47pt;height:314.25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</w:p>
    <w:p w14:paraId="73FA3D0F" w14:textId="77777777" w:rsidR="00E4542F" w:rsidRDefault="00E4542F">
      <w:pPr>
        <w:jc w:val="both"/>
        <w:rPr>
          <w:sz w:val="22"/>
          <w:szCs w:val="22"/>
        </w:rPr>
      </w:pPr>
    </w:p>
    <w:p w14:paraId="62054C7A" w14:textId="77777777" w:rsidR="00E4542F" w:rsidRDefault="00E4542F">
      <w:pPr>
        <w:ind w:firstLine="851"/>
        <w:jc w:val="both"/>
        <w:rPr>
          <w:sz w:val="22"/>
          <w:szCs w:val="22"/>
        </w:rPr>
      </w:pPr>
    </w:p>
    <w:p w14:paraId="0053D10C" w14:textId="77777777" w:rsidR="00E4542F" w:rsidRDefault="00CA6C4A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16228370" wp14:editId="45192F69">
                <wp:extent cx="6563225" cy="3670854"/>
                <wp:effectExtent l="0" t="0" r="0" b="635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12">
                          <a:extLst>
                            <a:ext uri="{96DAC541-7B7A-43D3-8B79-37D633B846F1}">
                              <asvg:svgBlip xmlns:asvg="http://schemas.microsoft.com/office/drawing/2016/SVG/main" r:embed="rId13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6566789" cy="36728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16.79pt;height:289.04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</w:p>
    <w:p w14:paraId="2A875BFA" w14:textId="77777777" w:rsidR="00E4542F" w:rsidRDefault="00E4542F">
      <w:pPr>
        <w:jc w:val="both"/>
        <w:rPr>
          <w:sz w:val="22"/>
          <w:szCs w:val="22"/>
        </w:rPr>
      </w:pPr>
    </w:p>
    <w:p w14:paraId="25E05C84" w14:textId="77777777" w:rsidR="00E4542F" w:rsidRDefault="00E4542F">
      <w:pPr>
        <w:jc w:val="both"/>
        <w:rPr>
          <w:sz w:val="22"/>
          <w:szCs w:val="22"/>
        </w:rPr>
      </w:pPr>
    </w:p>
    <w:p w14:paraId="2B49FBE3" w14:textId="77777777" w:rsidR="00E4542F" w:rsidRDefault="00E4542F">
      <w:pPr>
        <w:jc w:val="both"/>
        <w:rPr>
          <w:sz w:val="22"/>
          <w:szCs w:val="22"/>
        </w:rPr>
      </w:pPr>
    </w:p>
    <w:p w14:paraId="5050F553" w14:textId="77777777" w:rsidR="00E4542F" w:rsidRDefault="00E4542F">
      <w:pPr>
        <w:jc w:val="both"/>
        <w:rPr>
          <w:sz w:val="22"/>
          <w:szCs w:val="22"/>
        </w:rPr>
      </w:pPr>
    </w:p>
    <w:p w14:paraId="4CE06464" w14:textId="77777777" w:rsidR="00E4542F" w:rsidRDefault="00E4542F">
      <w:pPr>
        <w:jc w:val="both"/>
        <w:rPr>
          <w:sz w:val="22"/>
          <w:szCs w:val="22"/>
        </w:rPr>
      </w:pPr>
    </w:p>
    <w:p w14:paraId="5778381A" w14:textId="77777777" w:rsidR="00E4542F" w:rsidRDefault="00E4542F">
      <w:pPr>
        <w:jc w:val="both"/>
        <w:rPr>
          <w:sz w:val="22"/>
          <w:szCs w:val="22"/>
        </w:rPr>
      </w:pPr>
    </w:p>
    <w:p w14:paraId="3A0D2D3D" w14:textId="77777777" w:rsidR="00E4542F" w:rsidRDefault="00CA6C4A">
      <w:pPr>
        <w:ind w:firstLine="851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723CB32C" wp14:editId="1DB28BA2">
                <wp:extent cx="6188710" cy="4285615"/>
                <wp:effectExtent l="0" t="0" r="2540" b="635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</pic:nvPicPr>
                      <pic:blipFill>
                        <a:blip r:embed="rId15">
                          <a:extLst>
                            <a:ext uri="{96DAC541-7B7A-43D3-8B79-37D633B846F1}">
                              <asvg:svgBlip xmlns:asvg="http://schemas.microsoft.com/office/drawing/2016/SVG/main" r:embed="rId16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6188710" cy="4285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87.30pt;height:337.45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</w:p>
    <w:sectPr w:rsidR="00E4542F">
      <w:headerReference w:type="default" r:id="rId18"/>
      <w:pgSz w:w="11906" w:h="16838"/>
      <w:pgMar w:top="426" w:right="1080" w:bottom="993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59C90" w14:textId="77777777" w:rsidR="00CA6C4A" w:rsidRDefault="00CA6C4A">
      <w:r>
        <w:separator/>
      </w:r>
    </w:p>
  </w:endnote>
  <w:endnote w:type="continuationSeparator" w:id="0">
    <w:p w14:paraId="1319F8BE" w14:textId="77777777" w:rsidR="00CA6C4A" w:rsidRDefault="00CA6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NSimSun">
    <w:panose1 w:val="02010609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14A45" w14:textId="77777777" w:rsidR="00CA6C4A" w:rsidRDefault="00CA6C4A">
      <w:r>
        <w:separator/>
      </w:r>
    </w:p>
  </w:footnote>
  <w:footnote w:type="continuationSeparator" w:id="0">
    <w:p w14:paraId="5D239E66" w14:textId="77777777" w:rsidR="00CA6C4A" w:rsidRDefault="00CA6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932D4" w14:textId="77777777" w:rsidR="00E4542F" w:rsidRDefault="00CA6C4A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  <w:p w14:paraId="437FD73E" w14:textId="77777777" w:rsidR="00E4542F" w:rsidRDefault="00E4542F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131"/>
    <w:multiLevelType w:val="hybridMultilevel"/>
    <w:tmpl w:val="76CCE262"/>
    <w:lvl w:ilvl="0" w:tplc="7E6A3690">
      <w:start w:val="1"/>
      <w:numFmt w:val="decimal"/>
      <w:lvlText w:val="%1."/>
      <w:lvlJc w:val="left"/>
      <w:pPr>
        <w:ind w:left="720" w:hanging="360"/>
      </w:pPr>
    </w:lvl>
    <w:lvl w:ilvl="1" w:tplc="82A21836">
      <w:start w:val="1"/>
      <w:numFmt w:val="lowerLetter"/>
      <w:lvlText w:val="%2."/>
      <w:lvlJc w:val="left"/>
      <w:pPr>
        <w:ind w:left="1440" w:hanging="360"/>
      </w:pPr>
    </w:lvl>
    <w:lvl w:ilvl="2" w:tplc="0E229E96">
      <w:start w:val="1"/>
      <w:numFmt w:val="lowerRoman"/>
      <w:lvlText w:val="%3."/>
      <w:lvlJc w:val="right"/>
      <w:pPr>
        <w:ind w:left="2160" w:hanging="180"/>
      </w:pPr>
    </w:lvl>
    <w:lvl w:ilvl="3" w:tplc="79067282">
      <w:start w:val="1"/>
      <w:numFmt w:val="decimal"/>
      <w:lvlText w:val="%4."/>
      <w:lvlJc w:val="left"/>
      <w:pPr>
        <w:ind w:left="2880" w:hanging="360"/>
      </w:pPr>
    </w:lvl>
    <w:lvl w:ilvl="4" w:tplc="7A1E647E">
      <w:start w:val="1"/>
      <w:numFmt w:val="lowerLetter"/>
      <w:lvlText w:val="%5."/>
      <w:lvlJc w:val="left"/>
      <w:pPr>
        <w:ind w:left="3600" w:hanging="360"/>
      </w:pPr>
    </w:lvl>
    <w:lvl w:ilvl="5" w:tplc="D600798C">
      <w:start w:val="1"/>
      <w:numFmt w:val="lowerRoman"/>
      <w:lvlText w:val="%6."/>
      <w:lvlJc w:val="right"/>
      <w:pPr>
        <w:ind w:left="4320" w:hanging="180"/>
      </w:pPr>
    </w:lvl>
    <w:lvl w:ilvl="6" w:tplc="6486D6C2">
      <w:start w:val="1"/>
      <w:numFmt w:val="decimal"/>
      <w:lvlText w:val="%7."/>
      <w:lvlJc w:val="left"/>
      <w:pPr>
        <w:ind w:left="5040" w:hanging="360"/>
      </w:pPr>
    </w:lvl>
    <w:lvl w:ilvl="7" w:tplc="6CD817FC">
      <w:start w:val="1"/>
      <w:numFmt w:val="lowerLetter"/>
      <w:lvlText w:val="%8."/>
      <w:lvlJc w:val="left"/>
      <w:pPr>
        <w:ind w:left="5760" w:hanging="360"/>
      </w:pPr>
    </w:lvl>
    <w:lvl w:ilvl="8" w:tplc="6622A13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E0EAC"/>
    <w:multiLevelType w:val="hybridMultilevel"/>
    <w:tmpl w:val="3140C920"/>
    <w:lvl w:ilvl="0" w:tplc="52FE529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A521522">
      <w:start w:val="1"/>
      <w:numFmt w:val="lowerLetter"/>
      <w:lvlText w:val="%2."/>
      <w:lvlJc w:val="left"/>
      <w:pPr>
        <w:ind w:left="1800" w:hanging="360"/>
      </w:pPr>
    </w:lvl>
    <w:lvl w:ilvl="2" w:tplc="26C0E8D8">
      <w:start w:val="1"/>
      <w:numFmt w:val="lowerRoman"/>
      <w:lvlText w:val="%3."/>
      <w:lvlJc w:val="right"/>
      <w:pPr>
        <w:ind w:left="2520" w:hanging="180"/>
      </w:pPr>
    </w:lvl>
    <w:lvl w:ilvl="3" w:tplc="2520A8FA">
      <w:start w:val="1"/>
      <w:numFmt w:val="decimal"/>
      <w:lvlText w:val="%4."/>
      <w:lvlJc w:val="left"/>
      <w:pPr>
        <w:ind w:left="3240" w:hanging="360"/>
      </w:pPr>
    </w:lvl>
    <w:lvl w:ilvl="4" w:tplc="24146072">
      <w:start w:val="1"/>
      <w:numFmt w:val="lowerLetter"/>
      <w:lvlText w:val="%5."/>
      <w:lvlJc w:val="left"/>
      <w:pPr>
        <w:ind w:left="3960" w:hanging="360"/>
      </w:pPr>
    </w:lvl>
    <w:lvl w:ilvl="5" w:tplc="659C91DC">
      <w:start w:val="1"/>
      <w:numFmt w:val="lowerRoman"/>
      <w:lvlText w:val="%6."/>
      <w:lvlJc w:val="right"/>
      <w:pPr>
        <w:ind w:left="4680" w:hanging="180"/>
      </w:pPr>
    </w:lvl>
    <w:lvl w:ilvl="6" w:tplc="404AC44E">
      <w:start w:val="1"/>
      <w:numFmt w:val="decimal"/>
      <w:lvlText w:val="%7."/>
      <w:lvlJc w:val="left"/>
      <w:pPr>
        <w:ind w:left="5400" w:hanging="360"/>
      </w:pPr>
    </w:lvl>
    <w:lvl w:ilvl="7" w:tplc="98683DE6">
      <w:start w:val="1"/>
      <w:numFmt w:val="lowerLetter"/>
      <w:lvlText w:val="%8."/>
      <w:lvlJc w:val="left"/>
      <w:pPr>
        <w:ind w:left="6120" w:hanging="360"/>
      </w:pPr>
    </w:lvl>
    <w:lvl w:ilvl="8" w:tplc="0EFC3E06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87C00"/>
    <w:multiLevelType w:val="hybridMultilevel"/>
    <w:tmpl w:val="DE2A7742"/>
    <w:lvl w:ilvl="0" w:tplc="B2109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F622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B872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66A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D03E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388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BE0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2652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6AD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77E07"/>
    <w:multiLevelType w:val="multilevel"/>
    <w:tmpl w:val="53266A82"/>
    <w:lvl w:ilvl="0">
      <w:start w:val="1"/>
      <w:numFmt w:val="decimal"/>
      <w:lvlText w:val="2.1.%1.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B421BAE"/>
    <w:multiLevelType w:val="multilevel"/>
    <w:tmpl w:val="201ACDBA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1AC1FBA"/>
    <w:multiLevelType w:val="hybridMultilevel"/>
    <w:tmpl w:val="9318937A"/>
    <w:lvl w:ilvl="0" w:tplc="2BCA57B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9787A4A">
      <w:start w:val="1"/>
      <w:numFmt w:val="lowerLetter"/>
      <w:lvlText w:val="%2."/>
      <w:lvlJc w:val="left"/>
      <w:pPr>
        <w:ind w:left="1440" w:hanging="360"/>
      </w:pPr>
    </w:lvl>
    <w:lvl w:ilvl="2" w:tplc="D184392C">
      <w:start w:val="1"/>
      <w:numFmt w:val="lowerRoman"/>
      <w:lvlText w:val="%3."/>
      <w:lvlJc w:val="right"/>
      <w:pPr>
        <w:ind w:left="2160" w:hanging="180"/>
      </w:pPr>
    </w:lvl>
    <w:lvl w:ilvl="3" w:tplc="95B6FA8C">
      <w:start w:val="1"/>
      <w:numFmt w:val="decimal"/>
      <w:lvlText w:val="%4."/>
      <w:lvlJc w:val="left"/>
      <w:pPr>
        <w:ind w:left="2880" w:hanging="360"/>
      </w:pPr>
    </w:lvl>
    <w:lvl w:ilvl="4" w:tplc="7EE47A28">
      <w:start w:val="1"/>
      <w:numFmt w:val="lowerLetter"/>
      <w:lvlText w:val="%5."/>
      <w:lvlJc w:val="left"/>
      <w:pPr>
        <w:ind w:left="3600" w:hanging="360"/>
      </w:pPr>
    </w:lvl>
    <w:lvl w:ilvl="5" w:tplc="CBDC6232">
      <w:start w:val="1"/>
      <w:numFmt w:val="lowerRoman"/>
      <w:lvlText w:val="%6."/>
      <w:lvlJc w:val="right"/>
      <w:pPr>
        <w:ind w:left="4320" w:hanging="180"/>
      </w:pPr>
    </w:lvl>
    <w:lvl w:ilvl="6" w:tplc="9F622066">
      <w:start w:val="1"/>
      <w:numFmt w:val="decimal"/>
      <w:lvlText w:val="%7."/>
      <w:lvlJc w:val="left"/>
      <w:pPr>
        <w:ind w:left="5040" w:hanging="360"/>
      </w:pPr>
    </w:lvl>
    <w:lvl w:ilvl="7" w:tplc="5B70702C">
      <w:start w:val="1"/>
      <w:numFmt w:val="lowerLetter"/>
      <w:lvlText w:val="%8."/>
      <w:lvlJc w:val="left"/>
      <w:pPr>
        <w:ind w:left="5760" w:hanging="360"/>
      </w:pPr>
    </w:lvl>
    <w:lvl w:ilvl="8" w:tplc="DD92E6D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56F70"/>
    <w:multiLevelType w:val="hybridMultilevel"/>
    <w:tmpl w:val="BB72B4F2"/>
    <w:lvl w:ilvl="0" w:tplc="41C8E274">
      <w:start w:val="1"/>
      <w:numFmt w:val="decimal"/>
      <w:lvlText w:val="4.4.%1."/>
      <w:lvlJc w:val="center"/>
      <w:pPr>
        <w:ind w:left="720" w:hanging="360"/>
      </w:pPr>
      <w:rPr>
        <w:rFonts w:hint="default"/>
        <w:b w:val="0"/>
      </w:rPr>
    </w:lvl>
    <w:lvl w:ilvl="1" w:tplc="39CEE0B6">
      <w:start w:val="1"/>
      <w:numFmt w:val="lowerLetter"/>
      <w:lvlText w:val="%2."/>
      <w:lvlJc w:val="left"/>
      <w:pPr>
        <w:ind w:left="1440" w:hanging="360"/>
      </w:pPr>
    </w:lvl>
    <w:lvl w:ilvl="2" w:tplc="294CD34A">
      <w:start w:val="1"/>
      <w:numFmt w:val="lowerRoman"/>
      <w:lvlText w:val="%3."/>
      <w:lvlJc w:val="right"/>
      <w:pPr>
        <w:ind w:left="2160" w:hanging="180"/>
      </w:pPr>
    </w:lvl>
    <w:lvl w:ilvl="3" w:tplc="4D6EF5E2">
      <w:start w:val="1"/>
      <w:numFmt w:val="decimal"/>
      <w:lvlText w:val="%4."/>
      <w:lvlJc w:val="left"/>
      <w:pPr>
        <w:ind w:left="2880" w:hanging="360"/>
      </w:pPr>
    </w:lvl>
    <w:lvl w:ilvl="4" w:tplc="9294A270">
      <w:start w:val="1"/>
      <w:numFmt w:val="lowerLetter"/>
      <w:lvlText w:val="%5."/>
      <w:lvlJc w:val="left"/>
      <w:pPr>
        <w:ind w:left="3600" w:hanging="360"/>
      </w:pPr>
    </w:lvl>
    <w:lvl w:ilvl="5" w:tplc="27FC79B4">
      <w:start w:val="1"/>
      <w:numFmt w:val="lowerRoman"/>
      <w:lvlText w:val="%6."/>
      <w:lvlJc w:val="right"/>
      <w:pPr>
        <w:ind w:left="4320" w:hanging="180"/>
      </w:pPr>
    </w:lvl>
    <w:lvl w:ilvl="6" w:tplc="90A6DAEA">
      <w:start w:val="1"/>
      <w:numFmt w:val="decimal"/>
      <w:lvlText w:val="%7."/>
      <w:lvlJc w:val="left"/>
      <w:pPr>
        <w:ind w:left="5040" w:hanging="360"/>
      </w:pPr>
    </w:lvl>
    <w:lvl w:ilvl="7" w:tplc="D4382828">
      <w:start w:val="1"/>
      <w:numFmt w:val="lowerLetter"/>
      <w:lvlText w:val="%8."/>
      <w:lvlJc w:val="left"/>
      <w:pPr>
        <w:ind w:left="5760" w:hanging="360"/>
      </w:pPr>
    </w:lvl>
    <w:lvl w:ilvl="8" w:tplc="E95E3CF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31520"/>
    <w:multiLevelType w:val="hybridMultilevel"/>
    <w:tmpl w:val="5224C2B0"/>
    <w:lvl w:ilvl="0" w:tplc="6E0AF37A">
      <w:start w:val="1"/>
      <w:numFmt w:val="decimal"/>
      <w:lvlText w:val="12.%1."/>
      <w:lvlJc w:val="left"/>
      <w:pPr>
        <w:ind w:left="1287" w:hanging="360"/>
      </w:pPr>
      <w:rPr>
        <w:rFonts w:eastAsia="Times New Roman" w:hint="default"/>
        <w:b w:val="0"/>
        <w:color w:val="auto"/>
        <w:sz w:val="24"/>
        <w:szCs w:val="22"/>
      </w:rPr>
    </w:lvl>
    <w:lvl w:ilvl="1" w:tplc="514A1BE8">
      <w:start w:val="1"/>
      <w:numFmt w:val="lowerLetter"/>
      <w:lvlText w:val="%2."/>
      <w:lvlJc w:val="left"/>
      <w:pPr>
        <w:ind w:left="2007" w:hanging="360"/>
      </w:pPr>
    </w:lvl>
    <w:lvl w:ilvl="2" w:tplc="FC7CAA9C">
      <w:start w:val="1"/>
      <w:numFmt w:val="lowerRoman"/>
      <w:lvlText w:val="%3."/>
      <w:lvlJc w:val="right"/>
      <w:pPr>
        <w:ind w:left="2727" w:hanging="180"/>
      </w:pPr>
    </w:lvl>
    <w:lvl w:ilvl="3" w:tplc="9BE4134C">
      <w:start w:val="1"/>
      <w:numFmt w:val="decimal"/>
      <w:lvlText w:val="%4."/>
      <w:lvlJc w:val="left"/>
      <w:pPr>
        <w:ind w:left="3447" w:hanging="360"/>
      </w:pPr>
    </w:lvl>
    <w:lvl w:ilvl="4" w:tplc="C20CE2C4">
      <w:start w:val="1"/>
      <w:numFmt w:val="lowerLetter"/>
      <w:lvlText w:val="%5."/>
      <w:lvlJc w:val="left"/>
      <w:pPr>
        <w:ind w:left="4167" w:hanging="360"/>
      </w:pPr>
    </w:lvl>
    <w:lvl w:ilvl="5" w:tplc="00D2E792">
      <w:start w:val="1"/>
      <w:numFmt w:val="lowerRoman"/>
      <w:lvlText w:val="%6."/>
      <w:lvlJc w:val="right"/>
      <w:pPr>
        <w:ind w:left="4887" w:hanging="180"/>
      </w:pPr>
    </w:lvl>
    <w:lvl w:ilvl="6" w:tplc="653AFDBE">
      <w:start w:val="1"/>
      <w:numFmt w:val="decimal"/>
      <w:lvlText w:val="%7."/>
      <w:lvlJc w:val="left"/>
      <w:pPr>
        <w:ind w:left="5607" w:hanging="360"/>
      </w:pPr>
    </w:lvl>
    <w:lvl w:ilvl="7" w:tplc="1B5A94A4">
      <w:start w:val="1"/>
      <w:numFmt w:val="lowerLetter"/>
      <w:lvlText w:val="%8."/>
      <w:lvlJc w:val="left"/>
      <w:pPr>
        <w:ind w:left="6327" w:hanging="360"/>
      </w:pPr>
    </w:lvl>
    <w:lvl w:ilvl="8" w:tplc="0254CABE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9E74B5F"/>
    <w:multiLevelType w:val="hybridMultilevel"/>
    <w:tmpl w:val="5CAEE90C"/>
    <w:lvl w:ilvl="0" w:tplc="32BCDE00">
      <w:start w:val="1"/>
      <w:numFmt w:val="decimal"/>
      <w:lvlText w:val="13.%1."/>
      <w:lvlJc w:val="right"/>
      <w:pPr>
        <w:ind w:left="1070" w:hanging="360"/>
      </w:pPr>
      <w:rPr>
        <w:rFonts w:hint="default"/>
        <w:b w:val="0"/>
        <w:sz w:val="24"/>
        <w:szCs w:val="24"/>
      </w:rPr>
    </w:lvl>
    <w:lvl w:ilvl="1" w:tplc="5F34A21A">
      <w:start w:val="1"/>
      <w:numFmt w:val="lowerLetter"/>
      <w:lvlText w:val="%2."/>
      <w:lvlJc w:val="left"/>
      <w:pPr>
        <w:ind w:left="1790" w:hanging="360"/>
      </w:pPr>
    </w:lvl>
    <w:lvl w:ilvl="2" w:tplc="5FA6D22C">
      <w:start w:val="1"/>
      <w:numFmt w:val="lowerRoman"/>
      <w:lvlText w:val="%3."/>
      <w:lvlJc w:val="right"/>
      <w:pPr>
        <w:ind w:left="2510" w:hanging="180"/>
      </w:pPr>
    </w:lvl>
    <w:lvl w:ilvl="3" w:tplc="9BEAD4A6">
      <w:start w:val="1"/>
      <w:numFmt w:val="decimal"/>
      <w:lvlText w:val="%4."/>
      <w:lvlJc w:val="left"/>
      <w:pPr>
        <w:ind w:left="3230" w:hanging="360"/>
      </w:pPr>
    </w:lvl>
    <w:lvl w:ilvl="4" w:tplc="97E83138">
      <w:start w:val="1"/>
      <w:numFmt w:val="lowerLetter"/>
      <w:lvlText w:val="%5."/>
      <w:lvlJc w:val="left"/>
      <w:pPr>
        <w:ind w:left="3950" w:hanging="360"/>
      </w:pPr>
    </w:lvl>
    <w:lvl w:ilvl="5" w:tplc="A386C99C">
      <w:start w:val="1"/>
      <w:numFmt w:val="lowerRoman"/>
      <w:lvlText w:val="%6."/>
      <w:lvlJc w:val="right"/>
      <w:pPr>
        <w:ind w:left="4670" w:hanging="180"/>
      </w:pPr>
    </w:lvl>
    <w:lvl w:ilvl="6" w:tplc="0C64CA26">
      <w:start w:val="1"/>
      <w:numFmt w:val="decimal"/>
      <w:lvlText w:val="%7."/>
      <w:lvlJc w:val="left"/>
      <w:pPr>
        <w:ind w:left="5390" w:hanging="360"/>
      </w:pPr>
    </w:lvl>
    <w:lvl w:ilvl="7" w:tplc="A3CEB224">
      <w:start w:val="1"/>
      <w:numFmt w:val="lowerLetter"/>
      <w:lvlText w:val="%8."/>
      <w:lvlJc w:val="left"/>
      <w:pPr>
        <w:ind w:left="6110" w:hanging="360"/>
      </w:pPr>
    </w:lvl>
    <w:lvl w:ilvl="8" w:tplc="9E360B1E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CF20739"/>
    <w:multiLevelType w:val="hybridMultilevel"/>
    <w:tmpl w:val="70306E4A"/>
    <w:lvl w:ilvl="0" w:tplc="7BEA4338">
      <w:start w:val="1"/>
      <w:numFmt w:val="decimal"/>
      <w:lvlText w:val="9.%1."/>
      <w:lvlJc w:val="right"/>
      <w:pPr>
        <w:ind w:left="1070" w:hanging="360"/>
      </w:pPr>
      <w:rPr>
        <w:rFonts w:hint="default"/>
        <w:b w:val="0"/>
        <w:bCs w:val="0"/>
        <w:sz w:val="24"/>
        <w:szCs w:val="24"/>
      </w:rPr>
    </w:lvl>
    <w:lvl w:ilvl="1" w:tplc="2ED87372">
      <w:start w:val="1"/>
      <w:numFmt w:val="lowerLetter"/>
      <w:lvlText w:val="%2."/>
      <w:lvlJc w:val="left"/>
      <w:pPr>
        <w:ind w:left="1790" w:hanging="360"/>
      </w:pPr>
    </w:lvl>
    <w:lvl w:ilvl="2" w:tplc="669AA010">
      <w:start w:val="1"/>
      <w:numFmt w:val="lowerRoman"/>
      <w:lvlText w:val="%3."/>
      <w:lvlJc w:val="right"/>
      <w:pPr>
        <w:ind w:left="2510" w:hanging="180"/>
      </w:pPr>
    </w:lvl>
    <w:lvl w:ilvl="3" w:tplc="FD8449CE">
      <w:start w:val="1"/>
      <w:numFmt w:val="decimal"/>
      <w:lvlText w:val="%4."/>
      <w:lvlJc w:val="left"/>
      <w:pPr>
        <w:ind w:left="3230" w:hanging="360"/>
      </w:pPr>
    </w:lvl>
    <w:lvl w:ilvl="4" w:tplc="D04EBE22">
      <w:start w:val="1"/>
      <w:numFmt w:val="lowerLetter"/>
      <w:lvlText w:val="%5."/>
      <w:lvlJc w:val="left"/>
      <w:pPr>
        <w:ind w:left="3950" w:hanging="360"/>
      </w:pPr>
    </w:lvl>
    <w:lvl w:ilvl="5" w:tplc="91B694AC">
      <w:start w:val="1"/>
      <w:numFmt w:val="lowerRoman"/>
      <w:lvlText w:val="%6."/>
      <w:lvlJc w:val="right"/>
      <w:pPr>
        <w:ind w:left="4670" w:hanging="180"/>
      </w:pPr>
    </w:lvl>
    <w:lvl w:ilvl="6" w:tplc="2D3EE944">
      <w:start w:val="1"/>
      <w:numFmt w:val="decimal"/>
      <w:lvlText w:val="%7."/>
      <w:lvlJc w:val="left"/>
      <w:pPr>
        <w:ind w:left="5390" w:hanging="360"/>
      </w:pPr>
    </w:lvl>
    <w:lvl w:ilvl="7" w:tplc="87EE5EDC">
      <w:start w:val="1"/>
      <w:numFmt w:val="lowerLetter"/>
      <w:lvlText w:val="%8."/>
      <w:lvlJc w:val="left"/>
      <w:pPr>
        <w:ind w:left="6110" w:hanging="360"/>
      </w:pPr>
    </w:lvl>
    <w:lvl w:ilvl="8" w:tplc="86561374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48494941"/>
    <w:multiLevelType w:val="hybridMultilevel"/>
    <w:tmpl w:val="ED32493C"/>
    <w:lvl w:ilvl="0" w:tplc="09240D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2CD8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DBCFB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E0CC6A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6CC7F0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F68C5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E812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654E70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0043A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2A393A"/>
    <w:multiLevelType w:val="hybridMultilevel"/>
    <w:tmpl w:val="2ADEEA1A"/>
    <w:lvl w:ilvl="0" w:tplc="6D7A708E">
      <w:start w:val="1"/>
      <w:numFmt w:val="decimal"/>
      <w:lvlText w:val="7.%1."/>
      <w:lvlJc w:val="center"/>
      <w:pPr>
        <w:ind w:left="720" w:hanging="360"/>
      </w:pPr>
      <w:rPr>
        <w:rFonts w:hint="default"/>
        <w:b w:val="0"/>
      </w:rPr>
    </w:lvl>
    <w:lvl w:ilvl="1" w:tplc="934E9608">
      <w:start w:val="1"/>
      <w:numFmt w:val="lowerLetter"/>
      <w:lvlText w:val="%2."/>
      <w:lvlJc w:val="left"/>
      <w:pPr>
        <w:ind w:left="1440" w:hanging="360"/>
      </w:pPr>
    </w:lvl>
    <w:lvl w:ilvl="2" w:tplc="3A24FD48">
      <w:start w:val="1"/>
      <w:numFmt w:val="lowerRoman"/>
      <w:lvlText w:val="%3."/>
      <w:lvlJc w:val="right"/>
      <w:pPr>
        <w:ind w:left="2160" w:hanging="180"/>
      </w:pPr>
    </w:lvl>
    <w:lvl w:ilvl="3" w:tplc="525612D6">
      <w:start w:val="1"/>
      <w:numFmt w:val="decimal"/>
      <w:lvlText w:val="%4."/>
      <w:lvlJc w:val="left"/>
      <w:pPr>
        <w:ind w:left="2880" w:hanging="360"/>
      </w:pPr>
    </w:lvl>
    <w:lvl w:ilvl="4" w:tplc="FABA76F0">
      <w:start w:val="1"/>
      <w:numFmt w:val="lowerLetter"/>
      <w:lvlText w:val="%5."/>
      <w:lvlJc w:val="left"/>
      <w:pPr>
        <w:ind w:left="3600" w:hanging="360"/>
      </w:pPr>
    </w:lvl>
    <w:lvl w:ilvl="5" w:tplc="75444218">
      <w:start w:val="1"/>
      <w:numFmt w:val="lowerRoman"/>
      <w:lvlText w:val="%6."/>
      <w:lvlJc w:val="right"/>
      <w:pPr>
        <w:ind w:left="4320" w:hanging="180"/>
      </w:pPr>
    </w:lvl>
    <w:lvl w:ilvl="6" w:tplc="25489DC0">
      <w:start w:val="1"/>
      <w:numFmt w:val="decimal"/>
      <w:lvlText w:val="%7."/>
      <w:lvlJc w:val="left"/>
      <w:pPr>
        <w:ind w:left="5040" w:hanging="360"/>
      </w:pPr>
    </w:lvl>
    <w:lvl w:ilvl="7" w:tplc="4E4C1950">
      <w:start w:val="1"/>
      <w:numFmt w:val="lowerLetter"/>
      <w:lvlText w:val="%8."/>
      <w:lvlJc w:val="left"/>
      <w:pPr>
        <w:ind w:left="5760" w:hanging="360"/>
      </w:pPr>
    </w:lvl>
    <w:lvl w:ilvl="8" w:tplc="88FCB66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849A2"/>
    <w:multiLevelType w:val="hybridMultilevel"/>
    <w:tmpl w:val="4360451C"/>
    <w:lvl w:ilvl="0" w:tplc="91C24D1C">
      <w:start w:val="1"/>
      <w:numFmt w:val="decimal"/>
      <w:lvlText w:val="%1."/>
      <w:lvlJc w:val="left"/>
      <w:pPr>
        <w:ind w:left="2345" w:hanging="360"/>
      </w:pPr>
    </w:lvl>
    <w:lvl w:ilvl="1" w:tplc="C11E3DCE">
      <w:start w:val="1"/>
      <w:numFmt w:val="lowerLetter"/>
      <w:lvlText w:val="%2."/>
      <w:lvlJc w:val="left"/>
      <w:pPr>
        <w:ind w:left="1790" w:hanging="360"/>
      </w:pPr>
    </w:lvl>
    <w:lvl w:ilvl="2" w:tplc="551ED5D2">
      <w:start w:val="1"/>
      <w:numFmt w:val="lowerRoman"/>
      <w:lvlText w:val="%3."/>
      <w:lvlJc w:val="right"/>
      <w:pPr>
        <w:ind w:left="2510" w:hanging="180"/>
      </w:pPr>
    </w:lvl>
    <w:lvl w:ilvl="3" w:tplc="844E19E2">
      <w:start w:val="1"/>
      <w:numFmt w:val="decimal"/>
      <w:lvlText w:val="%4."/>
      <w:lvlJc w:val="left"/>
      <w:pPr>
        <w:ind w:left="3230" w:hanging="360"/>
      </w:pPr>
    </w:lvl>
    <w:lvl w:ilvl="4" w:tplc="65E8CD14">
      <w:start w:val="1"/>
      <w:numFmt w:val="lowerLetter"/>
      <w:lvlText w:val="%5."/>
      <w:lvlJc w:val="left"/>
      <w:pPr>
        <w:ind w:left="3950" w:hanging="360"/>
      </w:pPr>
    </w:lvl>
    <w:lvl w:ilvl="5" w:tplc="21261018">
      <w:start w:val="1"/>
      <w:numFmt w:val="lowerRoman"/>
      <w:lvlText w:val="%6."/>
      <w:lvlJc w:val="right"/>
      <w:pPr>
        <w:ind w:left="4670" w:hanging="180"/>
      </w:pPr>
    </w:lvl>
    <w:lvl w:ilvl="6" w:tplc="D3FC1C86">
      <w:start w:val="1"/>
      <w:numFmt w:val="decimal"/>
      <w:lvlText w:val="%7."/>
      <w:lvlJc w:val="left"/>
      <w:pPr>
        <w:ind w:left="5390" w:hanging="360"/>
      </w:pPr>
    </w:lvl>
    <w:lvl w:ilvl="7" w:tplc="A134F31C">
      <w:start w:val="1"/>
      <w:numFmt w:val="lowerLetter"/>
      <w:lvlText w:val="%8."/>
      <w:lvlJc w:val="left"/>
      <w:pPr>
        <w:ind w:left="6110" w:hanging="360"/>
      </w:pPr>
    </w:lvl>
    <w:lvl w:ilvl="8" w:tplc="31969380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5B6F6E92"/>
    <w:multiLevelType w:val="hybridMultilevel"/>
    <w:tmpl w:val="2D30EF22"/>
    <w:lvl w:ilvl="0" w:tplc="A8C64898">
      <w:start w:val="1"/>
      <w:numFmt w:val="decimal"/>
      <w:lvlText w:val="%1."/>
      <w:lvlJc w:val="left"/>
      <w:pPr>
        <w:ind w:left="1080" w:hanging="360"/>
      </w:pPr>
    </w:lvl>
    <w:lvl w:ilvl="1" w:tplc="56E63C3A">
      <w:start w:val="1"/>
      <w:numFmt w:val="lowerLetter"/>
      <w:lvlText w:val="%2."/>
      <w:lvlJc w:val="left"/>
      <w:pPr>
        <w:ind w:left="1800" w:hanging="360"/>
      </w:pPr>
    </w:lvl>
    <w:lvl w:ilvl="2" w:tplc="C70A8528">
      <w:start w:val="1"/>
      <w:numFmt w:val="lowerRoman"/>
      <w:lvlText w:val="%3."/>
      <w:lvlJc w:val="right"/>
      <w:pPr>
        <w:ind w:left="2520" w:hanging="180"/>
      </w:pPr>
    </w:lvl>
    <w:lvl w:ilvl="3" w:tplc="C338C65A">
      <w:start w:val="1"/>
      <w:numFmt w:val="decimal"/>
      <w:lvlText w:val="%4."/>
      <w:lvlJc w:val="left"/>
      <w:pPr>
        <w:ind w:left="3240" w:hanging="360"/>
      </w:pPr>
    </w:lvl>
    <w:lvl w:ilvl="4" w:tplc="DEAE5728">
      <w:start w:val="1"/>
      <w:numFmt w:val="lowerLetter"/>
      <w:lvlText w:val="%5."/>
      <w:lvlJc w:val="left"/>
      <w:pPr>
        <w:ind w:left="3960" w:hanging="360"/>
      </w:pPr>
    </w:lvl>
    <w:lvl w:ilvl="5" w:tplc="F946AE84">
      <w:start w:val="1"/>
      <w:numFmt w:val="lowerRoman"/>
      <w:lvlText w:val="%6."/>
      <w:lvlJc w:val="right"/>
      <w:pPr>
        <w:ind w:left="4680" w:hanging="180"/>
      </w:pPr>
    </w:lvl>
    <w:lvl w:ilvl="6" w:tplc="AA7AA0AE">
      <w:start w:val="1"/>
      <w:numFmt w:val="decimal"/>
      <w:lvlText w:val="%7."/>
      <w:lvlJc w:val="left"/>
      <w:pPr>
        <w:ind w:left="5400" w:hanging="360"/>
      </w:pPr>
    </w:lvl>
    <w:lvl w:ilvl="7" w:tplc="A77CB76C">
      <w:start w:val="1"/>
      <w:numFmt w:val="lowerLetter"/>
      <w:lvlText w:val="%8."/>
      <w:lvlJc w:val="left"/>
      <w:pPr>
        <w:ind w:left="6120" w:hanging="360"/>
      </w:pPr>
    </w:lvl>
    <w:lvl w:ilvl="8" w:tplc="4D8EB720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D50BB9"/>
    <w:multiLevelType w:val="hybridMultilevel"/>
    <w:tmpl w:val="D834F8EE"/>
    <w:lvl w:ilvl="0" w:tplc="5ABAEE74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635C384A">
      <w:start w:val="1"/>
      <w:numFmt w:val="lowerLetter"/>
      <w:lvlText w:val="%2."/>
      <w:lvlJc w:val="left"/>
      <w:pPr>
        <w:ind w:left="1440" w:hanging="360"/>
      </w:pPr>
    </w:lvl>
    <w:lvl w:ilvl="2" w:tplc="F4C27D8A">
      <w:start w:val="1"/>
      <w:numFmt w:val="lowerRoman"/>
      <w:lvlText w:val="%3."/>
      <w:lvlJc w:val="right"/>
      <w:pPr>
        <w:ind w:left="2160" w:hanging="180"/>
      </w:pPr>
    </w:lvl>
    <w:lvl w:ilvl="3" w:tplc="B3EE1E04">
      <w:start w:val="1"/>
      <w:numFmt w:val="decimal"/>
      <w:lvlText w:val="%4."/>
      <w:lvlJc w:val="left"/>
      <w:pPr>
        <w:ind w:left="2880" w:hanging="360"/>
      </w:pPr>
    </w:lvl>
    <w:lvl w:ilvl="4" w:tplc="FCDAC916">
      <w:start w:val="1"/>
      <w:numFmt w:val="lowerLetter"/>
      <w:lvlText w:val="%5."/>
      <w:lvlJc w:val="left"/>
      <w:pPr>
        <w:ind w:left="3600" w:hanging="360"/>
      </w:pPr>
    </w:lvl>
    <w:lvl w:ilvl="5" w:tplc="02F82C0E">
      <w:start w:val="1"/>
      <w:numFmt w:val="lowerRoman"/>
      <w:lvlText w:val="%6."/>
      <w:lvlJc w:val="right"/>
      <w:pPr>
        <w:ind w:left="4320" w:hanging="180"/>
      </w:pPr>
    </w:lvl>
    <w:lvl w:ilvl="6" w:tplc="8ACE9192">
      <w:start w:val="1"/>
      <w:numFmt w:val="decimal"/>
      <w:lvlText w:val="%7."/>
      <w:lvlJc w:val="left"/>
      <w:pPr>
        <w:ind w:left="5040" w:hanging="360"/>
      </w:pPr>
    </w:lvl>
    <w:lvl w:ilvl="7" w:tplc="F154A740">
      <w:start w:val="1"/>
      <w:numFmt w:val="lowerLetter"/>
      <w:lvlText w:val="%8."/>
      <w:lvlJc w:val="left"/>
      <w:pPr>
        <w:ind w:left="5760" w:hanging="360"/>
      </w:pPr>
    </w:lvl>
    <w:lvl w:ilvl="8" w:tplc="B85E80E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B7505"/>
    <w:multiLevelType w:val="hybridMultilevel"/>
    <w:tmpl w:val="0CA20BC4"/>
    <w:lvl w:ilvl="0" w:tplc="9A5C4624">
      <w:start w:val="1"/>
      <w:numFmt w:val="decimal"/>
      <w:lvlText w:val="%1."/>
      <w:lvlJc w:val="left"/>
      <w:pPr>
        <w:ind w:left="720" w:hanging="360"/>
      </w:pPr>
    </w:lvl>
    <w:lvl w:ilvl="1" w:tplc="6450B1EE">
      <w:start w:val="1"/>
      <w:numFmt w:val="lowerLetter"/>
      <w:lvlText w:val="%2."/>
      <w:lvlJc w:val="left"/>
      <w:pPr>
        <w:ind w:left="1440" w:hanging="360"/>
      </w:pPr>
    </w:lvl>
    <w:lvl w:ilvl="2" w:tplc="6A328E86">
      <w:start w:val="1"/>
      <w:numFmt w:val="lowerRoman"/>
      <w:lvlText w:val="%3."/>
      <w:lvlJc w:val="right"/>
      <w:pPr>
        <w:ind w:left="2160" w:hanging="180"/>
      </w:pPr>
    </w:lvl>
    <w:lvl w:ilvl="3" w:tplc="1E5E5192">
      <w:start w:val="1"/>
      <w:numFmt w:val="decimal"/>
      <w:lvlText w:val="%4."/>
      <w:lvlJc w:val="left"/>
      <w:pPr>
        <w:ind w:left="2880" w:hanging="360"/>
      </w:pPr>
    </w:lvl>
    <w:lvl w:ilvl="4" w:tplc="E4F6545E">
      <w:start w:val="1"/>
      <w:numFmt w:val="lowerLetter"/>
      <w:lvlText w:val="%5."/>
      <w:lvlJc w:val="left"/>
      <w:pPr>
        <w:ind w:left="3600" w:hanging="360"/>
      </w:pPr>
    </w:lvl>
    <w:lvl w:ilvl="5" w:tplc="1F20667C">
      <w:start w:val="1"/>
      <w:numFmt w:val="lowerRoman"/>
      <w:lvlText w:val="%6."/>
      <w:lvlJc w:val="right"/>
      <w:pPr>
        <w:ind w:left="4320" w:hanging="180"/>
      </w:pPr>
    </w:lvl>
    <w:lvl w:ilvl="6" w:tplc="2264A48C">
      <w:start w:val="1"/>
      <w:numFmt w:val="decimal"/>
      <w:lvlText w:val="%7."/>
      <w:lvlJc w:val="left"/>
      <w:pPr>
        <w:ind w:left="5040" w:hanging="360"/>
      </w:pPr>
    </w:lvl>
    <w:lvl w:ilvl="7" w:tplc="2D9E4E9A">
      <w:start w:val="1"/>
      <w:numFmt w:val="lowerLetter"/>
      <w:lvlText w:val="%8."/>
      <w:lvlJc w:val="left"/>
      <w:pPr>
        <w:ind w:left="5760" w:hanging="360"/>
      </w:pPr>
    </w:lvl>
    <w:lvl w:ilvl="8" w:tplc="EE7821D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23163"/>
    <w:multiLevelType w:val="hybridMultilevel"/>
    <w:tmpl w:val="B328953E"/>
    <w:lvl w:ilvl="0" w:tplc="EC588CC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E48980C">
      <w:start w:val="1"/>
      <w:numFmt w:val="lowerLetter"/>
      <w:lvlText w:val="%2."/>
      <w:lvlJc w:val="left"/>
      <w:pPr>
        <w:ind w:left="1789" w:hanging="360"/>
      </w:pPr>
    </w:lvl>
    <w:lvl w:ilvl="2" w:tplc="9BE05E94">
      <w:start w:val="1"/>
      <w:numFmt w:val="lowerRoman"/>
      <w:lvlText w:val="%3."/>
      <w:lvlJc w:val="right"/>
      <w:pPr>
        <w:ind w:left="2509" w:hanging="180"/>
      </w:pPr>
    </w:lvl>
    <w:lvl w:ilvl="3" w:tplc="C7A458C2">
      <w:start w:val="1"/>
      <w:numFmt w:val="decimal"/>
      <w:lvlText w:val="%4."/>
      <w:lvlJc w:val="left"/>
      <w:pPr>
        <w:ind w:left="3229" w:hanging="360"/>
      </w:pPr>
    </w:lvl>
    <w:lvl w:ilvl="4" w:tplc="7166CAC8">
      <w:start w:val="1"/>
      <w:numFmt w:val="lowerLetter"/>
      <w:lvlText w:val="%5."/>
      <w:lvlJc w:val="left"/>
      <w:pPr>
        <w:ind w:left="3949" w:hanging="360"/>
      </w:pPr>
    </w:lvl>
    <w:lvl w:ilvl="5" w:tplc="ED86C93C">
      <w:start w:val="1"/>
      <w:numFmt w:val="lowerRoman"/>
      <w:lvlText w:val="%6."/>
      <w:lvlJc w:val="right"/>
      <w:pPr>
        <w:ind w:left="4669" w:hanging="180"/>
      </w:pPr>
    </w:lvl>
    <w:lvl w:ilvl="6" w:tplc="A1642B24">
      <w:start w:val="1"/>
      <w:numFmt w:val="decimal"/>
      <w:lvlText w:val="%7."/>
      <w:lvlJc w:val="left"/>
      <w:pPr>
        <w:ind w:left="5389" w:hanging="360"/>
      </w:pPr>
    </w:lvl>
    <w:lvl w:ilvl="7" w:tplc="6B785CE2">
      <w:start w:val="1"/>
      <w:numFmt w:val="lowerLetter"/>
      <w:lvlText w:val="%8."/>
      <w:lvlJc w:val="left"/>
      <w:pPr>
        <w:ind w:left="6109" w:hanging="360"/>
      </w:pPr>
    </w:lvl>
    <w:lvl w:ilvl="8" w:tplc="E7568B78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F5F5A8D"/>
    <w:multiLevelType w:val="hybridMultilevel"/>
    <w:tmpl w:val="266424D0"/>
    <w:lvl w:ilvl="0" w:tplc="83FAB396">
      <w:start w:val="1"/>
      <w:numFmt w:val="decimal"/>
      <w:lvlText w:val="11.%1."/>
      <w:lvlJc w:val="right"/>
      <w:pPr>
        <w:ind w:left="1428" w:hanging="360"/>
      </w:pPr>
      <w:rPr>
        <w:rFonts w:hint="default"/>
        <w:b w:val="0"/>
        <w:bCs w:val="0"/>
        <w:sz w:val="24"/>
        <w:szCs w:val="24"/>
      </w:rPr>
    </w:lvl>
    <w:lvl w:ilvl="1" w:tplc="1D6E64F0">
      <w:start w:val="1"/>
      <w:numFmt w:val="lowerLetter"/>
      <w:lvlText w:val="%2."/>
      <w:lvlJc w:val="left"/>
      <w:pPr>
        <w:ind w:left="1440" w:hanging="360"/>
      </w:pPr>
    </w:lvl>
    <w:lvl w:ilvl="2" w:tplc="E6B0A076">
      <w:start w:val="1"/>
      <w:numFmt w:val="lowerRoman"/>
      <w:lvlText w:val="%3."/>
      <w:lvlJc w:val="right"/>
      <w:pPr>
        <w:ind w:left="2160" w:hanging="180"/>
      </w:pPr>
    </w:lvl>
    <w:lvl w:ilvl="3" w:tplc="47C47612">
      <w:start w:val="1"/>
      <w:numFmt w:val="decimal"/>
      <w:lvlText w:val="%4."/>
      <w:lvlJc w:val="left"/>
      <w:pPr>
        <w:ind w:left="2880" w:hanging="360"/>
      </w:pPr>
    </w:lvl>
    <w:lvl w:ilvl="4" w:tplc="2F38E7EC">
      <w:start w:val="1"/>
      <w:numFmt w:val="lowerLetter"/>
      <w:lvlText w:val="%5."/>
      <w:lvlJc w:val="left"/>
      <w:pPr>
        <w:ind w:left="3600" w:hanging="360"/>
      </w:pPr>
    </w:lvl>
    <w:lvl w:ilvl="5" w:tplc="E83E188A">
      <w:start w:val="1"/>
      <w:numFmt w:val="lowerRoman"/>
      <w:lvlText w:val="%6."/>
      <w:lvlJc w:val="right"/>
      <w:pPr>
        <w:ind w:left="4320" w:hanging="180"/>
      </w:pPr>
    </w:lvl>
    <w:lvl w:ilvl="6" w:tplc="D0E6C1C6">
      <w:start w:val="1"/>
      <w:numFmt w:val="decimal"/>
      <w:lvlText w:val="%7."/>
      <w:lvlJc w:val="left"/>
      <w:pPr>
        <w:ind w:left="5040" w:hanging="360"/>
      </w:pPr>
    </w:lvl>
    <w:lvl w:ilvl="7" w:tplc="81EE093C">
      <w:start w:val="1"/>
      <w:numFmt w:val="lowerLetter"/>
      <w:lvlText w:val="%8."/>
      <w:lvlJc w:val="left"/>
      <w:pPr>
        <w:ind w:left="5760" w:hanging="360"/>
      </w:pPr>
    </w:lvl>
    <w:lvl w:ilvl="8" w:tplc="A79ED71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F92F4F"/>
    <w:multiLevelType w:val="hybridMultilevel"/>
    <w:tmpl w:val="2730B502"/>
    <w:lvl w:ilvl="0" w:tplc="A7F4C982">
      <w:start w:val="1"/>
      <w:numFmt w:val="decimal"/>
      <w:lvlText w:val="10.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18B88FC2">
      <w:start w:val="1"/>
      <w:numFmt w:val="lowerLetter"/>
      <w:lvlText w:val="%2."/>
      <w:lvlJc w:val="left"/>
      <w:pPr>
        <w:ind w:left="2149" w:hanging="360"/>
      </w:pPr>
    </w:lvl>
    <w:lvl w:ilvl="2" w:tplc="7C5EA846">
      <w:start w:val="1"/>
      <w:numFmt w:val="lowerRoman"/>
      <w:lvlText w:val="%3."/>
      <w:lvlJc w:val="right"/>
      <w:pPr>
        <w:ind w:left="2869" w:hanging="180"/>
      </w:pPr>
    </w:lvl>
    <w:lvl w:ilvl="3" w:tplc="38D816AC">
      <w:start w:val="1"/>
      <w:numFmt w:val="decimal"/>
      <w:lvlText w:val="%4."/>
      <w:lvlJc w:val="left"/>
      <w:pPr>
        <w:ind w:left="3589" w:hanging="360"/>
      </w:pPr>
    </w:lvl>
    <w:lvl w:ilvl="4" w:tplc="438811A8">
      <w:start w:val="1"/>
      <w:numFmt w:val="lowerLetter"/>
      <w:lvlText w:val="%5."/>
      <w:lvlJc w:val="left"/>
      <w:pPr>
        <w:ind w:left="4309" w:hanging="360"/>
      </w:pPr>
    </w:lvl>
    <w:lvl w:ilvl="5" w:tplc="9FC6D596">
      <w:start w:val="1"/>
      <w:numFmt w:val="lowerRoman"/>
      <w:lvlText w:val="%6."/>
      <w:lvlJc w:val="right"/>
      <w:pPr>
        <w:ind w:left="5029" w:hanging="180"/>
      </w:pPr>
    </w:lvl>
    <w:lvl w:ilvl="6" w:tplc="9DD2F2A4">
      <w:start w:val="1"/>
      <w:numFmt w:val="decimal"/>
      <w:lvlText w:val="%7."/>
      <w:lvlJc w:val="left"/>
      <w:pPr>
        <w:ind w:left="5749" w:hanging="360"/>
      </w:pPr>
    </w:lvl>
    <w:lvl w:ilvl="7" w:tplc="44B2B59C">
      <w:start w:val="1"/>
      <w:numFmt w:val="lowerLetter"/>
      <w:lvlText w:val="%8."/>
      <w:lvlJc w:val="left"/>
      <w:pPr>
        <w:ind w:left="6469" w:hanging="360"/>
      </w:pPr>
    </w:lvl>
    <w:lvl w:ilvl="8" w:tplc="D402DA56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9CD7769"/>
    <w:multiLevelType w:val="hybridMultilevel"/>
    <w:tmpl w:val="9B54808E"/>
    <w:lvl w:ilvl="0" w:tplc="3A4609D8">
      <w:start w:val="2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E1CE4ABA">
      <w:start w:val="1"/>
      <w:numFmt w:val="lowerLetter"/>
      <w:lvlText w:val="%2."/>
      <w:lvlJc w:val="left"/>
      <w:pPr>
        <w:ind w:left="1791" w:hanging="360"/>
      </w:pPr>
    </w:lvl>
    <w:lvl w:ilvl="2" w:tplc="238402CA">
      <w:start w:val="1"/>
      <w:numFmt w:val="lowerRoman"/>
      <w:lvlText w:val="%3."/>
      <w:lvlJc w:val="right"/>
      <w:pPr>
        <w:ind w:left="2511" w:hanging="180"/>
      </w:pPr>
    </w:lvl>
    <w:lvl w:ilvl="3" w:tplc="3B801C6A">
      <w:start w:val="1"/>
      <w:numFmt w:val="decimal"/>
      <w:lvlText w:val="%4."/>
      <w:lvlJc w:val="left"/>
      <w:pPr>
        <w:ind w:left="3231" w:hanging="360"/>
      </w:pPr>
    </w:lvl>
    <w:lvl w:ilvl="4" w:tplc="549A12D6">
      <w:start w:val="1"/>
      <w:numFmt w:val="lowerLetter"/>
      <w:lvlText w:val="%5."/>
      <w:lvlJc w:val="left"/>
      <w:pPr>
        <w:ind w:left="3951" w:hanging="360"/>
      </w:pPr>
    </w:lvl>
    <w:lvl w:ilvl="5" w:tplc="E634FE7E">
      <w:start w:val="1"/>
      <w:numFmt w:val="lowerRoman"/>
      <w:lvlText w:val="%6."/>
      <w:lvlJc w:val="right"/>
      <w:pPr>
        <w:ind w:left="4671" w:hanging="180"/>
      </w:pPr>
    </w:lvl>
    <w:lvl w:ilvl="6" w:tplc="E2125C82">
      <w:start w:val="1"/>
      <w:numFmt w:val="decimal"/>
      <w:lvlText w:val="%7."/>
      <w:lvlJc w:val="left"/>
      <w:pPr>
        <w:ind w:left="5391" w:hanging="360"/>
      </w:pPr>
    </w:lvl>
    <w:lvl w:ilvl="7" w:tplc="7F1E27B8">
      <w:start w:val="1"/>
      <w:numFmt w:val="lowerLetter"/>
      <w:lvlText w:val="%8."/>
      <w:lvlJc w:val="left"/>
      <w:pPr>
        <w:ind w:left="6111" w:hanging="360"/>
      </w:pPr>
    </w:lvl>
    <w:lvl w:ilvl="8" w:tplc="30408FD2">
      <w:start w:val="1"/>
      <w:numFmt w:val="lowerRoman"/>
      <w:lvlText w:val="%9."/>
      <w:lvlJc w:val="right"/>
      <w:pPr>
        <w:ind w:left="6831" w:hanging="180"/>
      </w:pPr>
    </w:lvl>
  </w:abstractNum>
  <w:num w:numId="1">
    <w:abstractNumId w:val="16"/>
  </w:num>
  <w:num w:numId="2">
    <w:abstractNumId w:val="5"/>
  </w:num>
  <w:num w:numId="3">
    <w:abstractNumId w:val="9"/>
  </w:num>
  <w:num w:numId="4">
    <w:abstractNumId w:val="14"/>
  </w:num>
  <w:num w:numId="5">
    <w:abstractNumId w:val="17"/>
  </w:num>
  <w:num w:numId="6">
    <w:abstractNumId w:val="8"/>
  </w:num>
  <w:num w:numId="7">
    <w:abstractNumId w:val="7"/>
  </w:num>
  <w:num w:numId="8">
    <w:abstractNumId w:val="3"/>
  </w:num>
  <w:num w:numId="9">
    <w:abstractNumId w:val="4"/>
  </w:num>
  <w:num w:numId="10">
    <w:abstractNumId w:val="18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1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42F"/>
    <w:rsid w:val="004C7175"/>
    <w:rsid w:val="0067638A"/>
    <w:rsid w:val="00842A6B"/>
    <w:rsid w:val="00CA6C4A"/>
    <w:rsid w:val="00E4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8ED57"/>
  <w15:docId w15:val="{F90AC0C0-35C0-4A1D-AAB9-78E387AB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f1">
    <w:name w:val="page number"/>
    <w:basedOn w:val="a0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uiPriority w:val="99"/>
    <w:pPr>
      <w:widowControl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af2">
    <w:name w:val="header"/>
    <w:basedOn w:val="a"/>
    <w:link w:val="af3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</w:rPr>
  </w:style>
  <w:style w:type="character" w:customStyle="1" w:styleId="af3">
    <w:name w:val="Верхний колонтитул Знак"/>
    <w:basedOn w:val="a0"/>
    <w:link w:val="af2"/>
    <w:rPr>
      <w:rFonts w:ascii="Arial" w:eastAsia="Times New Roman" w:hAnsi="Arial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  <w:spacing w:after="60"/>
      <w:jc w:val="both"/>
    </w:pPr>
  </w:style>
  <w:style w:type="character" w:customStyle="1" w:styleId="af5">
    <w:name w:val="Ниж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rmal (Web)"/>
    <w:basedOn w:val="a"/>
    <w:uiPriority w:val="99"/>
    <w:pPr>
      <w:spacing w:before="100" w:beforeAutospacing="1" w:after="100" w:afterAutospacing="1"/>
    </w:pPr>
  </w:style>
  <w:style w:type="paragraph" w:styleId="af7">
    <w:name w:val="Body Text Indent"/>
    <w:basedOn w:val="a"/>
    <w:link w:val="13"/>
    <w:pPr>
      <w:spacing w:after="120" w:line="480" w:lineRule="auto"/>
    </w:pPr>
  </w:style>
  <w:style w:type="character" w:customStyle="1" w:styleId="af8">
    <w:name w:val="Основной текст с отступом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с отступом Знак1"/>
    <w:link w:val="a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Текст1"/>
    <w:basedOn w:val="a"/>
    <w:pPr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styleId="af9">
    <w:name w:val="List Paragraph"/>
    <w:basedOn w:val="a"/>
    <w:link w:val="afa"/>
    <w:uiPriority w:val="99"/>
    <w:qFormat/>
    <w:pPr>
      <w:ind w:left="720"/>
      <w:contextualSpacing/>
    </w:pPr>
    <w:rPr>
      <w:sz w:val="20"/>
      <w:szCs w:val="20"/>
    </w:rPr>
  </w:style>
  <w:style w:type="paragraph" w:styleId="afb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Consultant" w:eastAsia="Arial" w:hAnsi="Consultant"/>
      <w:sz w:val="22"/>
      <w:szCs w:val="22"/>
      <w:lang w:eastAsia="ar-SA"/>
    </w:rPr>
  </w:style>
  <w:style w:type="character" w:customStyle="1" w:styleId="ConsNormal0">
    <w:name w:val="ConsNormal Знак"/>
    <w:link w:val="ConsNormal"/>
    <w:rPr>
      <w:rFonts w:ascii="Consultant" w:eastAsia="Arial" w:hAnsi="Consultant"/>
      <w:sz w:val="22"/>
      <w:szCs w:val="22"/>
      <w:lang w:eastAsia="ar-SA" w:bidi="ar-SA"/>
    </w:rPr>
  </w:style>
  <w:style w:type="paragraph" w:customStyle="1" w:styleId="110">
    <w:name w:val="заголовок 11"/>
    <w:basedOn w:val="a"/>
    <w:next w:val="a"/>
    <w:uiPriority w:val="99"/>
    <w:pPr>
      <w:keepNext/>
      <w:jc w:val="center"/>
    </w:pPr>
    <w:rPr>
      <w:rFonts w:eastAsia="Calibri"/>
    </w:rPr>
  </w:style>
  <w:style w:type="paragraph" w:customStyle="1" w:styleId="Heading">
    <w:name w:val="Heading"/>
    <w:rPr>
      <w:rFonts w:ascii="Arial" w:eastAsia="Times New Roman" w:hAnsi="Arial" w:cs="Arial"/>
      <w:b/>
      <w:bCs/>
      <w:sz w:val="22"/>
      <w:szCs w:val="22"/>
    </w:rPr>
  </w:style>
  <w:style w:type="paragraph" w:customStyle="1" w:styleId="ConsNonformat">
    <w:name w:val="ConsNonformat"/>
    <w:pPr>
      <w:widowControl w:val="0"/>
    </w:pPr>
    <w:rPr>
      <w:rFonts w:ascii="Courier New" w:eastAsia="Times New Roman" w:hAnsi="Courier New"/>
    </w:rPr>
  </w:style>
  <w:style w:type="character" w:customStyle="1" w:styleId="ConsPlusNormal0">
    <w:name w:val="ConsPlusNormal Знак"/>
    <w:link w:val="ConsPlusNormal"/>
    <w:uiPriority w:val="99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ListParagraph1">
    <w:name w:val="List Paragraph1"/>
    <w:basedOn w:val="a"/>
    <w:uiPriority w:val="9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0">
    <w:name w:val="20"/>
    <w:basedOn w:val="a"/>
    <w:uiPriority w:val="99"/>
    <w:pPr>
      <w:spacing w:before="104" w:after="104"/>
      <w:ind w:left="104" w:right="104"/>
    </w:pPr>
    <w:rPr>
      <w:lang w:eastAsia="ar-SA"/>
    </w:rPr>
  </w:style>
  <w:style w:type="paragraph" w:customStyle="1" w:styleId="33">
    <w:name w:val="Абзац списка3"/>
    <w:basedOn w:val="a"/>
    <w:uiPriority w:val="99"/>
    <w:pPr>
      <w:ind w:left="720"/>
    </w:pPr>
    <w:rPr>
      <w:rFonts w:eastAsia="Calibri"/>
      <w:lang w:eastAsia="ar-SA"/>
    </w:rPr>
  </w:style>
  <w:style w:type="paragraph" w:styleId="afd">
    <w:name w:val="Plain Text"/>
    <w:basedOn w:val="a"/>
    <w:link w:val="afe"/>
    <w:rPr>
      <w:rFonts w:ascii="Courier New" w:hAnsi="Courier New"/>
      <w:sz w:val="20"/>
      <w:szCs w:val="20"/>
    </w:rPr>
  </w:style>
  <w:style w:type="character" w:customStyle="1" w:styleId="afe">
    <w:name w:val="Текст Знак"/>
    <w:basedOn w:val="a0"/>
    <w:link w:val="af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pPr>
      <w:widowControl w:val="0"/>
    </w:pPr>
    <w:rPr>
      <w:rFonts w:ascii="Arial" w:eastAsia="Times New Roman" w:hAnsi="Arial" w:cs="Arial"/>
      <w:b/>
      <w:bCs/>
    </w:rPr>
  </w:style>
  <w:style w:type="character" w:styleId="aff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</w:rPr>
  </w:style>
  <w:style w:type="character" w:customStyle="1" w:styleId="afa">
    <w:name w:val="Абзац списка Знак"/>
    <w:link w:val="af9"/>
    <w:uiPriority w:val="34"/>
    <w:rPr>
      <w:rFonts w:ascii="Times New Roman" w:eastAsia="Times New Roman" w:hAnsi="Times New Roman"/>
    </w:rPr>
  </w:style>
  <w:style w:type="paragraph" w:styleId="aff2">
    <w:name w:val="footnote text"/>
    <w:basedOn w:val="a"/>
    <w:link w:val="aff3"/>
    <w:uiPriority w:val="99"/>
    <w:unhideWhenUsed/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rPr>
      <w:rFonts w:ascii="Times New Roman" w:eastAsia="Times New Roman" w:hAnsi="Times New Roman"/>
    </w:rPr>
  </w:style>
  <w:style w:type="character" w:styleId="aff4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markedcontent">
    <w:name w:val="markedcontent"/>
    <w:basedOn w:val="a0"/>
  </w:style>
  <w:style w:type="table" w:styleId="aff5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5">
    <w:name w:val="Абзац списка2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6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ff5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sv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image" Target="media/image6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F16E0-EB8C-48C9-8F58-04965E7B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gz4</dc:creator>
  <cp:keywords/>
  <dc:description/>
  <cp:lastModifiedBy>Удалов Алексей Александрович</cp:lastModifiedBy>
  <cp:revision>3</cp:revision>
  <dcterms:created xsi:type="dcterms:W3CDTF">2026-08-21T01:59:00Z</dcterms:created>
  <dcterms:modified xsi:type="dcterms:W3CDTF">2026-08-23T23:29:00Z</dcterms:modified>
</cp:coreProperties>
</file>