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D545C" w14:textId="77777777" w:rsidR="003E05BA" w:rsidRPr="00DB2FAD" w:rsidRDefault="002D7BF1" w:rsidP="003E05BA">
      <w:pPr>
        <w:jc w:val="center"/>
        <w:rPr>
          <w:rFonts w:ascii="Calibri" w:eastAsia="Calibri" w:hAnsi="Calibri" w:cs="Times New Roman"/>
        </w:rPr>
      </w:pPr>
      <w:r w:rsidRPr="002D7B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Обоснование начальной (максимальной) цены контракта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993"/>
        <w:gridCol w:w="1130"/>
        <w:gridCol w:w="1843"/>
        <w:gridCol w:w="1843"/>
        <w:gridCol w:w="1843"/>
        <w:gridCol w:w="1420"/>
        <w:gridCol w:w="1701"/>
        <w:gridCol w:w="1985"/>
      </w:tblGrid>
      <w:tr w:rsidR="00B43AF9" w:rsidRPr="00367EB9" w14:paraId="3DD7076E" w14:textId="77777777" w:rsidTr="00BA3F19">
        <w:trPr>
          <w:trHeight w:val="36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C8A26F7" w14:textId="77777777" w:rsidR="00B43AF9" w:rsidRPr="00BA3F19" w:rsidRDefault="00B43AF9" w:rsidP="00DD2D1D">
            <w:pPr>
              <w:spacing w:after="0" w:line="240" w:lineRule="auto"/>
              <w:ind w:left="-61" w:right="-3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  <w:p w14:paraId="7B058787" w14:textId="77777777" w:rsidR="00B43AF9" w:rsidRPr="00BA3F19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E2D2FEB" w14:textId="77777777" w:rsidR="00B43AF9" w:rsidRPr="00BA3F19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94172C" w14:textId="77777777" w:rsidR="00B43AF9" w:rsidRPr="00BA3F19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товара</w:t>
            </w:r>
          </w:p>
          <w:p w14:paraId="3A49D3CB" w14:textId="77777777" w:rsidR="00B43AF9" w:rsidRPr="00BA3F19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D4EE04C" w14:textId="77777777" w:rsidR="00B43AF9" w:rsidRPr="00BA3F19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FF9D60" w14:textId="77777777" w:rsidR="00B43AF9" w:rsidRPr="00BA3F19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Ед. из.</w:t>
            </w:r>
          </w:p>
        </w:tc>
        <w:tc>
          <w:tcPr>
            <w:tcW w:w="1130" w:type="dxa"/>
            <w:vMerge w:val="restart"/>
            <w:shd w:val="clear" w:color="auto" w:fill="auto"/>
            <w:vAlign w:val="center"/>
          </w:tcPr>
          <w:p w14:paraId="0A453695" w14:textId="77777777" w:rsidR="00B43AF9" w:rsidRPr="00BA3F19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r w:rsidRPr="00BA3F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ол-во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4BA947" w14:textId="77777777" w:rsidR="005B75B7" w:rsidRPr="00BA3F19" w:rsidRDefault="005B75B7" w:rsidP="005B7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КП1</w:t>
            </w:r>
            <w:r w:rsidR="00BA3F19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№1827271</w:t>
            </w:r>
            <w:r w:rsidR="004C5594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C80FFC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C5594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B1B7B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4C5594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  <w:p w14:paraId="1DA9D6A5" w14:textId="77777777" w:rsidR="005B75B7" w:rsidRPr="00BA3F19" w:rsidRDefault="004C5594" w:rsidP="005B7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ООО «Логик М</w:t>
            </w:r>
            <w:r w:rsidR="005B75B7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179C4738" w14:textId="77777777" w:rsidR="00EC3BEA" w:rsidRPr="00BA3F19" w:rsidRDefault="005B75B7" w:rsidP="008B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вх. № </w:t>
            </w:r>
            <w:r w:rsidR="00BA3F19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2725</w:t>
            </w: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C80FFC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02.06.2026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64E990" w14:textId="77777777" w:rsidR="00D96F41" w:rsidRPr="00BA3F19" w:rsidRDefault="00D96F41" w:rsidP="00D96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КП</w:t>
            </w:r>
            <w:r w:rsidR="004C5594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2 б/н</w:t>
            </w:r>
            <w:r w:rsidR="003E6A64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</w:t>
            </w: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80FFC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E6A64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  <w:r w:rsidR="004C5594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.2026 ООО «ПромТехно</w:t>
            </w: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77611852" w14:textId="77777777" w:rsidR="00EC3BEA" w:rsidRPr="00BA3F19" w:rsidRDefault="00D96F41" w:rsidP="002B5F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вх. № </w:t>
            </w:r>
            <w:r w:rsidR="00BA3F19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2726</w:t>
            </w:r>
            <w:r w:rsidR="002B5FAB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C80FFC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02.06</w:t>
            </w: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C80FFC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EEE7EA" w14:textId="77777777" w:rsidR="00B43AF9" w:rsidRPr="00BA3F19" w:rsidRDefault="00EC3BEA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КП3 </w:t>
            </w:r>
            <w:r w:rsidR="00492962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б/н</w:t>
            </w:r>
            <w:r w:rsidR="00386922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="00D96F41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</w:t>
            </w:r>
            <w:r w:rsidR="00C80FFC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A3F19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92962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9A732C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732C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ИП Поролов П.А.</w:t>
            </w:r>
          </w:p>
          <w:p w14:paraId="0243EC08" w14:textId="77777777" w:rsidR="00EC3BEA" w:rsidRPr="00BA3F19" w:rsidRDefault="00EC3BEA" w:rsidP="00492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вх. № </w:t>
            </w:r>
            <w:r w:rsidR="00BA3F19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2727</w:t>
            </w: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C80FFC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02.06</w:t>
            </w:r>
            <w:r w:rsidR="00492962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C80FFC"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vMerge w:val="restart"/>
            <w:shd w:val="clear" w:color="auto" w:fill="auto"/>
          </w:tcPr>
          <w:p w14:paraId="02C2913A" w14:textId="77777777" w:rsidR="00B43AF9" w:rsidRPr="00BA3F19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4A18E3" w14:textId="77777777" w:rsidR="00B43AF9" w:rsidRPr="00BA3F19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V (коэф. вариации)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A9C3DC" w14:textId="77777777" w:rsidR="00B43AF9" w:rsidRPr="00BA3F19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CB8372" w14:textId="77777777" w:rsidR="00B43AF9" w:rsidRPr="0036475B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1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сумма</w:t>
            </w:r>
          </w:p>
          <w:p w14:paraId="277E92EB" w14:textId="77777777" w:rsidR="00B43AF9" w:rsidRPr="0036475B" w:rsidRDefault="00B43AF9" w:rsidP="00DD2D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3AF9" w:rsidRPr="00367EB9" w14:paraId="42FB02C6" w14:textId="77777777" w:rsidTr="00E919F3">
        <w:trPr>
          <w:trHeight w:val="703"/>
        </w:trPr>
        <w:tc>
          <w:tcPr>
            <w:tcW w:w="568" w:type="dxa"/>
            <w:vMerge/>
            <w:vAlign w:val="center"/>
          </w:tcPr>
          <w:p w14:paraId="7D44DA6D" w14:textId="77777777" w:rsidR="00B43AF9" w:rsidRPr="0036475B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57C9523" w14:textId="77777777" w:rsidR="00B43AF9" w:rsidRPr="0036475B" w:rsidRDefault="00B43AF9" w:rsidP="00DD2D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27723E34" w14:textId="77777777" w:rsidR="00B43AF9" w:rsidRPr="0036475B" w:rsidRDefault="00B43AF9" w:rsidP="00DD2D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0" w:type="dxa"/>
            <w:vMerge/>
            <w:vAlign w:val="center"/>
          </w:tcPr>
          <w:p w14:paraId="64C9063D" w14:textId="77777777" w:rsidR="00B43AF9" w:rsidRPr="0036475B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F013897" w14:textId="77777777" w:rsidR="00B43AF9" w:rsidRPr="0036475B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75B">
              <w:rPr>
                <w:rFonts w:ascii="Times New Roman" w:eastAsia="Calibri" w:hAnsi="Times New Roman" w:cs="Times New Roman"/>
                <w:sz w:val="24"/>
                <w:szCs w:val="24"/>
              </w:rPr>
              <w:t>Цена за ед.</w:t>
            </w:r>
          </w:p>
          <w:p w14:paraId="3CE4B7F2" w14:textId="77777777" w:rsidR="00B43AF9" w:rsidRPr="0036475B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75B">
              <w:rPr>
                <w:rFonts w:ascii="Times New Roman" w:eastAsia="Calibri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843" w:type="dxa"/>
            <w:vAlign w:val="center"/>
          </w:tcPr>
          <w:p w14:paraId="2D719682" w14:textId="77777777" w:rsidR="00B43AF9" w:rsidRPr="0036475B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75B">
              <w:rPr>
                <w:rFonts w:ascii="Times New Roman" w:eastAsia="Calibri" w:hAnsi="Times New Roman" w:cs="Times New Roman"/>
                <w:sz w:val="24"/>
                <w:szCs w:val="24"/>
              </w:rPr>
              <w:t>Цена за ед.</w:t>
            </w:r>
          </w:p>
          <w:p w14:paraId="79A7B9A9" w14:textId="77777777" w:rsidR="00B43AF9" w:rsidRPr="0036475B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75B">
              <w:rPr>
                <w:rFonts w:ascii="Times New Roman" w:eastAsia="Calibri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843" w:type="dxa"/>
            <w:vAlign w:val="center"/>
          </w:tcPr>
          <w:p w14:paraId="328A90B1" w14:textId="77777777" w:rsidR="00B43AF9" w:rsidRPr="0036475B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75B">
              <w:rPr>
                <w:rFonts w:ascii="Times New Roman" w:eastAsia="Calibri" w:hAnsi="Times New Roman" w:cs="Times New Roman"/>
                <w:sz w:val="24"/>
                <w:szCs w:val="24"/>
              </w:rPr>
              <w:t>Цена за ед.</w:t>
            </w:r>
          </w:p>
          <w:p w14:paraId="08DD995E" w14:textId="77777777" w:rsidR="00B43AF9" w:rsidRPr="0036475B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75B">
              <w:rPr>
                <w:rFonts w:ascii="Times New Roman" w:eastAsia="Calibri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420" w:type="dxa"/>
            <w:vMerge/>
          </w:tcPr>
          <w:p w14:paraId="38514E11" w14:textId="77777777" w:rsidR="00B43AF9" w:rsidRPr="0036475B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22CAE61" w14:textId="77777777" w:rsidR="00B43AF9" w:rsidRPr="0036475B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75B">
              <w:rPr>
                <w:rFonts w:ascii="Times New Roman" w:eastAsia="Calibri" w:hAnsi="Times New Roman" w:cs="Times New Roman"/>
                <w:sz w:val="24"/>
                <w:szCs w:val="24"/>
              </w:rPr>
              <w:t>Цена за ед.</w:t>
            </w:r>
          </w:p>
          <w:p w14:paraId="272A8EAA" w14:textId="77777777" w:rsidR="00B43AF9" w:rsidRPr="0036475B" w:rsidRDefault="00B43AF9" w:rsidP="00DD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75B">
              <w:rPr>
                <w:rFonts w:ascii="Times New Roman" w:eastAsia="Calibri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985" w:type="dxa"/>
            <w:vMerge/>
            <w:vAlign w:val="center"/>
          </w:tcPr>
          <w:p w14:paraId="26AFD7EA" w14:textId="77777777" w:rsidR="00B43AF9" w:rsidRPr="0036475B" w:rsidRDefault="00B43AF9" w:rsidP="00DD2D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6C19" w:rsidRPr="00367EB9" w14:paraId="22C6C47D" w14:textId="77777777" w:rsidTr="00750C05">
        <w:trPr>
          <w:trHeight w:val="1867"/>
        </w:trPr>
        <w:tc>
          <w:tcPr>
            <w:tcW w:w="568" w:type="dxa"/>
            <w:vAlign w:val="center"/>
          </w:tcPr>
          <w:p w14:paraId="32A64CCF" w14:textId="77777777" w:rsidR="00C66C19" w:rsidRPr="0036475B" w:rsidRDefault="00C66C19" w:rsidP="00E91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4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D63BD" w14:textId="77777777" w:rsidR="00C66C19" w:rsidRPr="00BA3F19" w:rsidRDefault="00BA3F19" w:rsidP="00E91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техническому </w:t>
            </w:r>
            <w:r w:rsidR="002D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обслуживанию RFID</w:t>
            </w:r>
            <w:r w:rsidRPr="00B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 библиотеки</w:t>
            </w:r>
          </w:p>
        </w:tc>
        <w:tc>
          <w:tcPr>
            <w:tcW w:w="993" w:type="dxa"/>
            <w:vAlign w:val="center"/>
          </w:tcPr>
          <w:p w14:paraId="38480887" w14:textId="34A30A9B" w:rsidR="00C66C19" w:rsidRPr="0036475B" w:rsidRDefault="00750C05" w:rsidP="00750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мес.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BE5BB" w14:textId="50F0923B" w:rsidR="00C66C19" w:rsidRPr="0036475B" w:rsidRDefault="00386E4D" w:rsidP="00E91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903BC" w14:textId="40E76225" w:rsidR="00C66C19" w:rsidRPr="00805CAA" w:rsidRDefault="00750C05" w:rsidP="00E91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BA3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1241A" w14:textId="2657C323" w:rsidR="00C66C19" w:rsidRPr="00805CAA" w:rsidRDefault="00750C05" w:rsidP="00E91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22 0</w:t>
            </w:r>
            <w:r w:rsidR="00E1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A3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0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2ED5B" w14:textId="12B2AA97" w:rsidR="00C66C19" w:rsidRPr="00805CAA" w:rsidRDefault="00750C05" w:rsidP="00E91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19 95</w:t>
            </w:r>
            <w:r w:rsidR="00BA3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05CAA" w:rsidRPr="0080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BC30" w14:textId="7F2A710A" w:rsidR="00C66C19" w:rsidRPr="00805CAA" w:rsidRDefault="00E13A33" w:rsidP="00E91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8484B" w14:textId="3C8DC765" w:rsidR="00C66C19" w:rsidRPr="00805CAA" w:rsidRDefault="00E13A33" w:rsidP="00E91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21 000,00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2A54" w14:textId="308ECB06" w:rsidR="00C66C19" w:rsidRPr="00805CAA" w:rsidRDefault="00386E4D" w:rsidP="00E91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E1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000,00</w:t>
            </w:r>
          </w:p>
        </w:tc>
      </w:tr>
      <w:tr w:rsidR="008E02C8" w:rsidRPr="00C669BE" w14:paraId="3599B6CD" w14:textId="77777777" w:rsidTr="00E919F3">
        <w:trPr>
          <w:trHeight w:val="628"/>
        </w:trPr>
        <w:tc>
          <w:tcPr>
            <w:tcW w:w="13467" w:type="dxa"/>
            <w:gridSpan w:val="9"/>
            <w:vAlign w:val="center"/>
          </w:tcPr>
          <w:p w14:paraId="29E8C428" w14:textId="77777777" w:rsidR="008E02C8" w:rsidRPr="00805CAA" w:rsidRDefault="008E02C8" w:rsidP="00DC19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ИТОГО:                                                                                                                                    </w:t>
            </w:r>
          </w:p>
        </w:tc>
        <w:tc>
          <w:tcPr>
            <w:tcW w:w="1985" w:type="dxa"/>
            <w:vAlign w:val="center"/>
          </w:tcPr>
          <w:p w14:paraId="61B9F285" w14:textId="4E8328A9" w:rsidR="008E02C8" w:rsidRPr="00805CAA" w:rsidRDefault="00386E4D" w:rsidP="00DD2D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E13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000,00</w:t>
            </w:r>
          </w:p>
        </w:tc>
      </w:tr>
    </w:tbl>
    <w:p w14:paraId="6506B22F" w14:textId="128630A4" w:rsidR="003E05BA" w:rsidRDefault="003E05BA" w:rsidP="003E05BA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7E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Начальная (максимальная) цена контракта </w:t>
      </w:r>
      <w:r w:rsidR="002D7BF1" w:rsidRPr="00367E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="00386E4D">
        <w:rPr>
          <w:rFonts w:ascii="Times New Roman" w:eastAsia="Times New Roman" w:hAnsi="Times New Roman" w:cs="Times New Roman"/>
          <w:b/>
          <w:bCs/>
          <w:sz w:val="28"/>
          <w:szCs w:val="28"/>
        </w:rPr>
        <w:t>84</w:t>
      </w:r>
      <w:r w:rsidR="00E13A33">
        <w:rPr>
          <w:rFonts w:ascii="Times New Roman" w:eastAsia="Times New Roman" w:hAnsi="Times New Roman" w:cs="Times New Roman"/>
          <w:b/>
          <w:bCs/>
          <w:sz w:val="28"/>
          <w:szCs w:val="28"/>
        </w:rPr>
        <w:t> 000,00</w:t>
      </w:r>
      <w:r w:rsidR="00DB6C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7E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рублей</w:t>
      </w:r>
    </w:p>
    <w:p w14:paraId="4CEE9B80" w14:textId="77777777" w:rsidR="003E05BA" w:rsidRPr="00367EB9" w:rsidRDefault="003E05BA" w:rsidP="002E717E">
      <w:pPr>
        <w:keepNext/>
        <w:tabs>
          <w:tab w:val="left" w:pos="4980"/>
        </w:tabs>
        <w:spacing w:before="240" w:after="6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67EB9">
        <w:rPr>
          <w:rFonts w:ascii="Times New Roman" w:hAnsi="Times New Roman" w:cs="Times New Roman"/>
          <w:b/>
          <w:sz w:val="28"/>
          <w:szCs w:val="28"/>
        </w:rPr>
        <w:t>Обоснование начальной максимальной цены контракта</w:t>
      </w:r>
    </w:p>
    <w:p w14:paraId="78D062F3" w14:textId="77777777" w:rsidR="003E05BA" w:rsidRPr="00367EB9" w:rsidRDefault="003E05BA" w:rsidP="003E05B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7EB9">
        <w:rPr>
          <w:rFonts w:ascii="Times New Roman" w:hAnsi="Times New Roman" w:cs="Times New Roman"/>
          <w:b/>
          <w:sz w:val="28"/>
          <w:szCs w:val="28"/>
          <w:u w:val="single"/>
        </w:rPr>
        <w:t xml:space="preserve">Используемый метод определения НМЦК с обоснованием: сопоставимых рыночных цен (анализа рынка).  </w:t>
      </w:r>
    </w:p>
    <w:p w14:paraId="6D71023B" w14:textId="77777777" w:rsidR="003E05BA" w:rsidRPr="001B5187" w:rsidRDefault="003E05BA" w:rsidP="003E05BA">
      <w:pPr>
        <w:rPr>
          <w:rFonts w:ascii="Times New Roman" w:eastAsia="Calibri" w:hAnsi="Times New Roman" w:cs="Times New Roman"/>
          <w:sz w:val="28"/>
          <w:szCs w:val="28"/>
        </w:rPr>
      </w:pPr>
      <w:r w:rsidRPr="001B5187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Расчет </w:t>
      </w:r>
      <w:r w:rsidR="002D7BF1" w:rsidRPr="001B5187">
        <w:rPr>
          <w:rFonts w:ascii="Times New Roman" w:hAnsi="Times New Roman" w:cs="Times New Roman"/>
          <w:b/>
          <w:sz w:val="28"/>
          <w:szCs w:val="28"/>
          <w:u w:val="single"/>
        </w:rPr>
        <w:t>НМЦК:</w:t>
      </w:r>
      <w:r w:rsidR="002D7BF1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Pr="001B5187">
        <w:rPr>
          <w:rFonts w:ascii="Times New Roman" w:eastAsia="Calibri" w:hAnsi="Times New Roman" w:cs="Times New Roman"/>
          <w:sz w:val="28"/>
          <w:szCs w:val="28"/>
        </w:rPr>
        <w:t>Коэффициент вариации менее 33%, из этого</w:t>
      </w:r>
      <w:bookmarkStart w:id="0" w:name="_GoBack"/>
      <w:bookmarkEnd w:id="0"/>
      <w:r w:rsidRPr="001B5187">
        <w:rPr>
          <w:rFonts w:ascii="Times New Roman" w:eastAsia="Calibri" w:hAnsi="Times New Roman" w:cs="Times New Roman"/>
          <w:sz w:val="28"/>
          <w:szCs w:val="28"/>
        </w:rPr>
        <w:t xml:space="preserve"> следует, что совокупность значений, используемых в расчете при определении НМЦК, считается однородной.                                                                                                                             </w:t>
      </w:r>
    </w:p>
    <w:p w14:paraId="236F7850" w14:textId="423B8EF8" w:rsidR="001B5187" w:rsidRPr="002D7BF1" w:rsidRDefault="003E05BA" w:rsidP="003E05BA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B5187">
        <w:rPr>
          <w:rFonts w:ascii="Times New Roman" w:eastAsia="Calibri" w:hAnsi="Times New Roman" w:cs="Times New Roman"/>
          <w:sz w:val="28"/>
          <w:szCs w:val="28"/>
        </w:rPr>
        <w:t xml:space="preserve">Дата подготовки обоснования НМЦК: </w:t>
      </w:r>
      <w:r w:rsidR="00386E4D">
        <w:rPr>
          <w:rFonts w:ascii="Times New Roman" w:eastAsia="Calibri" w:hAnsi="Times New Roman" w:cs="Times New Roman"/>
          <w:sz w:val="28"/>
          <w:szCs w:val="28"/>
          <w:u w:val="single"/>
        </w:rPr>
        <w:t>29</w:t>
      </w:r>
      <w:r w:rsidR="002C1425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DB6C2B">
        <w:rPr>
          <w:rFonts w:ascii="Times New Roman" w:eastAsia="Calibri" w:hAnsi="Times New Roman" w:cs="Times New Roman"/>
          <w:sz w:val="28"/>
          <w:szCs w:val="28"/>
          <w:u w:val="single"/>
        </w:rPr>
        <w:t>0</w:t>
      </w:r>
      <w:r w:rsidR="00750C05">
        <w:rPr>
          <w:rFonts w:ascii="Times New Roman" w:eastAsia="Calibri" w:hAnsi="Times New Roman" w:cs="Times New Roman"/>
          <w:sz w:val="28"/>
          <w:szCs w:val="28"/>
          <w:u w:val="single"/>
        </w:rPr>
        <w:t>7</w:t>
      </w:r>
      <w:r w:rsidR="002E717E">
        <w:rPr>
          <w:rFonts w:ascii="Times New Roman" w:eastAsia="Calibri" w:hAnsi="Times New Roman" w:cs="Times New Roman"/>
          <w:sz w:val="28"/>
          <w:szCs w:val="28"/>
          <w:u w:val="single"/>
        </w:rPr>
        <w:t>.2026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1B5187">
        <w:rPr>
          <w:rFonts w:ascii="Times New Roman" w:eastAsia="Calibri" w:hAnsi="Times New Roman" w:cs="Times New Roman"/>
          <w:sz w:val="28"/>
          <w:szCs w:val="28"/>
          <w:u w:val="single"/>
        </w:rPr>
        <w:t>г.</w:t>
      </w:r>
      <w:r w:rsidRPr="001B518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sectPr w:rsidR="001B5187" w:rsidRPr="002D7BF1" w:rsidSect="00A858C0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FFE0C" w14:textId="77777777" w:rsidR="00D0678A" w:rsidRDefault="00D0678A" w:rsidP="00030F15">
      <w:pPr>
        <w:spacing w:after="0" w:line="240" w:lineRule="auto"/>
      </w:pPr>
      <w:r>
        <w:separator/>
      </w:r>
    </w:p>
  </w:endnote>
  <w:endnote w:type="continuationSeparator" w:id="0">
    <w:p w14:paraId="5977C7B5" w14:textId="77777777" w:rsidR="00D0678A" w:rsidRDefault="00D0678A" w:rsidP="00030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757AD" w14:textId="77777777" w:rsidR="00D0678A" w:rsidRDefault="00D0678A" w:rsidP="00030F15">
      <w:pPr>
        <w:spacing w:after="0" w:line="240" w:lineRule="auto"/>
      </w:pPr>
      <w:r>
        <w:separator/>
      </w:r>
    </w:p>
  </w:footnote>
  <w:footnote w:type="continuationSeparator" w:id="0">
    <w:p w14:paraId="71FFF123" w14:textId="77777777" w:rsidR="00D0678A" w:rsidRDefault="00D0678A" w:rsidP="00030F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1D03"/>
    <w:rsid w:val="000000F4"/>
    <w:rsid w:val="0000427B"/>
    <w:rsid w:val="00030F15"/>
    <w:rsid w:val="00032957"/>
    <w:rsid w:val="000350C3"/>
    <w:rsid w:val="00036836"/>
    <w:rsid w:val="00041C3C"/>
    <w:rsid w:val="00050F9F"/>
    <w:rsid w:val="00057FF1"/>
    <w:rsid w:val="00086F4C"/>
    <w:rsid w:val="000904C5"/>
    <w:rsid w:val="000D5C54"/>
    <w:rsid w:val="00102BE9"/>
    <w:rsid w:val="00103793"/>
    <w:rsid w:val="00103999"/>
    <w:rsid w:val="0010400E"/>
    <w:rsid w:val="00180FA3"/>
    <w:rsid w:val="001A66C9"/>
    <w:rsid w:val="001B5187"/>
    <w:rsid w:val="001C3E75"/>
    <w:rsid w:val="001D312E"/>
    <w:rsid w:val="001F4D9A"/>
    <w:rsid w:val="00203A70"/>
    <w:rsid w:val="00204DED"/>
    <w:rsid w:val="00225754"/>
    <w:rsid w:val="00236453"/>
    <w:rsid w:val="00252B34"/>
    <w:rsid w:val="00283700"/>
    <w:rsid w:val="002938C3"/>
    <w:rsid w:val="002B5FAB"/>
    <w:rsid w:val="002C1425"/>
    <w:rsid w:val="002C26C5"/>
    <w:rsid w:val="002D4FF6"/>
    <w:rsid w:val="002D7BF1"/>
    <w:rsid w:val="002E2740"/>
    <w:rsid w:val="002E717E"/>
    <w:rsid w:val="003127F9"/>
    <w:rsid w:val="0033479D"/>
    <w:rsid w:val="003513C6"/>
    <w:rsid w:val="0036475B"/>
    <w:rsid w:val="00367EB9"/>
    <w:rsid w:val="003831D1"/>
    <w:rsid w:val="00386922"/>
    <w:rsid w:val="00386B92"/>
    <w:rsid w:val="00386E4D"/>
    <w:rsid w:val="003C54DE"/>
    <w:rsid w:val="003C54ED"/>
    <w:rsid w:val="003E05BA"/>
    <w:rsid w:val="003E6A64"/>
    <w:rsid w:val="003E71C1"/>
    <w:rsid w:val="00417E25"/>
    <w:rsid w:val="00426DCB"/>
    <w:rsid w:val="004552BD"/>
    <w:rsid w:val="004661BC"/>
    <w:rsid w:val="00492962"/>
    <w:rsid w:val="00493200"/>
    <w:rsid w:val="004C5594"/>
    <w:rsid w:val="004D75F7"/>
    <w:rsid w:val="004F6286"/>
    <w:rsid w:val="00521656"/>
    <w:rsid w:val="005311BE"/>
    <w:rsid w:val="00532E2A"/>
    <w:rsid w:val="00537247"/>
    <w:rsid w:val="0054144B"/>
    <w:rsid w:val="00542855"/>
    <w:rsid w:val="0054402C"/>
    <w:rsid w:val="00544D6D"/>
    <w:rsid w:val="00556346"/>
    <w:rsid w:val="00557C0D"/>
    <w:rsid w:val="00574AFD"/>
    <w:rsid w:val="005930E3"/>
    <w:rsid w:val="005A176D"/>
    <w:rsid w:val="005B75B7"/>
    <w:rsid w:val="005C2D8D"/>
    <w:rsid w:val="005D04CE"/>
    <w:rsid w:val="005E4A16"/>
    <w:rsid w:val="005E62D1"/>
    <w:rsid w:val="005F102F"/>
    <w:rsid w:val="005F61DD"/>
    <w:rsid w:val="00606F84"/>
    <w:rsid w:val="006177BA"/>
    <w:rsid w:val="0062723F"/>
    <w:rsid w:val="00653382"/>
    <w:rsid w:val="006608AA"/>
    <w:rsid w:val="00666157"/>
    <w:rsid w:val="00680498"/>
    <w:rsid w:val="00685A5A"/>
    <w:rsid w:val="00693B90"/>
    <w:rsid w:val="006A5B0B"/>
    <w:rsid w:val="006A65FE"/>
    <w:rsid w:val="006B16F9"/>
    <w:rsid w:val="006B2A5C"/>
    <w:rsid w:val="006B7865"/>
    <w:rsid w:val="006C2E31"/>
    <w:rsid w:val="006C6979"/>
    <w:rsid w:val="006E1DC0"/>
    <w:rsid w:val="006F1D03"/>
    <w:rsid w:val="00701FCC"/>
    <w:rsid w:val="00711545"/>
    <w:rsid w:val="00711D99"/>
    <w:rsid w:val="00750C05"/>
    <w:rsid w:val="00760E99"/>
    <w:rsid w:val="007649AF"/>
    <w:rsid w:val="007723D7"/>
    <w:rsid w:val="007A151F"/>
    <w:rsid w:val="007A396D"/>
    <w:rsid w:val="007C0E0F"/>
    <w:rsid w:val="007C16F1"/>
    <w:rsid w:val="007C2FBD"/>
    <w:rsid w:val="007C335B"/>
    <w:rsid w:val="007E4FC6"/>
    <w:rsid w:val="00805CAA"/>
    <w:rsid w:val="008061BE"/>
    <w:rsid w:val="00824AE8"/>
    <w:rsid w:val="00825E71"/>
    <w:rsid w:val="00830143"/>
    <w:rsid w:val="008A5640"/>
    <w:rsid w:val="008B1B7B"/>
    <w:rsid w:val="008C34AF"/>
    <w:rsid w:val="008D5565"/>
    <w:rsid w:val="008E02C8"/>
    <w:rsid w:val="008F2893"/>
    <w:rsid w:val="00903661"/>
    <w:rsid w:val="009104C4"/>
    <w:rsid w:val="00917EBD"/>
    <w:rsid w:val="00956E1E"/>
    <w:rsid w:val="00964531"/>
    <w:rsid w:val="00970D0E"/>
    <w:rsid w:val="00972D3E"/>
    <w:rsid w:val="00974057"/>
    <w:rsid w:val="00982A7C"/>
    <w:rsid w:val="009A732C"/>
    <w:rsid w:val="009B394B"/>
    <w:rsid w:val="009B493A"/>
    <w:rsid w:val="009B62E5"/>
    <w:rsid w:val="009C092A"/>
    <w:rsid w:val="009C2C70"/>
    <w:rsid w:val="009D03DE"/>
    <w:rsid w:val="009D0532"/>
    <w:rsid w:val="009D6D3A"/>
    <w:rsid w:val="009F794D"/>
    <w:rsid w:val="00A225FB"/>
    <w:rsid w:val="00A314B7"/>
    <w:rsid w:val="00A3390A"/>
    <w:rsid w:val="00A42139"/>
    <w:rsid w:val="00A60CB6"/>
    <w:rsid w:val="00A63817"/>
    <w:rsid w:val="00A858C0"/>
    <w:rsid w:val="00A9443E"/>
    <w:rsid w:val="00A94CBF"/>
    <w:rsid w:val="00AA55BD"/>
    <w:rsid w:val="00AB674E"/>
    <w:rsid w:val="00AD3A3F"/>
    <w:rsid w:val="00AD50CB"/>
    <w:rsid w:val="00B03D3F"/>
    <w:rsid w:val="00B059A7"/>
    <w:rsid w:val="00B06CBE"/>
    <w:rsid w:val="00B07390"/>
    <w:rsid w:val="00B3548C"/>
    <w:rsid w:val="00B40047"/>
    <w:rsid w:val="00B43AF9"/>
    <w:rsid w:val="00B449CB"/>
    <w:rsid w:val="00B60F1D"/>
    <w:rsid w:val="00BA3F19"/>
    <w:rsid w:val="00C072EB"/>
    <w:rsid w:val="00C12835"/>
    <w:rsid w:val="00C659D4"/>
    <w:rsid w:val="00C669BE"/>
    <w:rsid w:val="00C66C19"/>
    <w:rsid w:val="00C67D92"/>
    <w:rsid w:val="00C72027"/>
    <w:rsid w:val="00C80FFC"/>
    <w:rsid w:val="00C86D22"/>
    <w:rsid w:val="00C96C6C"/>
    <w:rsid w:val="00CC1873"/>
    <w:rsid w:val="00CD4DFD"/>
    <w:rsid w:val="00CF463F"/>
    <w:rsid w:val="00CF519F"/>
    <w:rsid w:val="00D0678A"/>
    <w:rsid w:val="00D107B4"/>
    <w:rsid w:val="00D17407"/>
    <w:rsid w:val="00D23760"/>
    <w:rsid w:val="00D37741"/>
    <w:rsid w:val="00D730F5"/>
    <w:rsid w:val="00D74A42"/>
    <w:rsid w:val="00D75710"/>
    <w:rsid w:val="00D84BA8"/>
    <w:rsid w:val="00D87DAD"/>
    <w:rsid w:val="00D90F4F"/>
    <w:rsid w:val="00D96F41"/>
    <w:rsid w:val="00DA11ED"/>
    <w:rsid w:val="00DA34AA"/>
    <w:rsid w:val="00DA6E1A"/>
    <w:rsid w:val="00DB2514"/>
    <w:rsid w:val="00DB2FAD"/>
    <w:rsid w:val="00DB578F"/>
    <w:rsid w:val="00DB6C2B"/>
    <w:rsid w:val="00DB7061"/>
    <w:rsid w:val="00DC192E"/>
    <w:rsid w:val="00DE3894"/>
    <w:rsid w:val="00DF43CA"/>
    <w:rsid w:val="00DF742E"/>
    <w:rsid w:val="00E13A33"/>
    <w:rsid w:val="00E26F3A"/>
    <w:rsid w:val="00E36162"/>
    <w:rsid w:val="00E75375"/>
    <w:rsid w:val="00E81C97"/>
    <w:rsid w:val="00E915A5"/>
    <w:rsid w:val="00E919F3"/>
    <w:rsid w:val="00EA592B"/>
    <w:rsid w:val="00EB0F7D"/>
    <w:rsid w:val="00EB7E7F"/>
    <w:rsid w:val="00EC21F0"/>
    <w:rsid w:val="00EC3BEA"/>
    <w:rsid w:val="00EE2625"/>
    <w:rsid w:val="00F05D3B"/>
    <w:rsid w:val="00F13865"/>
    <w:rsid w:val="00F63F66"/>
    <w:rsid w:val="00FB37E4"/>
    <w:rsid w:val="00FC770A"/>
    <w:rsid w:val="00FC79DD"/>
    <w:rsid w:val="00FD3446"/>
    <w:rsid w:val="00FE4C91"/>
    <w:rsid w:val="00FF2454"/>
    <w:rsid w:val="00FF6F18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0B46"/>
  <w15:docId w15:val="{2A0CD6CD-4F38-43CF-865D-7ED388F7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5BA"/>
  </w:style>
  <w:style w:type="paragraph" w:styleId="1">
    <w:name w:val="heading 1"/>
    <w:basedOn w:val="a"/>
    <w:link w:val="10"/>
    <w:uiPriority w:val="9"/>
    <w:qFormat/>
    <w:rsid w:val="003E05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1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30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0F15"/>
  </w:style>
  <w:style w:type="paragraph" w:styleId="a7">
    <w:name w:val="footer"/>
    <w:basedOn w:val="a"/>
    <w:link w:val="a8"/>
    <w:uiPriority w:val="99"/>
    <w:unhideWhenUsed/>
    <w:rsid w:val="00030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0F15"/>
  </w:style>
  <w:style w:type="character" w:customStyle="1" w:styleId="10">
    <w:name w:val="Заголовок 1 Знак"/>
    <w:basedOn w:val="a0"/>
    <w:link w:val="1"/>
    <w:uiPriority w:val="9"/>
    <w:rsid w:val="003E05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42EE086-5CCC-409D-8024-39987193E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Хамидуллин Эдуард Рафкатович</dc:creator>
  <cp:lastModifiedBy>Габитова Ландыш Марселевна</cp:lastModifiedBy>
  <cp:revision>16</cp:revision>
  <cp:lastPrinted>2018-05-15T06:48:00Z</cp:lastPrinted>
  <dcterms:created xsi:type="dcterms:W3CDTF">2024-05-16T11:42:00Z</dcterms:created>
  <dcterms:modified xsi:type="dcterms:W3CDTF">2026-07-29T14:12:00Z</dcterms:modified>
</cp:coreProperties>
</file>