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4C" w:rsidRDefault="00E31CFE" w:rsidP="00AE794C">
      <w:pPr>
        <w:jc w:val="center"/>
        <w:rPr>
          <w:rFonts w:cs="Times New Roman"/>
          <w:b/>
          <w:sz w:val="22"/>
          <w:szCs w:val="22"/>
        </w:rPr>
      </w:pPr>
      <w:r>
        <w:rPr>
          <w:rFonts w:cs="Times New Roman"/>
          <w:b/>
          <w:sz w:val="22"/>
          <w:szCs w:val="22"/>
        </w:rPr>
        <w:t>ДОГОВОР</w:t>
      </w:r>
      <w:r w:rsidR="00AE794C" w:rsidRPr="00D93941">
        <w:rPr>
          <w:rFonts w:cs="Times New Roman"/>
          <w:b/>
          <w:sz w:val="22"/>
          <w:szCs w:val="22"/>
        </w:rPr>
        <w:t xml:space="preserve"> ПОСТАВКИ </w:t>
      </w:r>
      <w:r w:rsidR="003F0944">
        <w:rPr>
          <w:rFonts w:cs="Times New Roman"/>
          <w:b/>
          <w:sz w:val="22"/>
          <w:szCs w:val="22"/>
        </w:rPr>
        <w:t>№</w:t>
      </w:r>
      <w:r w:rsidR="00B23B02" w:rsidRPr="00D93941">
        <w:rPr>
          <w:rFonts w:cs="Times New Roman"/>
          <w:b/>
          <w:sz w:val="22"/>
          <w:szCs w:val="22"/>
        </w:rPr>
        <w:t xml:space="preserve"> </w:t>
      </w:r>
    </w:p>
    <w:p w:rsidR="00B37F8D" w:rsidRDefault="00B37F8D" w:rsidP="00B37F8D">
      <w:pPr>
        <w:widowControl w:val="0"/>
        <w:autoSpaceDE w:val="0"/>
        <w:jc w:val="center"/>
        <w:rPr>
          <w:b/>
        </w:rPr>
      </w:pPr>
    </w:p>
    <w:p w:rsidR="00B37F8D" w:rsidRDefault="00B37F8D" w:rsidP="00B37F8D">
      <w:pPr>
        <w:widowControl w:val="0"/>
        <w:autoSpaceDE w:val="0"/>
        <w:jc w:val="center"/>
        <w:outlineLvl w:val="0"/>
      </w:pPr>
      <w:r>
        <w:rPr>
          <w:b/>
          <w:bCs/>
          <w:color w:val="000000"/>
          <w:sz w:val="22"/>
          <w:szCs w:val="22"/>
        </w:rPr>
        <w:t>ИКЗ №</w:t>
      </w:r>
      <w:r>
        <w:rPr>
          <w:color w:val="000000"/>
          <w:sz w:val="22"/>
          <w:szCs w:val="22"/>
        </w:rPr>
        <w:t xml:space="preserve">  </w:t>
      </w:r>
      <w:r>
        <w:rPr>
          <w:b/>
          <w:color w:val="000000"/>
          <w:sz w:val="22"/>
          <w:szCs w:val="22"/>
        </w:rPr>
        <w:t>261540617348354060100100110000000000</w:t>
      </w:r>
    </w:p>
    <w:p w:rsidR="00887103" w:rsidRPr="003770BD" w:rsidRDefault="00887103" w:rsidP="00AE794C">
      <w:pPr>
        <w:jc w:val="center"/>
        <w:rPr>
          <w:rFonts w:cs="Times New Roman"/>
          <w:sz w:val="22"/>
          <w:szCs w:val="22"/>
        </w:rPr>
      </w:pPr>
    </w:p>
    <w:p w:rsidR="00AE794C" w:rsidRPr="003770BD" w:rsidRDefault="00075635" w:rsidP="00887103">
      <w:pPr>
        <w:jc w:val="center"/>
        <w:rPr>
          <w:rFonts w:cs="Times New Roman"/>
          <w:sz w:val="22"/>
          <w:szCs w:val="22"/>
        </w:rPr>
      </w:pPr>
      <w:r>
        <w:rPr>
          <w:rFonts w:cs="Times New Roman"/>
          <w:sz w:val="22"/>
          <w:szCs w:val="22"/>
        </w:rPr>
        <w:t>г. Горно-Алтайск</w:t>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AE794C" w:rsidRPr="003770BD">
        <w:rPr>
          <w:rFonts w:cs="Times New Roman"/>
          <w:sz w:val="22"/>
          <w:szCs w:val="22"/>
        </w:rPr>
        <w:t>«</w:t>
      </w:r>
      <w:r w:rsidR="00536EA1">
        <w:rPr>
          <w:rFonts w:cs="Times New Roman"/>
          <w:sz w:val="22"/>
          <w:szCs w:val="22"/>
        </w:rPr>
        <w:t>____</w:t>
      </w:r>
      <w:r w:rsidR="00AE794C" w:rsidRPr="003770BD">
        <w:rPr>
          <w:rFonts w:cs="Times New Roman"/>
          <w:sz w:val="22"/>
          <w:szCs w:val="22"/>
        </w:rPr>
        <w:t>»</w:t>
      </w:r>
      <w:r w:rsidR="003F0944">
        <w:rPr>
          <w:rFonts w:cs="Times New Roman"/>
          <w:sz w:val="22"/>
          <w:szCs w:val="22"/>
        </w:rPr>
        <w:t xml:space="preserve"> </w:t>
      </w:r>
      <w:r w:rsidR="00536EA1">
        <w:rPr>
          <w:rFonts w:cs="Times New Roman"/>
          <w:sz w:val="22"/>
          <w:szCs w:val="22"/>
        </w:rPr>
        <w:t>__________</w:t>
      </w:r>
      <w:r w:rsidR="003F0944">
        <w:rPr>
          <w:rFonts w:cs="Times New Roman"/>
          <w:sz w:val="22"/>
          <w:szCs w:val="22"/>
        </w:rPr>
        <w:t xml:space="preserve"> </w:t>
      </w:r>
      <w:r w:rsidR="00C4485C" w:rsidRPr="003770BD">
        <w:rPr>
          <w:rFonts w:cs="Times New Roman"/>
          <w:sz w:val="22"/>
          <w:szCs w:val="22"/>
        </w:rPr>
        <w:t>202</w:t>
      </w:r>
      <w:r>
        <w:rPr>
          <w:rFonts w:cs="Times New Roman"/>
          <w:sz w:val="22"/>
          <w:szCs w:val="22"/>
        </w:rPr>
        <w:t>6</w:t>
      </w:r>
      <w:r w:rsidR="003652F9">
        <w:rPr>
          <w:rFonts w:cs="Times New Roman"/>
          <w:sz w:val="22"/>
          <w:szCs w:val="22"/>
        </w:rPr>
        <w:t xml:space="preserve"> </w:t>
      </w:r>
      <w:r w:rsidR="00AE794C" w:rsidRPr="003770BD">
        <w:rPr>
          <w:rFonts w:cs="Times New Roman"/>
          <w:sz w:val="22"/>
          <w:szCs w:val="22"/>
        </w:rPr>
        <w:t>г.</w:t>
      </w:r>
    </w:p>
    <w:p w:rsidR="00AE794C" w:rsidRPr="003770BD" w:rsidRDefault="00AE794C" w:rsidP="00AE794C">
      <w:pPr>
        <w:ind w:firstLine="540"/>
        <w:jc w:val="both"/>
        <w:rPr>
          <w:rFonts w:cs="Times New Roman"/>
          <w:sz w:val="22"/>
          <w:szCs w:val="22"/>
        </w:rPr>
      </w:pPr>
    </w:p>
    <w:p w:rsidR="00AD4473" w:rsidRPr="00E44150" w:rsidRDefault="00B93A19" w:rsidP="001102B5">
      <w:pPr>
        <w:pStyle w:val="ae"/>
        <w:ind w:firstLine="510"/>
        <w:jc w:val="both"/>
        <w:rPr>
          <w:iCs/>
          <w:sz w:val="22"/>
          <w:szCs w:val="22"/>
        </w:rPr>
      </w:pPr>
      <w:r>
        <w:rPr>
          <w:iCs/>
          <w:sz w:val="22"/>
          <w:szCs w:val="22"/>
        </w:rPr>
        <w:t>Федеральное бюджетное учреждение «Территориальный фонд геологической информации по Сибирскому федеральному округу» (ФБУ «ТФГИ по Сибирскому федеральному округу»</w:t>
      </w:r>
      <w:r w:rsidR="00075635">
        <w:rPr>
          <w:iCs/>
          <w:sz w:val="22"/>
          <w:szCs w:val="22"/>
        </w:rPr>
        <w:t>)</w:t>
      </w:r>
      <w:r>
        <w:rPr>
          <w:iCs/>
          <w:sz w:val="22"/>
          <w:szCs w:val="22"/>
        </w:rPr>
        <w:t xml:space="preserve">, в лице руководителя </w:t>
      </w:r>
      <w:r w:rsidR="00075635">
        <w:rPr>
          <w:iCs/>
          <w:sz w:val="22"/>
          <w:szCs w:val="22"/>
        </w:rPr>
        <w:t>Горно-</w:t>
      </w:r>
      <w:r>
        <w:rPr>
          <w:iCs/>
          <w:sz w:val="22"/>
          <w:szCs w:val="22"/>
        </w:rPr>
        <w:t xml:space="preserve">Алтайского </w:t>
      </w:r>
      <w:r w:rsidR="00B83E75" w:rsidRPr="00E44150">
        <w:rPr>
          <w:iCs/>
          <w:sz w:val="22"/>
          <w:szCs w:val="22"/>
        </w:rPr>
        <w:t>филиал</w:t>
      </w:r>
      <w:r>
        <w:rPr>
          <w:iCs/>
          <w:sz w:val="22"/>
          <w:szCs w:val="22"/>
        </w:rPr>
        <w:t>а</w:t>
      </w:r>
      <w:r w:rsidR="00B83E75" w:rsidRPr="00E44150">
        <w:rPr>
          <w:iCs/>
          <w:sz w:val="22"/>
          <w:szCs w:val="22"/>
        </w:rPr>
        <w:t xml:space="preserve"> </w:t>
      </w:r>
      <w:r w:rsidR="001102B5">
        <w:rPr>
          <w:iCs/>
          <w:sz w:val="22"/>
          <w:szCs w:val="22"/>
        </w:rPr>
        <w:t xml:space="preserve">ФБУ «ТФГИ по </w:t>
      </w:r>
      <w:r w:rsidR="00075635">
        <w:rPr>
          <w:iCs/>
          <w:sz w:val="22"/>
          <w:szCs w:val="22"/>
        </w:rPr>
        <w:t>Сибирскому федеральному округу»</w:t>
      </w:r>
      <w:r w:rsidR="007D2383">
        <w:rPr>
          <w:iCs/>
          <w:sz w:val="22"/>
          <w:szCs w:val="22"/>
        </w:rPr>
        <w:t xml:space="preserve"> Граковой Лидии Константиновны</w:t>
      </w:r>
      <w:r w:rsidR="00B83E75" w:rsidRPr="00E44150">
        <w:rPr>
          <w:iCs/>
          <w:sz w:val="22"/>
          <w:szCs w:val="22"/>
        </w:rPr>
        <w:t xml:space="preserve">, </w:t>
      </w:r>
      <w:r>
        <w:rPr>
          <w:iCs/>
          <w:sz w:val="22"/>
          <w:szCs w:val="22"/>
        </w:rPr>
        <w:t xml:space="preserve">действующего на основании </w:t>
      </w:r>
      <w:r w:rsidR="00075635">
        <w:rPr>
          <w:iCs/>
          <w:sz w:val="22"/>
          <w:szCs w:val="22"/>
        </w:rPr>
        <w:t xml:space="preserve">Положения о филиале по </w:t>
      </w:r>
      <w:r>
        <w:rPr>
          <w:iCs/>
          <w:sz w:val="22"/>
          <w:szCs w:val="22"/>
        </w:rPr>
        <w:t xml:space="preserve">доверенности от </w:t>
      </w:r>
      <w:r w:rsidR="00075635">
        <w:rPr>
          <w:iCs/>
          <w:sz w:val="22"/>
          <w:szCs w:val="22"/>
        </w:rPr>
        <w:t>17</w:t>
      </w:r>
      <w:r>
        <w:rPr>
          <w:iCs/>
          <w:sz w:val="22"/>
          <w:szCs w:val="22"/>
        </w:rPr>
        <w:t>.0</w:t>
      </w:r>
      <w:r w:rsidR="00075635">
        <w:rPr>
          <w:iCs/>
          <w:sz w:val="22"/>
          <w:szCs w:val="22"/>
        </w:rPr>
        <w:t>2</w:t>
      </w:r>
      <w:r>
        <w:rPr>
          <w:iCs/>
          <w:sz w:val="22"/>
          <w:szCs w:val="22"/>
        </w:rPr>
        <w:t>.202</w:t>
      </w:r>
      <w:r w:rsidR="00075635">
        <w:rPr>
          <w:iCs/>
          <w:sz w:val="22"/>
          <w:szCs w:val="22"/>
        </w:rPr>
        <w:t xml:space="preserve">5г </w:t>
      </w:r>
      <w:r>
        <w:rPr>
          <w:iCs/>
          <w:sz w:val="22"/>
          <w:szCs w:val="22"/>
        </w:rPr>
        <w:t xml:space="preserve"> №</w:t>
      </w:r>
      <w:r w:rsidR="00075635">
        <w:rPr>
          <w:iCs/>
          <w:sz w:val="22"/>
          <w:szCs w:val="22"/>
        </w:rPr>
        <w:t>5</w:t>
      </w:r>
      <w:r>
        <w:rPr>
          <w:iCs/>
          <w:sz w:val="22"/>
          <w:szCs w:val="22"/>
        </w:rPr>
        <w:t xml:space="preserve">, </w:t>
      </w:r>
      <w:r w:rsidR="00B83E75" w:rsidRPr="00E44150">
        <w:rPr>
          <w:iCs/>
          <w:sz w:val="22"/>
          <w:szCs w:val="22"/>
        </w:rPr>
        <w:t>именуемое в дальнейшем «Заказчик», с одной стороны,</w:t>
      </w:r>
      <w:r w:rsidR="00BD4F07">
        <w:rPr>
          <w:iCs/>
          <w:sz w:val="22"/>
          <w:szCs w:val="22"/>
        </w:rPr>
        <w:t xml:space="preserve"> и </w:t>
      </w:r>
      <w:r w:rsidR="00B83E75" w:rsidRPr="00E44150">
        <w:rPr>
          <w:iCs/>
          <w:sz w:val="22"/>
          <w:szCs w:val="22"/>
        </w:rPr>
        <w:t xml:space="preserve"> </w:t>
      </w:r>
      <w:r w:rsidR="00536EA1">
        <w:rPr>
          <w:iCs/>
          <w:sz w:val="22"/>
          <w:szCs w:val="22"/>
        </w:rPr>
        <w:t>__________________________________________________,</w:t>
      </w:r>
      <w:r w:rsidR="001701C2">
        <w:rPr>
          <w:iCs/>
          <w:sz w:val="22"/>
          <w:szCs w:val="22"/>
        </w:rPr>
        <w:t xml:space="preserve">в лице </w:t>
      </w:r>
      <w:r w:rsidR="00536EA1">
        <w:rPr>
          <w:iCs/>
          <w:sz w:val="22"/>
          <w:szCs w:val="22"/>
        </w:rPr>
        <w:t>________________________________</w:t>
      </w:r>
      <w:r w:rsidR="001701C2">
        <w:rPr>
          <w:iCs/>
          <w:sz w:val="22"/>
          <w:szCs w:val="22"/>
        </w:rPr>
        <w:t xml:space="preserve">, </w:t>
      </w:r>
      <w:r w:rsidR="00B83E75" w:rsidRPr="00E44150">
        <w:rPr>
          <w:iCs/>
          <w:sz w:val="22"/>
          <w:szCs w:val="22"/>
        </w:rPr>
        <w:t xml:space="preserve"> действующего на основании </w:t>
      </w:r>
      <w:r w:rsidR="00536EA1">
        <w:rPr>
          <w:iCs/>
          <w:sz w:val="22"/>
          <w:szCs w:val="22"/>
        </w:rPr>
        <w:t>_______________________________</w:t>
      </w:r>
      <w:r w:rsidR="00B83E75" w:rsidRPr="00E44150">
        <w:rPr>
          <w:iCs/>
          <w:sz w:val="22"/>
          <w:szCs w:val="22"/>
        </w:rPr>
        <w:t>, именуемый в дальнейшем «</w:t>
      </w:r>
      <w:r w:rsidR="0094129D">
        <w:rPr>
          <w:iCs/>
          <w:sz w:val="22"/>
          <w:szCs w:val="22"/>
        </w:rPr>
        <w:t>Поставщик</w:t>
      </w:r>
      <w:r w:rsidR="00B83E75" w:rsidRPr="00E44150">
        <w:rPr>
          <w:iCs/>
          <w:sz w:val="22"/>
          <w:szCs w:val="22"/>
        </w:rPr>
        <w:t xml:space="preserve">» с другой стороны, при совместном упоминании именуемые «Стороны»,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140CA0" w:rsidRPr="00E44150">
        <w:rPr>
          <w:iCs/>
          <w:sz w:val="22"/>
          <w:szCs w:val="22"/>
        </w:rPr>
        <w:t xml:space="preserve">заключили настоящий </w:t>
      </w:r>
      <w:r w:rsidR="00E31CFE">
        <w:rPr>
          <w:iCs/>
          <w:sz w:val="22"/>
          <w:szCs w:val="22"/>
        </w:rPr>
        <w:t>договор</w:t>
      </w:r>
      <w:r w:rsidR="00993E93" w:rsidRPr="00E44150">
        <w:rPr>
          <w:iCs/>
          <w:sz w:val="22"/>
          <w:szCs w:val="22"/>
        </w:rPr>
        <w:t xml:space="preserve"> (</w:t>
      </w:r>
      <w:r w:rsidR="00140CA0" w:rsidRPr="00E44150">
        <w:rPr>
          <w:iCs/>
          <w:sz w:val="22"/>
          <w:szCs w:val="22"/>
        </w:rPr>
        <w:t xml:space="preserve">далее – </w:t>
      </w:r>
      <w:r w:rsidR="00E31CFE">
        <w:rPr>
          <w:iCs/>
          <w:sz w:val="22"/>
          <w:szCs w:val="22"/>
        </w:rPr>
        <w:t>Договор</w:t>
      </w:r>
      <w:r w:rsidR="00140CA0" w:rsidRPr="00E44150">
        <w:rPr>
          <w:iCs/>
          <w:sz w:val="22"/>
          <w:szCs w:val="22"/>
        </w:rPr>
        <w:t>) о нижеследующем:</w:t>
      </w:r>
    </w:p>
    <w:p w:rsidR="00863E3A" w:rsidRPr="00B815BA" w:rsidRDefault="00863E3A" w:rsidP="00140CA0">
      <w:pPr>
        <w:ind w:firstLine="540"/>
        <w:jc w:val="both"/>
        <w:rPr>
          <w:rFonts w:cs="Times New Roman"/>
          <w:sz w:val="6"/>
          <w:szCs w:val="6"/>
        </w:rPr>
      </w:pPr>
    </w:p>
    <w:p w:rsidR="00AE794C" w:rsidRPr="003770BD" w:rsidRDefault="00D93941" w:rsidP="00331F98">
      <w:pPr>
        <w:numPr>
          <w:ilvl w:val="0"/>
          <w:numId w:val="1"/>
        </w:numPr>
        <w:tabs>
          <w:tab w:val="clear" w:pos="3905"/>
          <w:tab w:val="num" w:pos="0"/>
        </w:tabs>
        <w:ind w:left="0" w:firstLine="426"/>
        <w:jc w:val="center"/>
        <w:rPr>
          <w:rFonts w:cs="Times New Roman"/>
          <w:b/>
          <w:sz w:val="22"/>
          <w:szCs w:val="22"/>
        </w:rPr>
      </w:pPr>
      <w:r>
        <w:rPr>
          <w:rFonts w:cs="Times New Roman"/>
          <w:b/>
          <w:sz w:val="22"/>
          <w:szCs w:val="22"/>
        </w:rPr>
        <w:t xml:space="preserve">Предмет </w:t>
      </w:r>
      <w:r w:rsidR="00E31CFE">
        <w:rPr>
          <w:rFonts w:cs="Times New Roman"/>
          <w:b/>
          <w:sz w:val="22"/>
          <w:szCs w:val="22"/>
        </w:rPr>
        <w:t>Договора</w:t>
      </w:r>
    </w:p>
    <w:p w:rsidR="006C398D" w:rsidRPr="00107F62" w:rsidRDefault="00AE794C" w:rsidP="00107F62">
      <w:pPr>
        <w:numPr>
          <w:ilvl w:val="1"/>
          <w:numId w:val="1"/>
        </w:numPr>
        <w:tabs>
          <w:tab w:val="clear" w:pos="988"/>
          <w:tab w:val="num" w:pos="0"/>
        </w:tabs>
        <w:ind w:left="0" w:firstLine="0"/>
        <w:jc w:val="both"/>
        <w:rPr>
          <w:rFonts w:cs="Times New Roman"/>
          <w:sz w:val="22"/>
          <w:szCs w:val="22"/>
        </w:rPr>
      </w:pPr>
      <w:r w:rsidRPr="003770BD">
        <w:rPr>
          <w:rFonts w:cs="Times New Roman"/>
          <w:sz w:val="22"/>
          <w:szCs w:val="22"/>
        </w:rPr>
        <w:t xml:space="preserve">В соответствии с настоящим </w:t>
      </w:r>
      <w:r w:rsidR="00E31CFE">
        <w:rPr>
          <w:rFonts w:cs="Times New Roman"/>
          <w:sz w:val="22"/>
          <w:szCs w:val="22"/>
        </w:rPr>
        <w:t>Договором</w:t>
      </w:r>
      <w:r w:rsidRPr="003770BD">
        <w:rPr>
          <w:rFonts w:cs="Times New Roman"/>
          <w:sz w:val="22"/>
          <w:szCs w:val="22"/>
        </w:rPr>
        <w:t xml:space="preserve"> Поставщик об</w:t>
      </w:r>
      <w:r w:rsidR="00887103" w:rsidRPr="003770BD">
        <w:rPr>
          <w:rFonts w:cs="Times New Roman"/>
          <w:sz w:val="22"/>
          <w:szCs w:val="22"/>
        </w:rPr>
        <w:t xml:space="preserve">язуется </w:t>
      </w:r>
      <w:r w:rsidR="00887103" w:rsidRPr="00E3440A">
        <w:rPr>
          <w:rFonts w:cs="Times New Roman"/>
          <w:sz w:val="22"/>
          <w:szCs w:val="22"/>
        </w:rPr>
        <w:t>поставить</w:t>
      </w:r>
      <w:r w:rsidR="00075635">
        <w:rPr>
          <w:rFonts w:cs="Times New Roman"/>
          <w:sz w:val="22"/>
          <w:szCs w:val="22"/>
        </w:rPr>
        <w:t xml:space="preserve"> </w:t>
      </w:r>
      <w:r w:rsidR="000536C3">
        <w:rPr>
          <w:rFonts w:cs="Times New Roman"/>
          <w:sz w:val="22"/>
          <w:szCs w:val="22"/>
        </w:rPr>
        <w:t xml:space="preserve">расходные материалы к печатающей технике  </w:t>
      </w:r>
      <w:r w:rsidR="007922DF" w:rsidRPr="007922DF">
        <w:rPr>
          <w:rFonts w:cs="Times New Roman"/>
          <w:sz w:val="22"/>
          <w:szCs w:val="22"/>
        </w:rPr>
        <w:t xml:space="preserve">согласно </w:t>
      </w:r>
      <w:r w:rsidR="00C43F0F">
        <w:rPr>
          <w:rFonts w:cs="Times New Roman"/>
          <w:sz w:val="22"/>
          <w:szCs w:val="22"/>
        </w:rPr>
        <w:t xml:space="preserve">Спецификации </w:t>
      </w:r>
      <w:bookmarkStart w:id="0" w:name="_Hlk207613633"/>
      <w:r w:rsidR="00E3440A" w:rsidRPr="00E3440A">
        <w:rPr>
          <w:rFonts w:cs="Times New Roman"/>
          <w:sz w:val="22"/>
          <w:szCs w:val="22"/>
        </w:rPr>
        <w:t xml:space="preserve">(Приложение № </w:t>
      </w:r>
      <w:r w:rsidR="00B83E75">
        <w:rPr>
          <w:rFonts w:cs="Times New Roman"/>
          <w:sz w:val="22"/>
          <w:szCs w:val="22"/>
        </w:rPr>
        <w:t>1</w:t>
      </w:r>
      <w:r w:rsidR="00E3440A" w:rsidRPr="00E3440A">
        <w:rPr>
          <w:rFonts w:cs="Times New Roman"/>
          <w:sz w:val="22"/>
          <w:szCs w:val="22"/>
        </w:rPr>
        <w:t>)</w:t>
      </w:r>
      <w:bookmarkEnd w:id="0"/>
      <w:r w:rsidR="00E3440A" w:rsidRPr="00E3440A">
        <w:rPr>
          <w:rFonts w:cs="Times New Roman"/>
          <w:sz w:val="22"/>
          <w:szCs w:val="22"/>
        </w:rPr>
        <w:t>, являющ</w:t>
      </w:r>
      <w:r w:rsidR="00B83E75">
        <w:rPr>
          <w:rFonts w:cs="Times New Roman"/>
          <w:sz w:val="22"/>
          <w:szCs w:val="22"/>
        </w:rPr>
        <w:t>е</w:t>
      </w:r>
      <w:r w:rsidR="005C156F">
        <w:rPr>
          <w:rFonts w:cs="Times New Roman"/>
          <w:sz w:val="22"/>
          <w:szCs w:val="22"/>
        </w:rPr>
        <w:t>й</w:t>
      </w:r>
      <w:r w:rsidR="00B83E75">
        <w:rPr>
          <w:rFonts w:cs="Times New Roman"/>
          <w:sz w:val="22"/>
          <w:szCs w:val="22"/>
        </w:rPr>
        <w:t>ся</w:t>
      </w:r>
      <w:r w:rsidR="00075635">
        <w:rPr>
          <w:rFonts w:cs="Times New Roman"/>
          <w:sz w:val="22"/>
          <w:szCs w:val="22"/>
        </w:rPr>
        <w:t xml:space="preserve"> </w:t>
      </w:r>
      <w:r w:rsidR="00C43F0F" w:rsidRPr="00C43F0F">
        <w:rPr>
          <w:rFonts w:cs="Times New Roman"/>
          <w:sz w:val="22"/>
          <w:szCs w:val="22"/>
        </w:rPr>
        <w:t xml:space="preserve">неотъемлемой частью настоящего </w:t>
      </w:r>
      <w:r w:rsidR="00E31CFE">
        <w:rPr>
          <w:rFonts w:cs="Times New Roman"/>
          <w:sz w:val="22"/>
          <w:szCs w:val="22"/>
        </w:rPr>
        <w:t>Договора</w:t>
      </w:r>
      <w:r w:rsidR="007922DF" w:rsidRPr="00C43F0F">
        <w:rPr>
          <w:rFonts w:cs="Times New Roman"/>
          <w:sz w:val="22"/>
          <w:szCs w:val="22"/>
        </w:rPr>
        <w:t>,</w:t>
      </w:r>
      <w:r w:rsidR="00887103" w:rsidRPr="00C43F0F">
        <w:rPr>
          <w:rFonts w:cs="Times New Roman"/>
          <w:sz w:val="22"/>
          <w:szCs w:val="22"/>
        </w:rPr>
        <w:t xml:space="preserve"> а </w:t>
      </w:r>
      <w:r w:rsidR="006E2391" w:rsidRPr="00C43F0F">
        <w:rPr>
          <w:rFonts w:cs="Times New Roman"/>
          <w:sz w:val="22"/>
          <w:szCs w:val="22"/>
        </w:rPr>
        <w:t xml:space="preserve">Заказчик </w:t>
      </w:r>
      <w:r w:rsidRPr="00C43F0F">
        <w:rPr>
          <w:rFonts w:cs="Times New Roman"/>
          <w:sz w:val="22"/>
          <w:szCs w:val="22"/>
        </w:rPr>
        <w:t>принять и</w:t>
      </w:r>
      <w:r w:rsidR="00D93941" w:rsidRPr="00C43F0F">
        <w:rPr>
          <w:rFonts w:cs="Times New Roman"/>
          <w:sz w:val="22"/>
          <w:szCs w:val="22"/>
        </w:rPr>
        <w:t xml:space="preserve"> оплатить </w:t>
      </w:r>
      <w:r w:rsidR="007922DF" w:rsidRPr="00C43F0F">
        <w:rPr>
          <w:rFonts w:cs="Times New Roman"/>
          <w:sz w:val="22"/>
          <w:szCs w:val="22"/>
        </w:rPr>
        <w:t xml:space="preserve">их в сроки, установленные настоящим </w:t>
      </w:r>
      <w:r w:rsidR="00E31CFE">
        <w:rPr>
          <w:rFonts w:cs="Times New Roman"/>
          <w:sz w:val="22"/>
          <w:szCs w:val="22"/>
        </w:rPr>
        <w:t>договором</w:t>
      </w:r>
      <w:r w:rsidR="007922DF" w:rsidRPr="00C43F0F">
        <w:rPr>
          <w:rFonts w:cs="Times New Roman"/>
          <w:sz w:val="22"/>
          <w:szCs w:val="22"/>
        </w:rPr>
        <w:t>.</w:t>
      </w:r>
    </w:p>
    <w:p w:rsidR="007D2383" w:rsidRPr="00B93A19" w:rsidRDefault="007D2383" w:rsidP="0066280E">
      <w:pPr>
        <w:jc w:val="both"/>
        <w:rPr>
          <w:rFonts w:eastAsia="Times New Roman" w:cs="Times New Roman"/>
          <w:sz w:val="22"/>
          <w:szCs w:val="22"/>
          <w:lang w:eastAsia="ru-RU"/>
        </w:rPr>
      </w:pPr>
      <w:bookmarkStart w:id="1" w:name="_Hlk213743570"/>
    </w:p>
    <w:bookmarkEnd w:id="1"/>
    <w:p w:rsidR="00AE794C" w:rsidRPr="00B93A19" w:rsidRDefault="00AE794C" w:rsidP="00331F98">
      <w:pPr>
        <w:numPr>
          <w:ilvl w:val="0"/>
          <w:numId w:val="1"/>
        </w:numPr>
        <w:tabs>
          <w:tab w:val="clear" w:pos="3905"/>
          <w:tab w:val="num" w:pos="0"/>
        </w:tabs>
        <w:ind w:left="0" w:firstLine="426"/>
        <w:jc w:val="center"/>
        <w:rPr>
          <w:rFonts w:cs="Times New Roman"/>
          <w:b/>
          <w:sz w:val="22"/>
          <w:szCs w:val="22"/>
        </w:rPr>
      </w:pPr>
      <w:r w:rsidRPr="00B93A19">
        <w:rPr>
          <w:rFonts w:cs="Times New Roman"/>
          <w:b/>
          <w:sz w:val="22"/>
          <w:szCs w:val="22"/>
        </w:rPr>
        <w:t>Условия поставки</w:t>
      </w:r>
    </w:p>
    <w:p w:rsidR="00F82D47" w:rsidRDefault="00AE794C" w:rsidP="00F82D47">
      <w:pPr>
        <w:numPr>
          <w:ilvl w:val="1"/>
          <w:numId w:val="1"/>
        </w:numPr>
        <w:tabs>
          <w:tab w:val="clear" w:pos="988"/>
          <w:tab w:val="num" w:pos="0"/>
        </w:tabs>
        <w:ind w:left="0" w:firstLine="0"/>
        <w:jc w:val="both"/>
        <w:rPr>
          <w:rFonts w:cs="Times New Roman"/>
          <w:b/>
          <w:i/>
          <w:sz w:val="22"/>
          <w:szCs w:val="22"/>
        </w:rPr>
      </w:pPr>
      <w:r w:rsidRPr="003770BD">
        <w:rPr>
          <w:rFonts w:cs="Times New Roman"/>
          <w:sz w:val="22"/>
          <w:szCs w:val="22"/>
        </w:rPr>
        <w:t xml:space="preserve">Поставщик обязуется </w:t>
      </w:r>
      <w:r w:rsidR="0026612D">
        <w:rPr>
          <w:rFonts w:cs="Times New Roman"/>
          <w:sz w:val="22"/>
          <w:szCs w:val="22"/>
        </w:rPr>
        <w:t xml:space="preserve">самостоятельно </w:t>
      </w:r>
      <w:r w:rsidRPr="003770BD">
        <w:rPr>
          <w:rFonts w:cs="Times New Roman"/>
          <w:sz w:val="22"/>
          <w:szCs w:val="22"/>
        </w:rPr>
        <w:t xml:space="preserve">поставить </w:t>
      </w:r>
      <w:r w:rsidR="006E2391">
        <w:rPr>
          <w:rFonts w:cs="Times New Roman"/>
          <w:sz w:val="22"/>
          <w:szCs w:val="22"/>
        </w:rPr>
        <w:t xml:space="preserve">Заказчику </w:t>
      </w:r>
      <w:r w:rsidRPr="003770BD">
        <w:rPr>
          <w:rFonts w:cs="Times New Roman"/>
          <w:sz w:val="22"/>
          <w:szCs w:val="22"/>
        </w:rPr>
        <w:t>товар</w:t>
      </w:r>
      <w:r w:rsidR="007D2383">
        <w:rPr>
          <w:rFonts w:cs="Times New Roman"/>
          <w:sz w:val="22"/>
          <w:szCs w:val="22"/>
        </w:rPr>
        <w:t xml:space="preserve"> не позднее </w:t>
      </w:r>
      <w:r w:rsidR="00B244C9">
        <w:rPr>
          <w:rFonts w:cs="Times New Roman"/>
          <w:sz w:val="22"/>
          <w:szCs w:val="22"/>
        </w:rPr>
        <w:t>10</w:t>
      </w:r>
      <w:r w:rsidR="007D2383">
        <w:rPr>
          <w:rFonts w:cs="Times New Roman"/>
          <w:sz w:val="22"/>
          <w:szCs w:val="22"/>
        </w:rPr>
        <w:t xml:space="preserve"> (</w:t>
      </w:r>
      <w:r w:rsidR="00B244C9">
        <w:rPr>
          <w:rFonts w:cs="Times New Roman"/>
          <w:sz w:val="22"/>
          <w:szCs w:val="22"/>
        </w:rPr>
        <w:t>десять</w:t>
      </w:r>
      <w:r w:rsidR="007D2383">
        <w:rPr>
          <w:rFonts w:cs="Times New Roman"/>
          <w:sz w:val="22"/>
          <w:szCs w:val="22"/>
        </w:rPr>
        <w:t xml:space="preserve">) рабочих дней со дня заключения </w:t>
      </w:r>
      <w:r w:rsidR="00E31CFE">
        <w:rPr>
          <w:rFonts w:cs="Times New Roman"/>
          <w:sz w:val="22"/>
          <w:szCs w:val="22"/>
        </w:rPr>
        <w:t>Договора</w:t>
      </w:r>
      <w:r w:rsidRPr="00A56F48">
        <w:rPr>
          <w:rFonts w:cs="Times New Roman"/>
          <w:b/>
          <w:iCs/>
          <w:sz w:val="22"/>
          <w:szCs w:val="22"/>
        </w:rPr>
        <w:t xml:space="preserve"> по </w:t>
      </w:r>
      <w:r w:rsidR="00E44150" w:rsidRPr="00A56F48">
        <w:rPr>
          <w:rFonts w:cs="Times New Roman"/>
          <w:b/>
          <w:iCs/>
          <w:sz w:val="22"/>
          <w:szCs w:val="22"/>
        </w:rPr>
        <w:t>адресу:</w:t>
      </w:r>
      <w:r w:rsidR="00075635">
        <w:rPr>
          <w:rFonts w:cs="Times New Roman"/>
          <w:b/>
          <w:iCs/>
          <w:sz w:val="22"/>
          <w:szCs w:val="22"/>
        </w:rPr>
        <w:t xml:space="preserve"> 649000</w:t>
      </w:r>
      <w:r w:rsidR="00FF0790" w:rsidRPr="00B93A19">
        <w:rPr>
          <w:rFonts w:cs="Times New Roman"/>
          <w:b/>
          <w:iCs/>
          <w:sz w:val="22"/>
          <w:szCs w:val="22"/>
        </w:rPr>
        <w:t xml:space="preserve">, </w:t>
      </w:r>
      <w:r w:rsidR="002C0A5A" w:rsidRPr="00B93A19">
        <w:rPr>
          <w:rFonts w:cs="Times New Roman"/>
          <w:b/>
          <w:iCs/>
          <w:sz w:val="22"/>
          <w:szCs w:val="22"/>
        </w:rPr>
        <w:t>г.</w:t>
      </w:r>
      <w:r w:rsidR="003A75FC">
        <w:rPr>
          <w:rFonts w:cs="Times New Roman"/>
          <w:b/>
          <w:iCs/>
          <w:sz w:val="22"/>
          <w:szCs w:val="22"/>
        </w:rPr>
        <w:t xml:space="preserve"> </w:t>
      </w:r>
      <w:r w:rsidR="00075635">
        <w:rPr>
          <w:rFonts w:cs="Times New Roman"/>
          <w:b/>
          <w:iCs/>
          <w:sz w:val="22"/>
          <w:szCs w:val="22"/>
        </w:rPr>
        <w:t>Горно-Алтайск</w:t>
      </w:r>
      <w:r w:rsidR="00D84611" w:rsidRPr="00B93A19">
        <w:rPr>
          <w:rFonts w:cs="Times New Roman"/>
          <w:b/>
          <w:iCs/>
          <w:sz w:val="22"/>
          <w:szCs w:val="22"/>
        </w:rPr>
        <w:t>,</w:t>
      </w:r>
      <w:r w:rsidRPr="00B93A19">
        <w:rPr>
          <w:rFonts w:cs="Times New Roman"/>
          <w:b/>
          <w:iCs/>
          <w:sz w:val="22"/>
          <w:szCs w:val="22"/>
        </w:rPr>
        <w:t xml:space="preserve"> ул.</w:t>
      </w:r>
      <w:r w:rsidR="00075635">
        <w:rPr>
          <w:rFonts w:cs="Times New Roman"/>
          <w:b/>
          <w:iCs/>
          <w:sz w:val="22"/>
          <w:szCs w:val="22"/>
        </w:rPr>
        <w:t>Советская</w:t>
      </w:r>
      <w:r w:rsidR="006E11C6" w:rsidRPr="00B93A19">
        <w:rPr>
          <w:rFonts w:cs="Times New Roman"/>
          <w:b/>
          <w:iCs/>
          <w:sz w:val="22"/>
          <w:szCs w:val="22"/>
        </w:rPr>
        <w:t>, д.</w:t>
      </w:r>
      <w:r w:rsidR="00075635">
        <w:rPr>
          <w:rFonts w:cs="Times New Roman"/>
          <w:b/>
          <w:iCs/>
          <w:sz w:val="22"/>
          <w:szCs w:val="22"/>
        </w:rPr>
        <w:t>7/1</w:t>
      </w:r>
      <w:r w:rsidR="00B83E75" w:rsidRPr="00B93A19">
        <w:rPr>
          <w:rFonts w:cs="Times New Roman"/>
          <w:b/>
          <w:iCs/>
          <w:sz w:val="22"/>
          <w:szCs w:val="22"/>
        </w:rPr>
        <w:t xml:space="preserve">, </w:t>
      </w:r>
      <w:r w:rsidR="003A75FC">
        <w:rPr>
          <w:rFonts w:cs="Times New Roman"/>
          <w:b/>
          <w:iCs/>
          <w:sz w:val="22"/>
          <w:szCs w:val="22"/>
        </w:rPr>
        <w:t xml:space="preserve"> </w:t>
      </w:r>
      <w:r w:rsidR="00075635">
        <w:rPr>
          <w:rFonts w:cs="Times New Roman"/>
          <w:b/>
          <w:iCs/>
          <w:sz w:val="22"/>
          <w:szCs w:val="22"/>
        </w:rPr>
        <w:t>1</w:t>
      </w:r>
      <w:r w:rsidR="00B83E75" w:rsidRPr="00B93A19">
        <w:rPr>
          <w:rFonts w:cs="Times New Roman"/>
          <w:b/>
          <w:iCs/>
          <w:sz w:val="22"/>
          <w:szCs w:val="22"/>
        </w:rPr>
        <w:t xml:space="preserve"> эт</w:t>
      </w:r>
      <w:r w:rsidR="00E44150" w:rsidRPr="00B93A19">
        <w:rPr>
          <w:rFonts w:cs="Times New Roman"/>
          <w:b/>
          <w:iCs/>
          <w:sz w:val="22"/>
          <w:szCs w:val="22"/>
        </w:rPr>
        <w:t>аж, каб.</w:t>
      </w:r>
      <w:r w:rsidR="00075635">
        <w:rPr>
          <w:rFonts w:cs="Times New Roman"/>
          <w:b/>
          <w:iCs/>
          <w:sz w:val="22"/>
          <w:szCs w:val="22"/>
        </w:rPr>
        <w:t>102</w:t>
      </w:r>
      <w:r w:rsidR="0066280E" w:rsidRPr="00B93A19">
        <w:rPr>
          <w:rFonts w:cs="Times New Roman"/>
          <w:b/>
          <w:iCs/>
          <w:sz w:val="22"/>
          <w:szCs w:val="22"/>
        </w:rPr>
        <w:t>.</w:t>
      </w:r>
    </w:p>
    <w:p w:rsidR="0026612D" w:rsidRPr="0026612D" w:rsidRDefault="0026612D" w:rsidP="00E47797">
      <w:pPr>
        <w:jc w:val="both"/>
        <w:rPr>
          <w:rFonts w:cs="Times New Roman"/>
          <w:bCs/>
          <w:iCs/>
          <w:sz w:val="22"/>
          <w:szCs w:val="22"/>
        </w:rPr>
      </w:pPr>
      <w:r w:rsidRPr="0026612D">
        <w:rPr>
          <w:rFonts w:cs="Times New Roman"/>
          <w:bCs/>
          <w:iCs/>
          <w:sz w:val="22"/>
          <w:szCs w:val="22"/>
        </w:rPr>
        <w:t>Поставщик не менее чем за два рабочих дня до осуществления поставки Товара направляет в адрес Заказчика уведомление о времени и дате доставки Товара в место доставки.</w:t>
      </w:r>
    </w:p>
    <w:p w:rsidR="008A3504" w:rsidRPr="008A3504" w:rsidRDefault="008A3504" w:rsidP="008A3504">
      <w:pPr>
        <w:pStyle w:val="a7"/>
        <w:numPr>
          <w:ilvl w:val="1"/>
          <w:numId w:val="1"/>
        </w:numPr>
        <w:tabs>
          <w:tab w:val="clear" w:pos="988"/>
          <w:tab w:val="num" w:pos="0"/>
        </w:tabs>
        <w:ind w:left="0" w:firstLine="0"/>
        <w:jc w:val="both"/>
        <w:rPr>
          <w:rFonts w:cs="Times New Roman"/>
          <w:sz w:val="22"/>
          <w:szCs w:val="22"/>
        </w:rPr>
      </w:pPr>
      <w:r w:rsidRPr="008A3504">
        <w:rPr>
          <w:rFonts w:cs="Times New Roman"/>
          <w:sz w:val="22"/>
          <w:szCs w:val="22"/>
        </w:rPr>
        <w:t>Поставляемый товар должен быть новым (товаром, который не был в употреблении, в том числе не был восстановлен, у которого не были восстановлены потребительские свойства), без дефектов и повреждений. Качество товара должно соответствовать установленным стандартам в Российской Федерации.</w:t>
      </w:r>
      <w:bookmarkStart w:id="2" w:name="_Hlk116466407"/>
      <w:bookmarkEnd w:id="2"/>
    </w:p>
    <w:p w:rsidR="00C25BB4" w:rsidRPr="00C25BB4" w:rsidRDefault="00C25BB4" w:rsidP="00C25BB4">
      <w:pPr>
        <w:pStyle w:val="a7"/>
        <w:numPr>
          <w:ilvl w:val="1"/>
          <w:numId w:val="1"/>
        </w:numPr>
        <w:tabs>
          <w:tab w:val="clear" w:pos="988"/>
        </w:tabs>
        <w:ind w:left="0" w:firstLine="6"/>
        <w:rPr>
          <w:rFonts w:cs="Times New Roman"/>
          <w:sz w:val="22"/>
          <w:szCs w:val="22"/>
        </w:rPr>
      </w:pPr>
      <w:r w:rsidRPr="00C25BB4">
        <w:rPr>
          <w:rFonts w:cs="Times New Roman"/>
          <w:sz w:val="22"/>
          <w:szCs w:val="22"/>
        </w:rPr>
        <w:t>Доставка, погрузочно-разгрузочные работы производятся Поставщиком.</w:t>
      </w:r>
    </w:p>
    <w:p w:rsidR="008A6D19" w:rsidRDefault="00D56653" w:rsidP="008A6D19">
      <w:pPr>
        <w:numPr>
          <w:ilvl w:val="1"/>
          <w:numId w:val="1"/>
        </w:numPr>
        <w:tabs>
          <w:tab w:val="clear" w:pos="988"/>
        </w:tabs>
        <w:ind w:left="0" w:firstLine="0"/>
        <w:jc w:val="both"/>
        <w:rPr>
          <w:rFonts w:cs="Times New Roman"/>
          <w:sz w:val="22"/>
          <w:szCs w:val="22"/>
        </w:rPr>
      </w:pPr>
      <w:r w:rsidRPr="00D56653">
        <w:rPr>
          <w:rFonts w:cs="Times New Roman"/>
          <w:sz w:val="22"/>
          <w:szCs w:val="22"/>
        </w:rPr>
        <w:t xml:space="preserve">Поставка товара осуществляется Поставщиком в полной комплектации и в соответствии с характеристиками, указанными в </w:t>
      </w:r>
      <w:bookmarkStart w:id="3" w:name="_Hlk181279156"/>
      <w:r w:rsidR="005C156F">
        <w:rPr>
          <w:rFonts w:cs="Times New Roman"/>
          <w:sz w:val="22"/>
          <w:szCs w:val="22"/>
        </w:rPr>
        <w:t>С</w:t>
      </w:r>
      <w:r w:rsidR="005C156F" w:rsidRPr="00D56653">
        <w:rPr>
          <w:rFonts w:cs="Times New Roman"/>
          <w:sz w:val="22"/>
          <w:szCs w:val="22"/>
        </w:rPr>
        <w:t>пецификации</w:t>
      </w:r>
      <w:r w:rsidR="005C156F">
        <w:rPr>
          <w:rFonts w:cs="Times New Roman"/>
          <w:sz w:val="22"/>
          <w:szCs w:val="22"/>
        </w:rPr>
        <w:t xml:space="preserve"> </w:t>
      </w:r>
      <w:r w:rsidR="008D3181" w:rsidRPr="008D3181">
        <w:rPr>
          <w:rFonts w:cs="Times New Roman"/>
          <w:sz w:val="22"/>
          <w:szCs w:val="22"/>
        </w:rPr>
        <w:t xml:space="preserve">(Приложение № </w:t>
      </w:r>
      <w:r w:rsidR="00B83E75">
        <w:rPr>
          <w:rFonts w:cs="Times New Roman"/>
          <w:sz w:val="22"/>
          <w:szCs w:val="22"/>
        </w:rPr>
        <w:t>1</w:t>
      </w:r>
      <w:r w:rsidR="008D3181" w:rsidRPr="008D3181">
        <w:rPr>
          <w:rFonts w:cs="Times New Roman"/>
          <w:sz w:val="22"/>
          <w:szCs w:val="22"/>
        </w:rPr>
        <w:t>)</w:t>
      </w:r>
      <w:r w:rsidR="008A6D19" w:rsidRPr="008A6D19">
        <w:rPr>
          <w:rFonts w:cs="Times New Roman"/>
          <w:sz w:val="22"/>
          <w:szCs w:val="22"/>
        </w:rPr>
        <w:t>,</w:t>
      </w:r>
      <w:bookmarkEnd w:id="3"/>
      <w:r w:rsidR="00075635">
        <w:rPr>
          <w:rFonts w:cs="Times New Roman"/>
          <w:sz w:val="22"/>
          <w:szCs w:val="22"/>
        </w:rPr>
        <w:t xml:space="preserve"> </w:t>
      </w:r>
      <w:r w:rsidRPr="00D56653">
        <w:rPr>
          <w:rFonts w:cs="Times New Roman"/>
          <w:sz w:val="22"/>
          <w:szCs w:val="22"/>
        </w:rPr>
        <w:t>с соблюдением условий хранения и транспортировки Товара в соответствии с нормами законодательства РФ.</w:t>
      </w:r>
    </w:p>
    <w:p w:rsidR="00D56653" w:rsidRPr="008A6D19" w:rsidRDefault="008A6D19" w:rsidP="008A6D19">
      <w:pPr>
        <w:numPr>
          <w:ilvl w:val="1"/>
          <w:numId w:val="1"/>
        </w:numPr>
        <w:tabs>
          <w:tab w:val="clear" w:pos="988"/>
        </w:tabs>
        <w:ind w:left="0" w:firstLine="0"/>
        <w:jc w:val="both"/>
        <w:rPr>
          <w:rFonts w:cs="Times New Roman"/>
          <w:sz w:val="22"/>
          <w:szCs w:val="22"/>
        </w:rPr>
      </w:pPr>
      <w:r w:rsidRPr="00D56653">
        <w:rPr>
          <w:rFonts w:cs="Times New Roman"/>
          <w:sz w:val="22"/>
          <w:szCs w:val="22"/>
        </w:rPr>
        <w:t xml:space="preserve">При обнаружении несоответствия, некомплектности, повреждений, Товар подлежит возврату или обмену на Товар, соответствующий требованиям, указанным в </w:t>
      </w:r>
      <w:r>
        <w:rPr>
          <w:rFonts w:cs="Times New Roman"/>
          <w:sz w:val="22"/>
          <w:szCs w:val="22"/>
        </w:rPr>
        <w:t>С</w:t>
      </w:r>
      <w:r w:rsidRPr="00D56653">
        <w:rPr>
          <w:rFonts w:cs="Times New Roman"/>
          <w:sz w:val="22"/>
          <w:szCs w:val="22"/>
        </w:rPr>
        <w:t>пецификации</w:t>
      </w:r>
      <w:r w:rsidR="003A75FC">
        <w:rPr>
          <w:rFonts w:cs="Times New Roman"/>
          <w:sz w:val="22"/>
          <w:szCs w:val="22"/>
        </w:rPr>
        <w:t xml:space="preserve"> </w:t>
      </w:r>
      <w:r w:rsidR="008D3181" w:rsidRPr="008D3181">
        <w:rPr>
          <w:rFonts w:cs="Times New Roman"/>
          <w:sz w:val="22"/>
          <w:szCs w:val="22"/>
        </w:rPr>
        <w:t xml:space="preserve">(Приложение № </w:t>
      </w:r>
      <w:r w:rsidR="00B83E75">
        <w:rPr>
          <w:rFonts w:cs="Times New Roman"/>
          <w:sz w:val="22"/>
          <w:szCs w:val="22"/>
        </w:rPr>
        <w:t>1</w:t>
      </w:r>
      <w:r w:rsidR="008D3181" w:rsidRPr="008D3181">
        <w:rPr>
          <w:rFonts w:cs="Times New Roman"/>
          <w:sz w:val="22"/>
          <w:szCs w:val="22"/>
        </w:rPr>
        <w:t>)</w:t>
      </w:r>
      <w:r w:rsidR="0033058B">
        <w:rPr>
          <w:rFonts w:cs="Times New Roman"/>
          <w:sz w:val="22"/>
          <w:szCs w:val="22"/>
        </w:rPr>
        <w:t>.</w:t>
      </w:r>
    </w:p>
    <w:p w:rsidR="00C43F0F" w:rsidRPr="00C43F0F" w:rsidRDefault="00C43F0F" w:rsidP="00C43F0F">
      <w:pPr>
        <w:numPr>
          <w:ilvl w:val="1"/>
          <w:numId w:val="1"/>
        </w:numPr>
        <w:tabs>
          <w:tab w:val="clear" w:pos="988"/>
        </w:tabs>
        <w:ind w:left="0" w:firstLine="6"/>
        <w:jc w:val="both"/>
        <w:rPr>
          <w:rFonts w:cs="Times New Roman"/>
          <w:sz w:val="22"/>
          <w:szCs w:val="22"/>
        </w:rPr>
      </w:pPr>
      <w:r w:rsidRPr="00C43F0F">
        <w:rPr>
          <w:rFonts w:cs="Times New Roman"/>
          <w:sz w:val="22"/>
          <w:szCs w:val="22"/>
        </w:rPr>
        <w:t>Товар должен быть в упаковке, способной предотвратить его повреждение, порчу или деформацию при транспортировке, хранении, при погрузо-разгрузочных работах.</w:t>
      </w:r>
    </w:p>
    <w:p w:rsidR="008A3504" w:rsidRDefault="00D56653" w:rsidP="008A3504">
      <w:pPr>
        <w:numPr>
          <w:ilvl w:val="1"/>
          <w:numId w:val="1"/>
        </w:numPr>
        <w:tabs>
          <w:tab w:val="clear" w:pos="988"/>
        </w:tabs>
        <w:ind w:left="0" w:firstLine="0"/>
        <w:jc w:val="both"/>
        <w:rPr>
          <w:rFonts w:cs="Times New Roman"/>
          <w:sz w:val="22"/>
          <w:szCs w:val="22"/>
        </w:rPr>
      </w:pPr>
      <w:r w:rsidRPr="00D56653">
        <w:rPr>
          <w:rFonts w:cs="Times New Roman"/>
          <w:sz w:val="22"/>
          <w:szCs w:val="22"/>
        </w:rPr>
        <w:t>Качество поставляемого Товара должно соответствовать требованиям ГК РФ, ГОСТ, техническим требованиям, предъявляемым к данному виду товаров, другим нормативным документам действующего в РФ законодательства</w:t>
      </w:r>
      <w:r w:rsidR="008A6D19">
        <w:rPr>
          <w:rFonts w:cs="Times New Roman"/>
          <w:sz w:val="22"/>
          <w:szCs w:val="22"/>
        </w:rPr>
        <w:t>.</w:t>
      </w:r>
    </w:p>
    <w:p w:rsidR="00AE794C" w:rsidRPr="003770BD" w:rsidRDefault="00AE794C" w:rsidP="00290924">
      <w:pPr>
        <w:numPr>
          <w:ilvl w:val="0"/>
          <w:numId w:val="1"/>
        </w:numPr>
        <w:tabs>
          <w:tab w:val="left" w:pos="426"/>
        </w:tabs>
        <w:ind w:left="0" w:firstLine="0"/>
        <w:jc w:val="center"/>
        <w:rPr>
          <w:rFonts w:cs="Times New Roman"/>
          <w:b/>
          <w:sz w:val="22"/>
          <w:szCs w:val="22"/>
        </w:rPr>
      </w:pPr>
      <w:r w:rsidRPr="00230276">
        <w:rPr>
          <w:rFonts w:cs="Times New Roman"/>
          <w:b/>
          <w:sz w:val="22"/>
          <w:szCs w:val="22"/>
        </w:rPr>
        <w:t xml:space="preserve">Стоимость </w:t>
      </w:r>
      <w:r w:rsidR="00E31CFE">
        <w:rPr>
          <w:rFonts w:cs="Times New Roman"/>
          <w:b/>
          <w:sz w:val="22"/>
          <w:szCs w:val="22"/>
        </w:rPr>
        <w:t>Договора</w:t>
      </w:r>
      <w:r w:rsidRPr="003770BD">
        <w:rPr>
          <w:rFonts w:cs="Times New Roman"/>
          <w:b/>
          <w:sz w:val="22"/>
          <w:szCs w:val="22"/>
        </w:rPr>
        <w:t xml:space="preserve"> и порядок расчетов.</w:t>
      </w:r>
    </w:p>
    <w:p w:rsidR="00AE794C" w:rsidRPr="00D45DB0" w:rsidRDefault="00AE794C" w:rsidP="008D3181">
      <w:pPr>
        <w:numPr>
          <w:ilvl w:val="1"/>
          <w:numId w:val="1"/>
        </w:numPr>
        <w:tabs>
          <w:tab w:val="clear" w:pos="988"/>
          <w:tab w:val="num" w:pos="0"/>
        </w:tabs>
        <w:ind w:left="0" w:firstLine="0"/>
        <w:jc w:val="both"/>
        <w:rPr>
          <w:rFonts w:cs="Times New Roman"/>
          <w:color w:val="auto"/>
          <w:sz w:val="22"/>
          <w:szCs w:val="22"/>
          <w:lang w:bidi="ru-RU"/>
        </w:rPr>
      </w:pPr>
      <w:r w:rsidRPr="003770BD">
        <w:rPr>
          <w:rFonts w:cs="Times New Roman"/>
          <w:sz w:val="22"/>
          <w:szCs w:val="22"/>
        </w:rPr>
        <w:t xml:space="preserve">Сумма настоящего </w:t>
      </w:r>
      <w:r w:rsidR="00E31CFE">
        <w:rPr>
          <w:rFonts w:cs="Times New Roman"/>
          <w:sz w:val="22"/>
          <w:szCs w:val="22"/>
        </w:rPr>
        <w:t>Договора</w:t>
      </w:r>
      <w:r w:rsidR="007D2383">
        <w:rPr>
          <w:rFonts w:cs="Times New Roman"/>
          <w:sz w:val="22"/>
          <w:szCs w:val="22"/>
        </w:rPr>
        <w:t xml:space="preserve"> </w:t>
      </w:r>
      <w:r w:rsidR="00140EAB" w:rsidRPr="003770BD">
        <w:rPr>
          <w:rFonts w:cs="Times New Roman"/>
          <w:sz w:val="22"/>
          <w:szCs w:val="22"/>
        </w:rPr>
        <w:t>составляет</w:t>
      </w:r>
      <w:r w:rsidR="001701C2">
        <w:rPr>
          <w:rFonts w:cs="Times New Roman"/>
          <w:sz w:val="22"/>
          <w:szCs w:val="22"/>
        </w:rPr>
        <w:t xml:space="preserve"> </w:t>
      </w:r>
      <w:r w:rsidR="00536EA1">
        <w:rPr>
          <w:rFonts w:cs="Times New Roman"/>
          <w:sz w:val="22"/>
          <w:szCs w:val="22"/>
        </w:rPr>
        <w:t>________________________________________________</w:t>
      </w:r>
      <w:r w:rsidR="00255B06" w:rsidRPr="00D45DB0">
        <w:rPr>
          <w:rFonts w:cs="Times New Roman"/>
          <w:color w:val="auto"/>
          <w:sz w:val="22"/>
          <w:szCs w:val="22"/>
        </w:rPr>
        <w:t>,</w:t>
      </w:r>
      <w:r w:rsidR="00A27F9B">
        <w:rPr>
          <w:rFonts w:cs="Times New Roman"/>
          <w:color w:val="auto"/>
          <w:sz w:val="22"/>
          <w:szCs w:val="22"/>
        </w:rPr>
        <w:t xml:space="preserve"> в т.ч.</w:t>
      </w:r>
      <w:r w:rsidR="00255B06" w:rsidRPr="00D45DB0">
        <w:rPr>
          <w:rFonts w:cs="Times New Roman"/>
          <w:color w:val="auto"/>
          <w:sz w:val="22"/>
          <w:szCs w:val="22"/>
        </w:rPr>
        <w:t xml:space="preserve">  НДС</w:t>
      </w:r>
      <w:r w:rsidR="00A27F9B">
        <w:rPr>
          <w:rFonts w:cs="Times New Roman"/>
          <w:color w:val="auto"/>
          <w:sz w:val="22"/>
          <w:szCs w:val="22"/>
        </w:rPr>
        <w:t xml:space="preserve"> (</w:t>
      </w:r>
      <w:r w:rsidR="00536EA1">
        <w:rPr>
          <w:rFonts w:cs="Times New Roman"/>
          <w:color w:val="auto"/>
          <w:sz w:val="22"/>
          <w:szCs w:val="22"/>
        </w:rPr>
        <w:t>___</w:t>
      </w:r>
      <w:r w:rsidR="00A27F9B">
        <w:rPr>
          <w:rFonts w:cs="Times New Roman"/>
          <w:color w:val="auto"/>
          <w:sz w:val="22"/>
          <w:szCs w:val="22"/>
        </w:rPr>
        <w:t>%)</w:t>
      </w:r>
      <w:r w:rsidR="00B93A19" w:rsidRPr="00D45DB0">
        <w:rPr>
          <w:rFonts w:cs="Times New Roman"/>
          <w:color w:val="auto"/>
          <w:sz w:val="22"/>
          <w:szCs w:val="22"/>
        </w:rPr>
        <w:t>-</w:t>
      </w:r>
      <w:r w:rsidR="00A27F9B">
        <w:rPr>
          <w:rFonts w:cs="Times New Roman"/>
          <w:color w:val="auto"/>
          <w:sz w:val="22"/>
          <w:szCs w:val="22"/>
        </w:rPr>
        <w:t xml:space="preserve"> </w:t>
      </w:r>
      <w:r w:rsidR="00536EA1">
        <w:rPr>
          <w:rFonts w:cs="Times New Roman"/>
          <w:color w:val="auto"/>
          <w:sz w:val="22"/>
          <w:szCs w:val="22"/>
        </w:rPr>
        <w:t>________________</w:t>
      </w:r>
      <w:r w:rsidR="00255B06" w:rsidRPr="00D45DB0">
        <w:rPr>
          <w:rFonts w:cs="Times New Roman"/>
          <w:color w:val="auto"/>
          <w:sz w:val="22"/>
          <w:szCs w:val="22"/>
        </w:rPr>
        <w:t>.</w:t>
      </w:r>
    </w:p>
    <w:p w:rsidR="00C25BB4" w:rsidRPr="008A67F1" w:rsidRDefault="00C25BB4" w:rsidP="00C25BB4">
      <w:pPr>
        <w:numPr>
          <w:ilvl w:val="1"/>
          <w:numId w:val="1"/>
        </w:numPr>
        <w:tabs>
          <w:tab w:val="clear" w:pos="988"/>
          <w:tab w:val="num" w:pos="0"/>
        </w:tabs>
        <w:ind w:left="0" w:firstLine="0"/>
        <w:jc w:val="both"/>
        <w:rPr>
          <w:rFonts w:cs="Times New Roman"/>
          <w:color w:val="262626"/>
          <w:sz w:val="22"/>
          <w:szCs w:val="22"/>
        </w:rPr>
      </w:pPr>
      <w:r w:rsidRPr="003770BD">
        <w:rPr>
          <w:rFonts w:cs="Times New Roman"/>
          <w:color w:val="262626"/>
          <w:sz w:val="22"/>
          <w:szCs w:val="22"/>
        </w:rPr>
        <w:t xml:space="preserve">Оплата </w:t>
      </w:r>
      <w:r>
        <w:rPr>
          <w:rFonts w:cs="Times New Roman"/>
          <w:color w:val="262626"/>
          <w:sz w:val="22"/>
          <w:szCs w:val="22"/>
        </w:rPr>
        <w:t xml:space="preserve">за поставленный товар </w:t>
      </w:r>
      <w:r w:rsidRPr="003770BD">
        <w:rPr>
          <w:rFonts w:cs="Times New Roman"/>
          <w:color w:val="262626"/>
          <w:sz w:val="22"/>
          <w:szCs w:val="22"/>
        </w:rPr>
        <w:t xml:space="preserve">осуществляется путем перечисления средств на расчетный счет </w:t>
      </w:r>
      <w:r>
        <w:rPr>
          <w:rFonts w:cs="Times New Roman"/>
          <w:color w:val="262626"/>
          <w:sz w:val="22"/>
          <w:szCs w:val="22"/>
        </w:rPr>
        <w:t xml:space="preserve">Поставщика, указанный в настоящем </w:t>
      </w:r>
      <w:r w:rsidR="00E31CFE">
        <w:rPr>
          <w:rFonts w:cs="Times New Roman"/>
          <w:color w:val="262626"/>
          <w:sz w:val="22"/>
          <w:szCs w:val="22"/>
        </w:rPr>
        <w:t>Договоре</w:t>
      </w:r>
      <w:r w:rsidRPr="003770BD">
        <w:rPr>
          <w:rFonts w:cs="Times New Roman"/>
          <w:color w:val="262626"/>
          <w:sz w:val="22"/>
          <w:szCs w:val="22"/>
        </w:rPr>
        <w:t xml:space="preserve">, в течение </w:t>
      </w:r>
      <w:r w:rsidR="00075635">
        <w:rPr>
          <w:rFonts w:cs="Times New Roman"/>
          <w:color w:val="262626"/>
          <w:sz w:val="22"/>
          <w:szCs w:val="22"/>
        </w:rPr>
        <w:t>7</w:t>
      </w:r>
      <w:r w:rsidRPr="003770BD">
        <w:rPr>
          <w:rFonts w:cs="Times New Roman"/>
          <w:color w:val="262626"/>
          <w:sz w:val="22"/>
          <w:szCs w:val="22"/>
        </w:rPr>
        <w:t xml:space="preserve"> (</w:t>
      </w:r>
      <w:r w:rsidR="00075635">
        <w:rPr>
          <w:rFonts w:cs="Times New Roman"/>
          <w:color w:val="262626"/>
          <w:sz w:val="22"/>
          <w:szCs w:val="22"/>
        </w:rPr>
        <w:t>семи</w:t>
      </w:r>
      <w:r w:rsidRPr="003770BD">
        <w:rPr>
          <w:rFonts w:cs="Times New Roman"/>
          <w:color w:val="262626"/>
          <w:sz w:val="22"/>
          <w:szCs w:val="22"/>
        </w:rPr>
        <w:t xml:space="preserve">) </w:t>
      </w:r>
      <w:r>
        <w:rPr>
          <w:rFonts w:cs="Times New Roman"/>
          <w:color w:val="262626"/>
          <w:sz w:val="22"/>
          <w:szCs w:val="22"/>
        </w:rPr>
        <w:t xml:space="preserve">рабочих   дней с момента получения </w:t>
      </w:r>
      <w:r w:rsidRPr="008A67F1">
        <w:rPr>
          <w:rFonts w:cs="Times New Roman"/>
          <w:color w:val="262626"/>
          <w:sz w:val="22"/>
          <w:szCs w:val="22"/>
        </w:rPr>
        <w:t>Товара. Счет выставляется Поставщиком в соответствии с действующим законодательством Российской Федерации.</w:t>
      </w:r>
    </w:p>
    <w:p w:rsidR="00B50A38" w:rsidRPr="001102B5" w:rsidRDefault="001102B5" w:rsidP="001102B5">
      <w:pPr>
        <w:jc w:val="both"/>
        <w:rPr>
          <w:rFonts w:cs="Times New Roman"/>
          <w:sz w:val="22"/>
          <w:szCs w:val="22"/>
        </w:rPr>
      </w:pPr>
      <w:r>
        <w:rPr>
          <w:rFonts w:cs="Times New Roman"/>
          <w:sz w:val="22"/>
          <w:szCs w:val="22"/>
        </w:rPr>
        <w:t>3.3.</w:t>
      </w:r>
      <w:r w:rsidR="00B50A38" w:rsidRPr="001102B5">
        <w:rPr>
          <w:rFonts w:cs="Times New Roman"/>
          <w:sz w:val="22"/>
          <w:szCs w:val="22"/>
        </w:rPr>
        <w:t xml:space="preserve">Цена </w:t>
      </w:r>
      <w:r w:rsidR="00E31CFE" w:rsidRPr="001102B5">
        <w:rPr>
          <w:rFonts w:cs="Times New Roman"/>
          <w:sz w:val="22"/>
          <w:szCs w:val="22"/>
        </w:rPr>
        <w:t>Договора</w:t>
      </w:r>
      <w:r w:rsidR="00B50A38" w:rsidRPr="001102B5">
        <w:rPr>
          <w:rFonts w:cs="Times New Roman"/>
          <w:sz w:val="22"/>
          <w:szCs w:val="22"/>
        </w:rPr>
        <w:t xml:space="preserve"> является твердой, определяется на весь срок исполнения </w:t>
      </w:r>
      <w:r w:rsidR="00E31CFE" w:rsidRPr="001102B5">
        <w:rPr>
          <w:rFonts w:cs="Times New Roman"/>
          <w:sz w:val="22"/>
          <w:szCs w:val="22"/>
        </w:rPr>
        <w:t>договора</w:t>
      </w:r>
      <w:r w:rsidR="00B50A38" w:rsidRPr="001102B5">
        <w:rPr>
          <w:rFonts w:cs="Times New Roman"/>
          <w:sz w:val="22"/>
          <w:szCs w:val="22"/>
        </w:rPr>
        <w:t>.</w:t>
      </w:r>
    </w:p>
    <w:p w:rsidR="005B00BD" w:rsidRDefault="005B00BD" w:rsidP="005B00BD">
      <w:pPr>
        <w:jc w:val="both"/>
        <w:rPr>
          <w:rFonts w:cs="Times New Roman"/>
          <w:sz w:val="22"/>
          <w:szCs w:val="22"/>
        </w:rPr>
      </w:pPr>
      <w:r w:rsidRPr="005B00BD">
        <w:rPr>
          <w:rFonts w:cs="Times New Roman"/>
          <w:sz w:val="22"/>
          <w:szCs w:val="22"/>
        </w:rPr>
        <w:t xml:space="preserve">Оплата по </w:t>
      </w:r>
      <w:r w:rsidR="00E31CFE">
        <w:rPr>
          <w:rFonts w:cs="Times New Roman"/>
          <w:sz w:val="22"/>
          <w:szCs w:val="22"/>
        </w:rPr>
        <w:t>договору</w:t>
      </w:r>
      <w:r w:rsidRPr="005B00BD">
        <w:rPr>
          <w:rFonts w:cs="Times New Roman"/>
          <w:sz w:val="22"/>
          <w:szCs w:val="22"/>
        </w:rPr>
        <w:t xml:space="preserve"> производится за счет собственных средств Учреждения.</w:t>
      </w:r>
    </w:p>
    <w:p w:rsidR="002F6085" w:rsidRPr="002F6085" w:rsidRDefault="002F6085" w:rsidP="002F6085">
      <w:pPr>
        <w:widowControl w:val="0"/>
        <w:autoSpaceDE w:val="0"/>
        <w:spacing w:line="100" w:lineRule="atLeast"/>
        <w:jc w:val="both"/>
        <w:rPr>
          <w:sz w:val="22"/>
          <w:szCs w:val="22"/>
        </w:rPr>
      </w:pPr>
      <w:r w:rsidRPr="002F6085">
        <w:rPr>
          <w:rFonts w:eastAsia="Calibri"/>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E6100" w:rsidRPr="008A67F1" w:rsidRDefault="000E6100" w:rsidP="000E6100">
      <w:pPr>
        <w:jc w:val="both"/>
        <w:rPr>
          <w:rFonts w:cs="Times New Roman"/>
          <w:sz w:val="22"/>
          <w:szCs w:val="22"/>
        </w:rPr>
      </w:pPr>
      <w:r w:rsidRPr="008A67F1">
        <w:rPr>
          <w:rFonts w:cs="Times New Roman"/>
          <w:sz w:val="22"/>
          <w:szCs w:val="22"/>
        </w:rPr>
        <w:t xml:space="preserve">3.4. Цена товара, поставляемого по настоящему </w:t>
      </w:r>
      <w:r w:rsidR="00E31CFE">
        <w:rPr>
          <w:rFonts w:cs="Times New Roman"/>
          <w:sz w:val="22"/>
          <w:szCs w:val="22"/>
        </w:rPr>
        <w:t>Договору</w:t>
      </w:r>
      <w:r w:rsidRPr="008A67F1">
        <w:rPr>
          <w:rFonts w:cs="Times New Roman"/>
          <w:sz w:val="22"/>
          <w:szCs w:val="22"/>
        </w:rPr>
        <w:t xml:space="preserve">, включает в себя стоимость товара, стоимость тары (кроме многооборотной транспортной) и упаковки, страхование груза, стоимость охраны груза при </w:t>
      </w:r>
      <w:r w:rsidRPr="008A67F1">
        <w:rPr>
          <w:rFonts w:cs="Times New Roman"/>
          <w:sz w:val="22"/>
          <w:szCs w:val="22"/>
        </w:rPr>
        <w:lastRenderedPageBreak/>
        <w:t xml:space="preserve">транспортировке, расходы по погрузке и разгрузке, все виды налогов, пошлин и сборов, действующих в Российской Федерации, иных расходов Поставщика, связанных с исполнением настоящего </w:t>
      </w:r>
      <w:r w:rsidR="00E31CFE">
        <w:rPr>
          <w:rFonts w:cs="Times New Roman"/>
          <w:sz w:val="22"/>
          <w:szCs w:val="22"/>
        </w:rPr>
        <w:t>Договора</w:t>
      </w:r>
      <w:r w:rsidRPr="008A67F1">
        <w:rPr>
          <w:rFonts w:cs="Times New Roman"/>
          <w:sz w:val="22"/>
          <w:szCs w:val="22"/>
        </w:rPr>
        <w:t>.</w:t>
      </w:r>
    </w:p>
    <w:p w:rsidR="000E6100" w:rsidRPr="008A67F1" w:rsidRDefault="000E6100" w:rsidP="000E6100">
      <w:pPr>
        <w:jc w:val="both"/>
        <w:rPr>
          <w:rFonts w:cs="Times New Roman"/>
          <w:sz w:val="22"/>
          <w:szCs w:val="22"/>
        </w:rPr>
      </w:pPr>
      <w:r w:rsidRPr="008A67F1">
        <w:rPr>
          <w:rFonts w:cs="Times New Roman"/>
          <w:sz w:val="22"/>
          <w:szCs w:val="22"/>
        </w:rPr>
        <w:t xml:space="preserve">3.5. В случае изменения своего расчетного счета Поставщик обязан заблаговременно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E31CFE">
        <w:rPr>
          <w:rFonts w:cs="Times New Roman"/>
          <w:sz w:val="22"/>
          <w:szCs w:val="22"/>
        </w:rPr>
        <w:t>Договоре</w:t>
      </w:r>
      <w:r w:rsidRPr="008A67F1">
        <w:rPr>
          <w:rFonts w:cs="Times New Roman"/>
          <w:sz w:val="22"/>
          <w:szCs w:val="22"/>
        </w:rPr>
        <w:t xml:space="preserve"> счет Поставщика, несет Поставщик.</w:t>
      </w:r>
    </w:p>
    <w:p w:rsidR="000E6100" w:rsidRPr="008A67F1" w:rsidRDefault="000E6100" w:rsidP="000E6100">
      <w:pPr>
        <w:jc w:val="both"/>
        <w:rPr>
          <w:rFonts w:cs="Times New Roman"/>
          <w:sz w:val="22"/>
          <w:szCs w:val="22"/>
        </w:rPr>
      </w:pPr>
      <w:r w:rsidRPr="008A67F1">
        <w:rPr>
          <w:rFonts w:cs="Times New Roman"/>
          <w:sz w:val="22"/>
          <w:szCs w:val="22"/>
        </w:rPr>
        <w:t xml:space="preserve">3.6. Обязанности Заказчика по оплате цены </w:t>
      </w:r>
      <w:r w:rsidR="00E31CFE">
        <w:rPr>
          <w:rFonts w:cs="Times New Roman"/>
          <w:sz w:val="22"/>
          <w:szCs w:val="22"/>
        </w:rPr>
        <w:t>Договора</w:t>
      </w:r>
      <w:r w:rsidRPr="008A67F1">
        <w:rPr>
          <w:rFonts w:cs="Times New Roman"/>
          <w:sz w:val="22"/>
          <w:szCs w:val="22"/>
        </w:rPr>
        <w:t xml:space="preserve"> считаются исполненными с даты списания денежных средств в размере, установленном </w:t>
      </w:r>
      <w:r w:rsidR="00E31CFE">
        <w:rPr>
          <w:rFonts w:cs="Times New Roman"/>
          <w:sz w:val="22"/>
          <w:szCs w:val="22"/>
        </w:rPr>
        <w:t>Договором</w:t>
      </w:r>
      <w:r w:rsidRPr="008A67F1">
        <w:rPr>
          <w:rFonts w:cs="Times New Roman"/>
          <w:sz w:val="22"/>
          <w:szCs w:val="22"/>
        </w:rPr>
        <w:t xml:space="preserve">, со счета Заказчика. </w:t>
      </w:r>
    </w:p>
    <w:p w:rsidR="004D78E6" w:rsidRPr="001D06BD" w:rsidRDefault="004D78E6" w:rsidP="00B50A38">
      <w:pPr>
        <w:jc w:val="both"/>
        <w:rPr>
          <w:rFonts w:cs="Times New Roman"/>
          <w:b/>
          <w:sz w:val="10"/>
          <w:szCs w:val="10"/>
        </w:rPr>
      </w:pPr>
    </w:p>
    <w:p w:rsidR="00AE794C" w:rsidRDefault="00D93941" w:rsidP="00331F98">
      <w:pPr>
        <w:numPr>
          <w:ilvl w:val="0"/>
          <w:numId w:val="1"/>
        </w:numPr>
        <w:tabs>
          <w:tab w:val="clear" w:pos="3905"/>
        </w:tabs>
        <w:ind w:left="0" w:firstLine="1134"/>
        <w:jc w:val="center"/>
        <w:rPr>
          <w:rFonts w:cs="Times New Roman"/>
          <w:b/>
          <w:sz w:val="22"/>
          <w:szCs w:val="22"/>
        </w:rPr>
      </w:pPr>
      <w:r>
        <w:rPr>
          <w:rFonts w:cs="Times New Roman"/>
          <w:b/>
          <w:sz w:val="22"/>
          <w:szCs w:val="22"/>
        </w:rPr>
        <w:t>Обязанности и права С</w:t>
      </w:r>
      <w:r w:rsidR="00AE794C" w:rsidRPr="003770BD">
        <w:rPr>
          <w:rFonts w:cs="Times New Roman"/>
          <w:b/>
          <w:sz w:val="22"/>
          <w:szCs w:val="22"/>
        </w:rPr>
        <w:t>торон.</w:t>
      </w:r>
    </w:p>
    <w:p w:rsidR="00B33F20" w:rsidRPr="00B33F20" w:rsidRDefault="00B33F20" w:rsidP="00B33F20">
      <w:pPr>
        <w:tabs>
          <w:tab w:val="left" w:pos="1418"/>
        </w:tabs>
        <w:jc w:val="both"/>
        <w:rPr>
          <w:b/>
          <w:i/>
          <w:sz w:val="22"/>
          <w:szCs w:val="22"/>
        </w:rPr>
      </w:pPr>
      <w:r w:rsidRPr="006E2391">
        <w:rPr>
          <w:b/>
          <w:i/>
          <w:sz w:val="22"/>
          <w:szCs w:val="22"/>
        </w:rPr>
        <w:t xml:space="preserve">4.1. </w:t>
      </w:r>
      <w:r w:rsidRPr="00B33F20">
        <w:rPr>
          <w:b/>
          <w:i/>
          <w:sz w:val="22"/>
          <w:szCs w:val="22"/>
        </w:rPr>
        <w:t>Заказчик вправе:</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 xml:space="preserve">.1.1. Требовать от Поставщика надлежащего исполнения обязательств в соответствии с условиями </w:t>
      </w:r>
      <w:r w:rsidR="00AF2DA4">
        <w:rPr>
          <w:sz w:val="22"/>
          <w:szCs w:val="22"/>
        </w:rPr>
        <w:t>Договора</w:t>
      </w:r>
      <w:r w:rsidRPr="00B33F20">
        <w:rPr>
          <w:sz w:val="22"/>
          <w:szCs w:val="22"/>
        </w:rPr>
        <w:t>.</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 xml:space="preserve">.1.2.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AF2DA4">
        <w:rPr>
          <w:sz w:val="22"/>
          <w:szCs w:val="22"/>
        </w:rPr>
        <w:t>Договора</w:t>
      </w:r>
      <w:r w:rsidRPr="00B33F20">
        <w:rPr>
          <w:sz w:val="22"/>
          <w:szCs w:val="22"/>
        </w:rPr>
        <w:t>.</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 xml:space="preserve">.1.3. Запрашивать у Поставщика информацию о ходе и состоянии исполнения обязательств по настоящему </w:t>
      </w:r>
      <w:r w:rsidR="00AF2DA4">
        <w:rPr>
          <w:rFonts w:cs="Times New Roman"/>
          <w:sz w:val="22"/>
          <w:szCs w:val="22"/>
        </w:rPr>
        <w:t>договору</w:t>
      </w:r>
      <w:r w:rsidRPr="00B33F20">
        <w:rPr>
          <w:sz w:val="22"/>
          <w:szCs w:val="22"/>
        </w:rPr>
        <w:t>.</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.1.4. Осуществлять контроль за порядком и сроками поставки Товаров.</w:t>
      </w:r>
    </w:p>
    <w:p w:rsidR="00B33F20" w:rsidRPr="00B33F20" w:rsidRDefault="00B33F20" w:rsidP="00B33F20">
      <w:pPr>
        <w:tabs>
          <w:tab w:val="left" w:pos="1418"/>
        </w:tabs>
        <w:jc w:val="both"/>
        <w:rPr>
          <w:b/>
          <w:i/>
          <w:sz w:val="22"/>
          <w:szCs w:val="22"/>
        </w:rPr>
      </w:pPr>
      <w:r>
        <w:rPr>
          <w:b/>
          <w:i/>
          <w:sz w:val="22"/>
          <w:szCs w:val="22"/>
        </w:rPr>
        <w:t xml:space="preserve">4.2. </w:t>
      </w:r>
      <w:r w:rsidRPr="00B33F20">
        <w:rPr>
          <w:b/>
          <w:i/>
          <w:sz w:val="22"/>
          <w:szCs w:val="22"/>
        </w:rPr>
        <w:t>Заказчик обязан:</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 xml:space="preserve">.2.1. Своевременно принять и оплатить поставку Товаров в соответствии с условиями </w:t>
      </w:r>
      <w:r w:rsidR="00AF2DA4">
        <w:rPr>
          <w:sz w:val="22"/>
          <w:szCs w:val="22"/>
        </w:rPr>
        <w:t>Договора</w:t>
      </w:r>
      <w:r w:rsidRPr="00B33F20">
        <w:rPr>
          <w:sz w:val="22"/>
          <w:szCs w:val="22"/>
        </w:rPr>
        <w:t xml:space="preserve">. </w:t>
      </w:r>
    </w:p>
    <w:p w:rsidR="00B33F20" w:rsidRDefault="00B33F20" w:rsidP="00B33F20">
      <w:pPr>
        <w:tabs>
          <w:tab w:val="left" w:pos="567"/>
        </w:tabs>
        <w:jc w:val="both"/>
        <w:rPr>
          <w:sz w:val="22"/>
          <w:szCs w:val="22"/>
        </w:rPr>
      </w:pPr>
      <w:r>
        <w:rPr>
          <w:sz w:val="22"/>
          <w:szCs w:val="22"/>
        </w:rPr>
        <w:t>4</w:t>
      </w:r>
      <w:r w:rsidRPr="00B33F20">
        <w:rPr>
          <w:sz w:val="22"/>
          <w:szCs w:val="22"/>
        </w:rPr>
        <w:t xml:space="preserve">.2.2. Осуществить в установленные настоящим </w:t>
      </w:r>
      <w:r w:rsidR="00AF2DA4">
        <w:rPr>
          <w:sz w:val="22"/>
          <w:szCs w:val="22"/>
        </w:rPr>
        <w:t>Договором</w:t>
      </w:r>
      <w:r w:rsidR="00075635">
        <w:rPr>
          <w:rFonts w:cs="Times New Roman"/>
          <w:sz w:val="22"/>
          <w:szCs w:val="22"/>
        </w:rPr>
        <w:t xml:space="preserve"> </w:t>
      </w:r>
      <w:r w:rsidRPr="00B33F20">
        <w:rPr>
          <w:sz w:val="22"/>
          <w:szCs w:val="22"/>
        </w:rPr>
        <w:t>сроки проверку Товара по количеству, ассортименту и качеству, составлять и подписывать соответствующие документы (</w:t>
      </w:r>
      <w:r w:rsidR="004D78E6" w:rsidRPr="00B33F20">
        <w:rPr>
          <w:sz w:val="22"/>
          <w:szCs w:val="22"/>
        </w:rPr>
        <w:t>УПД</w:t>
      </w:r>
      <w:r w:rsidR="0051418E" w:rsidRPr="0051418E">
        <w:rPr>
          <w:sz w:val="22"/>
          <w:szCs w:val="22"/>
        </w:rPr>
        <w:t xml:space="preserve"> или ины</w:t>
      </w:r>
      <w:r w:rsidR="00B4158F">
        <w:rPr>
          <w:sz w:val="22"/>
          <w:szCs w:val="22"/>
        </w:rPr>
        <w:t>е</w:t>
      </w:r>
      <w:r w:rsidR="0051418E" w:rsidRPr="0051418E">
        <w:rPr>
          <w:sz w:val="22"/>
          <w:szCs w:val="22"/>
        </w:rPr>
        <w:t xml:space="preserve"> передаточны</w:t>
      </w:r>
      <w:r w:rsidR="00B4158F">
        <w:rPr>
          <w:sz w:val="22"/>
          <w:szCs w:val="22"/>
        </w:rPr>
        <w:t>е</w:t>
      </w:r>
      <w:r w:rsidR="0051418E" w:rsidRPr="0051418E">
        <w:rPr>
          <w:sz w:val="22"/>
          <w:szCs w:val="22"/>
        </w:rPr>
        <w:t xml:space="preserve"> документ</w:t>
      </w:r>
      <w:r w:rsidR="00B4158F">
        <w:rPr>
          <w:sz w:val="22"/>
          <w:szCs w:val="22"/>
        </w:rPr>
        <w:t>ы</w:t>
      </w:r>
      <w:r w:rsidRPr="00B33F20">
        <w:rPr>
          <w:sz w:val="22"/>
          <w:szCs w:val="22"/>
        </w:rPr>
        <w:t>)</w:t>
      </w:r>
      <w:r w:rsidR="0051418E">
        <w:rPr>
          <w:sz w:val="22"/>
          <w:szCs w:val="22"/>
        </w:rPr>
        <w:t>.</w:t>
      </w:r>
    </w:p>
    <w:p w:rsidR="00B33F20" w:rsidRPr="00B33F20" w:rsidRDefault="00B33F20" w:rsidP="00B33F20">
      <w:pPr>
        <w:tabs>
          <w:tab w:val="left" w:pos="567"/>
        </w:tabs>
        <w:jc w:val="both"/>
        <w:rPr>
          <w:sz w:val="22"/>
          <w:szCs w:val="22"/>
        </w:rPr>
      </w:pPr>
      <w:r>
        <w:rPr>
          <w:sz w:val="22"/>
          <w:szCs w:val="22"/>
        </w:rPr>
        <w:t>4</w:t>
      </w:r>
      <w:r w:rsidRPr="00B33F20">
        <w:rPr>
          <w:sz w:val="22"/>
          <w:szCs w:val="22"/>
        </w:rPr>
        <w:t xml:space="preserve">.2.3. Обеспечивать подъезд транспортных средств Поставщика к зданию </w:t>
      </w:r>
      <w:r w:rsidR="0076635F">
        <w:rPr>
          <w:sz w:val="22"/>
          <w:szCs w:val="22"/>
        </w:rPr>
        <w:t>Заказчика</w:t>
      </w:r>
      <w:r w:rsidRPr="00B33F20">
        <w:rPr>
          <w:sz w:val="22"/>
          <w:szCs w:val="22"/>
        </w:rPr>
        <w:t xml:space="preserve"> и поставку под разгрузку.</w:t>
      </w:r>
    </w:p>
    <w:p w:rsidR="00B33F20" w:rsidRPr="00B33F20" w:rsidRDefault="00B33F20" w:rsidP="00B33F20">
      <w:pPr>
        <w:tabs>
          <w:tab w:val="left" w:pos="709"/>
          <w:tab w:val="left" w:pos="1418"/>
        </w:tabs>
        <w:jc w:val="both"/>
        <w:rPr>
          <w:b/>
          <w:i/>
          <w:sz w:val="22"/>
          <w:szCs w:val="22"/>
        </w:rPr>
      </w:pPr>
      <w:r>
        <w:rPr>
          <w:b/>
          <w:i/>
          <w:sz w:val="22"/>
          <w:szCs w:val="22"/>
        </w:rPr>
        <w:t>4</w:t>
      </w:r>
      <w:r w:rsidRPr="00B33F20">
        <w:rPr>
          <w:b/>
          <w:i/>
          <w:sz w:val="22"/>
          <w:szCs w:val="22"/>
        </w:rPr>
        <w:t>.3.</w:t>
      </w:r>
      <w:r w:rsidRPr="00B33F20">
        <w:rPr>
          <w:b/>
          <w:i/>
          <w:sz w:val="22"/>
          <w:szCs w:val="22"/>
        </w:rPr>
        <w:tab/>
        <w:t>Поставщик вправе:</w:t>
      </w:r>
    </w:p>
    <w:p w:rsidR="00B33F20" w:rsidRPr="00B33F20" w:rsidRDefault="00B33F20" w:rsidP="00B33F20">
      <w:pPr>
        <w:tabs>
          <w:tab w:val="left" w:pos="142"/>
          <w:tab w:val="left" w:pos="900"/>
          <w:tab w:val="left" w:pos="1418"/>
        </w:tabs>
        <w:jc w:val="both"/>
        <w:rPr>
          <w:sz w:val="22"/>
          <w:szCs w:val="22"/>
        </w:rPr>
      </w:pPr>
      <w:r>
        <w:rPr>
          <w:sz w:val="22"/>
          <w:szCs w:val="22"/>
        </w:rPr>
        <w:t>4</w:t>
      </w:r>
      <w:r w:rsidRPr="00B33F20">
        <w:rPr>
          <w:sz w:val="22"/>
          <w:szCs w:val="22"/>
        </w:rPr>
        <w:t xml:space="preserve">.3.1. Требовать подписания Заказчиком </w:t>
      </w:r>
      <w:r w:rsidR="0051418E" w:rsidRPr="0051418E">
        <w:rPr>
          <w:sz w:val="22"/>
          <w:szCs w:val="22"/>
        </w:rPr>
        <w:t xml:space="preserve">УПД или иных передаточных документов </w:t>
      </w:r>
      <w:r w:rsidRPr="00B33F20">
        <w:rPr>
          <w:sz w:val="22"/>
          <w:szCs w:val="22"/>
        </w:rPr>
        <w:t xml:space="preserve">в 2 (двух) экземплярах по настоящему </w:t>
      </w:r>
      <w:r w:rsidR="00AF2DA4">
        <w:rPr>
          <w:sz w:val="22"/>
          <w:szCs w:val="22"/>
        </w:rPr>
        <w:t>Договору</w:t>
      </w:r>
      <w:r w:rsidRPr="00B33F20">
        <w:rPr>
          <w:sz w:val="22"/>
          <w:szCs w:val="22"/>
        </w:rPr>
        <w:t>.</w:t>
      </w:r>
    </w:p>
    <w:p w:rsidR="0004386C" w:rsidRDefault="00B33F20" w:rsidP="0004386C">
      <w:pPr>
        <w:tabs>
          <w:tab w:val="left" w:pos="142"/>
          <w:tab w:val="left" w:pos="900"/>
          <w:tab w:val="left" w:pos="1418"/>
        </w:tabs>
        <w:jc w:val="both"/>
        <w:rPr>
          <w:sz w:val="22"/>
          <w:szCs w:val="22"/>
        </w:rPr>
      </w:pPr>
      <w:r>
        <w:rPr>
          <w:sz w:val="22"/>
          <w:szCs w:val="22"/>
        </w:rPr>
        <w:t>4</w:t>
      </w:r>
      <w:r w:rsidRPr="00B33F20">
        <w:rPr>
          <w:sz w:val="22"/>
          <w:szCs w:val="22"/>
        </w:rPr>
        <w:t xml:space="preserve">.3.2.Требовать своевременной оплаты за поставленные Товары в соответствии с разделом </w:t>
      </w:r>
      <w:r w:rsidR="00B50A38">
        <w:rPr>
          <w:sz w:val="22"/>
          <w:szCs w:val="22"/>
        </w:rPr>
        <w:t>3</w:t>
      </w:r>
      <w:r w:rsidR="00AF2DA4">
        <w:rPr>
          <w:sz w:val="22"/>
          <w:szCs w:val="22"/>
        </w:rPr>
        <w:t xml:space="preserve"> Договора</w:t>
      </w:r>
      <w:r w:rsidRPr="00B33F20">
        <w:rPr>
          <w:sz w:val="22"/>
          <w:szCs w:val="22"/>
        </w:rPr>
        <w:t>.</w:t>
      </w:r>
    </w:p>
    <w:p w:rsidR="00EC3B31" w:rsidRDefault="00EC3B31" w:rsidP="0004386C">
      <w:pPr>
        <w:tabs>
          <w:tab w:val="left" w:pos="142"/>
          <w:tab w:val="left" w:pos="900"/>
          <w:tab w:val="left" w:pos="1418"/>
        </w:tabs>
        <w:jc w:val="both"/>
        <w:rPr>
          <w:sz w:val="22"/>
          <w:szCs w:val="22"/>
        </w:rPr>
      </w:pPr>
      <w:r>
        <w:rPr>
          <w:sz w:val="22"/>
          <w:szCs w:val="22"/>
        </w:rPr>
        <w:t xml:space="preserve">4.3.3. </w:t>
      </w:r>
      <w:r w:rsidRPr="00B158B4">
        <w:rPr>
          <w:sz w:val="22"/>
          <w:szCs w:val="22"/>
        </w:rPr>
        <w:t>По согласованию с Заказчиком поставить товар досрочно.</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.3.</w:t>
      </w:r>
      <w:r w:rsidR="00EC3B31">
        <w:rPr>
          <w:sz w:val="22"/>
          <w:szCs w:val="22"/>
        </w:rPr>
        <w:t>4</w:t>
      </w:r>
      <w:r w:rsidRPr="00B33F20">
        <w:rPr>
          <w:sz w:val="22"/>
          <w:szCs w:val="22"/>
        </w:rPr>
        <w:t xml:space="preserve">. Запрашивать у </w:t>
      </w:r>
      <w:r w:rsidR="0076635F">
        <w:rPr>
          <w:sz w:val="22"/>
          <w:szCs w:val="22"/>
        </w:rPr>
        <w:t>Заказчика</w:t>
      </w:r>
      <w:r w:rsidRPr="00B33F20">
        <w:rPr>
          <w:sz w:val="22"/>
          <w:szCs w:val="22"/>
        </w:rPr>
        <w:t xml:space="preserve"> предоставления разъяснений и уточнений по вопросам поставки </w:t>
      </w:r>
      <w:r w:rsidR="00AF2DA4">
        <w:rPr>
          <w:sz w:val="22"/>
          <w:szCs w:val="22"/>
        </w:rPr>
        <w:t>т</w:t>
      </w:r>
      <w:r w:rsidRPr="00B33F20">
        <w:rPr>
          <w:sz w:val="22"/>
          <w:szCs w:val="22"/>
        </w:rPr>
        <w:t xml:space="preserve">оваров в рамках настоящего </w:t>
      </w:r>
      <w:r w:rsidR="00AF2DA4">
        <w:rPr>
          <w:sz w:val="22"/>
          <w:szCs w:val="22"/>
        </w:rPr>
        <w:t>Договора</w:t>
      </w:r>
      <w:r w:rsidRPr="00B33F20">
        <w:rPr>
          <w:sz w:val="22"/>
          <w:szCs w:val="22"/>
        </w:rPr>
        <w:t>.</w:t>
      </w:r>
    </w:p>
    <w:p w:rsidR="00B33F20" w:rsidRPr="00B33F20" w:rsidRDefault="00B33F20" w:rsidP="00A2320C">
      <w:pPr>
        <w:pStyle w:val="ConsPlusNormal"/>
        <w:widowControl/>
        <w:tabs>
          <w:tab w:val="left" w:pos="0"/>
        </w:tabs>
        <w:ind w:firstLine="0"/>
        <w:jc w:val="both"/>
        <w:rPr>
          <w:rFonts w:ascii="Times New Roman" w:hAnsi="Times New Roman" w:cs="Times New Roman"/>
          <w:b/>
          <w:i/>
          <w:sz w:val="22"/>
          <w:szCs w:val="22"/>
        </w:rPr>
      </w:pPr>
      <w:r>
        <w:rPr>
          <w:rFonts w:ascii="Times New Roman" w:hAnsi="Times New Roman" w:cs="Times New Roman"/>
          <w:b/>
          <w:i/>
          <w:sz w:val="22"/>
          <w:szCs w:val="22"/>
        </w:rPr>
        <w:t>4</w:t>
      </w:r>
      <w:r w:rsidRPr="00B33F20">
        <w:rPr>
          <w:rFonts w:ascii="Times New Roman" w:hAnsi="Times New Roman" w:cs="Times New Roman"/>
          <w:b/>
          <w:i/>
          <w:sz w:val="22"/>
          <w:szCs w:val="22"/>
        </w:rPr>
        <w:t xml:space="preserve">.4. </w:t>
      </w:r>
      <w:r w:rsidRPr="00B33F20">
        <w:rPr>
          <w:rFonts w:ascii="Times New Roman" w:hAnsi="Times New Roman" w:cs="Times New Roman"/>
          <w:b/>
          <w:i/>
          <w:sz w:val="22"/>
          <w:szCs w:val="22"/>
        </w:rPr>
        <w:tab/>
        <w:t>Поставщик обязан:</w:t>
      </w:r>
    </w:p>
    <w:p w:rsidR="00601641" w:rsidRDefault="00B33F20" w:rsidP="007008AA">
      <w:pPr>
        <w:tabs>
          <w:tab w:val="left" w:pos="142"/>
          <w:tab w:val="left" w:pos="900"/>
          <w:tab w:val="left" w:pos="1418"/>
        </w:tabs>
        <w:jc w:val="both"/>
        <w:rPr>
          <w:rFonts w:cs="Times New Roman"/>
          <w:sz w:val="22"/>
          <w:szCs w:val="22"/>
        </w:rPr>
      </w:pPr>
      <w:r>
        <w:rPr>
          <w:rFonts w:cs="Times New Roman"/>
          <w:sz w:val="22"/>
          <w:szCs w:val="22"/>
        </w:rPr>
        <w:t>4</w:t>
      </w:r>
      <w:r w:rsidRPr="00B33F20">
        <w:rPr>
          <w:rFonts w:cs="Times New Roman"/>
          <w:sz w:val="22"/>
          <w:szCs w:val="22"/>
        </w:rPr>
        <w:t xml:space="preserve">.4.1. Своевременно и надлежащим образом поставить Товары в соответствии с условиями </w:t>
      </w:r>
      <w:r w:rsidR="00AF2DA4">
        <w:rPr>
          <w:rFonts w:cs="Times New Roman"/>
          <w:sz w:val="22"/>
          <w:szCs w:val="22"/>
        </w:rPr>
        <w:t>Договора</w:t>
      </w:r>
      <w:r w:rsidRPr="00B33F20">
        <w:rPr>
          <w:rFonts w:cs="Times New Roman"/>
          <w:sz w:val="22"/>
          <w:szCs w:val="22"/>
        </w:rPr>
        <w:t>.</w:t>
      </w:r>
    </w:p>
    <w:p w:rsidR="00EC3B31" w:rsidRPr="00EC3B31" w:rsidRDefault="007008AA" w:rsidP="00E47797">
      <w:pPr>
        <w:tabs>
          <w:tab w:val="left" w:pos="142"/>
          <w:tab w:val="left" w:pos="900"/>
          <w:tab w:val="left" w:pos="1418"/>
        </w:tabs>
        <w:jc w:val="both"/>
        <w:rPr>
          <w:bCs/>
          <w:sz w:val="22"/>
          <w:szCs w:val="22"/>
        </w:rPr>
      </w:pPr>
      <w:r>
        <w:rPr>
          <w:sz w:val="22"/>
          <w:szCs w:val="22"/>
        </w:rPr>
        <w:t>4</w:t>
      </w:r>
      <w:r w:rsidRPr="00B33F20">
        <w:rPr>
          <w:sz w:val="22"/>
          <w:szCs w:val="22"/>
        </w:rPr>
        <w:t>.</w:t>
      </w:r>
      <w:r>
        <w:rPr>
          <w:sz w:val="22"/>
          <w:szCs w:val="22"/>
        </w:rPr>
        <w:t>4</w:t>
      </w:r>
      <w:r w:rsidRPr="00B33F20">
        <w:rPr>
          <w:sz w:val="22"/>
          <w:szCs w:val="22"/>
        </w:rPr>
        <w:t>.</w:t>
      </w:r>
      <w:r>
        <w:rPr>
          <w:sz w:val="22"/>
          <w:szCs w:val="22"/>
        </w:rPr>
        <w:t>2</w:t>
      </w:r>
      <w:r w:rsidRPr="00B33F20">
        <w:rPr>
          <w:sz w:val="22"/>
          <w:szCs w:val="22"/>
        </w:rPr>
        <w:t xml:space="preserve">. </w:t>
      </w:r>
      <w:r w:rsidR="00E47797">
        <w:rPr>
          <w:sz w:val="22"/>
          <w:szCs w:val="22"/>
        </w:rPr>
        <w:t>Своевременно п</w:t>
      </w:r>
      <w:r w:rsidR="00EC3B31" w:rsidRPr="0078267A">
        <w:rPr>
          <w:bCs/>
          <w:sz w:val="22"/>
          <w:szCs w:val="22"/>
        </w:rPr>
        <w:t xml:space="preserve">редоставить </w:t>
      </w:r>
      <w:r w:rsidR="00EC3B31">
        <w:rPr>
          <w:bCs/>
          <w:sz w:val="22"/>
          <w:szCs w:val="22"/>
        </w:rPr>
        <w:t xml:space="preserve">счет и </w:t>
      </w:r>
      <w:r w:rsidR="00EC3B31" w:rsidRPr="0078267A">
        <w:rPr>
          <w:bCs/>
          <w:sz w:val="22"/>
          <w:szCs w:val="22"/>
        </w:rPr>
        <w:t xml:space="preserve">надлежаще оформленные документы, предусмотренные пунктом </w:t>
      </w:r>
      <w:r w:rsidR="00EC3B31">
        <w:rPr>
          <w:bCs/>
          <w:sz w:val="22"/>
          <w:szCs w:val="22"/>
        </w:rPr>
        <w:t>4.3.1</w:t>
      </w:r>
      <w:r w:rsidR="00EC3B31" w:rsidRPr="0078267A">
        <w:rPr>
          <w:bCs/>
          <w:sz w:val="22"/>
          <w:szCs w:val="22"/>
        </w:rPr>
        <w:t xml:space="preserve"> раздела </w:t>
      </w:r>
      <w:r w:rsidR="00EC3B31">
        <w:rPr>
          <w:bCs/>
          <w:sz w:val="22"/>
          <w:szCs w:val="22"/>
        </w:rPr>
        <w:t>4</w:t>
      </w:r>
      <w:r w:rsidR="00EC3B31" w:rsidRPr="0078267A">
        <w:rPr>
          <w:bCs/>
          <w:sz w:val="22"/>
          <w:szCs w:val="22"/>
        </w:rPr>
        <w:t xml:space="preserve"> настоящего </w:t>
      </w:r>
      <w:r w:rsidR="00AF2DA4">
        <w:rPr>
          <w:bCs/>
          <w:sz w:val="22"/>
          <w:szCs w:val="22"/>
        </w:rPr>
        <w:t>Договора</w:t>
      </w:r>
      <w:r w:rsidR="00EC3B31" w:rsidRPr="0078267A">
        <w:rPr>
          <w:bCs/>
          <w:sz w:val="22"/>
          <w:szCs w:val="22"/>
        </w:rPr>
        <w:t>.</w:t>
      </w:r>
    </w:p>
    <w:p w:rsidR="00B33F20" w:rsidRDefault="00B33F20" w:rsidP="00A2320C">
      <w:pPr>
        <w:pStyle w:val="ConsPlusNormal"/>
        <w:widowControl/>
        <w:tabs>
          <w:tab w:val="left" w:pos="0"/>
        </w:tabs>
        <w:ind w:firstLine="0"/>
        <w:jc w:val="both"/>
        <w:rPr>
          <w:rFonts w:ascii="Times New Roman" w:hAnsi="Times New Roman" w:cs="Times New Roman"/>
          <w:sz w:val="22"/>
          <w:szCs w:val="22"/>
        </w:rPr>
      </w:pPr>
      <w:r>
        <w:rPr>
          <w:rFonts w:ascii="Times New Roman" w:hAnsi="Times New Roman" w:cs="Times New Roman"/>
          <w:sz w:val="22"/>
          <w:szCs w:val="22"/>
        </w:rPr>
        <w:t>4</w:t>
      </w:r>
      <w:r w:rsidRPr="00B33F20">
        <w:rPr>
          <w:rFonts w:ascii="Times New Roman" w:hAnsi="Times New Roman" w:cs="Times New Roman"/>
          <w:sz w:val="22"/>
          <w:szCs w:val="22"/>
        </w:rPr>
        <w:t>.4.</w:t>
      </w:r>
      <w:r w:rsidR="00EC3B31">
        <w:rPr>
          <w:rFonts w:ascii="Times New Roman" w:hAnsi="Times New Roman" w:cs="Times New Roman"/>
          <w:sz w:val="22"/>
          <w:szCs w:val="22"/>
        </w:rPr>
        <w:t>4</w:t>
      </w:r>
      <w:r w:rsidRPr="00B33F20">
        <w:rPr>
          <w:rFonts w:ascii="Times New Roman" w:hAnsi="Times New Roman" w:cs="Times New Roman"/>
          <w:sz w:val="22"/>
          <w:szCs w:val="22"/>
        </w:rPr>
        <w:t>.</w:t>
      </w:r>
      <w:r w:rsidRPr="00B33F20">
        <w:rPr>
          <w:rFonts w:ascii="Times New Roman" w:hAnsi="Times New Roman" w:cs="Times New Roman"/>
          <w:sz w:val="22"/>
          <w:szCs w:val="22"/>
        </w:rPr>
        <w:tab/>
        <w:t xml:space="preserve"> Представить по запросу </w:t>
      </w:r>
      <w:r w:rsidR="0076635F">
        <w:rPr>
          <w:rFonts w:ascii="Times New Roman" w:hAnsi="Times New Roman" w:cs="Times New Roman"/>
          <w:sz w:val="22"/>
          <w:szCs w:val="22"/>
        </w:rPr>
        <w:t xml:space="preserve">Заказчика </w:t>
      </w:r>
      <w:r w:rsidRPr="00B33F20">
        <w:rPr>
          <w:rFonts w:ascii="Times New Roman" w:hAnsi="Times New Roman" w:cs="Times New Roman"/>
          <w:sz w:val="22"/>
          <w:szCs w:val="22"/>
        </w:rPr>
        <w:t xml:space="preserve">в сроки, указанные в таком запросе, информацию о ходе исполнения обязательств по настоящему </w:t>
      </w:r>
      <w:r w:rsidR="00AF2DA4">
        <w:rPr>
          <w:rFonts w:ascii="Times New Roman" w:hAnsi="Times New Roman" w:cs="Times New Roman"/>
          <w:sz w:val="22"/>
          <w:szCs w:val="22"/>
        </w:rPr>
        <w:t>Договору</w:t>
      </w:r>
      <w:r w:rsidRPr="00993E93">
        <w:rPr>
          <w:rFonts w:ascii="Times New Roman" w:hAnsi="Times New Roman" w:cs="Times New Roman"/>
          <w:sz w:val="22"/>
          <w:szCs w:val="22"/>
        </w:rPr>
        <w:t>.</w:t>
      </w:r>
    </w:p>
    <w:p w:rsidR="00536EA1" w:rsidRPr="00B33F20" w:rsidRDefault="00536EA1" w:rsidP="00A2320C">
      <w:pPr>
        <w:pStyle w:val="ConsPlusNormal"/>
        <w:widowControl/>
        <w:tabs>
          <w:tab w:val="left" w:pos="0"/>
        </w:tabs>
        <w:ind w:firstLine="0"/>
        <w:jc w:val="both"/>
        <w:rPr>
          <w:rFonts w:ascii="Times New Roman" w:hAnsi="Times New Roman" w:cs="Times New Roman"/>
          <w:sz w:val="22"/>
          <w:szCs w:val="22"/>
        </w:rPr>
      </w:pPr>
    </w:p>
    <w:p w:rsidR="00AE794C" w:rsidRDefault="00D93941" w:rsidP="00331F98">
      <w:pPr>
        <w:numPr>
          <w:ilvl w:val="0"/>
          <w:numId w:val="1"/>
        </w:numPr>
        <w:tabs>
          <w:tab w:val="clear" w:pos="3905"/>
          <w:tab w:val="left" w:pos="0"/>
        </w:tabs>
        <w:ind w:left="0" w:firstLine="426"/>
        <w:jc w:val="center"/>
        <w:rPr>
          <w:rFonts w:cs="Times New Roman"/>
          <w:b/>
          <w:sz w:val="22"/>
          <w:szCs w:val="22"/>
        </w:rPr>
      </w:pPr>
      <w:r>
        <w:rPr>
          <w:rFonts w:cs="Times New Roman"/>
          <w:b/>
          <w:sz w:val="22"/>
          <w:szCs w:val="22"/>
        </w:rPr>
        <w:t>Порядок приемки Т</w:t>
      </w:r>
      <w:r w:rsidR="00AE794C" w:rsidRPr="003770BD">
        <w:rPr>
          <w:rFonts w:cs="Times New Roman"/>
          <w:b/>
          <w:sz w:val="22"/>
          <w:szCs w:val="22"/>
        </w:rPr>
        <w:t>овара.</w:t>
      </w:r>
    </w:p>
    <w:p w:rsidR="00941C39" w:rsidRPr="0026612D" w:rsidRDefault="0026612D" w:rsidP="0026612D">
      <w:pPr>
        <w:jc w:val="both"/>
        <w:rPr>
          <w:rFonts w:cs="Times New Roman"/>
          <w:sz w:val="22"/>
          <w:szCs w:val="22"/>
        </w:rPr>
      </w:pPr>
      <w:r>
        <w:rPr>
          <w:rFonts w:cs="Times New Roman"/>
          <w:sz w:val="22"/>
          <w:szCs w:val="22"/>
        </w:rPr>
        <w:t>5.1.</w:t>
      </w:r>
      <w:r w:rsidR="00941C39" w:rsidRPr="0026612D">
        <w:rPr>
          <w:rFonts w:cs="Times New Roman"/>
          <w:sz w:val="22"/>
          <w:szCs w:val="22"/>
        </w:rPr>
        <w:t xml:space="preserve">Приемка Товара по количеству, комплектации и качеству осуществляется во время передачи Товара Заказчиком и в течение </w:t>
      </w:r>
      <w:r w:rsidR="004F3DFC">
        <w:rPr>
          <w:rFonts w:cs="Times New Roman"/>
          <w:sz w:val="22"/>
          <w:szCs w:val="22"/>
        </w:rPr>
        <w:t xml:space="preserve">2 </w:t>
      </w:r>
      <w:r w:rsidR="00941C39" w:rsidRPr="0026612D">
        <w:rPr>
          <w:rFonts w:cs="Times New Roman"/>
          <w:sz w:val="22"/>
          <w:szCs w:val="22"/>
        </w:rPr>
        <w:t>(</w:t>
      </w:r>
      <w:r w:rsidR="004F3DFC">
        <w:rPr>
          <w:rFonts w:cs="Times New Roman"/>
          <w:sz w:val="22"/>
          <w:szCs w:val="22"/>
        </w:rPr>
        <w:t>двух</w:t>
      </w:r>
      <w:r w:rsidR="00941C39" w:rsidRPr="0026612D">
        <w:rPr>
          <w:rFonts w:cs="Times New Roman"/>
          <w:sz w:val="22"/>
          <w:szCs w:val="22"/>
        </w:rPr>
        <w:t>) рабоч</w:t>
      </w:r>
      <w:r w:rsidR="004F3DFC">
        <w:rPr>
          <w:rFonts w:cs="Times New Roman"/>
          <w:sz w:val="22"/>
          <w:szCs w:val="22"/>
        </w:rPr>
        <w:t>их</w:t>
      </w:r>
      <w:r w:rsidR="00941C39" w:rsidRPr="0026612D">
        <w:rPr>
          <w:rFonts w:cs="Times New Roman"/>
          <w:sz w:val="22"/>
          <w:szCs w:val="22"/>
        </w:rPr>
        <w:t xml:space="preserve"> дн</w:t>
      </w:r>
      <w:r w:rsidR="004F3DFC">
        <w:rPr>
          <w:rFonts w:cs="Times New Roman"/>
          <w:sz w:val="22"/>
          <w:szCs w:val="22"/>
        </w:rPr>
        <w:t>ей</w:t>
      </w:r>
      <w:r w:rsidR="00941C39" w:rsidRPr="0026612D">
        <w:rPr>
          <w:rFonts w:cs="Times New Roman"/>
          <w:sz w:val="22"/>
          <w:szCs w:val="22"/>
        </w:rPr>
        <w:t xml:space="preserve"> с момента получения товара</w:t>
      </w:r>
      <w:r w:rsidR="00B83E75" w:rsidRPr="0026612D">
        <w:rPr>
          <w:rFonts w:cs="Times New Roman"/>
          <w:sz w:val="22"/>
          <w:szCs w:val="22"/>
        </w:rPr>
        <w:t xml:space="preserve">. </w:t>
      </w:r>
      <w:r w:rsidR="00941C39" w:rsidRPr="0026612D">
        <w:rPr>
          <w:rFonts w:cs="Times New Roman"/>
          <w:sz w:val="22"/>
          <w:szCs w:val="22"/>
        </w:rPr>
        <w:t xml:space="preserve">Товары считаются поставленными после передачи товаров Заказчику и подписания им </w:t>
      </w:r>
      <w:bookmarkStart w:id="4" w:name="_Hlk164245310"/>
      <w:r w:rsidR="00941C39" w:rsidRPr="0026612D">
        <w:rPr>
          <w:rFonts w:cs="Times New Roman"/>
          <w:sz w:val="22"/>
          <w:szCs w:val="22"/>
        </w:rPr>
        <w:t>УПД или иных передаточных документов.</w:t>
      </w:r>
    </w:p>
    <w:bookmarkEnd w:id="4"/>
    <w:p w:rsidR="00EC3B31" w:rsidRDefault="00EC3B31" w:rsidP="00230276">
      <w:pPr>
        <w:numPr>
          <w:ilvl w:val="1"/>
          <w:numId w:val="12"/>
        </w:numPr>
        <w:ind w:left="0" w:firstLine="6"/>
        <w:jc w:val="both"/>
        <w:rPr>
          <w:rFonts w:cs="Times New Roman"/>
          <w:sz w:val="22"/>
          <w:szCs w:val="22"/>
        </w:rPr>
      </w:pPr>
      <w:r w:rsidRPr="00693E03">
        <w:rPr>
          <w:rFonts w:cs="Times New Roman"/>
          <w:sz w:val="22"/>
          <w:szCs w:val="22"/>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EC3B31" w:rsidRPr="008A67F1" w:rsidRDefault="00EC3B31" w:rsidP="00230276">
      <w:pPr>
        <w:numPr>
          <w:ilvl w:val="1"/>
          <w:numId w:val="12"/>
        </w:numPr>
        <w:ind w:left="0" w:firstLine="6"/>
        <w:jc w:val="both"/>
        <w:rPr>
          <w:rFonts w:cs="Times New Roman"/>
          <w:sz w:val="22"/>
          <w:szCs w:val="22"/>
        </w:rPr>
      </w:pPr>
      <w:r w:rsidRPr="00D56653">
        <w:rPr>
          <w:rFonts w:cs="Times New Roman"/>
          <w:sz w:val="22"/>
          <w:szCs w:val="22"/>
        </w:rPr>
        <w:t>В случае выявления несоответствия</w:t>
      </w:r>
      <w:r>
        <w:rPr>
          <w:rFonts w:cs="Times New Roman"/>
          <w:sz w:val="22"/>
          <w:szCs w:val="22"/>
        </w:rPr>
        <w:t xml:space="preserve">, </w:t>
      </w:r>
      <w:r w:rsidR="00E47797">
        <w:rPr>
          <w:rFonts w:cs="Times New Roman"/>
          <w:sz w:val="22"/>
          <w:szCs w:val="22"/>
        </w:rPr>
        <w:t>некомплектности, повреждений</w:t>
      </w:r>
      <w:r w:rsidRPr="00D56653">
        <w:rPr>
          <w:rFonts w:cs="Times New Roman"/>
          <w:sz w:val="22"/>
          <w:szCs w:val="22"/>
        </w:rPr>
        <w:t xml:space="preserve"> поставляемого Товара условиям настоящего </w:t>
      </w:r>
      <w:r w:rsidR="00AF2DA4">
        <w:rPr>
          <w:rFonts w:cs="Times New Roman"/>
          <w:sz w:val="22"/>
          <w:szCs w:val="22"/>
        </w:rPr>
        <w:t>Договора</w:t>
      </w:r>
      <w:r w:rsidRPr="00D56653">
        <w:rPr>
          <w:rFonts w:cs="Times New Roman"/>
          <w:sz w:val="22"/>
          <w:szCs w:val="22"/>
        </w:rPr>
        <w:t xml:space="preserve">, Заказчик в письменной форме уведомляет об этом Поставщика, составляет акт о выявленных недостатках и направляет его Поставщику. Поставщик обязан в течение 10 </w:t>
      </w:r>
      <w:r w:rsidRPr="008A67F1">
        <w:rPr>
          <w:rFonts w:cs="Times New Roman"/>
          <w:sz w:val="22"/>
          <w:szCs w:val="22"/>
        </w:rPr>
        <w:t>дней с момента получения указанного акта устранить выявленные недостатки за свой счет.</w:t>
      </w:r>
    </w:p>
    <w:p w:rsidR="00EC3B31" w:rsidRPr="008A67F1" w:rsidRDefault="00EC3B31" w:rsidP="00230276">
      <w:pPr>
        <w:numPr>
          <w:ilvl w:val="1"/>
          <w:numId w:val="12"/>
        </w:numPr>
        <w:ind w:left="0" w:firstLine="6"/>
        <w:jc w:val="both"/>
        <w:rPr>
          <w:rFonts w:cs="Times New Roman"/>
          <w:sz w:val="22"/>
          <w:szCs w:val="22"/>
        </w:rPr>
      </w:pPr>
      <w:r w:rsidRPr="008A67F1">
        <w:rPr>
          <w:rFonts w:cs="Times New Roman"/>
          <w:sz w:val="22"/>
          <w:szCs w:val="22"/>
        </w:rPr>
        <w:t>Претензии по скрытым дефектам могут быть заявлены Заказчиком в течение всего гарантийного срока товара.</w:t>
      </w:r>
    </w:p>
    <w:p w:rsidR="00EC3B31" w:rsidRDefault="00EC3B31" w:rsidP="00230276">
      <w:pPr>
        <w:numPr>
          <w:ilvl w:val="1"/>
          <w:numId w:val="12"/>
        </w:numPr>
        <w:ind w:left="0" w:firstLine="6"/>
        <w:jc w:val="both"/>
        <w:rPr>
          <w:rFonts w:cs="Times New Roman"/>
          <w:sz w:val="22"/>
          <w:szCs w:val="22"/>
        </w:rPr>
      </w:pPr>
      <w:r w:rsidRPr="00D56653">
        <w:rPr>
          <w:rFonts w:cs="Times New Roman"/>
          <w:sz w:val="22"/>
          <w:szCs w:val="22"/>
        </w:rPr>
        <w:t xml:space="preserve">Право собственности на поставляемые по настоящему </w:t>
      </w:r>
      <w:r w:rsidR="00AF2DA4">
        <w:rPr>
          <w:rFonts w:cs="Times New Roman"/>
          <w:sz w:val="22"/>
          <w:szCs w:val="22"/>
        </w:rPr>
        <w:t>Договору</w:t>
      </w:r>
      <w:r w:rsidRPr="00D56653">
        <w:rPr>
          <w:rFonts w:cs="Times New Roman"/>
          <w:sz w:val="22"/>
          <w:szCs w:val="22"/>
        </w:rPr>
        <w:t xml:space="preserve"> товары, а также риск их случайной гибели, либо повреждения, переходит от Поставщика к Заказчику с момента подписания Заказчиком УПД или иных передаточных документов.</w:t>
      </w:r>
    </w:p>
    <w:p w:rsidR="00536EA1" w:rsidRPr="00280063" w:rsidRDefault="00536EA1" w:rsidP="00536EA1">
      <w:pPr>
        <w:ind w:left="6"/>
        <w:jc w:val="both"/>
        <w:rPr>
          <w:rFonts w:cs="Times New Roman"/>
          <w:sz w:val="22"/>
          <w:szCs w:val="22"/>
        </w:rPr>
      </w:pPr>
    </w:p>
    <w:p w:rsidR="00330A57" w:rsidRPr="00330A57" w:rsidRDefault="00330A57" w:rsidP="00330A57">
      <w:pPr>
        <w:widowControl w:val="0"/>
        <w:suppressAutoHyphens w:val="0"/>
        <w:autoSpaceDE w:val="0"/>
        <w:autoSpaceDN w:val="0"/>
        <w:adjustRightInd w:val="0"/>
        <w:jc w:val="center"/>
        <w:rPr>
          <w:rFonts w:eastAsia="Times New Roman" w:cs="Times New Roman"/>
          <w:b/>
          <w:color w:val="auto"/>
          <w:kern w:val="0"/>
          <w:sz w:val="22"/>
          <w:szCs w:val="22"/>
          <w:lang w:eastAsia="ru-RU" w:bidi="ar-SA"/>
        </w:rPr>
      </w:pPr>
      <w:r w:rsidRPr="00330A57">
        <w:rPr>
          <w:rFonts w:eastAsia="Times New Roman" w:cs="Times New Roman"/>
          <w:b/>
          <w:color w:val="auto"/>
          <w:kern w:val="0"/>
          <w:sz w:val="22"/>
          <w:szCs w:val="22"/>
          <w:lang w:eastAsia="ru-RU" w:bidi="ar-SA"/>
        </w:rPr>
        <w:t>6. Качество и иные параметры товара</w:t>
      </w:r>
    </w:p>
    <w:p w:rsidR="00330A57" w:rsidRPr="000F4D72" w:rsidRDefault="00330A57" w:rsidP="00330A57">
      <w:pPr>
        <w:widowControl w:val="0"/>
        <w:suppressAutoHyphens w:val="0"/>
        <w:autoSpaceDE w:val="0"/>
        <w:autoSpaceDN w:val="0"/>
        <w:adjustRightInd w:val="0"/>
        <w:jc w:val="both"/>
        <w:rPr>
          <w:rFonts w:eastAsia="Times New Roman" w:cs="Times New Roman"/>
          <w:color w:val="000000"/>
          <w:kern w:val="0"/>
          <w:sz w:val="22"/>
          <w:szCs w:val="22"/>
          <w:lang w:eastAsia="ru-RU" w:bidi="ar-SA"/>
        </w:rPr>
      </w:pPr>
      <w:r w:rsidRPr="00330A57">
        <w:rPr>
          <w:rFonts w:eastAsia="Times New Roman" w:cs="Times New Roman"/>
          <w:color w:val="000000"/>
          <w:kern w:val="0"/>
          <w:sz w:val="22"/>
          <w:szCs w:val="22"/>
          <w:lang w:eastAsia="ru-RU" w:bidi="ar-SA"/>
        </w:rPr>
        <w:t xml:space="preserve">6.1. Поставщик гарантирует, что качество поставляемого Товара соответствует установленным для данного вида Товара стандартам и техническим условиям, а также иным требованиям, предъявляемым к Товарам данного вида. </w:t>
      </w:r>
    </w:p>
    <w:p w:rsidR="00BD4A24" w:rsidRDefault="000F4D72" w:rsidP="00BD4A24">
      <w:pPr>
        <w:pStyle w:val="a7"/>
        <w:ind w:left="0"/>
        <w:jc w:val="both"/>
        <w:rPr>
          <w:rFonts w:cs="Times New Roman"/>
          <w:sz w:val="22"/>
          <w:szCs w:val="22"/>
        </w:rPr>
      </w:pPr>
      <w:r>
        <w:rPr>
          <w:rFonts w:eastAsia="Times New Roman" w:cs="Times New Roman"/>
          <w:color w:val="000000"/>
          <w:kern w:val="0"/>
          <w:sz w:val="22"/>
          <w:szCs w:val="22"/>
          <w:lang w:eastAsia="ru-RU" w:bidi="ar-SA"/>
        </w:rPr>
        <w:t xml:space="preserve">6.2. </w:t>
      </w:r>
      <w:r w:rsidRPr="000F4D72">
        <w:rPr>
          <w:rFonts w:eastAsia="Times New Roman" w:cs="Times New Roman"/>
          <w:color w:val="000000"/>
          <w:kern w:val="0"/>
          <w:sz w:val="22"/>
          <w:szCs w:val="22"/>
          <w:lang w:eastAsia="ru-RU" w:bidi="ar-SA"/>
        </w:rPr>
        <w:t>Поставщик гарантирует качество и надежность поставляемого товара в течение всего срока годности, установленного производителем товара, при условии соблюдения заказчиком условий хранения (соблюдение температурного режима, влажности воздуха и т. д.).</w:t>
      </w:r>
    </w:p>
    <w:p w:rsidR="00BD4A24" w:rsidRPr="00C25BB4" w:rsidRDefault="00BD4A24" w:rsidP="00BD4A24">
      <w:pPr>
        <w:pStyle w:val="a7"/>
        <w:ind w:left="0"/>
        <w:jc w:val="both"/>
        <w:rPr>
          <w:rFonts w:cs="Times New Roman"/>
          <w:sz w:val="22"/>
          <w:szCs w:val="22"/>
        </w:rPr>
      </w:pPr>
      <w:r>
        <w:rPr>
          <w:rFonts w:cs="Times New Roman"/>
          <w:sz w:val="22"/>
          <w:szCs w:val="22"/>
        </w:rPr>
        <w:t xml:space="preserve">6.3. </w:t>
      </w:r>
      <w:r w:rsidRPr="00C25BB4">
        <w:rPr>
          <w:rFonts w:cs="Times New Roman"/>
          <w:sz w:val="22"/>
          <w:szCs w:val="22"/>
        </w:rPr>
        <w:t>Срок действия гарантии от Поставщика товара составляет</w:t>
      </w:r>
      <w:r w:rsidR="00601641">
        <w:rPr>
          <w:rFonts w:cs="Times New Roman"/>
          <w:sz w:val="22"/>
          <w:szCs w:val="22"/>
        </w:rPr>
        <w:t xml:space="preserve"> </w:t>
      </w:r>
      <w:r w:rsidR="0033058B">
        <w:rPr>
          <w:rFonts w:cs="Times New Roman"/>
          <w:sz w:val="22"/>
          <w:szCs w:val="22"/>
        </w:rPr>
        <w:t>12</w:t>
      </w:r>
      <w:r>
        <w:rPr>
          <w:rFonts w:cs="Times New Roman"/>
          <w:sz w:val="22"/>
          <w:szCs w:val="22"/>
        </w:rPr>
        <w:t xml:space="preserve"> месяцев</w:t>
      </w:r>
      <w:r w:rsidRPr="00C25BB4">
        <w:rPr>
          <w:rFonts w:cs="Times New Roman"/>
          <w:sz w:val="22"/>
          <w:szCs w:val="22"/>
        </w:rPr>
        <w:t xml:space="preserve"> с даты подписания</w:t>
      </w:r>
      <w:r w:rsidR="00601641">
        <w:rPr>
          <w:rFonts w:cs="Times New Roman"/>
          <w:sz w:val="22"/>
          <w:szCs w:val="22"/>
        </w:rPr>
        <w:t xml:space="preserve"> </w:t>
      </w:r>
      <w:r w:rsidRPr="00C25BB4">
        <w:rPr>
          <w:rFonts w:cs="Times New Roman"/>
          <w:sz w:val="22"/>
          <w:szCs w:val="22"/>
        </w:rPr>
        <w:t>Заказчиком документов о приемке.</w:t>
      </w:r>
    </w:p>
    <w:p w:rsidR="00AE794C" w:rsidRPr="003770BD" w:rsidRDefault="000F4D72" w:rsidP="000F4D72">
      <w:pPr>
        <w:widowControl w:val="0"/>
        <w:suppressAutoHyphens w:val="0"/>
        <w:autoSpaceDE w:val="0"/>
        <w:autoSpaceDN w:val="0"/>
        <w:adjustRightInd w:val="0"/>
        <w:jc w:val="center"/>
        <w:rPr>
          <w:rFonts w:cs="Times New Roman"/>
          <w:b/>
          <w:sz w:val="22"/>
          <w:szCs w:val="22"/>
        </w:rPr>
      </w:pPr>
      <w:r>
        <w:rPr>
          <w:rFonts w:cs="Times New Roman"/>
          <w:b/>
          <w:sz w:val="22"/>
          <w:szCs w:val="22"/>
        </w:rPr>
        <w:t xml:space="preserve">7.  </w:t>
      </w:r>
      <w:r w:rsidR="00D93941">
        <w:rPr>
          <w:rFonts w:cs="Times New Roman"/>
          <w:b/>
          <w:sz w:val="22"/>
          <w:szCs w:val="22"/>
        </w:rPr>
        <w:t>Ответственность С</w:t>
      </w:r>
      <w:r w:rsidR="00AE794C" w:rsidRPr="003770BD">
        <w:rPr>
          <w:rFonts w:cs="Times New Roman"/>
          <w:b/>
          <w:sz w:val="22"/>
          <w:szCs w:val="22"/>
        </w:rPr>
        <w:t>торон.</w:t>
      </w:r>
    </w:p>
    <w:p w:rsidR="001D06BD" w:rsidRPr="001D06BD" w:rsidRDefault="000F4D72" w:rsidP="0086747F">
      <w:pPr>
        <w:jc w:val="both"/>
        <w:rPr>
          <w:sz w:val="22"/>
          <w:szCs w:val="22"/>
        </w:rPr>
      </w:pPr>
      <w:r>
        <w:rPr>
          <w:sz w:val="22"/>
          <w:szCs w:val="22"/>
        </w:rPr>
        <w:t>7</w:t>
      </w:r>
      <w:r w:rsidR="001D06BD" w:rsidRPr="001D06BD">
        <w:rPr>
          <w:sz w:val="22"/>
          <w:szCs w:val="22"/>
        </w:rPr>
        <w:t xml:space="preserve">.1. В случае просрочки исполнения </w:t>
      </w:r>
      <w:r w:rsidR="00103177">
        <w:rPr>
          <w:sz w:val="22"/>
          <w:szCs w:val="22"/>
        </w:rPr>
        <w:t>Заказчиком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а также в иных случаях неисполнения или ненадлежащего исполнения </w:t>
      </w:r>
      <w:r w:rsidR="00103177">
        <w:rPr>
          <w:sz w:val="22"/>
          <w:szCs w:val="22"/>
        </w:rPr>
        <w:t>Заказчиком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П</w:t>
      </w:r>
      <w:r w:rsidR="00103177">
        <w:rPr>
          <w:sz w:val="22"/>
          <w:szCs w:val="22"/>
        </w:rPr>
        <w:t>оставщик</w:t>
      </w:r>
      <w:r w:rsidR="001D06BD" w:rsidRPr="001D06BD">
        <w:rPr>
          <w:sz w:val="22"/>
          <w:szCs w:val="22"/>
        </w:rPr>
        <w:t xml:space="preserve"> вправе потребовать уплаты неустоек (штрафов, пеней). </w:t>
      </w:r>
    </w:p>
    <w:p w:rsidR="001D06BD" w:rsidRPr="001D06BD" w:rsidRDefault="000F4D72" w:rsidP="0086747F">
      <w:pPr>
        <w:jc w:val="both"/>
        <w:rPr>
          <w:sz w:val="22"/>
          <w:szCs w:val="22"/>
        </w:rPr>
      </w:pPr>
      <w:r>
        <w:rPr>
          <w:sz w:val="22"/>
          <w:szCs w:val="22"/>
        </w:rPr>
        <w:t>7</w:t>
      </w:r>
      <w:r w:rsidR="001D06BD" w:rsidRPr="001D06BD">
        <w:rPr>
          <w:sz w:val="22"/>
          <w:szCs w:val="22"/>
        </w:rPr>
        <w:t xml:space="preserve">.2. Штрафы начисляются за ненадлежащее исполнение </w:t>
      </w:r>
      <w:r w:rsidR="00103177">
        <w:rPr>
          <w:sz w:val="22"/>
          <w:szCs w:val="22"/>
        </w:rPr>
        <w:t>Заказчиком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за исключением просрочки исполнения обязательств, предусмотренных </w:t>
      </w:r>
      <w:r w:rsidR="00AF2DA4">
        <w:rPr>
          <w:sz w:val="22"/>
          <w:szCs w:val="22"/>
        </w:rPr>
        <w:t>Договором</w:t>
      </w:r>
      <w:r w:rsidR="001D06BD" w:rsidRPr="001D06BD">
        <w:rPr>
          <w:sz w:val="22"/>
          <w:szCs w:val="22"/>
        </w:rPr>
        <w:t xml:space="preserve">. За каждый факт неисполнения </w:t>
      </w:r>
      <w:r w:rsidR="00103177">
        <w:rPr>
          <w:sz w:val="22"/>
          <w:szCs w:val="22"/>
        </w:rPr>
        <w:t>Заказчиком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за исключением просрочки исполнения обязательств, предусмотренных договором, размер штрафа устанавливается в размере </w:t>
      </w:r>
      <w:bookmarkStart w:id="5" w:name="sub_100901"/>
      <w:r w:rsidR="001D06BD" w:rsidRPr="001D06BD">
        <w:rPr>
          <w:sz w:val="22"/>
          <w:szCs w:val="22"/>
        </w:rPr>
        <w:t xml:space="preserve">1000 (одна тысяча) рублей, если цена </w:t>
      </w:r>
      <w:r w:rsidR="00AF2DA4">
        <w:rPr>
          <w:sz w:val="22"/>
          <w:szCs w:val="22"/>
        </w:rPr>
        <w:t>Договора</w:t>
      </w:r>
      <w:r w:rsidR="001D06BD" w:rsidRPr="001D06BD">
        <w:rPr>
          <w:sz w:val="22"/>
          <w:szCs w:val="22"/>
        </w:rPr>
        <w:t xml:space="preserve"> не превышает 3 млн. рублей (включительно).</w:t>
      </w:r>
      <w:bookmarkStart w:id="6" w:name="sub_100904"/>
      <w:bookmarkEnd w:id="5"/>
      <w:bookmarkEnd w:id="6"/>
    </w:p>
    <w:p w:rsidR="001D06BD" w:rsidRPr="001D06BD" w:rsidRDefault="000F4D72" w:rsidP="0086747F">
      <w:pPr>
        <w:jc w:val="both"/>
        <w:rPr>
          <w:sz w:val="22"/>
          <w:szCs w:val="22"/>
        </w:rPr>
      </w:pPr>
      <w:r>
        <w:rPr>
          <w:sz w:val="22"/>
          <w:szCs w:val="22"/>
        </w:rPr>
        <w:t>7</w:t>
      </w:r>
      <w:r w:rsidR="001D06BD" w:rsidRPr="001D06BD">
        <w:rPr>
          <w:sz w:val="22"/>
          <w:szCs w:val="22"/>
        </w:rPr>
        <w:t xml:space="preserve">.3. Общая сумма начисленных штрафов за ненадлежащее исполнение </w:t>
      </w:r>
      <w:r w:rsidR="00103177">
        <w:rPr>
          <w:sz w:val="22"/>
          <w:szCs w:val="22"/>
        </w:rPr>
        <w:t>Заказчиком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не может превышать цену </w:t>
      </w:r>
      <w:r w:rsidR="00AF2DA4">
        <w:rPr>
          <w:sz w:val="22"/>
          <w:szCs w:val="22"/>
        </w:rPr>
        <w:t>договора</w:t>
      </w:r>
      <w:r w:rsidR="001D06BD" w:rsidRPr="001D06BD">
        <w:rPr>
          <w:sz w:val="22"/>
          <w:szCs w:val="22"/>
        </w:rPr>
        <w:t>.</w:t>
      </w:r>
    </w:p>
    <w:p w:rsidR="001D06BD" w:rsidRPr="001D06BD" w:rsidRDefault="00B77111" w:rsidP="0086747F">
      <w:pPr>
        <w:jc w:val="both"/>
        <w:rPr>
          <w:sz w:val="22"/>
          <w:szCs w:val="22"/>
        </w:rPr>
      </w:pPr>
      <w:r>
        <w:rPr>
          <w:sz w:val="22"/>
          <w:szCs w:val="22"/>
        </w:rPr>
        <w:t>7</w:t>
      </w:r>
      <w:r w:rsidR="001D06BD" w:rsidRPr="001D06BD">
        <w:rPr>
          <w:sz w:val="22"/>
          <w:szCs w:val="22"/>
        </w:rPr>
        <w:t xml:space="preserve">.4. Пеня начисляется за каждый день просрочки исполнения обязательства, предусмотренного </w:t>
      </w:r>
      <w:r w:rsidR="00AF2DA4">
        <w:rPr>
          <w:sz w:val="22"/>
          <w:szCs w:val="22"/>
        </w:rPr>
        <w:t>Договором</w:t>
      </w:r>
      <w:r w:rsidR="001D06BD" w:rsidRPr="001D06BD">
        <w:rPr>
          <w:sz w:val="22"/>
          <w:szCs w:val="22"/>
        </w:rPr>
        <w:t xml:space="preserve">, начиная со дня, следующего после дня истечения установленного </w:t>
      </w:r>
      <w:r w:rsidR="00AF2DA4">
        <w:rPr>
          <w:sz w:val="22"/>
          <w:szCs w:val="22"/>
        </w:rPr>
        <w:t>Договором</w:t>
      </w:r>
      <w:r w:rsidR="001D06BD" w:rsidRPr="001D06BD">
        <w:rPr>
          <w:sz w:val="22"/>
          <w:szCs w:val="22"/>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D06BD" w:rsidRPr="001D06BD" w:rsidRDefault="000F4D72" w:rsidP="0086747F">
      <w:pPr>
        <w:jc w:val="both"/>
        <w:rPr>
          <w:sz w:val="22"/>
          <w:szCs w:val="22"/>
        </w:rPr>
      </w:pPr>
      <w:r>
        <w:rPr>
          <w:sz w:val="22"/>
          <w:szCs w:val="22"/>
        </w:rPr>
        <w:t>7</w:t>
      </w:r>
      <w:r w:rsidR="001D06BD" w:rsidRPr="001D06BD">
        <w:rPr>
          <w:sz w:val="22"/>
          <w:szCs w:val="22"/>
        </w:rPr>
        <w:t xml:space="preserve">.5. В случае просрочки исполнения </w:t>
      </w:r>
      <w:bookmarkStart w:id="7" w:name="_Hlk125636019"/>
      <w:r w:rsidR="00103177">
        <w:rPr>
          <w:sz w:val="22"/>
          <w:szCs w:val="22"/>
        </w:rPr>
        <w:t>Поставщиком</w:t>
      </w:r>
      <w:bookmarkEnd w:id="7"/>
      <w:r w:rsidR="001D06BD" w:rsidRPr="001D06BD">
        <w:rPr>
          <w:sz w:val="22"/>
          <w:szCs w:val="22"/>
        </w:rPr>
        <w:t xml:space="preserve"> обязательств (в том числе гарантийного обязательства), предусмотренных </w:t>
      </w:r>
      <w:r w:rsidR="00AF2DA4">
        <w:rPr>
          <w:sz w:val="22"/>
          <w:szCs w:val="22"/>
        </w:rPr>
        <w:t>Договором</w:t>
      </w:r>
      <w:r w:rsidR="001D06BD" w:rsidRPr="001D06BD">
        <w:rPr>
          <w:sz w:val="22"/>
          <w:szCs w:val="22"/>
        </w:rPr>
        <w:t xml:space="preserve">, а также в иных случаях неисполнения или ненадлежащего исполнения </w:t>
      </w:r>
      <w:r w:rsidR="00103177" w:rsidRPr="00103177">
        <w:rPr>
          <w:sz w:val="22"/>
          <w:szCs w:val="22"/>
        </w:rPr>
        <w:t>Поставщиком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w:t>
      </w:r>
      <w:r w:rsidR="00103177">
        <w:rPr>
          <w:sz w:val="22"/>
          <w:szCs w:val="22"/>
        </w:rPr>
        <w:t>Заказчик</w:t>
      </w:r>
      <w:r w:rsidR="001D06BD" w:rsidRPr="001D06BD">
        <w:rPr>
          <w:sz w:val="22"/>
          <w:szCs w:val="22"/>
        </w:rPr>
        <w:t xml:space="preserve"> направляет П</w:t>
      </w:r>
      <w:r w:rsidR="00103177">
        <w:rPr>
          <w:sz w:val="22"/>
          <w:szCs w:val="22"/>
        </w:rPr>
        <w:t>оставщику</w:t>
      </w:r>
      <w:r w:rsidR="001D06BD" w:rsidRPr="001D06BD">
        <w:rPr>
          <w:sz w:val="22"/>
          <w:szCs w:val="22"/>
        </w:rPr>
        <w:t xml:space="preserve"> требование об уплате неустоек (штрафов, пеней).</w:t>
      </w:r>
    </w:p>
    <w:p w:rsidR="001D06BD" w:rsidRPr="001D06BD" w:rsidRDefault="000F4D72" w:rsidP="0086747F">
      <w:pPr>
        <w:jc w:val="both"/>
        <w:rPr>
          <w:sz w:val="22"/>
          <w:szCs w:val="22"/>
        </w:rPr>
      </w:pPr>
      <w:r>
        <w:rPr>
          <w:sz w:val="22"/>
          <w:szCs w:val="22"/>
        </w:rPr>
        <w:t>7</w:t>
      </w:r>
      <w:r w:rsidR="001D06BD" w:rsidRPr="001D06BD">
        <w:rPr>
          <w:sz w:val="22"/>
          <w:szCs w:val="22"/>
        </w:rPr>
        <w:t>.6.За каждый факт неисполнения или ненадлежащего исполнения П</w:t>
      </w:r>
      <w:r w:rsidR="00103177">
        <w:rPr>
          <w:sz w:val="22"/>
          <w:szCs w:val="22"/>
        </w:rPr>
        <w:t>оставщиком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за исключением просрочки исполнения обязательств (в том числе гарантийного обязательства), предусмотренных</w:t>
      </w:r>
      <w:r w:rsidR="00AF2DA4">
        <w:rPr>
          <w:sz w:val="22"/>
          <w:szCs w:val="22"/>
        </w:rPr>
        <w:t xml:space="preserve"> Договором</w:t>
      </w:r>
      <w:r w:rsidR="001D06BD" w:rsidRPr="001D06BD">
        <w:rPr>
          <w:sz w:val="22"/>
          <w:szCs w:val="22"/>
        </w:rPr>
        <w:t xml:space="preserve">, размер штрафа устанавливается в размере 10 процентов цены </w:t>
      </w:r>
      <w:r w:rsidR="00AF2DA4">
        <w:rPr>
          <w:sz w:val="22"/>
          <w:szCs w:val="22"/>
        </w:rPr>
        <w:t>Договора</w:t>
      </w:r>
      <w:r w:rsidR="001D06BD" w:rsidRPr="001D06BD">
        <w:rPr>
          <w:sz w:val="22"/>
          <w:szCs w:val="22"/>
        </w:rPr>
        <w:t xml:space="preserve"> в случае, если цена </w:t>
      </w:r>
      <w:r w:rsidR="00AF2DA4">
        <w:rPr>
          <w:sz w:val="22"/>
          <w:szCs w:val="22"/>
        </w:rPr>
        <w:t>Договора</w:t>
      </w:r>
      <w:r w:rsidR="001D06BD" w:rsidRPr="001D06BD">
        <w:rPr>
          <w:sz w:val="22"/>
          <w:szCs w:val="22"/>
        </w:rPr>
        <w:t xml:space="preserve"> не превышает 3 млн. рублей.</w:t>
      </w:r>
    </w:p>
    <w:p w:rsidR="001D06BD" w:rsidRPr="001D06BD" w:rsidRDefault="000F4D72" w:rsidP="0086747F">
      <w:pPr>
        <w:jc w:val="both"/>
        <w:rPr>
          <w:sz w:val="22"/>
          <w:szCs w:val="22"/>
        </w:rPr>
      </w:pPr>
      <w:r>
        <w:rPr>
          <w:sz w:val="22"/>
          <w:szCs w:val="22"/>
        </w:rPr>
        <w:t>7</w:t>
      </w:r>
      <w:r w:rsidR="001D06BD" w:rsidRPr="001D06BD">
        <w:rPr>
          <w:sz w:val="22"/>
          <w:szCs w:val="22"/>
        </w:rPr>
        <w:t>.7. За каждый факт неисполнения или ненадлежащего исполнения П</w:t>
      </w:r>
      <w:r w:rsidR="00103177">
        <w:rPr>
          <w:sz w:val="22"/>
          <w:szCs w:val="22"/>
        </w:rPr>
        <w:t>оставщиком</w:t>
      </w:r>
      <w:r w:rsidR="001D06BD" w:rsidRPr="001D06BD">
        <w:rPr>
          <w:sz w:val="22"/>
          <w:szCs w:val="22"/>
        </w:rPr>
        <w:t xml:space="preserve"> обязательства, предусмотренного </w:t>
      </w:r>
      <w:r w:rsidR="00AF2DA4">
        <w:rPr>
          <w:sz w:val="22"/>
          <w:szCs w:val="22"/>
        </w:rPr>
        <w:t>Договором</w:t>
      </w:r>
      <w:r w:rsidR="001D06BD" w:rsidRPr="001D06BD">
        <w:rPr>
          <w:sz w:val="22"/>
          <w:szCs w:val="22"/>
        </w:rPr>
        <w:t xml:space="preserve">, которое не имеет стоимостного выражения, размер штрафа устанавливается (при наличии в </w:t>
      </w:r>
      <w:r w:rsidR="00AF2DA4">
        <w:rPr>
          <w:sz w:val="22"/>
          <w:szCs w:val="22"/>
        </w:rPr>
        <w:t>договоре</w:t>
      </w:r>
      <w:r w:rsidR="001D06BD" w:rsidRPr="001D06BD">
        <w:rPr>
          <w:sz w:val="22"/>
          <w:szCs w:val="22"/>
        </w:rPr>
        <w:t xml:space="preserve"> таких обязательств) в размере 1000 (одна тысяча) рублей, если цена </w:t>
      </w:r>
      <w:r w:rsidR="00AF2DA4">
        <w:rPr>
          <w:sz w:val="22"/>
          <w:szCs w:val="22"/>
        </w:rPr>
        <w:t>Договора</w:t>
      </w:r>
      <w:r w:rsidR="001D06BD" w:rsidRPr="001D06BD">
        <w:rPr>
          <w:sz w:val="22"/>
          <w:szCs w:val="22"/>
        </w:rPr>
        <w:t xml:space="preserve"> не превышает 3 млн. рублей.</w:t>
      </w:r>
    </w:p>
    <w:p w:rsidR="001D06BD" w:rsidRPr="001D06BD" w:rsidRDefault="000F4D72" w:rsidP="0086747F">
      <w:pPr>
        <w:jc w:val="both"/>
        <w:rPr>
          <w:sz w:val="22"/>
          <w:szCs w:val="22"/>
        </w:rPr>
      </w:pPr>
      <w:r>
        <w:rPr>
          <w:sz w:val="22"/>
          <w:szCs w:val="22"/>
        </w:rPr>
        <w:t>7</w:t>
      </w:r>
      <w:r w:rsidR="001D06BD" w:rsidRPr="001D06BD">
        <w:rPr>
          <w:sz w:val="22"/>
          <w:szCs w:val="22"/>
        </w:rPr>
        <w:t xml:space="preserve">.8. Общая сумма начисленных штрафов за неисполнение или ненадлежащее исполнение </w:t>
      </w:r>
      <w:r w:rsidR="00103177">
        <w:rPr>
          <w:sz w:val="22"/>
          <w:szCs w:val="22"/>
        </w:rPr>
        <w:t>Поставщиком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не может превышать цену </w:t>
      </w:r>
      <w:r w:rsidR="00AF2DA4">
        <w:rPr>
          <w:sz w:val="22"/>
          <w:szCs w:val="22"/>
        </w:rPr>
        <w:t>Договора</w:t>
      </w:r>
      <w:r w:rsidR="001D06BD" w:rsidRPr="001D06BD">
        <w:rPr>
          <w:sz w:val="22"/>
          <w:szCs w:val="22"/>
        </w:rPr>
        <w:t>.</w:t>
      </w:r>
    </w:p>
    <w:p w:rsidR="001D06BD" w:rsidRPr="001D06BD" w:rsidRDefault="000F4D72" w:rsidP="0086747F">
      <w:pPr>
        <w:jc w:val="both"/>
        <w:rPr>
          <w:sz w:val="22"/>
          <w:szCs w:val="22"/>
        </w:rPr>
      </w:pPr>
      <w:r>
        <w:rPr>
          <w:sz w:val="22"/>
          <w:szCs w:val="22"/>
        </w:rPr>
        <w:t>7</w:t>
      </w:r>
      <w:r w:rsidR="001D06BD" w:rsidRPr="001D06BD">
        <w:rPr>
          <w:sz w:val="22"/>
          <w:szCs w:val="22"/>
        </w:rPr>
        <w:t xml:space="preserve">.9. Пеня начисляется за каждый день просрочки исполнения </w:t>
      </w:r>
      <w:r w:rsidR="00103177">
        <w:rPr>
          <w:sz w:val="22"/>
          <w:szCs w:val="22"/>
        </w:rPr>
        <w:t>Поставщиком</w:t>
      </w:r>
      <w:r w:rsidR="001D06BD" w:rsidRPr="001D06BD">
        <w:rPr>
          <w:sz w:val="22"/>
          <w:szCs w:val="22"/>
        </w:rPr>
        <w:t xml:space="preserve"> обязательства, предусмотренного </w:t>
      </w:r>
      <w:r w:rsidR="00AF2DA4">
        <w:rPr>
          <w:sz w:val="22"/>
          <w:szCs w:val="22"/>
        </w:rPr>
        <w:t>Договором</w:t>
      </w:r>
      <w:r w:rsidR="001D06BD" w:rsidRPr="001D06BD">
        <w:rPr>
          <w:sz w:val="22"/>
          <w:szCs w:val="22"/>
        </w:rPr>
        <w:t xml:space="preserve">,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AF2DA4">
        <w:rPr>
          <w:sz w:val="22"/>
          <w:szCs w:val="22"/>
        </w:rPr>
        <w:t>Договор</w:t>
      </w:r>
      <w:r w:rsidR="0091608D">
        <w:rPr>
          <w:rFonts w:cs="Times New Roman"/>
          <w:sz w:val="22"/>
          <w:szCs w:val="22"/>
        </w:rPr>
        <w:t>а</w:t>
      </w:r>
      <w:r w:rsidR="001D06BD" w:rsidRPr="001D06BD">
        <w:rPr>
          <w:sz w:val="22"/>
          <w:szCs w:val="22"/>
        </w:rPr>
        <w:t xml:space="preserve">, уменьшенной на сумму, пропорциональную объему обязательств, предусмотренных </w:t>
      </w:r>
      <w:r w:rsidR="00AF2DA4">
        <w:rPr>
          <w:sz w:val="22"/>
          <w:szCs w:val="22"/>
        </w:rPr>
        <w:t>Договором</w:t>
      </w:r>
      <w:r w:rsidR="001D06BD" w:rsidRPr="001D06BD">
        <w:rPr>
          <w:sz w:val="22"/>
          <w:szCs w:val="22"/>
        </w:rPr>
        <w:t xml:space="preserve"> и фактически исполненных П</w:t>
      </w:r>
      <w:r w:rsidR="00103177">
        <w:rPr>
          <w:sz w:val="22"/>
          <w:szCs w:val="22"/>
        </w:rPr>
        <w:t>оставщиком</w:t>
      </w:r>
      <w:r w:rsidR="001D06BD" w:rsidRPr="001D06BD">
        <w:rPr>
          <w:sz w:val="22"/>
          <w:szCs w:val="22"/>
        </w:rPr>
        <w:t>, за исключением случаев, если законодательством Российской Федерации установлен иной порядок начисления пени.</w:t>
      </w:r>
    </w:p>
    <w:p w:rsidR="001D06BD" w:rsidRPr="001D06BD" w:rsidRDefault="000F4D72" w:rsidP="0086747F">
      <w:pPr>
        <w:jc w:val="both"/>
        <w:rPr>
          <w:sz w:val="22"/>
          <w:szCs w:val="22"/>
        </w:rPr>
      </w:pPr>
      <w:r>
        <w:rPr>
          <w:sz w:val="22"/>
          <w:szCs w:val="22"/>
        </w:rPr>
        <w:t>7</w:t>
      </w:r>
      <w:r w:rsidR="001D06BD" w:rsidRPr="001D06BD">
        <w:rPr>
          <w:sz w:val="22"/>
          <w:szCs w:val="22"/>
        </w:rP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F2DA4">
        <w:rPr>
          <w:sz w:val="22"/>
          <w:szCs w:val="22"/>
        </w:rPr>
        <w:t>Договором</w:t>
      </w:r>
      <w:r w:rsidR="001D06BD" w:rsidRPr="001D06BD">
        <w:rPr>
          <w:sz w:val="22"/>
          <w:szCs w:val="22"/>
        </w:rPr>
        <w:t>, произошло вследствие непреодолимой силы или по вине другой Стороны.</w:t>
      </w:r>
    </w:p>
    <w:p w:rsidR="001D06BD" w:rsidRPr="001D06BD" w:rsidRDefault="00DF5732" w:rsidP="0086747F">
      <w:pPr>
        <w:jc w:val="both"/>
        <w:rPr>
          <w:sz w:val="22"/>
          <w:szCs w:val="22"/>
        </w:rPr>
      </w:pPr>
      <w:r>
        <w:rPr>
          <w:sz w:val="22"/>
          <w:szCs w:val="22"/>
        </w:rPr>
        <w:t>7</w:t>
      </w:r>
      <w:r w:rsidR="001D06BD" w:rsidRPr="001D06BD">
        <w:rPr>
          <w:sz w:val="22"/>
          <w:szCs w:val="22"/>
        </w:rPr>
        <w:t xml:space="preserve">.11.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AF2DA4">
        <w:rPr>
          <w:sz w:val="22"/>
          <w:szCs w:val="22"/>
        </w:rPr>
        <w:t>Договору</w:t>
      </w:r>
      <w:r w:rsidR="001D06BD" w:rsidRPr="001D06BD">
        <w:rPr>
          <w:sz w:val="22"/>
          <w:szCs w:val="22"/>
        </w:rPr>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3F0944">
        <w:rPr>
          <w:sz w:val="22"/>
          <w:szCs w:val="22"/>
        </w:rPr>
        <w:t>Договору</w:t>
      </w:r>
      <w:r w:rsidR="0091608D">
        <w:rPr>
          <w:rFonts w:cs="Times New Roman"/>
          <w:sz w:val="22"/>
          <w:szCs w:val="22"/>
        </w:rPr>
        <w:t>.</w:t>
      </w:r>
      <w:r w:rsidR="001D06BD" w:rsidRPr="001D06BD">
        <w:rPr>
          <w:sz w:val="22"/>
          <w:szCs w:val="22"/>
        </w:rPr>
        <w:t xml:space="preserve">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1D06BD" w:rsidRPr="001D06BD" w:rsidRDefault="000F4D72" w:rsidP="0086747F">
      <w:pPr>
        <w:jc w:val="both"/>
        <w:rPr>
          <w:sz w:val="22"/>
          <w:szCs w:val="22"/>
        </w:rPr>
      </w:pPr>
      <w:r>
        <w:rPr>
          <w:sz w:val="22"/>
          <w:szCs w:val="22"/>
        </w:rPr>
        <w:t>7</w:t>
      </w:r>
      <w:r w:rsidR="001D06BD" w:rsidRPr="001D06BD">
        <w:rPr>
          <w:sz w:val="22"/>
          <w:szCs w:val="22"/>
        </w:rPr>
        <w:t>.12. Сторона, несвоевременно направившая извещение, предусмотренное в п.</w:t>
      </w:r>
      <w:r>
        <w:rPr>
          <w:sz w:val="22"/>
          <w:szCs w:val="22"/>
        </w:rPr>
        <w:t>7</w:t>
      </w:r>
      <w:r w:rsidR="001D06BD" w:rsidRPr="001D06BD">
        <w:rPr>
          <w:sz w:val="22"/>
          <w:szCs w:val="22"/>
        </w:rPr>
        <w:t xml:space="preserve">.11 </w:t>
      </w:r>
      <w:r w:rsidR="003F0944">
        <w:rPr>
          <w:sz w:val="22"/>
          <w:szCs w:val="22"/>
        </w:rPr>
        <w:t>Договора</w:t>
      </w:r>
      <w:r w:rsidR="001D06BD" w:rsidRPr="001D06BD">
        <w:rPr>
          <w:sz w:val="22"/>
          <w:szCs w:val="22"/>
        </w:rPr>
        <w:t>,</w:t>
      </w:r>
      <w:r w:rsidR="007D2383">
        <w:rPr>
          <w:sz w:val="22"/>
          <w:szCs w:val="22"/>
        </w:rPr>
        <w:t xml:space="preserve"> </w:t>
      </w:r>
      <w:r w:rsidR="001D06BD" w:rsidRPr="001D06BD">
        <w:rPr>
          <w:sz w:val="22"/>
          <w:szCs w:val="22"/>
        </w:rPr>
        <w:t xml:space="preserve"> возмещает другой Стороне понесенные последней убытки.</w:t>
      </w:r>
    </w:p>
    <w:p w:rsidR="00AE794C" w:rsidRDefault="000F4D72" w:rsidP="0086747F">
      <w:pPr>
        <w:jc w:val="both"/>
        <w:rPr>
          <w:sz w:val="22"/>
          <w:szCs w:val="22"/>
        </w:rPr>
      </w:pPr>
      <w:r>
        <w:rPr>
          <w:sz w:val="22"/>
          <w:szCs w:val="22"/>
        </w:rPr>
        <w:t>7</w:t>
      </w:r>
      <w:r w:rsidR="001D06BD" w:rsidRPr="001D06BD">
        <w:rPr>
          <w:sz w:val="22"/>
          <w:szCs w:val="22"/>
        </w:rPr>
        <w:t xml:space="preserve">.13. В случаях наступления обстоятельств непреодолимой силы, срок выполнения Стороной обязательств по </w:t>
      </w:r>
      <w:r w:rsidR="003F0944">
        <w:rPr>
          <w:sz w:val="22"/>
          <w:szCs w:val="22"/>
        </w:rPr>
        <w:t>Договору</w:t>
      </w:r>
      <w:r w:rsidR="001D06BD" w:rsidRPr="001D06BD">
        <w:rPr>
          <w:sz w:val="22"/>
          <w:szCs w:val="22"/>
        </w:rPr>
        <w:t xml:space="preserve"> отодвигается соразмерно времени, в течение которого действуют эти обстоятельства и их последствия.</w:t>
      </w:r>
    </w:p>
    <w:p w:rsidR="006345B1" w:rsidRPr="006E53BB" w:rsidRDefault="006345B1" w:rsidP="006345B1">
      <w:pPr>
        <w:jc w:val="both"/>
      </w:pPr>
      <w:r>
        <w:rPr>
          <w:sz w:val="22"/>
          <w:szCs w:val="22"/>
        </w:rPr>
        <w:t xml:space="preserve">7.14. </w:t>
      </w:r>
      <w:r>
        <w:t xml:space="preserve">Поставщик </w:t>
      </w:r>
      <w:r w:rsidRPr="006E53BB">
        <w:t>подтверждает свое соответствие требованиям, установленным в соответствии с Федеральным законом от 05.04.2013 № 44-ФЗ, а именно:</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 xml:space="preserve">6) отсутствие между участником закупки и </w:t>
      </w:r>
      <w:r>
        <w:t>Покупатель</w:t>
      </w:r>
      <w:r w:rsidRPr="006E53BB">
        <w:t xml:space="preserve">ом конфликта интересов, под которым понимаются случаи, при которых руководитель </w:t>
      </w:r>
      <w:r>
        <w:t xml:space="preserve">Покупателя </w:t>
      </w:r>
      <w:r w:rsidRPr="006E53BB">
        <w:t xml:space="preserve">одновременно является представителем учредителя некоммерческой организации (участника закупки) и (или) руководитель </w:t>
      </w:r>
      <w:r>
        <w:t>Покупателя</w:t>
      </w:r>
      <w:r w:rsidRPr="006E53BB">
        <w:t>,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7) отсутствие сведений об участнике закупки в реестре недобросовестных поставщиков, предусмотренном Федеральным законом № 44-ФЗ.</w:t>
      </w:r>
    </w:p>
    <w:p w:rsidR="00536EA1" w:rsidRDefault="00536EA1" w:rsidP="0086747F">
      <w:pPr>
        <w:jc w:val="both"/>
        <w:rPr>
          <w:sz w:val="22"/>
          <w:szCs w:val="22"/>
        </w:rPr>
      </w:pPr>
    </w:p>
    <w:p w:rsidR="00D93941" w:rsidRPr="000F4D72" w:rsidRDefault="00D93941" w:rsidP="000F4D72">
      <w:pPr>
        <w:pStyle w:val="a7"/>
        <w:numPr>
          <w:ilvl w:val="0"/>
          <w:numId w:val="6"/>
        </w:numPr>
        <w:ind w:left="0" w:firstLine="426"/>
        <w:jc w:val="center"/>
        <w:rPr>
          <w:rFonts w:cs="Times New Roman"/>
          <w:b/>
          <w:sz w:val="22"/>
          <w:szCs w:val="22"/>
        </w:rPr>
      </w:pPr>
      <w:r w:rsidRPr="000F4D72">
        <w:rPr>
          <w:rFonts w:cs="Times New Roman"/>
          <w:b/>
          <w:sz w:val="22"/>
          <w:szCs w:val="22"/>
        </w:rPr>
        <w:t>Антикоррупционная оговорка</w:t>
      </w:r>
    </w:p>
    <w:p w:rsidR="00A2320C" w:rsidRPr="003A4653" w:rsidRDefault="00DF5732" w:rsidP="00A2320C">
      <w:pPr>
        <w:jc w:val="both"/>
        <w:rPr>
          <w:rFonts w:cs="Times New Roman"/>
          <w:color w:val="000000"/>
          <w:sz w:val="22"/>
          <w:szCs w:val="22"/>
        </w:rPr>
      </w:pPr>
      <w:r>
        <w:rPr>
          <w:rFonts w:cs="Times New Roman"/>
          <w:color w:val="000000"/>
          <w:sz w:val="22"/>
          <w:szCs w:val="22"/>
        </w:rPr>
        <w:t>8</w:t>
      </w:r>
      <w:r w:rsidR="00A2320C" w:rsidRPr="003A4653">
        <w:rPr>
          <w:rFonts w:cs="Times New Roman"/>
          <w:color w:val="000000"/>
          <w:sz w:val="22"/>
          <w:szCs w:val="22"/>
        </w:rPr>
        <w:t xml:space="preserve">.1.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3F0944">
        <w:rPr>
          <w:rFonts w:cs="Times New Roman"/>
          <w:color w:val="000000"/>
          <w:sz w:val="22"/>
          <w:szCs w:val="22"/>
        </w:rPr>
        <w:t>Договора</w:t>
      </w:r>
      <w:r w:rsidR="00A2320C" w:rsidRPr="003A4653">
        <w:rPr>
          <w:rFonts w:cs="Times New Roman"/>
          <w:color w:val="000000"/>
          <w:sz w:val="22"/>
          <w:szCs w:val="22"/>
        </w:rPr>
        <w:t>.</w:t>
      </w:r>
    </w:p>
    <w:p w:rsidR="00A2320C" w:rsidRPr="003A4653" w:rsidRDefault="00DF5732" w:rsidP="00A2320C">
      <w:pPr>
        <w:jc w:val="both"/>
        <w:rPr>
          <w:rFonts w:cs="Times New Roman"/>
          <w:color w:val="000000"/>
          <w:sz w:val="22"/>
          <w:szCs w:val="22"/>
        </w:rPr>
      </w:pPr>
      <w:r>
        <w:rPr>
          <w:rFonts w:cs="Times New Roman"/>
          <w:color w:val="000000"/>
          <w:sz w:val="22"/>
          <w:szCs w:val="22"/>
        </w:rPr>
        <w:t>8</w:t>
      </w:r>
      <w:r w:rsidR="00A2320C" w:rsidRPr="003A4653">
        <w:rPr>
          <w:rFonts w:cs="Times New Roman"/>
          <w:color w:val="000000"/>
          <w:sz w:val="22"/>
          <w:szCs w:val="22"/>
        </w:rPr>
        <w:t xml:space="preserve">.2. Стороны обязуются в течение всего срока действия настоящего </w:t>
      </w:r>
      <w:r w:rsidR="003F0944">
        <w:rPr>
          <w:rFonts w:cs="Times New Roman"/>
          <w:color w:val="000000"/>
          <w:sz w:val="22"/>
          <w:szCs w:val="22"/>
        </w:rPr>
        <w:t>Договора</w:t>
      </w:r>
      <w:r w:rsidR="00A2320C" w:rsidRPr="003A4653">
        <w:rPr>
          <w:rFonts w:cs="Times New Roman"/>
          <w:color w:val="000000"/>
          <w:sz w:val="22"/>
          <w:szCs w:val="22"/>
        </w:rPr>
        <w:t xml:space="preserve"> и после его истечения принять все разумные меры для недопущения действий, указанных в пункте </w:t>
      </w:r>
      <w:r w:rsidR="00EC73A2">
        <w:rPr>
          <w:rFonts w:cs="Times New Roman"/>
          <w:color w:val="000000"/>
          <w:sz w:val="22"/>
          <w:szCs w:val="22"/>
        </w:rPr>
        <w:t>8</w:t>
      </w:r>
      <w:r w:rsidR="00A2320C" w:rsidRPr="003A4653">
        <w:rPr>
          <w:rFonts w:cs="Times New Roman"/>
          <w:color w:val="000000"/>
          <w:sz w:val="22"/>
          <w:szCs w:val="22"/>
        </w:rPr>
        <w:t>.1, в том числе со стороны руководства или работников Сторон, третьих лиц.</w:t>
      </w:r>
    </w:p>
    <w:p w:rsidR="00A2320C" w:rsidRPr="003A4653" w:rsidRDefault="00DF5732" w:rsidP="00A2320C">
      <w:pPr>
        <w:jc w:val="both"/>
        <w:rPr>
          <w:rFonts w:cs="Times New Roman"/>
          <w:color w:val="000000"/>
          <w:sz w:val="22"/>
          <w:szCs w:val="22"/>
        </w:rPr>
      </w:pPr>
      <w:r>
        <w:rPr>
          <w:rFonts w:cs="Times New Roman"/>
          <w:color w:val="000000"/>
          <w:sz w:val="22"/>
          <w:szCs w:val="22"/>
        </w:rPr>
        <w:t>8</w:t>
      </w:r>
      <w:r w:rsidR="00A2320C" w:rsidRPr="003A4653">
        <w:rPr>
          <w:rFonts w:cs="Times New Roman"/>
          <w:color w:val="000000"/>
          <w:sz w:val="22"/>
          <w:szCs w:val="22"/>
        </w:rPr>
        <w:t xml:space="preserve">.3. Стороны обязуются соблюдать, а также обеспечивать соблюдение их лично, руководством, работниками и третьими лицами, привлеченными к исполнению </w:t>
      </w:r>
      <w:r w:rsidR="003F0944">
        <w:rPr>
          <w:rFonts w:cs="Times New Roman"/>
          <w:color w:val="000000"/>
          <w:sz w:val="22"/>
          <w:szCs w:val="22"/>
        </w:rPr>
        <w:t>Договор</w:t>
      </w:r>
      <w:r w:rsidR="0091608D">
        <w:rPr>
          <w:rFonts w:cs="Times New Roman"/>
          <w:sz w:val="22"/>
          <w:szCs w:val="22"/>
        </w:rPr>
        <w:t>а</w:t>
      </w:r>
      <w:r w:rsidR="00A2320C" w:rsidRPr="003A4653">
        <w:rPr>
          <w:rFonts w:cs="Times New Roman"/>
          <w:color w:val="000000"/>
          <w:sz w:val="22"/>
          <w:szCs w:val="22"/>
        </w:rPr>
        <w:t>, настоящей оговорки, а также оказывать друг другу содействие в случае действительного или возможного нарушения ее требований.</w:t>
      </w:r>
    </w:p>
    <w:p w:rsidR="00AE794C" w:rsidRPr="003770BD" w:rsidRDefault="00AE794C" w:rsidP="000F4D72">
      <w:pPr>
        <w:numPr>
          <w:ilvl w:val="0"/>
          <w:numId w:val="6"/>
        </w:numPr>
        <w:ind w:left="0" w:firstLine="426"/>
        <w:jc w:val="center"/>
        <w:rPr>
          <w:rFonts w:cs="Times New Roman"/>
          <w:b/>
          <w:sz w:val="22"/>
          <w:szCs w:val="22"/>
        </w:rPr>
      </w:pPr>
      <w:r w:rsidRPr="003770BD">
        <w:rPr>
          <w:rFonts w:cs="Times New Roman"/>
          <w:b/>
          <w:sz w:val="22"/>
          <w:szCs w:val="22"/>
        </w:rPr>
        <w:t>Прочие условия.</w:t>
      </w:r>
    </w:p>
    <w:p w:rsidR="00AE794C" w:rsidRPr="003770BD" w:rsidRDefault="00CF61D1" w:rsidP="00A2320C">
      <w:pPr>
        <w:jc w:val="both"/>
        <w:rPr>
          <w:rFonts w:cs="Times New Roman"/>
          <w:sz w:val="22"/>
          <w:szCs w:val="22"/>
        </w:rPr>
      </w:pPr>
      <w:r>
        <w:rPr>
          <w:rFonts w:cs="Times New Roman"/>
          <w:sz w:val="22"/>
          <w:szCs w:val="22"/>
        </w:rPr>
        <w:t>9</w:t>
      </w:r>
      <w:r w:rsidR="00D93941">
        <w:rPr>
          <w:rFonts w:cs="Times New Roman"/>
          <w:sz w:val="22"/>
          <w:szCs w:val="22"/>
        </w:rPr>
        <w:t xml:space="preserve">.1. Настоящий </w:t>
      </w:r>
      <w:r w:rsidR="003F0944">
        <w:rPr>
          <w:rFonts w:cs="Times New Roman"/>
          <w:sz w:val="22"/>
          <w:szCs w:val="22"/>
        </w:rPr>
        <w:t>Договор</w:t>
      </w:r>
      <w:r w:rsidR="00601641">
        <w:rPr>
          <w:rFonts w:cs="Times New Roman"/>
          <w:sz w:val="22"/>
          <w:szCs w:val="22"/>
        </w:rPr>
        <w:t xml:space="preserve"> </w:t>
      </w:r>
      <w:r w:rsidR="00AE794C" w:rsidRPr="003770BD">
        <w:rPr>
          <w:rFonts w:cs="Times New Roman"/>
          <w:sz w:val="22"/>
          <w:szCs w:val="22"/>
        </w:rPr>
        <w:t>вступает в силу с момента подписания и д</w:t>
      </w:r>
      <w:r w:rsidR="00D93941">
        <w:rPr>
          <w:rFonts w:cs="Times New Roman"/>
          <w:sz w:val="22"/>
          <w:szCs w:val="22"/>
        </w:rPr>
        <w:t>ействует до полного исполнения С</w:t>
      </w:r>
      <w:r w:rsidR="00AE794C" w:rsidRPr="003770BD">
        <w:rPr>
          <w:rFonts w:cs="Times New Roman"/>
          <w:sz w:val="22"/>
          <w:szCs w:val="22"/>
        </w:rPr>
        <w:t>торонам</w:t>
      </w:r>
      <w:r w:rsidR="007D2383">
        <w:rPr>
          <w:rFonts w:cs="Times New Roman"/>
          <w:sz w:val="22"/>
          <w:szCs w:val="22"/>
        </w:rPr>
        <w:t xml:space="preserve">и своих обязательств по </w:t>
      </w:r>
      <w:r w:rsidR="003F0944">
        <w:rPr>
          <w:rFonts w:cs="Times New Roman"/>
          <w:sz w:val="22"/>
          <w:szCs w:val="22"/>
        </w:rPr>
        <w:t>договору</w:t>
      </w:r>
      <w:r w:rsidR="00AE794C" w:rsidRPr="003770BD">
        <w:rPr>
          <w:rFonts w:cs="Times New Roman"/>
          <w:sz w:val="22"/>
          <w:szCs w:val="22"/>
        </w:rPr>
        <w:t xml:space="preserve">. </w:t>
      </w:r>
    </w:p>
    <w:p w:rsidR="00AE794C" w:rsidRPr="003770BD" w:rsidRDefault="00CF61D1" w:rsidP="00A2320C">
      <w:pPr>
        <w:jc w:val="both"/>
        <w:rPr>
          <w:rFonts w:cs="Times New Roman"/>
          <w:sz w:val="22"/>
          <w:szCs w:val="22"/>
        </w:rPr>
      </w:pPr>
      <w:r>
        <w:rPr>
          <w:rFonts w:cs="Times New Roman"/>
          <w:sz w:val="22"/>
          <w:szCs w:val="22"/>
        </w:rPr>
        <w:t>9</w:t>
      </w:r>
      <w:r w:rsidR="00AE794C" w:rsidRPr="003770BD">
        <w:rPr>
          <w:rFonts w:cs="Times New Roman"/>
          <w:sz w:val="22"/>
          <w:szCs w:val="22"/>
        </w:rPr>
        <w:t>.2. Все споры и разног</w:t>
      </w:r>
      <w:r w:rsidR="00D93941">
        <w:rPr>
          <w:rFonts w:cs="Times New Roman"/>
          <w:sz w:val="22"/>
          <w:szCs w:val="22"/>
        </w:rPr>
        <w:t xml:space="preserve">ласия по исполнению настоящего </w:t>
      </w:r>
      <w:r w:rsidR="003F0944">
        <w:rPr>
          <w:rFonts w:cs="Times New Roman"/>
          <w:sz w:val="22"/>
          <w:szCs w:val="22"/>
        </w:rPr>
        <w:t>Договору</w:t>
      </w:r>
      <w:r w:rsidR="00D93941">
        <w:rPr>
          <w:rFonts w:cs="Times New Roman"/>
          <w:sz w:val="22"/>
          <w:szCs w:val="22"/>
        </w:rPr>
        <w:t xml:space="preserve"> или в связи с ним разрешаются С</w:t>
      </w:r>
      <w:r w:rsidR="00AE794C" w:rsidRPr="003770BD">
        <w:rPr>
          <w:rFonts w:cs="Times New Roman"/>
          <w:sz w:val="22"/>
          <w:szCs w:val="22"/>
        </w:rPr>
        <w:t>торонами путем переговоров, а при недостижени</w:t>
      </w:r>
      <w:r w:rsidR="00601641">
        <w:rPr>
          <w:rFonts w:cs="Times New Roman"/>
          <w:sz w:val="22"/>
          <w:szCs w:val="22"/>
        </w:rPr>
        <w:t>и согласия - в Арбитражном суде</w:t>
      </w:r>
      <w:r w:rsidR="00AE794C" w:rsidRPr="003770BD">
        <w:rPr>
          <w:rFonts w:cs="Times New Roman"/>
          <w:sz w:val="22"/>
          <w:szCs w:val="22"/>
        </w:rPr>
        <w:t>. В вопросах</w:t>
      </w:r>
      <w:r w:rsidR="00D93941">
        <w:rPr>
          <w:rFonts w:cs="Times New Roman"/>
          <w:sz w:val="22"/>
          <w:szCs w:val="22"/>
        </w:rPr>
        <w:t xml:space="preserve">, не урегулированных настоящим </w:t>
      </w:r>
      <w:r w:rsidR="003F0944">
        <w:rPr>
          <w:rFonts w:cs="Times New Roman"/>
          <w:sz w:val="22"/>
          <w:szCs w:val="22"/>
        </w:rPr>
        <w:t>Договором</w:t>
      </w:r>
      <w:r w:rsidR="00D93941">
        <w:rPr>
          <w:rFonts w:cs="Times New Roman"/>
          <w:sz w:val="22"/>
          <w:szCs w:val="22"/>
        </w:rPr>
        <w:t>, С</w:t>
      </w:r>
      <w:r w:rsidR="00AE794C" w:rsidRPr="003770BD">
        <w:rPr>
          <w:rFonts w:cs="Times New Roman"/>
          <w:sz w:val="22"/>
          <w:szCs w:val="22"/>
        </w:rPr>
        <w:t>тороны руководствуются действующим законодательством РФ.</w:t>
      </w:r>
    </w:p>
    <w:p w:rsidR="00AE794C" w:rsidRPr="003770BD" w:rsidRDefault="00CF61D1" w:rsidP="00A2320C">
      <w:pPr>
        <w:jc w:val="both"/>
        <w:rPr>
          <w:rFonts w:cs="Times New Roman"/>
          <w:sz w:val="22"/>
          <w:szCs w:val="22"/>
        </w:rPr>
      </w:pPr>
      <w:r>
        <w:rPr>
          <w:rFonts w:cs="Times New Roman"/>
          <w:sz w:val="22"/>
          <w:szCs w:val="22"/>
        </w:rPr>
        <w:t>9</w:t>
      </w:r>
      <w:r w:rsidR="00D93941">
        <w:rPr>
          <w:rFonts w:cs="Times New Roman"/>
          <w:sz w:val="22"/>
          <w:szCs w:val="22"/>
        </w:rPr>
        <w:t xml:space="preserve">.3. Настоящий </w:t>
      </w:r>
      <w:r w:rsidR="003F0944">
        <w:rPr>
          <w:rFonts w:cs="Times New Roman"/>
          <w:sz w:val="22"/>
          <w:szCs w:val="22"/>
        </w:rPr>
        <w:t>Договор</w:t>
      </w:r>
      <w:r w:rsidR="00601641">
        <w:rPr>
          <w:rFonts w:cs="Times New Roman"/>
          <w:sz w:val="22"/>
          <w:szCs w:val="22"/>
        </w:rPr>
        <w:t xml:space="preserve"> </w:t>
      </w:r>
      <w:r w:rsidR="00AE794C" w:rsidRPr="003770BD">
        <w:rPr>
          <w:rFonts w:cs="Times New Roman"/>
          <w:sz w:val="22"/>
          <w:szCs w:val="22"/>
        </w:rPr>
        <w:t>может быть измене</w:t>
      </w:r>
      <w:r w:rsidR="00D93941">
        <w:rPr>
          <w:rFonts w:cs="Times New Roman"/>
          <w:sz w:val="22"/>
          <w:szCs w:val="22"/>
        </w:rPr>
        <w:t>н или расторгнут по соглашению С</w:t>
      </w:r>
      <w:r w:rsidR="00AE794C" w:rsidRPr="003770BD">
        <w:rPr>
          <w:rFonts w:cs="Times New Roman"/>
          <w:sz w:val="22"/>
          <w:szCs w:val="22"/>
        </w:rPr>
        <w:t xml:space="preserve">торон, в одностороннем порядке или по решению суда в соответствии с действующим законодательством и настоящим </w:t>
      </w:r>
      <w:r w:rsidR="003F0944">
        <w:rPr>
          <w:rFonts w:cs="Times New Roman"/>
          <w:sz w:val="22"/>
          <w:szCs w:val="22"/>
        </w:rPr>
        <w:t>Договором</w:t>
      </w:r>
      <w:r w:rsidR="00AE794C" w:rsidRPr="003770BD">
        <w:rPr>
          <w:rFonts w:cs="Times New Roman"/>
          <w:sz w:val="22"/>
          <w:szCs w:val="22"/>
        </w:rPr>
        <w:t>. Все изменения и дополнения к настоящ</w:t>
      </w:r>
      <w:r w:rsidR="00D93941">
        <w:rPr>
          <w:rFonts w:cs="Times New Roman"/>
          <w:sz w:val="22"/>
          <w:szCs w:val="22"/>
        </w:rPr>
        <w:t xml:space="preserve">ему </w:t>
      </w:r>
      <w:r w:rsidR="003F0944">
        <w:rPr>
          <w:rFonts w:cs="Times New Roman"/>
          <w:sz w:val="22"/>
          <w:szCs w:val="22"/>
        </w:rPr>
        <w:t>Договору</w:t>
      </w:r>
      <w:r w:rsidR="00BD4A24">
        <w:rPr>
          <w:rFonts w:cs="Times New Roman"/>
          <w:sz w:val="22"/>
          <w:szCs w:val="22"/>
        </w:rPr>
        <w:t>,</w:t>
      </w:r>
      <w:r w:rsidR="00601641">
        <w:rPr>
          <w:rFonts w:cs="Times New Roman"/>
          <w:sz w:val="22"/>
          <w:szCs w:val="22"/>
        </w:rPr>
        <w:t xml:space="preserve"> </w:t>
      </w:r>
      <w:r w:rsidR="00BD4A24" w:rsidRPr="00BD4A24">
        <w:rPr>
          <w:rFonts w:cs="Times New Roman"/>
          <w:sz w:val="22"/>
          <w:szCs w:val="22"/>
        </w:rPr>
        <w:t>не противоречащие действующему законодательству Российской Федерации</w:t>
      </w:r>
      <w:r w:rsidR="00BD4A24">
        <w:rPr>
          <w:rFonts w:cs="Times New Roman"/>
          <w:sz w:val="22"/>
          <w:szCs w:val="22"/>
        </w:rPr>
        <w:t>,</w:t>
      </w:r>
      <w:r w:rsidR="00601641">
        <w:rPr>
          <w:rFonts w:cs="Times New Roman"/>
          <w:sz w:val="22"/>
          <w:szCs w:val="22"/>
        </w:rPr>
        <w:t xml:space="preserve"> </w:t>
      </w:r>
      <w:r w:rsidR="00AE794C" w:rsidRPr="003770BD">
        <w:rPr>
          <w:rFonts w:cs="Times New Roman"/>
          <w:sz w:val="22"/>
          <w:szCs w:val="22"/>
        </w:rPr>
        <w:t>считаются действительными, если они оф</w:t>
      </w:r>
      <w:r w:rsidR="00D93941">
        <w:rPr>
          <w:rFonts w:cs="Times New Roman"/>
          <w:sz w:val="22"/>
          <w:szCs w:val="22"/>
        </w:rPr>
        <w:t>ормлены письменным соглашением С</w:t>
      </w:r>
      <w:r w:rsidR="00AE794C" w:rsidRPr="003770BD">
        <w:rPr>
          <w:rFonts w:cs="Times New Roman"/>
          <w:sz w:val="22"/>
          <w:szCs w:val="22"/>
        </w:rPr>
        <w:t>торон.</w:t>
      </w:r>
    </w:p>
    <w:p w:rsidR="00AE794C" w:rsidRDefault="00CF61D1" w:rsidP="00A2320C">
      <w:pPr>
        <w:jc w:val="both"/>
        <w:rPr>
          <w:rFonts w:cs="Times New Roman"/>
          <w:sz w:val="22"/>
          <w:szCs w:val="22"/>
        </w:rPr>
      </w:pPr>
      <w:r>
        <w:rPr>
          <w:rFonts w:cs="Times New Roman"/>
          <w:sz w:val="22"/>
          <w:szCs w:val="22"/>
        </w:rPr>
        <w:t>9</w:t>
      </w:r>
      <w:r w:rsidR="00D93941">
        <w:rPr>
          <w:rFonts w:cs="Times New Roman"/>
          <w:sz w:val="22"/>
          <w:szCs w:val="22"/>
        </w:rPr>
        <w:t xml:space="preserve">.4. Настоящий </w:t>
      </w:r>
      <w:r w:rsidR="003F0944">
        <w:rPr>
          <w:rFonts w:cs="Times New Roman"/>
          <w:sz w:val="22"/>
          <w:szCs w:val="22"/>
        </w:rPr>
        <w:t>Договор</w:t>
      </w:r>
      <w:r w:rsidR="00601641">
        <w:rPr>
          <w:rFonts w:cs="Times New Roman"/>
          <w:sz w:val="22"/>
          <w:szCs w:val="22"/>
        </w:rPr>
        <w:t xml:space="preserve"> </w:t>
      </w:r>
      <w:r w:rsidR="00AE794C" w:rsidRPr="003770BD">
        <w:rPr>
          <w:rFonts w:cs="Times New Roman"/>
          <w:sz w:val="22"/>
          <w:szCs w:val="22"/>
        </w:rPr>
        <w:t>составлен в двух экземплярах, имеющих одинаковую юридическую силу, по о</w:t>
      </w:r>
      <w:r w:rsidR="00D93941">
        <w:rPr>
          <w:rFonts w:cs="Times New Roman"/>
          <w:sz w:val="22"/>
          <w:szCs w:val="22"/>
        </w:rPr>
        <w:t>дному экземпляру для каждой из С</w:t>
      </w:r>
      <w:r w:rsidR="00AE794C" w:rsidRPr="003770BD">
        <w:rPr>
          <w:rFonts w:cs="Times New Roman"/>
          <w:sz w:val="22"/>
          <w:szCs w:val="22"/>
        </w:rPr>
        <w:t xml:space="preserve">торон.  </w:t>
      </w:r>
    </w:p>
    <w:p w:rsidR="00537BA2" w:rsidRPr="003770BD" w:rsidRDefault="00537BA2" w:rsidP="00A2320C">
      <w:pPr>
        <w:jc w:val="both"/>
        <w:rPr>
          <w:rFonts w:cs="Times New Roman"/>
          <w:sz w:val="22"/>
          <w:szCs w:val="22"/>
        </w:rPr>
      </w:pPr>
    </w:p>
    <w:p w:rsidR="00AE794C" w:rsidRPr="001D06BD" w:rsidRDefault="00AE794C" w:rsidP="00290924">
      <w:pPr>
        <w:jc w:val="both"/>
        <w:rPr>
          <w:rFonts w:cs="Times New Roman"/>
          <w:b/>
          <w:sz w:val="10"/>
          <w:szCs w:val="10"/>
        </w:rPr>
      </w:pPr>
    </w:p>
    <w:p w:rsidR="00B83E75" w:rsidRDefault="00CF61D1" w:rsidP="00A13C7D">
      <w:pPr>
        <w:jc w:val="center"/>
        <w:rPr>
          <w:rFonts w:cs="Times New Roman"/>
          <w:b/>
          <w:color w:val="000000"/>
          <w:sz w:val="22"/>
          <w:szCs w:val="22"/>
        </w:rPr>
      </w:pPr>
      <w:r>
        <w:rPr>
          <w:rFonts w:cs="Times New Roman"/>
          <w:b/>
          <w:sz w:val="22"/>
          <w:szCs w:val="22"/>
        </w:rPr>
        <w:t>10</w:t>
      </w:r>
      <w:r w:rsidR="00AE794C" w:rsidRPr="003770BD">
        <w:rPr>
          <w:rFonts w:cs="Times New Roman"/>
          <w:b/>
          <w:sz w:val="22"/>
          <w:szCs w:val="22"/>
        </w:rPr>
        <w:t>. Юридические адреса, банковс</w:t>
      </w:r>
      <w:r w:rsidR="00D93941">
        <w:rPr>
          <w:rFonts w:cs="Times New Roman"/>
          <w:b/>
          <w:sz w:val="22"/>
          <w:szCs w:val="22"/>
        </w:rPr>
        <w:t>кие реквизиты и подписи С</w:t>
      </w:r>
      <w:r w:rsidR="00AE794C" w:rsidRPr="003770BD">
        <w:rPr>
          <w:rFonts w:cs="Times New Roman"/>
          <w:b/>
          <w:sz w:val="22"/>
          <w:szCs w:val="22"/>
        </w:rPr>
        <w:t>то</w:t>
      </w:r>
      <w:r w:rsidR="00A13C7D">
        <w:rPr>
          <w:rFonts w:cs="Times New Roman"/>
          <w:b/>
          <w:sz w:val="22"/>
          <w:szCs w:val="22"/>
        </w:rPr>
        <w:t>рон</w:t>
      </w:r>
    </w:p>
    <w:p w:rsidR="00AE794C" w:rsidRPr="00A13C7D" w:rsidRDefault="00AE794C" w:rsidP="00A13C7D">
      <w:pPr>
        <w:jc w:val="center"/>
        <w:rPr>
          <w:rFonts w:cs="Times New Roman"/>
          <w:b/>
          <w:sz w:val="22"/>
          <w:szCs w:val="22"/>
        </w:rPr>
      </w:pPr>
    </w:p>
    <w:tbl>
      <w:tblPr>
        <w:tblW w:w="10011" w:type="dxa"/>
        <w:tblLayout w:type="fixed"/>
        <w:tblLook w:val="04A0"/>
      </w:tblPr>
      <w:tblGrid>
        <w:gridCol w:w="10011"/>
      </w:tblGrid>
      <w:tr w:rsidR="00B83E75" w:rsidRPr="003770BD" w:rsidTr="00514C93">
        <w:trPr>
          <w:trHeight w:val="3228"/>
        </w:trPr>
        <w:tc>
          <w:tcPr>
            <w:tcW w:w="10011" w:type="dxa"/>
            <w:shd w:val="clear" w:color="auto" w:fill="FFFFFF"/>
          </w:tcPr>
          <w:tbl>
            <w:tblPr>
              <w:tblW w:w="9849" w:type="dxa"/>
              <w:tblInd w:w="108" w:type="dxa"/>
              <w:tblLayout w:type="fixed"/>
              <w:tblLook w:val="01E0"/>
            </w:tblPr>
            <w:tblGrid>
              <w:gridCol w:w="5317"/>
              <w:gridCol w:w="4532"/>
            </w:tblGrid>
            <w:tr w:rsidR="00B83E75" w:rsidRPr="008E5CFE" w:rsidTr="002A09A7">
              <w:tc>
                <w:tcPr>
                  <w:tcW w:w="5317" w:type="dxa"/>
                  <w:vAlign w:val="center"/>
                </w:tcPr>
                <w:p w:rsidR="00B83E75" w:rsidRPr="008E5CFE" w:rsidRDefault="00B93A19" w:rsidP="00B83E75">
                  <w:pPr>
                    <w:rPr>
                      <w:b/>
                    </w:rPr>
                  </w:pPr>
                  <w:r>
                    <w:rPr>
                      <w:b/>
                    </w:rPr>
                    <w:t>Поставщик</w:t>
                  </w:r>
                </w:p>
              </w:tc>
              <w:tc>
                <w:tcPr>
                  <w:tcW w:w="4532" w:type="dxa"/>
                  <w:vAlign w:val="center"/>
                </w:tcPr>
                <w:p w:rsidR="00B83E75" w:rsidRPr="008E5CFE" w:rsidRDefault="00B93A19" w:rsidP="00B83E75">
                  <w:pPr>
                    <w:rPr>
                      <w:b/>
                    </w:rPr>
                  </w:pPr>
                  <w:r>
                    <w:rPr>
                      <w:b/>
                    </w:rPr>
                    <w:t>Заказчик</w:t>
                  </w:r>
                </w:p>
              </w:tc>
            </w:tr>
            <w:tr w:rsidR="00B83E75" w:rsidRPr="008E5CFE" w:rsidTr="002A09A7">
              <w:trPr>
                <w:trHeight w:val="225"/>
              </w:trPr>
              <w:tc>
                <w:tcPr>
                  <w:tcW w:w="5317" w:type="dxa"/>
                  <w:vAlign w:val="center"/>
                </w:tcPr>
                <w:p w:rsidR="00B83E75" w:rsidRPr="008E5CFE" w:rsidRDefault="00B83E75" w:rsidP="00B83E75">
                  <w:pPr>
                    <w:jc w:val="center"/>
                    <w:rPr>
                      <w:b/>
                    </w:rPr>
                  </w:pPr>
                </w:p>
              </w:tc>
              <w:tc>
                <w:tcPr>
                  <w:tcW w:w="4532" w:type="dxa"/>
                  <w:vAlign w:val="center"/>
                </w:tcPr>
                <w:p w:rsidR="00B83E75" w:rsidRPr="008E5CFE" w:rsidRDefault="00B83E75" w:rsidP="00B83E75">
                  <w:pPr>
                    <w:jc w:val="right"/>
                    <w:rPr>
                      <w:b/>
                    </w:rPr>
                  </w:pPr>
                </w:p>
              </w:tc>
            </w:tr>
            <w:tr w:rsidR="00B93A19" w:rsidRPr="008E5CFE" w:rsidTr="002A09A7">
              <w:tc>
                <w:tcPr>
                  <w:tcW w:w="5317" w:type="dxa"/>
                </w:tcPr>
                <w:p w:rsidR="00B93A19" w:rsidRDefault="00B93A19" w:rsidP="00B93A19">
                  <w:pPr>
                    <w:snapToGrid w:val="0"/>
                    <w:rPr>
                      <w:b/>
                      <w:sz w:val="22"/>
                    </w:rPr>
                  </w:pPr>
                </w:p>
                <w:p w:rsidR="00B93A19" w:rsidRDefault="00B93A19"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536EA1" w:rsidRDefault="00536EA1" w:rsidP="00B93A19">
                  <w:pPr>
                    <w:snapToGrid w:val="0"/>
                    <w:rPr>
                      <w:b/>
                      <w:sz w:val="22"/>
                    </w:rPr>
                  </w:pPr>
                </w:p>
                <w:p w:rsidR="00B93A19" w:rsidRDefault="00B93A19" w:rsidP="00B93A19">
                  <w:pPr>
                    <w:snapToGrid w:val="0"/>
                    <w:rPr>
                      <w:b/>
                      <w:sz w:val="22"/>
                    </w:rPr>
                  </w:pPr>
                </w:p>
                <w:p w:rsidR="00B93A19" w:rsidRDefault="00B93A19" w:rsidP="00B93A19">
                  <w:pPr>
                    <w:snapToGrid w:val="0"/>
                    <w:rPr>
                      <w:b/>
                      <w:sz w:val="22"/>
                    </w:rPr>
                  </w:pPr>
                </w:p>
                <w:p w:rsidR="000354B0" w:rsidRPr="000354B0" w:rsidRDefault="000354B0" w:rsidP="00B93A19">
                  <w:pPr>
                    <w:snapToGrid w:val="0"/>
                    <w:rPr>
                      <w:sz w:val="22"/>
                    </w:rPr>
                  </w:pPr>
                </w:p>
                <w:p w:rsidR="00536EA1" w:rsidRDefault="00536EA1" w:rsidP="00B93A19">
                  <w:pPr>
                    <w:snapToGrid w:val="0"/>
                    <w:rPr>
                      <w:sz w:val="22"/>
                    </w:rPr>
                  </w:pPr>
                </w:p>
                <w:p w:rsidR="000354B0" w:rsidRPr="000354B0" w:rsidRDefault="000354B0" w:rsidP="00B93A19">
                  <w:pPr>
                    <w:snapToGrid w:val="0"/>
                    <w:rPr>
                      <w:sz w:val="22"/>
                    </w:rPr>
                  </w:pPr>
                  <w:r w:rsidRPr="000354B0">
                    <w:rPr>
                      <w:sz w:val="22"/>
                    </w:rPr>
                    <w:t>____________ /</w:t>
                  </w:r>
                  <w:r w:rsidR="00536EA1">
                    <w:rPr>
                      <w:sz w:val="22"/>
                    </w:rPr>
                    <w:t xml:space="preserve">                               </w:t>
                  </w:r>
                  <w:r w:rsidRPr="000354B0">
                    <w:rPr>
                      <w:sz w:val="22"/>
                    </w:rPr>
                    <w:t>/</w:t>
                  </w:r>
                </w:p>
                <w:p w:rsidR="00B93A19" w:rsidRPr="00F962B6" w:rsidRDefault="00B93A19" w:rsidP="00B93A19">
                  <w:pPr>
                    <w:rPr>
                      <w:b/>
                      <w:sz w:val="22"/>
                    </w:rPr>
                  </w:pPr>
                </w:p>
                <w:p w:rsidR="00B93A19" w:rsidRPr="00B77111" w:rsidRDefault="00B93A19" w:rsidP="00B93A19">
                  <w:pPr>
                    <w:keepNext/>
                    <w:widowControl w:val="0"/>
                    <w:shd w:val="clear" w:color="auto" w:fill="FFFFFF"/>
                    <w:autoSpaceDN w:val="0"/>
                    <w:textAlignment w:val="baseline"/>
                    <w:rPr>
                      <w:b/>
                      <w:sz w:val="22"/>
                    </w:rPr>
                  </w:pPr>
                </w:p>
              </w:tc>
              <w:tc>
                <w:tcPr>
                  <w:tcW w:w="4532" w:type="dxa"/>
                </w:tcPr>
                <w:p w:rsidR="00B93A19" w:rsidRPr="008D1D6C" w:rsidRDefault="00B93A19" w:rsidP="00B93A19">
                  <w:pPr>
                    <w:snapToGrid w:val="0"/>
                    <w:ind w:firstLine="709"/>
                    <w:rPr>
                      <w:bCs/>
                      <w:sz w:val="18"/>
                      <w:szCs w:val="18"/>
                    </w:rPr>
                  </w:pPr>
                </w:p>
                <w:p w:rsidR="00601641" w:rsidRDefault="00601641" w:rsidP="00601641">
                  <w:r>
                    <w:t>ФБУ «ТФГИ по Сибирскому федеральному округу»</w:t>
                  </w:r>
                </w:p>
                <w:p w:rsidR="00601641" w:rsidRDefault="00601641" w:rsidP="00601641">
                  <w:r>
                    <w:t>ИНН 5406173483 КПП 540601001</w:t>
                  </w:r>
                </w:p>
                <w:p w:rsidR="00601641" w:rsidRDefault="00601641" w:rsidP="00601641">
                  <w:r>
                    <w:t>ОГРН: 1025402468145</w:t>
                  </w:r>
                </w:p>
                <w:p w:rsidR="00601641" w:rsidRDefault="00601641" w:rsidP="00601641">
                  <w:r>
                    <w:t xml:space="preserve">Адрес юридический: 630091, </w:t>
                  </w:r>
                </w:p>
                <w:p w:rsidR="00601641" w:rsidRDefault="00601641" w:rsidP="00601641">
                  <w:r>
                    <w:t>г. Новосибирск, ул. Каменская, д. 74</w:t>
                  </w:r>
                </w:p>
                <w:p w:rsidR="00601641" w:rsidRDefault="00601641" w:rsidP="00601641">
                  <w:r>
                    <w:t>Адрес филиала: 649000,</w:t>
                  </w:r>
                </w:p>
                <w:p w:rsidR="00601641" w:rsidRDefault="00601641" w:rsidP="00601641">
                  <w:r>
                    <w:t xml:space="preserve">г. Горно-Алтайск. </w:t>
                  </w:r>
                  <w:r w:rsidR="003373FB">
                    <w:t>у</w:t>
                  </w:r>
                  <w:r>
                    <w:t>л. Советская, д.7/1</w:t>
                  </w:r>
                </w:p>
                <w:p w:rsidR="00601641" w:rsidRDefault="007D2383" w:rsidP="00601641">
                  <w:r>
                    <w:t>Телефон (38822)23781</w:t>
                  </w:r>
                </w:p>
                <w:p w:rsidR="00601641" w:rsidRDefault="00601641" w:rsidP="00601641">
                  <w:r>
                    <w:t>р/с 03214643000000015100 в ОКЦ №1 Сибирского ГУ Банка России// УФК по Новосибирской области г. Новосибирск</w:t>
                  </w:r>
                </w:p>
                <w:p w:rsidR="00601641" w:rsidRDefault="00601641" w:rsidP="00601641">
                  <w:r>
                    <w:t>к/счет 40102810445370000043</w:t>
                  </w:r>
                </w:p>
                <w:p w:rsidR="00601641" w:rsidRDefault="00601641" w:rsidP="00601641">
                  <w:r>
                    <w:t>л/счет 20516Х01390</w:t>
                  </w:r>
                </w:p>
                <w:p w:rsidR="00601641" w:rsidRDefault="00601641" w:rsidP="00601641">
                  <w:r>
                    <w:t>БИК 015004950</w:t>
                  </w:r>
                </w:p>
                <w:p w:rsidR="00601641" w:rsidRDefault="00601641" w:rsidP="00601641">
                  <w:r>
                    <w:t xml:space="preserve">Руководитель </w:t>
                  </w:r>
                  <w:r w:rsidR="00063986">
                    <w:t xml:space="preserve">Горно-Алтайского </w:t>
                  </w:r>
                  <w:r>
                    <w:t>филиала</w:t>
                  </w:r>
                </w:p>
                <w:p w:rsidR="000354B0" w:rsidRDefault="000354B0" w:rsidP="00601641">
                  <w:r>
                    <w:t>ФБУ «ТФГИ по Сибирскому федеральному округу»</w:t>
                  </w:r>
                </w:p>
                <w:p w:rsidR="00B93A19" w:rsidRDefault="00B93A19" w:rsidP="00B93A19">
                  <w:pPr>
                    <w:snapToGrid w:val="0"/>
                    <w:rPr>
                      <w:bCs/>
                      <w:sz w:val="18"/>
                      <w:szCs w:val="18"/>
                    </w:rPr>
                  </w:pPr>
                </w:p>
                <w:p w:rsidR="00B93A19" w:rsidRPr="008D1D6C" w:rsidRDefault="00B93A19" w:rsidP="00B93A19">
                  <w:pPr>
                    <w:snapToGrid w:val="0"/>
                    <w:rPr>
                      <w:bCs/>
                      <w:sz w:val="18"/>
                      <w:szCs w:val="18"/>
                    </w:rPr>
                  </w:pPr>
                  <w:r>
                    <w:rPr>
                      <w:bCs/>
                      <w:sz w:val="18"/>
                      <w:szCs w:val="18"/>
                    </w:rPr>
                    <w:t>________________________________/</w:t>
                  </w:r>
                  <w:r w:rsidR="00601641" w:rsidRPr="00601641">
                    <w:rPr>
                      <w:bCs/>
                    </w:rPr>
                    <w:t>Л.К.Гракова</w:t>
                  </w:r>
                  <w:r>
                    <w:rPr>
                      <w:bCs/>
                      <w:sz w:val="18"/>
                      <w:szCs w:val="18"/>
                    </w:rPr>
                    <w:t>/</w:t>
                  </w:r>
                </w:p>
                <w:p w:rsidR="000354B0" w:rsidRDefault="000354B0" w:rsidP="00601641">
                  <w:pPr>
                    <w:jc w:val="both"/>
                    <w:rPr>
                      <w:bCs/>
                      <w:sz w:val="18"/>
                      <w:szCs w:val="18"/>
                    </w:rPr>
                  </w:pPr>
                </w:p>
                <w:p w:rsidR="00B93A19" w:rsidRPr="00B77111" w:rsidRDefault="00601641" w:rsidP="00601641">
                  <w:pPr>
                    <w:jc w:val="both"/>
                    <w:rPr>
                      <w:b/>
                    </w:rPr>
                  </w:pPr>
                  <w:r>
                    <w:rPr>
                      <w:bCs/>
                      <w:sz w:val="18"/>
                      <w:szCs w:val="18"/>
                    </w:rPr>
                    <w:t xml:space="preserve">   </w:t>
                  </w:r>
                </w:p>
              </w:tc>
            </w:tr>
            <w:tr w:rsidR="00B83E75" w:rsidRPr="008E5CFE" w:rsidTr="002A09A7">
              <w:trPr>
                <w:trHeight w:val="128"/>
              </w:trPr>
              <w:tc>
                <w:tcPr>
                  <w:tcW w:w="5317" w:type="dxa"/>
                  <w:vAlign w:val="center"/>
                </w:tcPr>
                <w:p w:rsidR="00B83E75" w:rsidRPr="00B77111" w:rsidRDefault="00B83E75" w:rsidP="00B83E75">
                  <w:pPr>
                    <w:jc w:val="center"/>
                    <w:rPr>
                      <w:b/>
                    </w:rPr>
                  </w:pPr>
                </w:p>
              </w:tc>
              <w:tc>
                <w:tcPr>
                  <w:tcW w:w="4532" w:type="dxa"/>
                  <w:vAlign w:val="center"/>
                </w:tcPr>
                <w:p w:rsidR="00B83E75" w:rsidRPr="00B77111" w:rsidRDefault="00B83E75" w:rsidP="00B83E75">
                  <w:pPr>
                    <w:jc w:val="right"/>
                    <w:rPr>
                      <w:b/>
                    </w:rPr>
                  </w:pPr>
                </w:p>
              </w:tc>
            </w:tr>
          </w:tbl>
          <w:p w:rsidR="00197807" w:rsidRPr="009C39F1" w:rsidRDefault="00197807" w:rsidP="00B37F8D">
            <w:pPr>
              <w:suppressAutoHyphens w:val="0"/>
              <w:jc w:val="right"/>
              <w:rPr>
                <w:rFonts w:eastAsia="Times New Roman" w:cs="Times New Roman"/>
                <w:color w:val="auto"/>
                <w:kern w:val="0"/>
                <w:sz w:val="22"/>
                <w:lang w:eastAsia="ru-RU" w:bidi="ar-SA"/>
              </w:rPr>
            </w:pPr>
          </w:p>
        </w:tc>
      </w:tr>
    </w:tbl>
    <w:p w:rsidR="003F0944" w:rsidRDefault="003F0944" w:rsidP="00197807">
      <w:pPr>
        <w:jc w:val="right"/>
        <w:rPr>
          <w:rFonts w:cs="Times New Roman"/>
          <w:sz w:val="22"/>
          <w:szCs w:val="22"/>
        </w:rPr>
      </w:pPr>
      <w:bookmarkStart w:id="8" w:name="_Hlk207616387"/>
    </w:p>
    <w:p w:rsidR="003F0944" w:rsidRDefault="003F0944" w:rsidP="00197807">
      <w:pPr>
        <w:jc w:val="right"/>
        <w:rPr>
          <w:rFonts w:cs="Times New Roman"/>
          <w:sz w:val="22"/>
          <w:szCs w:val="22"/>
        </w:rPr>
      </w:pPr>
    </w:p>
    <w:p w:rsidR="005946E0" w:rsidRDefault="005946E0" w:rsidP="00197807">
      <w:pPr>
        <w:jc w:val="right"/>
        <w:rPr>
          <w:rFonts w:cs="Times New Roman"/>
          <w:sz w:val="22"/>
          <w:szCs w:val="22"/>
        </w:rPr>
      </w:pPr>
    </w:p>
    <w:p w:rsidR="005946E0" w:rsidRDefault="005946E0" w:rsidP="00197807">
      <w:pPr>
        <w:jc w:val="right"/>
        <w:rPr>
          <w:rFonts w:cs="Times New Roman"/>
          <w:sz w:val="22"/>
          <w:szCs w:val="22"/>
        </w:rPr>
      </w:pPr>
    </w:p>
    <w:p w:rsidR="005946E0" w:rsidRDefault="005946E0" w:rsidP="00197807">
      <w:pPr>
        <w:jc w:val="right"/>
        <w:rPr>
          <w:rFonts w:cs="Times New Roman"/>
          <w:sz w:val="22"/>
          <w:szCs w:val="22"/>
        </w:rPr>
      </w:pPr>
    </w:p>
    <w:p w:rsidR="00C827EA" w:rsidRDefault="00C827EA" w:rsidP="00197807">
      <w:pPr>
        <w:jc w:val="right"/>
        <w:rPr>
          <w:rFonts w:cs="Times New Roman"/>
          <w:sz w:val="22"/>
          <w:szCs w:val="22"/>
        </w:rPr>
      </w:pPr>
    </w:p>
    <w:p w:rsidR="006345B1" w:rsidRDefault="006345B1" w:rsidP="00197807">
      <w:pPr>
        <w:jc w:val="right"/>
        <w:rPr>
          <w:rFonts w:cs="Times New Roman"/>
          <w:sz w:val="22"/>
          <w:szCs w:val="22"/>
        </w:rPr>
      </w:pPr>
    </w:p>
    <w:p w:rsidR="006345B1" w:rsidRDefault="006345B1" w:rsidP="00197807">
      <w:pPr>
        <w:jc w:val="right"/>
        <w:rPr>
          <w:rFonts w:cs="Times New Roman"/>
          <w:sz w:val="22"/>
          <w:szCs w:val="22"/>
        </w:rPr>
      </w:pPr>
    </w:p>
    <w:p w:rsidR="006345B1" w:rsidRDefault="006345B1" w:rsidP="00197807">
      <w:pPr>
        <w:jc w:val="right"/>
        <w:rPr>
          <w:rFonts w:cs="Times New Roman"/>
          <w:sz w:val="22"/>
          <w:szCs w:val="22"/>
        </w:rPr>
      </w:pPr>
    </w:p>
    <w:bookmarkEnd w:id="8"/>
    <w:p w:rsidR="00B244C9" w:rsidRDefault="00B244C9" w:rsidP="00B244C9">
      <w:pPr>
        <w:jc w:val="right"/>
        <w:rPr>
          <w:rFonts w:cs="Times New Roman"/>
          <w:sz w:val="22"/>
          <w:szCs w:val="22"/>
        </w:rPr>
      </w:pPr>
      <w:r>
        <w:rPr>
          <w:rFonts w:cs="Times New Roman"/>
          <w:sz w:val="22"/>
          <w:szCs w:val="22"/>
        </w:rPr>
        <w:t>Приложение №1</w:t>
      </w:r>
    </w:p>
    <w:p w:rsidR="00B244C9" w:rsidRDefault="00B244C9" w:rsidP="00B244C9">
      <w:pPr>
        <w:jc w:val="right"/>
        <w:rPr>
          <w:rFonts w:cs="Times New Roman"/>
          <w:sz w:val="22"/>
          <w:szCs w:val="22"/>
        </w:rPr>
      </w:pPr>
    </w:p>
    <w:p w:rsidR="00B244C9" w:rsidRDefault="00B244C9" w:rsidP="00B244C9">
      <w:pPr>
        <w:jc w:val="right"/>
        <w:rPr>
          <w:rFonts w:cs="Times New Roman"/>
          <w:sz w:val="22"/>
          <w:szCs w:val="22"/>
        </w:rPr>
      </w:pPr>
      <w:bookmarkStart w:id="9" w:name="_Hlk208223434"/>
      <w:r>
        <w:rPr>
          <w:rFonts w:cs="Times New Roman"/>
          <w:sz w:val="22"/>
          <w:szCs w:val="22"/>
        </w:rPr>
        <w:t>к Договору №_____от  «____» _________2026 г.</w:t>
      </w:r>
    </w:p>
    <w:bookmarkEnd w:id="9"/>
    <w:p w:rsidR="00B244C9" w:rsidRDefault="00B244C9" w:rsidP="00B244C9">
      <w:pPr>
        <w:jc w:val="right"/>
        <w:rPr>
          <w:rFonts w:cs="Times New Roman"/>
          <w:sz w:val="22"/>
          <w:szCs w:val="22"/>
        </w:rPr>
      </w:pPr>
    </w:p>
    <w:p w:rsidR="00B244C9" w:rsidRDefault="00B244C9" w:rsidP="00B244C9">
      <w:pPr>
        <w:jc w:val="right"/>
        <w:rPr>
          <w:rFonts w:cs="Times New Roman"/>
          <w:sz w:val="22"/>
          <w:szCs w:val="22"/>
        </w:rPr>
      </w:pPr>
    </w:p>
    <w:p w:rsidR="00B244C9" w:rsidRPr="00A748CF" w:rsidRDefault="00B244C9" w:rsidP="00B244C9">
      <w:pPr>
        <w:jc w:val="center"/>
        <w:rPr>
          <w:rFonts w:cs="Times New Roman"/>
          <w:b/>
          <w:bCs/>
          <w:sz w:val="28"/>
          <w:szCs w:val="28"/>
        </w:rPr>
      </w:pPr>
      <w:r w:rsidRPr="00A748CF">
        <w:rPr>
          <w:rFonts w:cs="Times New Roman"/>
          <w:b/>
          <w:bCs/>
          <w:sz w:val="28"/>
          <w:szCs w:val="28"/>
        </w:rPr>
        <w:t xml:space="preserve">Спецификация </w:t>
      </w:r>
    </w:p>
    <w:p w:rsidR="00B244C9" w:rsidRDefault="00B244C9" w:rsidP="00B244C9">
      <w:pPr>
        <w:jc w:val="center"/>
        <w:rPr>
          <w:rFonts w:cs="Times New Roman"/>
          <w:sz w:val="22"/>
          <w:szCs w:val="22"/>
        </w:rPr>
      </w:pPr>
    </w:p>
    <w:tbl>
      <w:tblPr>
        <w:tblW w:w="10065" w:type="dxa"/>
        <w:tblInd w:w="-152" w:type="dxa"/>
        <w:tblLayout w:type="fixed"/>
        <w:tblCellMar>
          <w:left w:w="20" w:type="dxa"/>
          <w:right w:w="0" w:type="dxa"/>
        </w:tblCellMar>
        <w:tblLook w:val="04A0"/>
      </w:tblPr>
      <w:tblGrid>
        <w:gridCol w:w="568"/>
        <w:gridCol w:w="5386"/>
        <w:gridCol w:w="851"/>
        <w:gridCol w:w="850"/>
        <w:gridCol w:w="1134"/>
        <w:gridCol w:w="1276"/>
      </w:tblGrid>
      <w:tr w:rsidR="00B244C9" w:rsidRPr="007922DF" w:rsidTr="00102402">
        <w:trPr>
          <w:trHeight w:val="180"/>
        </w:trPr>
        <w:tc>
          <w:tcPr>
            <w:tcW w:w="568" w:type="dxa"/>
            <w:tcBorders>
              <w:top w:val="single" w:sz="8" w:space="0" w:color="000000"/>
              <w:left w:val="single" w:sz="8" w:space="0" w:color="000000"/>
              <w:bottom w:val="single" w:sz="8" w:space="0" w:color="000000"/>
              <w:right w:val="single" w:sz="4" w:space="0" w:color="000000"/>
            </w:tcBorders>
            <w:vAlign w:val="center"/>
            <w:hideMark/>
          </w:tcPr>
          <w:p w:rsidR="00B244C9" w:rsidRPr="007922DF" w:rsidRDefault="00B244C9" w:rsidP="00102402">
            <w:pPr>
              <w:jc w:val="center"/>
              <w:rPr>
                <w:rFonts w:cs="Times New Roman"/>
                <w:b/>
                <w:bCs/>
                <w:sz w:val="22"/>
              </w:rPr>
            </w:pPr>
            <w:r w:rsidRPr="007922DF">
              <w:rPr>
                <w:rFonts w:cs="Times New Roman"/>
                <w:b/>
                <w:bCs/>
                <w:sz w:val="22"/>
                <w:szCs w:val="22"/>
              </w:rPr>
              <w:t>№</w:t>
            </w:r>
          </w:p>
        </w:tc>
        <w:tc>
          <w:tcPr>
            <w:tcW w:w="5386" w:type="dxa"/>
            <w:tcBorders>
              <w:top w:val="single" w:sz="8" w:space="0" w:color="000000"/>
              <w:left w:val="single" w:sz="4" w:space="0" w:color="000000"/>
              <w:bottom w:val="single" w:sz="8" w:space="0" w:color="000000"/>
              <w:right w:val="single" w:sz="4" w:space="0" w:color="000000"/>
            </w:tcBorders>
            <w:vAlign w:val="center"/>
            <w:hideMark/>
          </w:tcPr>
          <w:p w:rsidR="00B244C9" w:rsidRPr="007922DF" w:rsidRDefault="00B244C9" w:rsidP="00102402">
            <w:pPr>
              <w:jc w:val="center"/>
              <w:rPr>
                <w:rFonts w:cs="Times New Roman"/>
                <w:b/>
                <w:bCs/>
                <w:sz w:val="22"/>
              </w:rPr>
            </w:pPr>
            <w:r>
              <w:rPr>
                <w:rFonts w:cs="Times New Roman"/>
                <w:b/>
                <w:bCs/>
                <w:sz w:val="22"/>
                <w:szCs w:val="22"/>
              </w:rPr>
              <w:t>Наименование</w:t>
            </w:r>
          </w:p>
        </w:tc>
        <w:tc>
          <w:tcPr>
            <w:tcW w:w="851" w:type="dxa"/>
            <w:tcBorders>
              <w:top w:val="single" w:sz="8" w:space="0" w:color="000000"/>
              <w:left w:val="single" w:sz="4" w:space="0" w:color="000000"/>
              <w:bottom w:val="single" w:sz="4" w:space="0" w:color="000000"/>
              <w:right w:val="single" w:sz="4" w:space="0" w:color="000000"/>
            </w:tcBorders>
            <w:vAlign w:val="center"/>
            <w:hideMark/>
          </w:tcPr>
          <w:p w:rsidR="00B244C9" w:rsidRPr="007922DF" w:rsidRDefault="00B244C9" w:rsidP="00102402">
            <w:pPr>
              <w:jc w:val="center"/>
              <w:rPr>
                <w:rFonts w:cs="Times New Roman"/>
                <w:b/>
                <w:bCs/>
                <w:sz w:val="22"/>
              </w:rPr>
            </w:pPr>
            <w:r w:rsidRPr="007922DF">
              <w:rPr>
                <w:rFonts w:cs="Times New Roman"/>
                <w:b/>
                <w:bCs/>
                <w:sz w:val="22"/>
                <w:szCs w:val="22"/>
              </w:rPr>
              <w:t>Кол-во</w:t>
            </w:r>
          </w:p>
        </w:tc>
        <w:tc>
          <w:tcPr>
            <w:tcW w:w="850" w:type="dxa"/>
            <w:tcBorders>
              <w:top w:val="single" w:sz="8" w:space="0" w:color="000000"/>
              <w:left w:val="single" w:sz="4" w:space="0" w:color="000000"/>
              <w:bottom w:val="single" w:sz="4" w:space="0" w:color="000000"/>
              <w:right w:val="single" w:sz="4" w:space="0" w:color="000000"/>
            </w:tcBorders>
            <w:vAlign w:val="center"/>
            <w:hideMark/>
          </w:tcPr>
          <w:p w:rsidR="00B244C9" w:rsidRDefault="00B244C9" w:rsidP="00102402">
            <w:pPr>
              <w:jc w:val="center"/>
              <w:rPr>
                <w:rFonts w:cs="Times New Roman"/>
                <w:b/>
                <w:bCs/>
                <w:sz w:val="22"/>
              </w:rPr>
            </w:pPr>
            <w:r w:rsidRPr="007922DF">
              <w:rPr>
                <w:rFonts w:cs="Times New Roman"/>
                <w:b/>
                <w:bCs/>
                <w:sz w:val="22"/>
                <w:szCs w:val="22"/>
              </w:rPr>
              <w:t>Ед.</w:t>
            </w:r>
          </w:p>
          <w:p w:rsidR="00B244C9" w:rsidRPr="007922DF" w:rsidRDefault="00B244C9" w:rsidP="00102402">
            <w:pPr>
              <w:jc w:val="center"/>
              <w:rPr>
                <w:rFonts w:cs="Times New Roman"/>
                <w:b/>
                <w:bCs/>
                <w:sz w:val="22"/>
              </w:rPr>
            </w:pPr>
            <w:r>
              <w:rPr>
                <w:rFonts w:cs="Times New Roman"/>
                <w:b/>
                <w:bCs/>
                <w:sz w:val="22"/>
                <w:szCs w:val="22"/>
              </w:rPr>
              <w:t>изм.</w:t>
            </w:r>
          </w:p>
        </w:tc>
        <w:tc>
          <w:tcPr>
            <w:tcW w:w="1134" w:type="dxa"/>
            <w:tcBorders>
              <w:top w:val="single" w:sz="8" w:space="0" w:color="000000"/>
              <w:left w:val="single" w:sz="4" w:space="0" w:color="000000"/>
              <w:bottom w:val="single" w:sz="4" w:space="0" w:color="000000"/>
              <w:right w:val="single" w:sz="4" w:space="0" w:color="000000"/>
            </w:tcBorders>
            <w:vAlign w:val="center"/>
            <w:hideMark/>
          </w:tcPr>
          <w:p w:rsidR="00B244C9" w:rsidRPr="007922DF" w:rsidRDefault="00B244C9" w:rsidP="00102402">
            <w:pPr>
              <w:jc w:val="center"/>
              <w:rPr>
                <w:rFonts w:cs="Times New Roman"/>
                <w:b/>
                <w:bCs/>
                <w:sz w:val="22"/>
              </w:rPr>
            </w:pPr>
            <w:r w:rsidRPr="007922DF">
              <w:rPr>
                <w:rFonts w:cs="Times New Roman"/>
                <w:b/>
                <w:bCs/>
                <w:sz w:val="22"/>
                <w:szCs w:val="22"/>
              </w:rPr>
              <w:t>Цена</w:t>
            </w:r>
          </w:p>
        </w:tc>
        <w:tc>
          <w:tcPr>
            <w:tcW w:w="1276" w:type="dxa"/>
            <w:tcBorders>
              <w:top w:val="single" w:sz="8" w:space="0" w:color="000000"/>
              <w:left w:val="single" w:sz="4" w:space="0" w:color="000000"/>
              <w:bottom w:val="single" w:sz="4" w:space="0" w:color="000000"/>
              <w:right w:val="single" w:sz="8" w:space="0" w:color="000000"/>
            </w:tcBorders>
            <w:vAlign w:val="center"/>
            <w:hideMark/>
          </w:tcPr>
          <w:p w:rsidR="00B244C9" w:rsidRPr="007922DF" w:rsidRDefault="00B244C9" w:rsidP="00102402">
            <w:pPr>
              <w:jc w:val="center"/>
              <w:rPr>
                <w:rFonts w:cs="Times New Roman"/>
                <w:b/>
                <w:bCs/>
                <w:sz w:val="22"/>
              </w:rPr>
            </w:pPr>
            <w:r w:rsidRPr="007922DF">
              <w:rPr>
                <w:rFonts w:cs="Times New Roman"/>
                <w:b/>
                <w:bCs/>
                <w:sz w:val="22"/>
                <w:szCs w:val="22"/>
              </w:rPr>
              <w:t>Сумма</w:t>
            </w:r>
          </w:p>
        </w:tc>
      </w:tr>
      <w:tr w:rsidR="00B244C9" w:rsidRPr="00CD69E5" w:rsidTr="00102402">
        <w:trPr>
          <w:trHeight w:val="180"/>
        </w:trPr>
        <w:tc>
          <w:tcPr>
            <w:tcW w:w="568" w:type="dxa"/>
            <w:tcBorders>
              <w:top w:val="single" w:sz="8" w:space="0" w:color="000000"/>
              <w:left w:val="single" w:sz="8" w:space="0" w:color="000000"/>
              <w:bottom w:val="single" w:sz="4" w:space="0" w:color="auto"/>
              <w:right w:val="single" w:sz="4" w:space="0" w:color="000000"/>
            </w:tcBorders>
            <w:vAlign w:val="center"/>
          </w:tcPr>
          <w:p w:rsidR="00B244C9" w:rsidRPr="008D3181" w:rsidRDefault="00B244C9" w:rsidP="00102402">
            <w:pPr>
              <w:pStyle w:val="a7"/>
              <w:numPr>
                <w:ilvl w:val="0"/>
                <w:numId w:val="10"/>
              </w:numPr>
              <w:ind w:left="120" w:right="424" w:firstLine="0"/>
              <w:jc w:val="center"/>
              <w:rPr>
                <w:rFonts w:cs="Times New Roman"/>
                <w:b/>
                <w:bCs/>
                <w:sz w:val="22"/>
                <w:szCs w:val="22"/>
              </w:rPr>
            </w:pPr>
          </w:p>
        </w:tc>
        <w:tc>
          <w:tcPr>
            <w:tcW w:w="5386" w:type="dxa"/>
            <w:tcBorders>
              <w:top w:val="single" w:sz="8" w:space="0" w:color="000000"/>
              <w:left w:val="single" w:sz="4" w:space="0" w:color="000000"/>
              <w:bottom w:val="single" w:sz="4" w:space="0" w:color="auto"/>
              <w:right w:val="single" w:sz="4" w:space="0" w:color="000000"/>
            </w:tcBorders>
            <w:vAlign w:val="center"/>
          </w:tcPr>
          <w:p w:rsidR="00B244C9" w:rsidRDefault="00B244C9" w:rsidP="00BD4F07">
            <w:pPr>
              <w:rPr>
                <w:rFonts w:cs="Times New Roman"/>
                <w:b/>
                <w:bCs/>
              </w:rPr>
            </w:pPr>
          </w:p>
          <w:p w:rsidR="006345B1" w:rsidRPr="000E7492" w:rsidRDefault="006345B1" w:rsidP="00BD4F07">
            <w:pPr>
              <w:rPr>
                <w:rFonts w:cs="Times New Roman"/>
                <w:b/>
                <w:bCs/>
              </w:rPr>
            </w:pPr>
          </w:p>
        </w:tc>
        <w:tc>
          <w:tcPr>
            <w:tcW w:w="851" w:type="dxa"/>
            <w:tcBorders>
              <w:top w:val="single" w:sz="8" w:space="0" w:color="000000"/>
              <w:left w:val="single" w:sz="4" w:space="0" w:color="000000"/>
              <w:bottom w:val="single" w:sz="4" w:space="0" w:color="auto"/>
              <w:right w:val="single" w:sz="4" w:space="0" w:color="000000"/>
            </w:tcBorders>
            <w:vAlign w:val="center"/>
          </w:tcPr>
          <w:p w:rsidR="00B244C9" w:rsidRDefault="00BD4F07" w:rsidP="00102402">
            <w:pPr>
              <w:jc w:val="center"/>
              <w:rPr>
                <w:rFonts w:cs="Times New Roman"/>
                <w:sz w:val="22"/>
              </w:rPr>
            </w:pPr>
            <w:r>
              <w:rPr>
                <w:rFonts w:cs="Times New Roman"/>
                <w:sz w:val="22"/>
              </w:rPr>
              <w:t>1</w:t>
            </w:r>
          </w:p>
        </w:tc>
        <w:tc>
          <w:tcPr>
            <w:tcW w:w="850" w:type="dxa"/>
            <w:tcBorders>
              <w:top w:val="single" w:sz="8" w:space="0" w:color="000000"/>
              <w:left w:val="single" w:sz="4" w:space="0" w:color="000000"/>
              <w:bottom w:val="single" w:sz="4" w:space="0" w:color="auto"/>
              <w:right w:val="single" w:sz="4" w:space="0" w:color="000000"/>
            </w:tcBorders>
            <w:vAlign w:val="center"/>
          </w:tcPr>
          <w:p w:rsidR="00B244C9" w:rsidRDefault="00B244C9" w:rsidP="00102402">
            <w:pPr>
              <w:jc w:val="center"/>
              <w:rPr>
                <w:rFonts w:cs="Times New Roman"/>
                <w:sz w:val="22"/>
              </w:rPr>
            </w:pPr>
            <w:r>
              <w:rPr>
                <w:rFonts w:cs="Times New Roman"/>
                <w:sz w:val="22"/>
                <w:szCs w:val="22"/>
              </w:rPr>
              <w:t>шт</w:t>
            </w:r>
          </w:p>
        </w:tc>
        <w:tc>
          <w:tcPr>
            <w:tcW w:w="1134" w:type="dxa"/>
            <w:tcBorders>
              <w:top w:val="single" w:sz="8" w:space="0" w:color="000000"/>
              <w:left w:val="single" w:sz="4" w:space="0" w:color="000000"/>
              <w:bottom w:val="single" w:sz="4" w:space="0" w:color="auto"/>
              <w:right w:val="single" w:sz="4" w:space="0" w:color="000000"/>
            </w:tcBorders>
            <w:vAlign w:val="center"/>
          </w:tcPr>
          <w:p w:rsidR="00B244C9" w:rsidRPr="00CD69E5" w:rsidRDefault="00B244C9" w:rsidP="00102402">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B244C9" w:rsidRPr="00CD69E5" w:rsidRDefault="00B244C9" w:rsidP="00102402">
            <w:pPr>
              <w:jc w:val="center"/>
              <w:rPr>
                <w:rFonts w:cs="Times New Roman"/>
                <w:sz w:val="22"/>
              </w:rPr>
            </w:pPr>
          </w:p>
        </w:tc>
      </w:tr>
      <w:tr w:rsidR="00BD4F07" w:rsidRPr="00CD69E5" w:rsidTr="00102402">
        <w:trPr>
          <w:trHeight w:val="180"/>
        </w:trPr>
        <w:tc>
          <w:tcPr>
            <w:tcW w:w="568" w:type="dxa"/>
            <w:tcBorders>
              <w:top w:val="single" w:sz="8" w:space="0" w:color="000000"/>
              <w:left w:val="single" w:sz="8" w:space="0" w:color="000000"/>
              <w:bottom w:val="single" w:sz="4" w:space="0" w:color="auto"/>
              <w:right w:val="single" w:sz="4" w:space="0" w:color="000000"/>
            </w:tcBorders>
            <w:vAlign w:val="center"/>
          </w:tcPr>
          <w:p w:rsidR="00BD4F07" w:rsidRPr="008D3181" w:rsidRDefault="00BD4F07" w:rsidP="00102402">
            <w:pPr>
              <w:pStyle w:val="a7"/>
              <w:numPr>
                <w:ilvl w:val="0"/>
                <w:numId w:val="10"/>
              </w:numPr>
              <w:ind w:left="120" w:right="424" w:firstLine="0"/>
              <w:jc w:val="center"/>
              <w:rPr>
                <w:rFonts w:cs="Times New Roman"/>
                <w:b/>
                <w:bCs/>
                <w:sz w:val="22"/>
                <w:szCs w:val="22"/>
              </w:rPr>
            </w:pPr>
          </w:p>
        </w:tc>
        <w:tc>
          <w:tcPr>
            <w:tcW w:w="5386" w:type="dxa"/>
            <w:tcBorders>
              <w:top w:val="single" w:sz="8" w:space="0" w:color="000000"/>
              <w:left w:val="single" w:sz="4" w:space="0" w:color="000000"/>
              <w:bottom w:val="single" w:sz="4" w:space="0" w:color="auto"/>
              <w:right w:val="single" w:sz="4" w:space="0" w:color="000000"/>
            </w:tcBorders>
            <w:vAlign w:val="center"/>
          </w:tcPr>
          <w:p w:rsidR="00BD4F07" w:rsidRDefault="00BD4F07" w:rsidP="00BD4F07">
            <w:pPr>
              <w:rPr>
                <w:rFonts w:cs="Times New Roman"/>
                <w:b/>
                <w:bCs/>
              </w:rPr>
            </w:pPr>
          </w:p>
          <w:p w:rsidR="006345B1" w:rsidRPr="00D4040F" w:rsidRDefault="006345B1" w:rsidP="00BD4F07">
            <w:pPr>
              <w:rPr>
                <w:rFonts w:cs="Times New Roman"/>
                <w:b/>
                <w:bCs/>
              </w:rPr>
            </w:pPr>
          </w:p>
        </w:tc>
        <w:tc>
          <w:tcPr>
            <w:tcW w:w="851" w:type="dxa"/>
            <w:tcBorders>
              <w:top w:val="single" w:sz="8" w:space="0" w:color="000000"/>
              <w:left w:val="single" w:sz="4" w:space="0" w:color="000000"/>
              <w:bottom w:val="single" w:sz="4" w:space="0" w:color="auto"/>
              <w:right w:val="single" w:sz="4" w:space="0" w:color="000000"/>
            </w:tcBorders>
            <w:vAlign w:val="center"/>
          </w:tcPr>
          <w:p w:rsidR="00BD4F07" w:rsidRDefault="00BD4F07" w:rsidP="00102402">
            <w:pPr>
              <w:jc w:val="center"/>
              <w:rPr>
                <w:rFonts w:cs="Times New Roman"/>
                <w:sz w:val="22"/>
              </w:rPr>
            </w:pPr>
            <w:r>
              <w:rPr>
                <w:rFonts w:cs="Times New Roman"/>
                <w:sz w:val="22"/>
              </w:rPr>
              <w:t>1</w:t>
            </w:r>
          </w:p>
        </w:tc>
        <w:tc>
          <w:tcPr>
            <w:tcW w:w="850" w:type="dxa"/>
            <w:tcBorders>
              <w:top w:val="single" w:sz="8" w:space="0" w:color="000000"/>
              <w:left w:val="single" w:sz="4" w:space="0" w:color="000000"/>
              <w:bottom w:val="single" w:sz="4" w:space="0" w:color="auto"/>
              <w:right w:val="single" w:sz="4" w:space="0" w:color="000000"/>
            </w:tcBorders>
            <w:vAlign w:val="center"/>
          </w:tcPr>
          <w:p w:rsidR="00BD4F07" w:rsidRDefault="00BD4F07" w:rsidP="00102402">
            <w:pPr>
              <w:jc w:val="center"/>
              <w:rPr>
                <w:rFonts w:cs="Times New Roman"/>
                <w:sz w:val="22"/>
              </w:rPr>
            </w:pPr>
            <w:r>
              <w:rPr>
                <w:rFonts w:cs="Times New Roman"/>
                <w:sz w:val="22"/>
                <w:szCs w:val="22"/>
              </w:rPr>
              <w:t>шт</w:t>
            </w:r>
          </w:p>
        </w:tc>
        <w:tc>
          <w:tcPr>
            <w:tcW w:w="1134" w:type="dxa"/>
            <w:tcBorders>
              <w:top w:val="single" w:sz="8" w:space="0" w:color="000000"/>
              <w:left w:val="single" w:sz="4" w:space="0" w:color="000000"/>
              <w:bottom w:val="single" w:sz="4" w:space="0" w:color="auto"/>
              <w:right w:val="single" w:sz="4" w:space="0" w:color="000000"/>
            </w:tcBorders>
            <w:vAlign w:val="center"/>
          </w:tcPr>
          <w:p w:rsidR="00BD4F07" w:rsidRPr="00CD69E5" w:rsidRDefault="00BD4F07" w:rsidP="00102402">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BD4F07" w:rsidRPr="00CD69E5" w:rsidRDefault="00BD4F07" w:rsidP="00102402">
            <w:pPr>
              <w:jc w:val="center"/>
              <w:rPr>
                <w:rFonts w:cs="Times New Roman"/>
                <w:sz w:val="22"/>
              </w:rPr>
            </w:pPr>
          </w:p>
        </w:tc>
      </w:tr>
      <w:tr w:rsidR="00BD4F07" w:rsidRPr="00CD69E5" w:rsidTr="00102402">
        <w:trPr>
          <w:trHeight w:val="180"/>
        </w:trPr>
        <w:tc>
          <w:tcPr>
            <w:tcW w:w="568" w:type="dxa"/>
            <w:tcBorders>
              <w:top w:val="single" w:sz="8" w:space="0" w:color="000000"/>
              <w:left w:val="single" w:sz="8" w:space="0" w:color="000000"/>
              <w:bottom w:val="single" w:sz="4" w:space="0" w:color="auto"/>
              <w:right w:val="single" w:sz="4" w:space="0" w:color="000000"/>
            </w:tcBorders>
            <w:vAlign w:val="center"/>
          </w:tcPr>
          <w:p w:rsidR="00BD4F07" w:rsidRPr="008D3181" w:rsidRDefault="00BD4F07" w:rsidP="00102402">
            <w:pPr>
              <w:pStyle w:val="a7"/>
              <w:numPr>
                <w:ilvl w:val="0"/>
                <w:numId w:val="10"/>
              </w:numPr>
              <w:ind w:left="120" w:right="424" w:firstLine="0"/>
              <w:jc w:val="center"/>
              <w:rPr>
                <w:rFonts w:cs="Times New Roman"/>
                <w:b/>
                <w:bCs/>
                <w:sz w:val="22"/>
                <w:szCs w:val="22"/>
              </w:rPr>
            </w:pPr>
          </w:p>
        </w:tc>
        <w:tc>
          <w:tcPr>
            <w:tcW w:w="5386" w:type="dxa"/>
            <w:tcBorders>
              <w:top w:val="single" w:sz="8" w:space="0" w:color="000000"/>
              <w:left w:val="single" w:sz="4" w:space="0" w:color="000000"/>
              <w:bottom w:val="single" w:sz="4" w:space="0" w:color="auto"/>
              <w:right w:val="single" w:sz="4" w:space="0" w:color="000000"/>
            </w:tcBorders>
            <w:vAlign w:val="center"/>
          </w:tcPr>
          <w:p w:rsidR="00BD4F07" w:rsidRDefault="00BD4F07" w:rsidP="00BD4F07">
            <w:pPr>
              <w:rPr>
                <w:rFonts w:cs="Times New Roman"/>
                <w:b/>
                <w:bCs/>
              </w:rPr>
            </w:pPr>
          </w:p>
          <w:p w:rsidR="006345B1" w:rsidRPr="00BD4F07" w:rsidRDefault="006345B1" w:rsidP="00BD4F07">
            <w:pPr>
              <w:rPr>
                <w:rFonts w:cs="Times New Roman"/>
                <w:b/>
                <w:bCs/>
              </w:rPr>
            </w:pPr>
          </w:p>
        </w:tc>
        <w:tc>
          <w:tcPr>
            <w:tcW w:w="851" w:type="dxa"/>
            <w:tcBorders>
              <w:top w:val="single" w:sz="8" w:space="0" w:color="000000"/>
              <w:left w:val="single" w:sz="4" w:space="0" w:color="000000"/>
              <w:bottom w:val="single" w:sz="4" w:space="0" w:color="auto"/>
              <w:right w:val="single" w:sz="4" w:space="0" w:color="000000"/>
            </w:tcBorders>
            <w:vAlign w:val="center"/>
          </w:tcPr>
          <w:p w:rsidR="00BD4F07" w:rsidRDefault="00BD4F07" w:rsidP="00102402">
            <w:pPr>
              <w:jc w:val="center"/>
              <w:rPr>
                <w:rFonts w:cs="Times New Roman"/>
                <w:sz w:val="22"/>
              </w:rPr>
            </w:pPr>
            <w:r>
              <w:rPr>
                <w:rFonts w:cs="Times New Roman"/>
                <w:sz w:val="22"/>
              </w:rPr>
              <w:t>1</w:t>
            </w:r>
          </w:p>
        </w:tc>
        <w:tc>
          <w:tcPr>
            <w:tcW w:w="850" w:type="dxa"/>
            <w:tcBorders>
              <w:top w:val="single" w:sz="8" w:space="0" w:color="000000"/>
              <w:left w:val="single" w:sz="4" w:space="0" w:color="000000"/>
              <w:bottom w:val="single" w:sz="4" w:space="0" w:color="auto"/>
              <w:right w:val="single" w:sz="4" w:space="0" w:color="000000"/>
            </w:tcBorders>
            <w:vAlign w:val="center"/>
          </w:tcPr>
          <w:p w:rsidR="00BD4F07" w:rsidRDefault="00BD4F07" w:rsidP="00102402">
            <w:pPr>
              <w:jc w:val="center"/>
              <w:rPr>
                <w:rFonts w:cs="Times New Roman"/>
                <w:sz w:val="22"/>
              </w:rPr>
            </w:pPr>
            <w:r>
              <w:rPr>
                <w:rFonts w:cs="Times New Roman"/>
                <w:sz w:val="22"/>
                <w:szCs w:val="22"/>
              </w:rPr>
              <w:t>шт</w:t>
            </w:r>
          </w:p>
        </w:tc>
        <w:tc>
          <w:tcPr>
            <w:tcW w:w="1134" w:type="dxa"/>
            <w:tcBorders>
              <w:top w:val="single" w:sz="8" w:space="0" w:color="000000"/>
              <w:left w:val="single" w:sz="4" w:space="0" w:color="000000"/>
              <w:bottom w:val="single" w:sz="4" w:space="0" w:color="auto"/>
              <w:right w:val="single" w:sz="4" w:space="0" w:color="000000"/>
            </w:tcBorders>
            <w:vAlign w:val="center"/>
          </w:tcPr>
          <w:p w:rsidR="00BD4F07" w:rsidRPr="00CD69E5" w:rsidRDefault="00BD4F07" w:rsidP="00102402">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BD4F07" w:rsidRPr="00CD69E5" w:rsidRDefault="00BD4F07" w:rsidP="00102402">
            <w:pPr>
              <w:jc w:val="center"/>
              <w:rPr>
                <w:rFonts w:cs="Times New Roman"/>
                <w:sz w:val="22"/>
              </w:rPr>
            </w:pPr>
          </w:p>
        </w:tc>
      </w:tr>
      <w:tr w:rsidR="00BD4F07" w:rsidRPr="00CD69E5" w:rsidTr="00102402">
        <w:trPr>
          <w:trHeight w:val="180"/>
        </w:trPr>
        <w:tc>
          <w:tcPr>
            <w:tcW w:w="568" w:type="dxa"/>
            <w:tcBorders>
              <w:top w:val="single" w:sz="8" w:space="0" w:color="000000"/>
              <w:left w:val="single" w:sz="8" w:space="0" w:color="000000"/>
              <w:bottom w:val="single" w:sz="4" w:space="0" w:color="auto"/>
              <w:right w:val="single" w:sz="4" w:space="0" w:color="000000"/>
            </w:tcBorders>
            <w:vAlign w:val="center"/>
          </w:tcPr>
          <w:p w:rsidR="00BD4F07" w:rsidRPr="008D3181" w:rsidRDefault="00BD4F07" w:rsidP="00102402">
            <w:pPr>
              <w:pStyle w:val="a7"/>
              <w:numPr>
                <w:ilvl w:val="0"/>
                <w:numId w:val="10"/>
              </w:numPr>
              <w:ind w:left="120" w:right="424" w:firstLine="0"/>
              <w:jc w:val="center"/>
              <w:rPr>
                <w:rFonts w:cs="Times New Roman"/>
                <w:b/>
                <w:bCs/>
                <w:sz w:val="22"/>
                <w:szCs w:val="22"/>
              </w:rPr>
            </w:pPr>
          </w:p>
        </w:tc>
        <w:tc>
          <w:tcPr>
            <w:tcW w:w="5386" w:type="dxa"/>
            <w:tcBorders>
              <w:top w:val="single" w:sz="8" w:space="0" w:color="000000"/>
              <w:left w:val="single" w:sz="4" w:space="0" w:color="000000"/>
              <w:bottom w:val="single" w:sz="4" w:space="0" w:color="auto"/>
              <w:right w:val="single" w:sz="4" w:space="0" w:color="000000"/>
            </w:tcBorders>
            <w:vAlign w:val="center"/>
          </w:tcPr>
          <w:p w:rsidR="00BD4F07" w:rsidRDefault="00BD4F07" w:rsidP="00030A0E">
            <w:pPr>
              <w:rPr>
                <w:rFonts w:cs="Times New Roman"/>
                <w:b/>
                <w:bCs/>
              </w:rPr>
            </w:pPr>
          </w:p>
          <w:p w:rsidR="006345B1" w:rsidRPr="00030A0E" w:rsidRDefault="006345B1" w:rsidP="00030A0E">
            <w:pPr>
              <w:rPr>
                <w:rFonts w:cs="Times New Roman"/>
                <w:b/>
                <w:bCs/>
              </w:rPr>
            </w:pPr>
          </w:p>
        </w:tc>
        <w:tc>
          <w:tcPr>
            <w:tcW w:w="851" w:type="dxa"/>
            <w:tcBorders>
              <w:top w:val="single" w:sz="8" w:space="0" w:color="000000"/>
              <w:left w:val="single" w:sz="4" w:space="0" w:color="000000"/>
              <w:bottom w:val="single" w:sz="4" w:space="0" w:color="auto"/>
              <w:right w:val="single" w:sz="4" w:space="0" w:color="000000"/>
            </w:tcBorders>
            <w:vAlign w:val="center"/>
          </w:tcPr>
          <w:p w:rsidR="00BD4F07" w:rsidRDefault="00030A0E" w:rsidP="00102402">
            <w:pPr>
              <w:jc w:val="center"/>
              <w:rPr>
                <w:rFonts w:cs="Times New Roman"/>
                <w:sz w:val="22"/>
              </w:rPr>
            </w:pPr>
            <w:r>
              <w:rPr>
                <w:rFonts w:cs="Times New Roman"/>
                <w:sz w:val="22"/>
              </w:rPr>
              <w:t>1</w:t>
            </w:r>
          </w:p>
        </w:tc>
        <w:tc>
          <w:tcPr>
            <w:tcW w:w="850" w:type="dxa"/>
            <w:tcBorders>
              <w:top w:val="single" w:sz="8" w:space="0" w:color="000000"/>
              <w:left w:val="single" w:sz="4" w:space="0" w:color="000000"/>
              <w:bottom w:val="single" w:sz="4" w:space="0" w:color="auto"/>
              <w:right w:val="single" w:sz="4" w:space="0" w:color="000000"/>
            </w:tcBorders>
            <w:vAlign w:val="center"/>
          </w:tcPr>
          <w:p w:rsidR="00BD4F07" w:rsidRDefault="00030A0E" w:rsidP="00102402">
            <w:pPr>
              <w:jc w:val="center"/>
              <w:rPr>
                <w:rFonts w:cs="Times New Roman"/>
                <w:sz w:val="22"/>
              </w:rPr>
            </w:pPr>
            <w:r>
              <w:rPr>
                <w:rFonts w:cs="Times New Roman"/>
                <w:sz w:val="22"/>
                <w:szCs w:val="22"/>
              </w:rPr>
              <w:t>шт</w:t>
            </w:r>
          </w:p>
        </w:tc>
        <w:tc>
          <w:tcPr>
            <w:tcW w:w="1134" w:type="dxa"/>
            <w:tcBorders>
              <w:top w:val="single" w:sz="8" w:space="0" w:color="000000"/>
              <w:left w:val="single" w:sz="4" w:space="0" w:color="000000"/>
              <w:bottom w:val="single" w:sz="4" w:space="0" w:color="auto"/>
              <w:right w:val="single" w:sz="4" w:space="0" w:color="000000"/>
            </w:tcBorders>
            <w:vAlign w:val="center"/>
          </w:tcPr>
          <w:p w:rsidR="00BD4F07" w:rsidRPr="00CD69E5" w:rsidRDefault="00BD4F07" w:rsidP="00102402">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BD4F07" w:rsidRPr="00CD69E5" w:rsidRDefault="00BD4F07" w:rsidP="00102402">
            <w:pPr>
              <w:jc w:val="center"/>
              <w:rPr>
                <w:rFonts w:cs="Times New Roman"/>
                <w:sz w:val="22"/>
              </w:rPr>
            </w:pPr>
          </w:p>
        </w:tc>
      </w:tr>
      <w:tr w:rsidR="00030A0E" w:rsidRPr="00CD69E5" w:rsidTr="00102402">
        <w:trPr>
          <w:trHeight w:val="180"/>
        </w:trPr>
        <w:tc>
          <w:tcPr>
            <w:tcW w:w="568" w:type="dxa"/>
            <w:tcBorders>
              <w:top w:val="single" w:sz="8" w:space="0" w:color="000000"/>
              <w:left w:val="single" w:sz="8" w:space="0" w:color="000000"/>
              <w:bottom w:val="single" w:sz="4" w:space="0" w:color="auto"/>
              <w:right w:val="single" w:sz="4" w:space="0" w:color="000000"/>
            </w:tcBorders>
            <w:vAlign w:val="center"/>
          </w:tcPr>
          <w:p w:rsidR="00030A0E" w:rsidRPr="008D3181" w:rsidRDefault="00030A0E" w:rsidP="00102402">
            <w:pPr>
              <w:pStyle w:val="a7"/>
              <w:numPr>
                <w:ilvl w:val="0"/>
                <w:numId w:val="10"/>
              </w:numPr>
              <w:ind w:left="120" w:right="424" w:firstLine="0"/>
              <w:jc w:val="center"/>
              <w:rPr>
                <w:rFonts w:cs="Times New Roman"/>
                <w:b/>
                <w:bCs/>
                <w:sz w:val="22"/>
                <w:szCs w:val="22"/>
              </w:rPr>
            </w:pPr>
          </w:p>
        </w:tc>
        <w:tc>
          <w:tcPr>
            <w:tcW w:w="5386" w:type="dxa"/>
            <w:tcBorders>
              <w:top w:val="single" w:sz="8" w:space="0" w:color="000000"/>
              <w:left w:val="single" w:sz="4" w:space="0" w:color="000000"/>
              <w:bottom w:val="single" w:sz="4" w:space="0" w:color="auto"/>
              <w:right w:val="single" w:sz="4" w:space="0" w:color="000000"/>
            </w:tcBorders>
            <w:vAlign w:val="center"/>
          </w:tcPr>
          <w:p w:rsidR="00030A0E" w:rsidRDefault="00030A0E" w:rsidP="00030A0E">
            <w:pPr>
              <w:rPr>
                <w:rFonts w:cs="Times New Roman"/>
                <w:b/>
                <w:bCs/>
              </w:rPr>
            </w:pPr>
          </w:p>
          <w:p w:rsidR="006345B1" w:rsidRPr="00030A0E" w:rsidRDefault="006345B1" w:rsidP="00030A0E">
            <w:pPr>
              <w:rPr>
                <w:rFonts w:cs="Times New Roman"/>
                <w:b/>
                <w:bCs/>
              </w:rPr>
            </w:pPr>
          </w:p>
        </w:tc>
        <w:tc>
          <w:tcPr>
            <w:tcW w:w="851" w:type="dxa"/>
            <w:tcBorders>
              <w:top w:val="single" w:sz="8" w:space="0" w:color="000000"/>
              <w:left w:val="single" w:sz="4" w:space="0" w:color="000000"/>
              <w:bottom w:val="single" w:sz="4" w:space="0" w:color="auto"/>
              <w:right w:val="single" w:sz="4" w:space="0" w:color="000000"/>
            </w:tcBorders>
            <w:vAlign w:val="center"/>
          </w:tcPr>
          <w:p w:rsidR="00030A0E" w:rsidRDefault="00030A0E" w:rsidP="000B4193">
            <w:pPr>
              <w:jc w:val="center"/>
              <w:rPr>
                <w:rFonts w:cs="Times New Roman"/>
                <w:sz w:val="22"/>
              </w:rPr>
            </w:pPr>
            <w:r>
              <w:rPr>
                <w:rFonts w:cs="Times New Roman"/>
                <w:sz w:val="22"/>
              </w:rPr>
              <w:t>1</w:t>
            </w:r>
          </w:p>
        </w:tc>
        <w:tc>
          <w:tcPr>
            <w:tcW w:w="850" w:type="dxa"/>
            <w:tcBorders>
              <w:top w:val="single" w:sz="8" w:space="0" w:color="000000"/>
              <w:left w:val="single" w:sz="4" w:space="0" w:color="000000"/>
              <w:bottom w:val="single" w:sz="4" w:space="0" w:color="auto"/>
              <w:right w:val="single" w:sz="4" w:space="0" w:color="000000"/>
            </w:tcBorders>
            <w:vAlign w:val="center"/>
          </w:tcPr>
          <w:p w:rsidR="00030A0E" w:rsidRPr="003B5BA5" w:rsidRDefault="003B5BA5" w:rsidP="00102402">
            <w:pPr>
              <w:jc w:val="center"/>
              <w:rPr>
                <w:rFonts w:cs="Times New Roman"/>
                <w:sz w:val="22"/>
              </w:rPr>
            </w:pPr>
            <w:r>
              <w:rPr>
                <w:rFonts w:cs="Times New Roman"/>
                <w:sz w:val="22"/>
                <w:szCs w:val="22"/>
              </w:rPr>
              <w:t>шт</w:t>
            </w:r>
          </w:p>
        </w:tc>
        <w:tc>
          <w:tcPr>
            <w:tcW w:w="1134" w:type="dxa"/>
            <w:tcBorders>
              <w:top w:val="single" w:sz="8" w:space="0" w:color="000000"/>
              <w:left w:val="single" w:sz="4" w:space="0" w:color="000000"/>
              <w:bottom w:val="single" w:sz="4" w:space="0" w:color="auto"/>
              <w:right w:val="single" w:sz="4" w:space="0" w:color="000000"/>
            </w:tcBorders>
            <w:vAlign w:val="center"/>
          </w:tcPr>
          <w:p w:rsidR="00030A0E" w:rsidRPr="00CD69E5" w:rsidRDefault="00030A0E" w:rsidP="00102402">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030A0E" w:rsidRPr="00CD69E5" w:rsidRDefault="00030A0E" w:rsidP="00102402">
            <w:pPr>
              <w:jc w:val="center"/>
              <w:rPr>
                <w:rFonts w:cs="Times New Roman"/>
                <w:sz w:val="22"/>
              </w:rPr>
            </w:pPr>
          </w:p>
        </w:tc>
      </w:tr>
      <w:tr w:rsidR="00030A0E" w:rsidRPr="00CD69E5" w:rsidTr="00102402">
        <w:trPr>
          <w:trHeight w:val="180"/>
        </w:trPr>
        <w:tc>
          <w:tcPr>
            <w:tcW w:w="568" w:type="dxa"/>
            <w:tcBorders>
              <w:top w:val="single" w:sz="8" w:space="0" w:color="000000"/>
              <w:left w:val="single" w:sz="8" w:space="0" w:color="000000"/>
              <w:bottom w:val="single" w:sz="4" w:space="0" w:color="auto"/>
              <w:right w:val="single" w:sz="4" w:space="0" w:color="000000"/>
            </w:tcBorders>
            <w:vAlign w:val="center"/>
          </w:tcPr>
          <w:p w:rsidR="00030A0E" w:rsidRPr="00F8370C" w:rsidRDefault="00030A0E" w:rsidP="00102402">
            <w:pPr>
              <w:ind w:left="360" w:right="424"/>
              <w:jc w:val="center"/>
              <w:rPr>
                <w:rFonts w:cs="Times New Roman"/>
                <w:b/>
                <w:bCs/>
                <w:sz w:val="22"/>
              </w:rPr>
            </w:pPr>
          </w:p>
        </w:tc>
        <w:tc>
          <w:tcPr>
            <w:tcW w:w="5386" w:type="dxa"/>
            <w:tcBorders>
              <w:top w:val="single" w:sz="8" w:space="0" w:color="000000"/>
              <w:left w:val="single" w:sz="4" w:space="0" w:color="000000"/>
              <w:bottom w:val="single" w:sz="4" w:space="0" w:color="auto"/>
              <w:right w:val="single" w:sz="4" w:space="0" w:color="000000"/>
            </w:tcBorders>
            <w:vAlign w:val="center"/>
          </w:tcPr>
          <w:p w:rsidR="006345B1" w:rsidRDefault="006345B1" w:rsidP="00102402">
            <w:pPr>
              <w:rPr>
                <w:rFonts w:cs="Times New Roman"/>
                <w:b/>
                <w:bCs/>
              </w:rPr>
            </w:pPr>
          </w:p>
          <w:p w:rsidR="00030A0E" w:rsidRDefault="00030A0E" w:rsidP="00102402">
            <w:pPr>
              <w:rPr>
                <w:rFonts w:cs="Times New Roman"/>
                <w:b/>
                <w:bCs/>
              </w:rPr>
            </w:pPr>
            <w:r>
              <w:rPr>
                <w:rFonts w:cs="Times New Roman"/>
                <w:b/>
                <w:bCs/>
              </w:rPr>
              <w:t>Итого</w:t>
            </w:r>
          </w:p>
          <w:p w:rsidR="006345B1" w:rsidRDefault="006345B1" w:rsidP="00102402">
            <w:pPr>
              <w:rPr>
                <w:rFonts w:cs="Times New Roman"/>
                <w:b/>
                <w:bCs/>
              </w:rPr>
            </w:pPr>
          </w:p>
        </w:tc>
        <w:tc>
          <w:tcPr>
            <w:tcW w:w="851" w:type="dxa"/>
            <w:tcBorders>
              <w:top w:val="single" w:sz="8" w:space="0" w:color="000000"/>
              <w:left w:val="single" w:sz="4" w:space="0" w:color="000000"/>
              <w:bottom w:val="single" w:sz="4" w:space="0" w:color="auto"/>
              <w:right w:val="single" w:sz="4" w:space="0" w:color="000000"/>
            </w:tcBorders>
            <w:vAlign w:val="center"/>
          </w:tcPr>
          <w:p w:rsidR="00030A0E" w:rsidRDefault="00030A0E" w:rsidP="00102402">
            <w:pPr>
              <w:jc w:val="center"/>
              <w:rPr>
                <w:rFonts w:cs="Times New Roman"/>
                <w:sz w:val="22"/>
              </w:rPr>
            </w:pPr>
            <w:r>
              <w:rPr>
                <w:rFonts w:cs="Times New Roman"/>
                <w:sz w:val="22"/>
              </w:rPr>
              <w:t>5</w:t>
            </w:r>
          </w:p>
        </w:tc>
        <w:tc>
          <w:tcPr>
            <w:tcW w:w="850" w:type="dxa"/>
            <w:tcBorders>
              <w:top w:val="single" w:sz="8" w:space="0" w:color="000000"/>
              <w:left w:val="single" w:sz="4" w:space="0" w:color="000000"/>
              <w:bottom w:val="single" w:sz="4" w:space="0" w:color="auto"/>
              <w:right w:val="single" w:sz="4" w:space="0" w:color="000000"/>
            </w:tcBorders>
            <w:vAlign w:val="center"/>
          </w:tcPr>
          <w:p w:rsidR="00030A0E" w:rsidRDefault="00030A0E" w:rsidP="00102402">
            <w:pPr>
              <w:jc w:val="center"/>
              <w:rPr>
                <w:rFonts w:cs="Times New Roman"/>
                <w:sz w:val="22"/>
              </w:rPr>
            </w:pPr>
            <w:r>
              <w:rPr>
                <w:rFonts w:cs="Times New Roman"/>
                <w:sz w:val="22"/>
              </w:rPr>
              <w:t>шт</w:t>
            </w:r>
          </w:p>
        </w:tc>
        <w:tc>
          <w:tcPr>
            <w:tcW w:w="1134" w:type="dxa"/>
            <w:tcBorders>
              <w:top w:val="single" w:sz="8" w:space="0" w:color="000000"/>
              <w:left w:val="single" w:sz="4" w:space="0" w:color="000000"/>
              <w:bottom w:val="single" w:sz="4" w:space="0" w:color="auto"/>
              <w:right w:val="single" w:sz="4" w:space="0" w:color="000000"/>
            </w:tcBorders>
            <w:vAlign w:val="center"/>
          </w:tcPr>
          <w:p w:rsidR="00030A0E" w:rsidRPr="00CD69E5" w:rsidRDefault="00030A0E" w:rsidP="00102402">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030A0E" w:rsidRPr="00CD69E5" w:rsidRDefault="00030A0E" w:rsidP="00102402">
            <w:pPr>
              <w:jc w:val="center"/>
              <w:rPr>
                <w:rFonts w:cs="Times New Roman"/>
                <w:sz w:val="22"/>
              </w:rPr>
            </w:pPr>
          </w:p>
        </w:tc>
      </w:tr>
    </w:tbl>
    <w:p w:rsidR="00B244C9" w:rsidRDefault="00B244C9" w:rsidP="00B244C9">
      <w:pPr>
        <w:rPr>
          <w:rFonts w:cs="Times New Roman"/>
          <w:sz w:val="22"/>
          <w:szCs w:val="22"/>
        </w:rPr>
      </w:pPr>
    </w:p>
    <w:p w:rsidR="00B244C9" w:rsidRDefault="00B244C9" w:rsidP="00B244C9">
      <w:pPr>
        <w:rPr>
          <w:rFonts w:cs="Times New Roman"/>
          <w:sz w:val="22"/>
          <w:szCs w:val="22"/>
        </w:rPr>
      </w:pPr>
    </w:p>
    <w:tbl>
      <w:tblPr>
        <w:tblStyle w:val="aa"/>
        <w:tblW w:w="9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6"/>
      </w:tblGrid>
      <w:tr w:rsidR="00B244C9" w:rsidTr="00102402">
        <w:trPr>
          <w:trHeight w:val="620"/>
        </w:trPr>
        <w:tc>
          <w:tcPr>
            <w:tcW w:w="4715" w:type="dxa"/>
          </w:tcPr>
          <w:p w:rsidR="00B244C9" w:rsidRDefault="00B244C9" w:rsidP="00102402">
            <w:pPr>
              <w:rPr>
                <w:rFonts w:cs="Times New Roman"/>
                <w:sz w:val="22"/>
              </w:rPr>
            </w:pPr>
            <w:bookmarkStart w:id="10" w:name="_Hlk207617089"/>
            <w:r>
              <w:rPr>
                <w:rFonts w:cs="Times New Roman"/>
                <w:sz w:val="22"/>
              </w:rPr>
              <w:t>Поставщик</w:t>
            </w:r>
          </w:p>
          <w:p w:rsidR="00B244C9" w:rsidRDefault="00B244C9" w:rsidP="00102402">
            <w:pPr>
              <w:rPr>
                <w:rFonts w:cs="Times New Roman"/>
                <w:sz w:val="22"/>
              </w:rPr>
            </w:pPr>
          </w:p>
          <w:p w:rsidR="00B244C9" w:rsidRDefault="00B244C9" w:rsidP="00102402">
            <w:pPr>
              <w:rPr>
                <w:rFonts w:cs="Times New Roman"/>
                <w:sz w:val="22"/>
              </w:rPr>
            </w:pPr>
          </w:p>
          <w:p w:rsidR="00B244C9" w:rsidRDefault="00B244C9" w:rsidP="00102402">
            <w:pPr>
              <w:rPr>
                <w:rFonts w:cs="Times New Roman"/>
                <w:sz w:val="22"/>
              </w:rPr>
            </w:pPr>
          </w:p>
          <w:p w:rsidR="00B244C9" w:rsidRDefault="00B244C9" w:rsidP="00102402">
            <w:pPr>
              <w:rPr>
                <w:rFonts w:cs="Times New Roman"/>
                <w:sz w:val="22"/>
              </w:rPr>
            </w:pPr>
          </w:p>
          <w:p w:rsidR="00B244C9" w:rsidRDefault="00B244C9" w:rsidP="00102402">
            <w:pPr>
              <w:rPr>
                <w:rFonts w:cs="Times New Roman"/>
                <w:sz w:val="22"/>
              </w:rPr>
            </w:pPr>
            <w:r>
              <w:rPr>
                <w:rFonts w:cs="Times New Roman"/>
                <w:sz w:val="22"/>
              </w:rPr>
              <w:t xml:space="preserve">______________________ /                          /    </w:t>
            </w:r>
          </w:p>
        </w:tc>
        <w:tc>
          <w:tcPr>
            <w:tcW w:w="4716" w:type="dxa"/>
          </w:tcPr>
          <w:p w:rsidR="00B244C9" w:rsidRDefault="00B244C9" w:rsidP="00102402">
            <w:pPr>
              <w:rPr>
                <w:rFonts w:cs="Times New Roman"/>
                <w:sz w:val="22"/>
              </w:rPr>
            </w:pPr>
            <w:r>
              <w:rPr>
                <w:rFonts w:cs="Times New Roman"/>
                <w:sz w:val="22"/>
              </w:rPr>
              <w:t>Заказчик</w:t>
            </w:r>
          </w:p>
          <w:p w:rsidR="00B244C9" w:rsidRPr="00B93A19" w:rsidRDefault="00B244C9" w:rsidP="00102402">
            <w:pPr>
              <w:rPr>
                <w:rFonts w:cs="Times New Roman"/>
                <w:sz w:val="22"/>
              </w:rPr>
            </w:pPr>
            <w:r>
              <w:rPr>
                <w:rFonts w:cs="Times New Roman"/>
                <w:sz w:val="22"/>
              </w:rPr>
              <w:t xml:space="preserve"> Р</w:t>
            </w:r>
            <w:r w:rsidRPr="00B93A19">
              <w:rPr>
                <w:rFonts w:cs="Times New Roman"/>
                <w:sz w:val="22"/>
              </w:rPr>
              <w:t xml:space="preserve">уководитель </w:t>
            </w:r>
            <w:r>
              <w:rPr>
                <w:rFonts w:cs="Times New Roman"/>
                <w:sz w:val="22"/>
              </w:rPr>
              <w:t>Горно-Алтайского</w:t>
            </w:r>
            <w:r w:rsidRPr="00B93A19">
              <w:rPr>
                <w:rFonts w:cs="Times New Roman"/>
                <w:sz w:val="22"/>
              </w:rPr>
              <w:t xml:space="preserve"> филиала</w:t>
            </w:r>
          </w:p>
          <w:p w:rsidR="00B244C9" w:rsidRDefault="00B244C9" w:rsidP="00102402">
            <w:pPr>
              <w:rPr>
                <w:rFonts w:cs="Times New Roman"/>
                <w:sz w:val="22"/>
              </w:rPr>
            </w:pPr>
            <w:r w:rsidRPr="00B93A19">
              <w:rPr>
                <w:rFonts w:cs="Times New Roman"/>
                <w:sz w:val="22"/>
              </w:rPr>
              <w:t>ФБУ «ТФГИ по Сибирскому федеральному округу»</w:t>
            </w:r>
          </w:p>
          <w:p w:rsidR="00B244C9" w:rsidRDefault="00B244C9" w:rsidP="00102402">
            <w:pPr>
              <w:rPr>
                <w:rFonts w:cs="Times New Roman"/>
                <w:sz w:val="22"/>
              </w:rPr>
            </w:pPr>
          </w:p>
          <w:p w:rsidR="00B244C9" w:rsidRDefault="00B244C9" w:rsidP="00102402">
            <w:pPr>
              <w:rPr>
                <w:rFonts w:cs="Times New Roman"/>
                <w:sz w:val="22"/>
              </w:rPr>
            </w:pPr>
            <w:r>
              <w:rPr>
                <w:rFonts w:cs="Times New Roman"/>
                <w:sz w:val="22"/>
              </w:rPr>
              <w:t>_________________Л.К.Гракова</w:t>
            </w:r>
          </w:p>
        </w:tc>
      </w:tr>
      <w:bookmarkEnd w:id="10"/>
    </w:tbl>
    <w:p w:rsidR="00B244C9" w:rsidRDefault="00B244C9" w:rsidP="00B244C9">
      <w:pPr>
        <w:rPr>
          <w:rFonts w:cs="Times New Roman"/>
          <w:sz w:val="22"/>
          <w:szCs w:val="22"/>
        </w:rPr>
      </w:pPr>
    </w:p>
    <w:p w:rsidR="009E15BE" w:rsidRDefault="009E15BE" w:rsidP="00B244C9">
      <w:pPr>
        <w:jc w:val="right"/>
        <w:rPr>
          <w:rFonts w:cs="Times New Roman"/>
          <w:sz w:val="22"/>
          <w:szCs w:val="22"/>
        </w:rPr>
      </w:pPr>
    </w:p>
    <w:sectPr w:rsidR="009E15BE" w:rsidSect="0040639E">
      <w:footerReference w:type="default" r:id="rId8"/>
      <w:pgSz w:w="11906" w:h="16838"/>
      <w:pgMar w:top="709" w:right="849" w:bottom="426" w:left="1134" w:header="709" w:footer="26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1F8" w:rsidRDefault="005031F8" w:rsidP="00F82D47">
      <w:r>
        <w:separator/>
      </w:r>
    </w:p>
  </w:endnote>
  <w:endnote w:type="continuationSeparator" w:id="1">
    <w:p w:rsidR="005031F8" w:rsidRDefault="005031F8" w:rsidP="00F82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Ograda"/>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028548"/>
      <w:docPartObj>
        <w:docPartGallery w:val="Page Numbers (Bottom of Page)"/>
        <w:docPartUnique/>
      </w:docPartObj>
    </w:sdtPr>
    <w:sdtContent>
      <w:p w:rsidR="002A09A7" w:rsidRDefault="003C227F">
        <w:pPr>
          <w:pStyle w:val="a8"/>
          <w:jc w:val="center"/>
        </w:pPr>
        <w:fldSimple w:instr="PAGE   \* MERGEFORMAT">
          <w:r w:rsidR="000536C3">
            <w:rPr>
              <w:noProof/>
            </w:rPr>
            <w:t>6</w:t>
          </w:r>
        </w:fldSimple>
      </w:p>
    </w:sdtContent>
  </w:sdt>
  <w:p w:rsidR="002A09A7" w:rsidRDefault="002A09A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1F8" w:rsidRDefault="005031F8" w:rsidP="00F82D47">
      <w:r>
        <w:separator/>
      </w:r>
    </w:p>
  </w:footnote>
  <w:footnote w:type="continuationSeparator" w:id="1">
    <w:p w:rsidR="005031F8" w:rsidRDefault="005031F8" w:rsidP="00F82D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314FC36"/>
    <w:lvl w:ilvl="0">
      <w:start w:val="1"/>
      <w:numFmt w:val="decimal"/>
      <w:lvlText w:val="%1."/>
      <w:lvlJc w:val="left"/>
      <w:pPr>
        <w:tabs>
          <w:tab w:val="num" w:pos="3905"/>
        </w:tabs>
        <w:ind w:left="3905" w:hanging="360"/>
      </w:pPr>
      <w:rPr>
        <w:b/>
        <w:color w:val="000000"/>
      </w:rPr>
    </w:lvl>
    <w:lvl w:ilvl="1">
      <w:start w:val="1"/>
      <w:numFmt w:val="decimal"/>
      <w:lvlText w:val="%1.%2."/>
      <w:lvlJc w:val="left"/>
      <w:pPr>
        <w:tabs>
          <w:tab w:val="num" w:pos="988"/>
        </w:tabs>
        <w:ind w:left="988" w:hanging="420"/>
      </w:pPr>
      <w:rPr>
        <w:b w:val="0"/>
        <w:i w:val="0"/>
        <w:iCs/>
        <w:color w:val="000000"/>
      </w:rPr>
    </w:lvl>
    <w:lvl w:ilvl="2">
      <w:start w:val="1"/>
      <w:numFmt w:val="decimal"/>
      <w:lvlText w:val="%1.%2.%3."/>
      <w:lvlJc w:val="left"/>
      <w:pPr>
        <w:tabs>
          <w:tab w:val="num" w:pos="1430"/>
        </w:tabs>
        <w:ind w:left="1430" w:hanging="720"/>
      </w:pPr>
      <w:rPr>
        <w:b w:val="0"/>
        <w:color w:val="000000"/>
      </w:rPr>
    </w:lvl>
    <w:lvl w:ilvl="3">
      <w:start w:val="1"/>
      <w:numFmt w:val="decimal"/>
      <w:lvlText w:val="%1.%2.%3.%4."/>
      <w:lvlJc w:val="left"/>
      <w:pPr>
        <w:tabs>
          <w:tab w:val="num" w:pos="1260"/>
        </w:tabs>
        <w:ind w:left="1260" w:hanging="720"/>
      </w:pPr>
      <w:rPr>
        <w:b/>
        <w:color w:val="000000"/>
      </w:rPr>
    </w:lvl>
    <w:lvl w:ilvl="4">
      <w:start w:val="1"/>
      <w:numFmt w:val="decimal"/>
      <w:lvlText w:val="%1.%2.%3.%4.%5."/>
      <w:lvlJc w:val="left"/>
      <w:pPr>
        <w:tabs>
          <w:tab w:val="num" w:pos="1620"/>
        </w:tabs>
        <w:ind w:left="1620" w:hanging="1080"/>
      </w:pPr>
      <w:rPr>
        <w:b/>
        <w:color w:val="000000"/>
      </w:rPr>
    </w:lvl>
    <w:lvl w:ilvl="5">
      <w:start w:val="1"/>
      <w:numFmt w:val="decimal"/>
      <w:lvlText w:val="%1.%2.%3.%4.%5.%6."/>
      <w:lvlJc w:val="left"/>
      <w:pPr>
        <w:tabs>
          <w:tab w:val="num" w:pos="1620"/>
        </w:tabs>
        <w:ind w:left="1620" w:hanging="1080"/>
      </w:pPr>
      <w:rPr>
        <w:b/>
        <w:color w:val="000000"/>
      </w:rPr>
    </w:lvl>
    <w:lvl w:ilvl="6">
      <w:start w:val="1"/>
      <w:numFmt w:val="decimal"/>
      <w:lvlText w:val="%1.%2.%3.%4.%5.%6.%7."/>
      <w:lvlJc w:val="left"/>
      <w:pPr>
        <w:tabs>
          <w:tab w:val="num" w:pos="1980"/>
        </w:tabs>
        <w:ind w:left="1980" w:hanging="1440"/>
      </w:pPr>
      <w:rPr>
        <w:b/>
        <w:color w:val="000000"/>
      </w:rPr>
    </w:lvl>
    <w:lvl w:ilvl="7">
      <w:start w:val="1"/>
      <w:numFmt w:val="decimal"/>
      <w:lvlText w:val="%1.%2.%3.%4.%5.%6.%7.%8."/>
      <w:lvlJc w:val="left"/>
      <w:pPr>
        <w:tabs>
          <w:tab w:val="num" w:pos="1980"/>
        </w:tabs>
        <w:ind w:left="1980" w:hanging="1440"/>
      </w:pPr>
      <w:rPr>
        <w:b/>
        <w:color w:val="000000"/>
      </w:rPr>
    </w:lvl>
    <w:lvl w:ilvl="8">
      <w:start w:val="1"/>
      <w:numFmt w:val="decimal"/>
      <w:lvlText w:val="%1.%2.%3.%4.%5.%6.%7.%8.%9."/>
      <w:lvlJc w:val="left"/>
      <w:pPr>
        <w:tabs>
          <w:tab w:val="num" w:pos="2340"/>
        </w:tabs>
        <w:ind w:left="2340" w:hanging="1800"/>
      </w:pPr>
      <w:rPr>
        <w:b/>
        <w:color w:val="000000"/>
      </w:rPr>
    </w:lvl>
  </w:abstractNum>
  <w:abstractNum w:abstractNumId="1">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7448A4"/>
    <w:multiLevelType w:val="multilevel"/>
    <w:tmpl w:val="DB143C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0257E0"/>
    <w:multiLevelType w:val="hybridMultilevel"/>
    <w:tmpl w:val="1668F6D0"/>
    <w:lvl w:ilvl="0" w:tplc="38F4368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33A4F"/>
    <w:multiLevelType w:val="hybridMultilevel"/>
    <w:tmpl w:val="2B34BEF4"/>
    <w:lvl w:ilvl="0" w:tplc="0419000F">
      <w:start w:val="1"/>
      <w:numFmt w:val="decimal"/>
      <w:lvlText w:val="%1."/>
      <w:lvlJc w:val="left"/>
      <w:pPr>
        <w:ind w:left="12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57D89"/>
    <w:multiLevelType w:val="multilevel"/>
    <w:tmpl w:val="75FA828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163968"/>
    <w:multiLevelType w:val="hybridMultilevel"/>
    <w:tmpl w:val="299CA5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5870DEA"/>
    <w:multiLevelType w:val="hybridMultilevel"/>
    <w:tmpl w:val="A8CAE436"/>
    <w:lvl w:ilvl="0" w:tplc="F392EFAE">
      <w:start w:val="8"/>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nsid w:val="4B0A7DC7"/>
    <w:multiLevelType w:val="hybridMultilevel"/>
    <w:tmpl w:val="AF549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2B01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C33585"/>
    <w:multiLevelType w:val="hybridMultilevel"/>
    <w:tmpl w:val="BA62F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CF63D8"/>
    <w:multiLevelType w:val="multilevel"/>
    <w:tmpl w:val="3A02B7C8"/>
    <w:lvl w:ilvl="0">
      <w:start w:val="4"/>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6D215370"/>
    <w:multiLevelType w:val="multilevel"/>
    <w:tmpl w:val="463031C2"/>
    <w:lvl w:ilvl="0">
      <w:start w:val="1"/>
      <w:numFmt w:val="decimal"/>
      <w:lvlText w:val="%1."/>
      <w:lvlJc w:val="left"/>
      <w:pPr>
        <w:ind w:left="57" w:hanging="5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6"/>
  </w:num>
  <w:num w:numId="3">
    <w:abstractNumId w:val="9"/>
  </w:num>
  <w:num w:numId="4">
    <w:abstractNumId w:val="1"/>
  </w:num>
  <w:num w:numId="5">
    <w:abstractNumId w:val="4"/>
  </w:num>
  <w:num w:numId="6">
    <w:abstractNumId w:val="7"/>
  </w:num>
  <w:num w:numId="7">
    <w:abstractNumId w:val="11"/>
  </w:num>
  <w:num w:numId="8">
    <w:abstractNumId w:val="10"/>
  </w:num>
  <w:num w:numId="9">
    <w:abstractNumId w:val="8"/>
  </w:num>
  <w:num w:numId="10">
    <w:abstractNumId w:val="3"/>
  </w:num>
  <w:num w:numId="11">
    <w:abstractNumId w:val="12"/>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savePreviewPicture/>
  <w:hdrShapeDefaults>
    <o:shapedefaults v:ext="edit" spidmax="124930"/>
  </w:hdrShapeDefaults>
  <w:footnotePr>
    <w:footnote w:id="0"/>
    <w:footnote w:id="1"/>
  </w:footnotePr>
  <w:endnotePr>
    <w:endnote w:id="0"/>
    <w:endnote w:id="1"/>
  </w:endnotePr>
  <w:compat/>
  <w:rsids>
    <w:rsidRoot w:val="00AE794C"/>
    <w:rsid w:val="0001200E"/>
    <w:rsid w:val="000211CB"/>
    <w:rsid w:val="00030A0E"/>
    <w:rsid w:val="00030D6D"/>
    <w:rsid w:val="000354B0"/>
    <w:rsid w:val="00036D6F"/>
    <w:rsid w:val="0004386C"/>
    <w:rsid w:val="0004482B"/>
    <w:rsid w:val="000536C3"/>
    <w:rsid w:val="00056B97"/>
    <w:rsid w:val="00063986"/>
    <w:rsid w:val="0007098D"/>
    <w:rsid w:val="0007180B"/>
    <w:rsid w:val="00075635"/>
    <w:rsid w:val="00082766"/>
    <w:rsid w:val="00087D88"/>
    <w:rsid w:val="00095745"/>
    <w:rsid w:val="000B22BD"/>
    <w:rsid w:val="000C7A72"/>
    <w:rsid w:val="000D46D4"/>
    <w:rsid w:val="000E3D21"/>
    <w:rsid w:val="000E6100"/>
    <w:rsid w:val="000F4D72"/>
    <w:rsid w:val="00103177"/>
    <w:rsid w:val="00105DB0"/>
    <w:rsid w:val="00106E0C"/>
    <w:rsid w:val="00107F62"/>
    <w:rsid w:val="001102B5"/>
    <w:rsid w:val="001152A3"/>
    <w:rsid w:val="001202D2"/>
    <w:rsid w:val="00130651"/>
    <w:rsid w:val="001321A4"/>
    <w:rsid w:val="00140CA0"/>
    <w:rsid w:val="00140EAB"/>
    <w:rsid w:val="00155EC1"/>
    <w:rsid w:val="00161704"/>
    <w:rsid w:val="00162164"/>
    <w:rsid w:val="0016264B"/>
    <w:rsid w:val="001646AE"/>
    <w:rsid w:val="001701C2"/>
    <w:rsid w:val="00170AA6"/>
    <w:rsid w:val="00173BAD"/>
    <w:rsid w:val="00173C18"/>
    <w:rsid w:val="00182ADC"/>
    <w:rsid w:val="0018562E"/>
    <w:rsid w:val="00195B9F"/>
    <w:rsid w:val="00197807"/>
    <w:rsid w:val="001A6510"/>
    <w:rsid w:val="001A7333"/>
    <w:rsid w:val="001A7EE4"/>
    <w:rsid w:val="001B45B4"/>
    <w:rsid w:val="001B6672"/>
    <w:rsid w:val="001C06CF"/>
    <w:rsid w:val="001D06BD"/>
    <w:rsid w:val="001D49BA"/>
    <w:rsid w:val="001D4AE1"/>
    <w:rsid w:val="001D5EEE"/>
    <w:rsid w:val="00202791"/>
    <w:rsid w:val="00211FEF"/>
    <w:rsid w:val="002121D5"/>
    <w:rsid w:val="00217CF9"/>
    <w:rsid w:val="002218EC"/>
    <w:rsid w:val="002219B1"/>
    <w:rsid w:val="0022249D"/>
    <w:rsid w:val="00226554"/>
    <w:rsid w:val="0022767B"/>
    <w:rsid w:val="00230276"/>
    <w:rsid w:val="002320E4"/>
    <w:rsid w:val="00237427"/>
    <w:rsid w:val="00255B06"/>
    <w:rsid w:val="002651D8"/>
    <w:rsid w:val="0026612D"/>
    <w:rsid w:val="0026787D"/>
    <w:rsid w:val="00272626"/>
    <w:rsid w:val="00273DD5"/>
    <w:rsid w:val="00280F85"/>
    <w:rsid w:val="00281239"/>
    <w:rsid w:val="002837C7"/>
    <w:rsid w:val="00284A7C"/>
    <w:rsid w:val="00290924"/>
    <w:rsid w:val="00297FD4"/>
    <w:rsid w:val="002A09A7"/>
    <w:rsid w:val="002C0A5A"/>
    <w:rsid w:val="002D5D5C"/>
    <w:rsid w:val="002E4C6F"/>
    <w:rsid w:val="002F6085"/>
    <w:rsid w:val="00301630"/>
    <w:rsid w:val="003039DA"/>
    <w:rsid w:val="003105FA"/>
    <w:rsid w:val="00317F49"/>
    <w:rsid w:val="003207DA"/>
    <w:rsid w:val="00320FD8"/>
    <w:rsid w:val="00322372"/>
    <w:rsid w:val="003224B0"/>
    <w:rsid w:val="0032656D"/>
    <w:rsid w:val="0033058B"/>
    <w:rsid w:val="00330A57"/>
    <w:rsid w:val="00330C0E"/>
    <w:rsid w:val="00331F98"/>
    <w:rsid w:val="003373FB"/>
    <w:rsid w:val="0034128E"/>
    <w:rsid w:val="00347F3D"/>
    <w:rsid w:val="00355E1E"/>
    <w:rsid w:val="003577FD"/>
    <w:rsid w:val="003652F9"/>
    <w:rsid w:val="003658AB"/>
    <w:rsid w:val="00374577"/>
    <w:rsid w:val="003770BD"/>
    <w:rsid w:val="003771D6"/>
    <w:rsid w:val="0038440B"/>
    <w:rsid w:val="003A5D06"/>
    <w:rsid w:val="003A75FC"/>
    <w:rsid w:val="003B3F64"/>
    <w:rsid w:val="003B4543"/>
    <w:rsid w:val="003B5BA5"/>
    <w:rsid w:val="003C227F"/>
    <w:rsid w:val="003C2D51"/>
    <w:rsid w:val="003D1DC7"/>
    <w:rsid w:val="003D2590"/>
    <w:rsid w:val="003D38BA"/>
    <w:rsid w:val="003E037C"/>
    <w:rsid w:val="003E17CD"/>
    <w:rsid w:val="003E24FA"/>
    <w:rsid w:val="003F0944"/>
    <w:rsid w:val="003F2532"/>
    <w:rsid w:val="003F5BC8"/>
    <w:rsid w:val="003F644F"/>
    <w:rsid w:val="0040639E"/>
    <w:rsid w:val="00446687"/>
    <w:rsid w:val="00446F55"/>
    <w:rsid w:val="0045224E"/>
    <w:rsid w:val="00453451"/>
    <w:rsid w:val="00456435"/>
    <w:rsid w:val="00462B55"/>
    <w:rsid w:val="00466DA9"/>
    <w:rsid w:val="00472073"/>
    <w:rsid w:val="00477DD4"/>
    <w:rsid w:val="00495149"/>
    <w:rsid w:val="004A1CAF"/>
    <w:rsid w:val="004A226F"/>
    <w:rsid w:val="004A2ECC"/>
    <w:rsid w:val="004B0E41"/>
    <w:rsid w:val="004D13CC"/>
    <w:rsid w:val="004D78E6"/>
    <w:rsid w:val="004E657F"/>
    <w:rsid w:val="004F3DFC"/>
    <w:rsid w:val="005031F8"/>
    <w:rsid w:val="00506741"/>
    <w:rsid w:val="0051176B"/>
    <w:rsid w:val="00512A51"/>
    <w:rsid w:val="0051418E"/>
    <w:rsid w:val="00514C93"/>
    <w:rsid w:val="00536EA1"/>
    <w:rsid w:val="00537B46"/>
    <w:rsid w:val="00537BA2"/>
    <w:rsid w:val="00555E67"/>
    <w:rsid w:val="0055692D"/>
    <w:rsid w:val="00557357"/>
    <w:rsid w:val="005667B4"/>
    <w:rsid w:val="00573EF0"/>
    <w:rsid w:val="00591927"/>
    <w:rsid w:val="005946E0"/>
    <w:rsid w:val="005A117C"/>
    <w:rsid w:val="005B00BD"/>
    <w:rsid w:val="005C156F"/>
    <w:rsid w:val="005C2C84"/>
    <w:rsid w:val="005D208D"/>
    <w:rsid w:val="005D539C"/>
    <w:rsid w:val="005D6C22"/>
    <w:rsid w:val="00601641"/>
    <w:rsid w:val="00602A19"/>
    <w:rsid w:val="00606697"/>
    <w:rsid w:val="00610E36"/>
    <w:rsid w:val="006345B1"/>
    <w:rsid w:val="00641B43"/>
    <w:rsid w:val="00644CA1"/>
    <w:rsid w:val="00662550"/>
    <w:rsid w:val="0066280E"/>
    <w:rsid w:val="0066427D"/>
    <w:rsid w:val="00672147"/>
    <w:rsid w:val="00681B2F"/>
    <w:rsid w:val="006824A3"/>
    <w:rsid w:val="006A1B60"/>
    <w:rsid w:val="006A6E1B"/>
    <w:rsid w:val="006B0EDB"/>
    <w:rsid w:val="006C398D"/>
    <w:rsid w:val="006C6543"/>
    <w:rsid w:val="006D10A5"/>
    <w:rsid w:val="006D6D46"/>
    <w:rsid w:val="006E11C6"/>
    <w:rsid w:val="006E2391"/>
    <w:rsid w:val="006E5828"/>
    <w:rsid w:val="006E6CD3"/>
    <w:rsid w:val="006E7AE9"/>
    <w:rsid w:val="007002CE"/>
    <w:rsid w:val="007008AA"/>
    <w:rsid w:val="007042DF"/>
    <w:rsid w:val="00704921"/>
    <w:rsid w:val="0071113B"/>
    <w:rsid w:val="00711FAF"/>
    <w:rsid w:val="00715B46"/>
    <w:rsid w:val="00717E00"/>
    <w:rsid w:val="0072320F"/>
    <w:rsid w:val="007261BB"/>
    <w:rsid w:val="00727909"/>
    <w:rsid w:val="00735F38"/>
    <w:rsid w:val="00742B0A"/>
    <w:rsid w:val="00751F55"/>
    <w:rsid w:val="00755AC5"/>
    <w:rsid w:val="00757770"/>
    <w:rsid w:val="00757FAD"/>
    <w:rsid w:val="007632DC"/>
    <w:rsid w:val="0076453C"/>
    <w:rsid w:val="0076635F"/>
    <w:rsid w:val="00766A2E"/>
    <w:rsid w:val="00766E2A"/>
    <w:rsid w:val="00777DEF"/>
    <w:rsid w:val="007922DF"/>
    <w:rsid w:val="007A5093"/>
    <w:rsid w:val="007C113C"/>
    <w:rsid w:val="007C32C8"/>
    <w:rsid w:val="007C4B21"/>
    <w:rsid w:val="007D2383"/>
    <w:rsid w:val="007D623E"/>
    <w:rsid w:val="007D647B"/>
    <w:rsid w:val="007E02CA"/>
    <w:rsid w:val="007E07DF"/>
    <w:rsid w:val="007E2893"/>
    <w:rsid w:val="007E69C2"/>
    <w:rsid w:val="007E7DA6"/>
    <w:rsid w:val="007F0E20"/>
    <w:rsid w:val="008002DB"/>
    <w:rsid w:val="00806660"/>
    <w:rsid w:val="00835251"/>
    <w:rsid w:val="0085411D"/>
    <w:rsid w:val="008550C5"/>
    <w:rsid w:val="00860659"/>
    <w:rsid w:val="00863E3A"/>
    <w:rsid w:val="008668ED"/>
    <w:rsid w:val="0086747F"/>
    <w:rsid w:val="00871284"/>
    <w:rsid w:val="00880AA1"/>
    <w:rsid w:val="00887103"/>
    <w:rsid w:val="0089619E"/>
    <w:rsid w:val="008976B8"/>
    <w:rsid w:val="008A3504"/>
    <w:rsid w:val="008A6D19"/>
    <w:rsid w:val="008B64D9"/>
    <w:rsid w:val="008C6F77"/>
    <w:rsid w:val="008D1373"/>
    <w:rsid w:val="008D3181"/>
    <w:rsid w:val="008D3FE7"/>
    <w:rsid w:val="008D7BEB"/>
    <w:rsid w:val="008F2758"/>
    <w:rsid w:val="008F3D7D"/>
    <w:rsid w:val="009011A7"/>
    <w:rsid w:val="0091608D"/>
    <w:rsid w:val="0092694B"/>
    <w:rsid w:val="00927CBC"/>
    <w:rsid w:val="00935A99"/>
    <w:rsid w:val="00937F2D"/>
    <w:rsid w:val="0094129D"/>
    <w:rsid w:val="00941C39"/>
    <w:rsid w:val="0096310D"/>
    <w:rsid w:val="00973949"/>
    <w:rsid w:val="00974AAC"/>
    <w:rsid w:val="00975409"/>
    <w:rsid w:val="00975D81"/>
    <w:rsid w:val="00975F93"/>
    <w:rsid w:val="00976490"/>
    <w:rsid w:val="009809EA"/>
    <w:rsid w:val="009824DD"/>
    <w:rsid w:val="00985D0E"/>
    <w:rsid w:val="009864EF"/>
    <w:rsid w:val="00991B23"/>
    <w:rsid w:val="0099214F"/>
    <w:rsid w:val="00993E93"/>
    <w:rsid w:val="009A0F66"/>
    <w:rsid w:val="009B7273"/>
    <w:rsid w:val="009C2814"/>
    <w:rsid w:val="009C39F1"/>
    <w:rsid w:val="009D037A"/>
    <w:rsid w:val="009E0BF6"/>
    <w:rsid w:val="009E15BE"/>
    <w:rsid w:val="009E63A6"/>
    <w:rsid w:val="009E6FE6"/>
    <w:rsid w:val="00A05E07"/>
    <w:rsid w:val="00A13C7D"/>
    <w:rsid w:val="00A15796"/>
    <w:rsid w:val="00A203CB"/>
    <w:rsid w:val="00A2320C"/>
    <w:rsid w:val="00A27F9B"/>
    <w:rsid w:val="00A355E6"/>
    <w:rsid w:val="00A52B96"/>
    <w:rsid w:val="00A56F48"/>
    <w:rsid w:val="00A57BDE"/>
    <w:rsid w:val="00A620B4"/>
    <w:rsid w:val="00A648CD"/>
    <w:rsid w:val="00A748CF"/>
    <w:rsid w:val="00A74B6E"/>
    <w:rsid w:val="00A90DEC"/>
    <w:rsid w:val="00AB0E16"/>
    <w:rsid w:val="00AB1D72"/>
    <w:rsid w:val="00AC4DEF"/>
    <w:rsid w:val="00AD2BE9"/>
    <w:rsid w:val="00AD4473"/>
    <w:rsid w:val="00AE2819"/>
    <w:rsid w:val="00AE794C"/>
    <w:rsid w:val="00AF2DA4"/>
    <w:rsid w:val="00AF3050"/>
    <w:rsid w:val="00B03049"/>
    <w:rsid w:val="00B1455B"/>
    <w:rsid w:val="00B23B02"/>
    <w:rsid w:val="00B244C9"/>
    <w:rsid w:val="00B33F20"/>
    <w:rsid w:val="00B371D2"/>
    <w:rsid w:val="00B37F8D"/>
    <w:rsid w:val="00B4158F"/>
    <w:rsid w:val="00B444D0"/>
    <w:rsid w:val="00B50A38"/>
    <w:rsid w:val="00B519E6"/>
    <w:rsid w:val="00B54B9B"/>
    <w:rsid w:val="00B61FED"/>
    <w:rsid w:val="00B63424"/>
    <w:rsid w:val="00B75460"/>
    <w:rsid w:val="00B766D1"/>
    <w:rsid w:val="00B76B1A"/>
    <w:rsid w:val="00B77111"/>
    <w:rsid w:val="00B815BA"/>
    <w:rsid w:val="00B8216C"/>
    <w:rsid w:val="00B83E75"/>
    <w:rsid w:val="00B84F38"/>
    <w:rsid w:val="00B90FEA"/>
    <w:rsid w:val="00B93A19"/>
    <w:rsid w:val="00BA73A1"/>
    <w:rsid w:val="00BB43D2"/>
    <w:rsid w:val="00BC18A5"/>
    <w:rsid w:val="00BC6C84"/>
    <w:rsid w:val="00BD3D7D"/>
    <w:rsid w:val="00BD4A24"/>
    <w:rsid w:val="00BD4F07"/>
    <w:rsid w:val="00BD6110"/>
    <w:rsid w:val="00BE29E5"/>
    <w:rsid w:val="00BE3717"/>
    <w:rsid w:val="00BF3C82"/>
    <w:rsid w:val="00C029BB"/>
    <w:rsid w:val="00C0385F"/>
    <w:rsid w:val="00C13F73"/>
    <w:rsid w:val="00C25BB4"/>
    <w:rsid w:val="00C324CD"/>
    <w:rsid w:val="00C355C7"/>
    <w:rsid w:val="00C42E18"/>
    <w:rsid w:val="00C43F0F"/>
    <w:rsid w:val="00C44287"/>
    <w:rsid w:val="00C4485C"/>
    <w:rsid w:val="00C449D7"/>
    <w:rsid w:val="00C4585E"/>
    <w:rsid w:val="00C469C6"/>
    <w:rsid w:val="00C46B06"/>
    <w:rsid w:val="00C501F8"/>
    <w:rsid w:val="00C63AB4"/>
    <w:rsid w:val="00C640AE"/>
    <w:rsid w:val="00C7121B"/>
    <w:rsid w:val="00C8137F"/>
    <w:rsid w:val="00C827EA"/>
    <w:rsid w:val="00C852DE"/>
    <w:rsid w:val="00C85B43"/>
    <w:rsid w:val="00CA01A9"/>
    <w:rsid w:val="00CA7A38"/>
    <w:rsid w:val="00CB2D4B"/>
    <w:rsid w:val="00CB592C"/>
    <w:rsid w:val="00CC6EEE"/>
    <w:rsid w:val="00CD2B0D"/>
    <w:rsid w:val="00CD69E5"/>
    <w:rsid w:val="00CE4CB7"/>
    <w:rsid w:val="00CE67FE"/>
    <w:rsid w:val="00CF317E"/>
    <w:rsid w:val="00CF3D79"/>
    <w:rsid w:val="00CF61D1"/>
    <w:rsid w:val="00D00EF4"/>
    <w:rsid w:val="00D0363B"/>
    <w:rsid w:val="00D06E9D"/>
    <w:rsid w:val="00D117F3"/>
    <w:rsid w:val="00D4040F"/>
    <w:rsid w:val="00D43204"/>
    <w:rsid w:val="00D45DB0"/>
    <w:rsid w:val="00D55344"/>
    <w:rsid w:val="00D56653"/>
    <w:rsid w:val="00D57E21"/>
    <w:rsid w:val="00D64BA7"/>
    <w:rsid w:val="00D70055"/>
    <w:rsid w:val="00D712D7"/>
    <w:rsid w:val="00D84611"/>
    <w:rsid w:val="00D84785"/>
    <w:rsid w:val="00D92C62"/>
    <w:rsid w:val="00D93941"/>
    <w:rsid w:val="00D95316"/>
    <w:rsid w:val="00DA115D"/>
    <w:rsid w:val="00DA6D21"/>
    <w:rsid w:val="00DB0332"/>
    <w:rsid w:val="00DB1830"/>
    <w:rsid w:val="00DB1F02"/>
    <w:rsid w:val="00DB5E6D"/>
    <w:rsid w:val="00DC1268"/>
    <w:rsid w:val="00DD0102"/>
    <w:rsid w:val="00DD1224"/>
    <w:rsid w:val="00DD3B41"/>
    <w:rsid w:val="00DF0C37"/>
    <w:rsid w:val="00DF5466"/>
    <w:rsid w:val="00DF5732"/>
    <w:rsid w:val="00DF5D5C"/>
    <w:rsid w:val="00E039D6"/>
    <w:rsid w:val="00E13741"/>
    <w:rsid w:val="00E227E6"/>
    <w:rsid w:val="00E23B2E"/>
    <w:rsid w:val="00E2405E"/>
    <w:rsid w:val="00E31CFE"/>
    <w:rsid w:val="00E3440A"/>
    <w:rsid w:val="00E36332"/>
    <w:rsid w:val="00E44150"/>
    <w:rsid w:val="00E47797"/>
    <w:rsid w:val="00E577CD"/>
    <w:rsid w:val="00E72A94"/>
    <w:rsid w:val="00E81272"/>
    <w:rsid w:val="00E93944"/>
    <w:rsid w:val="00EA035F"/>
    <w:rsid w:val="00EA130E"/>
    <w:rsid w:val="00EA23AD"/>
    <w:rsid w:val="00EA42E2"/>
    <w:rsid w:val="00EB1A6B"/>
    <w:rsid w:val="00EB32C6"/>
    <w:rsid w:val="00EB6453"/>
    <w:rsid w:val="00EB6B08"/>
    <w:rsid w:val="00EC3B31"/>
    <w:rsid w:val="00EC73A2"/>
    <w:rsid w:val="00ED0E5A"/>
    <w:rsid w:val="00ED6AF3"/>
    <w:rsid w:val="00EE0561"/>
    <w:rsid w:val="00EE22D0"/>
    <w:rsid w:val="00EE2F8E"/>
    <w:rsid w:val="00EE3295"/>
    <w:rsid w:val="00EF1976"/>
    <w:rsid w:val="00EF4E66"/>
    <w:rsid w:val="00F0386D"/>
    <w:rsid w:val="00F05894"/>
    <w:rsid w:val="00F135B8"/>
    <w:rsid w:val="00F21036"/>
    <w:rsid w:val="00F422ED"/>
    <w:rsid w:val="00F45B0C"/>
    <w:rsid w:val="00F51D1D"/>
    <w:rsid w:val="00F53F09"/>
    <w:rsid w:val="00F57C32"/>
    <w:rsid w:val="00F63884"/>
    <w:rsid w:val="00F82D47"/>
    <w:rsid w:val="00F8370C"/>
    <w:rsid w:val="00FA5B38"/>
    <w:rsid w:val="00FA7352"/>
    <w:rsid w:val="00FB159B"/>
    <w:rsid w:val="00FC24B9"/>
    <w:rsid w:val="00FD1639"/>
    <w:rsid w:val="00FD69BE"/>
    <w:rsid w:val="00FE2F54"/>
    <w:rsid w:val="00FE40C1"/>
    <w:rsid w:val="00FE7D90"/>
    <w:rsid w:val="00FF0790"/>
    <w:rsid w:val="00FF295E"/>
    <w:rsid w:val="00FF4E65"/>
    <w:rsid w:val="00FF4FD4"/>
    <w:rsid w:val="00FF77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94C"/>
    <w:pPr>
      <w:suppressAutoHyphens/>
      <w:spacing w:after="0" w:line="240" w:lineRule="auto"/>
    </w:pPr>
    <w:rPr>
      <w:rFonts w:eastAsia="SimSun" w:cs="Mangal"/>
      <w:color w:val="00000A"/>
      <w:kern w:val="2"/>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E794C"/>
    <w:pPr>
      <w:suppressLineNumbers/>
      <w:tabs>
        <w:tab w:val="center" w:pos="4677"/>
        <w:tab w:val="right" w:pos="9355"/>
      </w:tabs>
    </w:pPr>
  </w:style>
  <w:style w:type="character" w:customStyle="1" w:styleId="a4">
    <w:name w:val="Верхний колонтитул Знак"/>
    <w:basedOn w:val="a0"/>
    <w:link w:val="a3"/>
    <w:rsid w:val="00AE794C"/>
    <w:rPr>
      <w:rFonts w:eastAsia="SimSun" w:cs="Mangal"/>
      <w:color w:val="00000A"/>
      <w:kern w:val="2"/>
      <w:szCs w:val="24"/>
      <w:lang w:eastAsia="hi-IN" w:bidi="hi-IN"/>
    </w:rPr>
  </w:style>
  <w:style w:type="paragraph" w:styleId="a5">
    <w:name w:val="Balloon Text"/>
    <w:basedOn w:val="a"/>
    <w:link w:val="a6"/>
    <w:uiPriority w:val="99"/>
    <w:semiHidden/>
    <w:unhideWhenUsed/>
    <w:rsid w:val="00AE794C"/>
    <w:rPr>
      <w:rFonts w:ascii="Segoe UI" w:hAnsi="Segoe UI"/>
      <w:sz w:val="18"/>
      <w:szCs w:val="16"/>
    </w:rPr>
  </w:style>
  <w:style w:type="character" w:customStyle="1" w:styleId="a6">
    <w:name w:val="Текст выноски Знак"/>
    <w:basedOn w:val="a0"/>
    <w:link w:val="a5"/>
    <w:uiPriority w:val="99"/>
    <w:semiHidden/>
    <w:rsid w:val="00AE794C"/>
    <w:rPr>
      <w:rFonts w:ascii="Segoe UI" w:eastAsia="SimSun" w:hAnsi="Segoe UI" w:cs="Mangal"/>
      <w:color w:val="00000A"/>
      <w:kern w:val="2"/>
      <w:sz w:val="18"/>
      <w:szCs w:val="16"/>
      <w:lang w:eastAsia="hi-IN" w:bidi="hi-IN"/>
    </w:rPr>
  </w:style>
  <w:style w:type="paragraph" w:styleId="a7">
    <w:name w:val="List Paragraph"/>
    <w:basedOn w:val="a"/>
    <w:uiPriority w:val="34"/>
    <w:qFormat/>
    <w:rsid w:val="007E02CA"/>
    <w:pPr>
      <w:ind w:left="720"/>
      <w:contextualSpacing/>
    </w:pPr>
    <w:rPr>
      <w:szCs w:val="21"/>
    </w:rPr>
  </w:style>
  <w:style w:type="paragraph" w:customStyle="1" w:styleId="ConsPlusNormal">
    <w:name w:val="ConsPlusNormal"/>
    <w:rsid w:val="00B33F20"/>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footer"/>
    <w:basedOn w:val="a"/>
    <w:link w:val="a9"/>
    <w:uiPriority w:val="99"/>
    <w:unhideWhenUsed/>
    <w:rsid w:val="00F82D47"/>
    <w:pPr>
      <w:tabs>
        <w:tab w:val="center" w:pos="4677"/>
        <w:tab w:val="right" w:pos="9355"/>
      </w:tabs>
    </w:pPr>
    <w:rPr>
      <w:szCs w:val="21"/>
    </w:rPr>
  </w:style>
  <w:style w:type="character" w:customStyle="1" w:styleId="a9">
    <w:name w:val="Нижний колонтитул Знак"/>
    <w:basedOn w:val="a0"/>
    <w:link w:val="a8"/>
    <w:uiPriority w:val="99"/>
    <w:rsid w:val="00F82D47"/>
    <w:rPr>
      <w:rFonts w:eastAsia="SimSun" w:cs="Mangal"/>
      <w:color w:val="00000A"/>
      <w:kern w:val="2"/>
      <w:szCs w:val="21"/>
      <w:lang w:eastAsia="hi-IN" w:bidi="hi-IN"/>
    </w:rPr>
  </w:style>
  <w:style w:type="table" w:styleId="aa">
    <w:name w:val="Table Grid"/>
    <w:basedOn w:val="a1"/>
    <w:uiPriority w:val="39"/>
    <w:rsid w:val="00AD4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3pt">
    <w:name w:val="Body text (2) + 13 pt"/>
    <w:basedOn w:val="a0"/>
    <w:qFormat/>
    <w:rsid w:val="00EF1976"/>
    <w:rPr>
      <w:rFonts w:ascii="Times New Roman" w:eastAsia="Times New Roman" w:hAnsi="Times New Roman" w:cs="Times New Roman"/>
      <w:color w:val="000000"/>
      <w:spacing w:val="0"/>
      <w:w w:val="100"/>
      <w:sz w:val="26"/>
      <w:szCs w:val="26"/>
      <w:lang w:val="en-US" w:bidi="en-US"/>
    </w:rPr>
  </w:style>
  <w:style w:type="character" w:customStyle="1" w:styleId="ab">
    <w:name w:val="Другое_"/>
    <w:basedOn w:val="a0"/>
    <w:link w:val="ac"/>
    <w:rsid w:val="0032656D"/>
    <w:rPr>
      <w:rFonts w:ascii="Tahoma" w:eastAsia="Tahoma" w:hAnsi="Tahoma" w:cs="Tahoma"/>
      <w:sz w:val="16"/>
      <w:szCs w:val="16"/>
      <w:shd w:val="clear" w:color="auto" w:fill="FFFFFF"/>
    </w:rPr>
  </w:style>
  <w:style w:type="paragraph" w:customStyle="1" w:styleId="ac">
    <w:name w:val="Другое"/>
    <w:basedOn w:val="a"/>
    <w:link w:val="ab"/>
    <w:rsid w:val="0032656D"/>
    <w:pPr>
      <w:widowControl w:val="0"/>
      <w:shd w:val="clear" w:color="auto" w:fill="FFFFFF"/>
      <w:suppressAutoHyphens w:val="0"/>
    </w:pPr>
    <w:rPr>
      <w:rFonts w:ascii="Tahoma" w:eastAsia="Tahoma" w:hAnsi="Tahoma" w:cs="Tahoma"/>
      <w:color w:val="auto"/>
      <w:kern w:val="0"/>
      <w:sz w:val="16"/>
      <w:szCs w:val="16"/>
      <w:lang w:eastAsia="en-US" w:bidi="ar-SA"/>
    </w:rPr>
  </w:style>
  <w:style w:type="character" w:styleId="ad">
    <w:name w:val="Hyperlink"/>
    <w:basedOn w:val="a0"/>
    <w:uiPriority w:val="99"/>
    <w:unhideWhenUsed/>
    <w:rsid w:val="008D3181"/>
    <w:rPr>
      <w:color w:val="0563C1" w:themeColor="hyperlink"/>
      <w:u w:val="single"/>
    </w:rPr>
  </w:style>
  <w:style w:type="character" w:customStyle="1" w:styleId="UnresolvedMention">
    <w:name w:val="Unresolved Mention"/>
    <w:basedOn w:val="a0"/>
    <w:uiPriority w:val="99"/>
    <w:semiHidden/>
    <w:unhideWhenUsed/>
    <w:rsid w:val="008D3181"/>
    <w:rPr>
      <w:color w:val="605E5C"/>
      <w:shd w:val="clear" w:color="auto" w:fill="E1DFDD"/>
    </w:rPr>
  </w:style>
  <w:style w:type="paragraph" w:customStyle="1" w:styleId="21">
    <w:name w:val="Основной текст с отступом 21"/>
    <w:basedOn w:val="a"/>
    <w:rsid w:val="00B93A19"/>
    <w:pPr>
      <w:widowControl w:val="0"/>
      <w:ind w:left="1320"/>
      <w:jc w:val="both"/>
    </w:pPr>
    <w:rPr>
      <w:rFonts w:eastAsia="Arial Unicode MS" w:cs="Tahoma"/>
      <w:color w:val="000000"/>
      <w:kern w:val="0"/>
      <w:sz w:val="22"/>
      <w:lang w:val="en-US" w:eastAsia="en-US" w:bidi="en-US"/>
    </w:rPr>
  </w:style>
  <w:style w:type="paragraph" w:customStyle="1" w:styleId="ae">
    <w:name w:val="Таблица текст"/>
    <w:basedOn w:val="a"/>
    <w:rsid w:val="001701C2"/>
    <w:pPr>
      <w:spacing w:before="40" w:after="40"/>
      <w:ind w:left="57" w:right="57"/>
    </w:pPr>
    <w:rPr>
      <w:rFonts w:eastAsia="Calibri" w:cs="Times New Roman"/>
      <w:color w:val="auto"/>
      <w:kern w:val="0"/>
      <w:szCs w:val="20"/>
      <w:lang w:eastAsia="zh-CN" w:bidi="ar-SA"/>
    </w:rPr>
  </w:style>
</w:styles>
</file>

<file path=word/webSettings.xml><?xml version="1.0" encoding="utf-8"?>
<w:webSettings xmlns:r="http://schemas.openxmlformats.org/officeDocument/2006/relationships" xmlns:w="http://schemas.openxmlformats.org/wordprocessingml/2006/main">
  <w:divs>
    <w:div w:id="26107394">
      <w:bodyDiv w:val="1"/>
      <w:marLeft w:val="0"/>
      <w:marRight w:val="0"/>
      <w:marTop w:val="0"/>
      <w:marBottom w:val="0"/>
      <w:divBdr>
        <w:top w:val="none" w:sz="0" w:space="0" w:color="auto"/>
        <w:left w:val="none" w:sz="0" w:space="0" w:color="auto"/>
        <w:bottom w:val="none" w:sz="0" w:space="0" w:color="auto"/>
        <w:right w:val="none" w:sz="0" w:space="0" w:color="auto"/>
      </w:divBdr>
    </w:div>
    <w:div w:id="444278608">
      <w:bodyDiv w:val="1"/>
      <w:marLeft w:val="0"/>
      <w:marRight w:val="0"/>
      <w:marTop w:val="0"/>
      <w:marBottom w:val="0"/>
      <w:divBdr>
        <w:top w:val="none" w:sz="0" w:space="0" w:color="auto"/>
        <w:left w:val="none" w:sz="0" w:space="0" w:color="auto"/>
        <w:bottom w:val="none" w:sz="0" w:space="0" w:color="auto"/>
        <w:right w:val="none" w:sz="0" w:space="0" w:color="auto"/>
      </w:divBdr>
    </w:div>
    <w:div w:id="672611889">
      <w:bodyDiv w:val="1"/>
      <w:marLeft w:val="0"/>
      <w:marRight w:val="0"/>
      <w:marTop w:val="0"/>
      <w:marBottom w:val="0"/>
      <w:divBdr>
        <w:top w:val="none" w:sz="0" w:space="0" w:color="auto"/>
        <w:left w:val="none" w:sz="0" w:space="0" w:color="auto"/>
        <w:bottom w:val="none" w:sz="0" w:space="0" w:color="auto"/>
        <w:right w:val="none" w:sz="0" w:space="0" w:color="auto"/>
      </w:divBdr>
    </w:div>
    <w:div w:id="731270093">
      <w:bodyDiv w:val="1"/>
      <w:marLeft w:val="0"/>
      <w:marRight w:val="0"/>
      <w:marTop w:val="0"/>
      <w:marBottom w:val="0"/>
      <w:divBdr>
        <w:top w:val="none" w:sz="0" w:space="0" w:color="auto"/>
        <w:left w:val="none" w:sz="0" w:space="0" w:color="auto"/>
        <w:bottom w:val="none" w:sz="0" w:space="0" w:color="auto"/>
        <w:right w:val="none" w:sz="0" w:space="0" w:color="auto"/>
      </w:divBdr>
    </w:div>
    <w:div w:id="953832078">
      <w:bodyDiv w:val="1"/>
      <w:marLeft w:val="0"/>
      <w:marRight w:val="0"/>
      <w:marTop w:val="0"/>
      <w:marBottom w:val="0"/>
      <w:divBdr>
        <w:top w:val="none" w:sz="0" w:space="0" w:color="auto"/>
        <w:left w:val="none" w:sz="0" w:space="0" w:color="auto"/>
        <w:bottom w:val="none" w:sz="0" w:space="0" w:color="auto"/>
        <w:right w:val="none" w:sz="0" w:space="0" w:color="auto"/>
      </w:divBdr>
      <w:divsChild>
        <w:div w:id="1889219969">
          <w:marLeft w:val="0"/>
          <w:marRight w:val="0"/>
          <w:marTop w:val="0"/>
          <w:marBottom w:val="0"/>
          <w:divBdr>
            <w:top w:val="none" w:sz="0" w:space="0" w:color="auto"/>
            <w:left w:val="none" w:sz="0" w:space="0" w:color="auto"/>
            <w:bottom w:val="none" w:sz="0" w:space="0" w:color="auto"/>
            <w:right w:val="none" w:sz="0" w:space="0" w:color="auto"/>
          </w:divBdr>
        </w:div>
      </w:divsChild>
    </w:div>
    <w:div w:id="1030109330">
      <w:bodyDiv w:val="1"/>
      <w:marLeft w:val="0"/>
      <w:marRight w:val="0"/>
      <w:marTop w:val="0"/>
      <w:marBottom w:val="0"/>
      <w:divBdr>
        <w:top w:val="none" w:sz="0" w:space="0" w:color="auto"/>
        <w:left w:val="none" w:sz="0" w:space="0" w:color="auto"/>
        <w:bottom w:val="none" w:sz="0" w:space="0" w:color="auto"/>
        <w:right w:val="none" w:sz="0" w:space="0" w:color="auto"/>
      </w:divBdr>
      <w:divsChild>
        <w:div w:id="1483348668">
          <w:marLeft w:val="0"/>
          <w:marRight w:val="0"/>
          <w:marTop w:val="0"/>
          <w:marBottom w:val="0"/>
          <w:divBdr>
            <w:top w:val="none" w:sz="0" w:space="0" w:color="auto"/>
            <w:left w:val="none" w:sz="0" w:space="0" w:color="auto"/>
            <w:bottom w:val="none" w:sz="0" w:space="0" w:color="auto"/>
            <w:right w:val="none" w:sz="0" w:space="0" w:color="auto"/>
          </w:divBdr>
        </w:div>
      </w:divsChild>
    </w:div>
    <w:div w:id="1225095228">
      <w:bodyDiv w:val="1"/>
      <w:marLeft w:val="0"/>
      <w:marRight w:val="0"/>
      <w:marTop w:val="0"/>
      <w:marBottom w:val="0"/>
      <w:divBdr>
        <w:top w:val="none" w:sz="0" w:space="0" w:color="auto"/>
        <w:left w:val="none" w:sz="0" w:space="0" w:color="auto"/>
        <w:bottom w:val="none" w:sz="0" w:space="0" w:color="auto"/>
        <w:right w:val="none" w:sz="0" w:space="0" w:color="auto"/>
      </w:divBdr>
    </w:div>
    <w:div w:id="1453358514">
      <w:bodyDiv w:val="1"/>
      <w:marLeft w:val="0"/>
      <w:marRight w:val="0"/>
      <w:marTop w:val="0"/>
      <w:marBottom w:val="0"/>
      <w:divBdr>
        <w:top w:val="none" w:sz="0" w:space="0" w:color="auto"/>
        <w:left w:val="none" w:sz="0" w:space="0" w:color="auto"/>
        <w:bottom w:val="none" w:sz="0" w:space="0" w:color="auto"/>
        <w:right w:val="none" w:sz="0" w:space="0" w:color="auto"/>
      </w:divBdr>
    </w:div>
    <w:div w:id="1654674036">
      <w:bodyDiv w:val="1"/>
      <w:marLeft w:val="0"/>
      <w:marRight w:val="0"/>
      <w:marTop w:val="0"/>
      <w:marBottom w:val="0"/>
      <w:divBdr>
        <w:top w:val="none" w:sz="0" w:space="0" w:color="auto"/>
        <w:left w:val="none" w:sz="0" w:space="0" w:color="auto"/>
        <w:bottom w:val="none" w:sz="0" w:space="0" w:color="auto"/>
        <w:right w:val="none" w:sz="0" w:space="0" w:color="auto"/>
      </w:divBdr>
      <w:divsChild>
        <w:div w:id="359282">
          <w:marLeft w:val="0"/>
          <w:marRight w:val="0"/>
          <w:marTop w:val="0"/>
          <w:marBottom w:val="0"/>
          <w:divBdr>
            <w:top w:val="none" w:sz="0" w:space="0" w:color="auto"/>
            <w:left w:val="none" w:sz="0" w:space="0" w:color="auto"/>
            <w:bottom w:val="none" w:sz="0" w:space="0" w:color="auto"/>
            <w:right w:val="none" w:sz="0" w:space="0" w:color="auto"/>
          </w:divBdr>
        </w:div>
      </w:divsChild>
    </w:div>
    <w:div w:id="1675764995">
      <w:bodyDiv w:val="1"/>
      <w:marLeft w:val="0"/>
      <w:marRight w:val="0"/>
      <w:marTop w:val="0"/>
      <w:marBottom w:val="0"/>
      <w:divBdr>
        <w:top w:val="none" w:sz="0" w:space="0" w:color="auto"/>
        <w:left w:val="none" w:sz="0" w:space="0" w:color="auto"/>
        <w:bottom w:val="none" w:sz="0" w:space="0" w:color="auto"/>
        <w:right w:val="none" w:sz="0" w:space="0" w:color="auto"/>
      </w:divBdr>
    </w:div>
    <w:div w:id="1753114776">
      <w:bodyDiv w:val="1"/>
      <w:marLeft w:val="0"/>
      <w:marRight w:val="0"/>
      <w:marTop w:val="0"/>
      <w:marBottom w:val="0"/>
      <w:divBdr>
        <w:top w:val="none" w:sz="0" w:space="0" w:color="auto"/>
        <w:left w:val="none" w:sz="0" w:space="0" w:color="auto"/>
        <w:bottom w:val="none" w:sz="0" w:space="0" w:color="auto"/>
        <w:right w:val="none" w:sz="0" w:space="0" w:color="auto"/>
      </w:divBdr>
    </w:div>
    <w:div w:id="2094203505">
      <w:bodyDiv w:val="1"/>
      <w:marLeft w:val="0"/>
      <w:marRight w:val="0"/>
      <w:marTop w:val="0"/>
      <w:marBottom w:val="0"/>
      <w:divBdr>
        <w:top w:val="none" w:sz="0" w:space="0" w:color="auto"/>
        <w:left w:val="none" w:sz="0" w:space="0" w:color="auto"/>
        <w:bottom w:val="none" w:sz="0" w:space="0" w:color="auto"/>
        <w:right w:val="none" w:sz="0" w:space="0" w:color="auto"/>
      </w:divBdr>
    </w:div>
    <w:div w:id="2143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EE28-4CE5-4435-99AC-33EEA66A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6</Pages>
  <Words>2926</Words>
  <Characters>16683</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ИКЗ №  261540617348354060100100110000000000</vt:lpstr>
    </vt:vector>
  </TitlesOfParts>
  <Company>Home</Company>
  <LinksUpToDate>false</LinksUpToDate>
  <CharactersWithSpaces>19570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Kohoeva</cp:lastModifiedBy>
  <cp:revision>69</cp:revision>
  <cp:lastPrinted>2023-01-26T11:50:00Z</cp:lastPrinted>
  <dcterms:created xsi:type="dcterms:W3CDTF">2026-03-17T01:49:00Z</dcterms:created>
  <dcterms:modified xsi:type="dcterms:W3CDTF">2026-05-29T07:51:00Z</dcterms:modified>
</cp:coreProperties>
</file>