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E9099" w14:textId="77777777" w:rsidR="00277AD3" w:rsidRPr="00625159" w:rsidRDefault="00277AD3" w:rsidP="00CF30D2">
      <w:pPr>
        <w:spacing w:line="238" w:lineRule="auto"/>
        <w:jc w:val="center"/>
        <w:rPr>
          <w:color w:val="000000" w:themeColor="text1"/>
          <w:sz w:val="26"/>
          <w:szCs w:val="26"/>
        </w:rPr>
      </w:pPr>
    </w:p>
    <w:p w14:paraId="171DF2B6" w14:textId="77777777" w:rsidR="00CD5A98" w:rsidRPr="00625159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>Обоснование</w:t>
      </w:r>
    </w:p>
    <w:p w14:paraId="72F4DB46" w14:textId="77777777" w:rsidR="00CD5A98" w:rsidRPr="00625159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 xml:space="preserve">цены контракта, заключаемого с единственным поставщиком </w:t>
      </w:r>
    </w:p>
    <w:p w14:paraId="368CFE3F" w14:textId="77777777" w:rsidR="00CD5A98" w:rsidRPr="00625159" w:rsidRDefault="00CD5A98" w:rsidP="00CD5A98">
      <w:pPr>
        <w:spacing w:line="238" w:lineRule="auto"/>
        <w:jc w:val="center"/>
        <w:rPr>
          <w:rFonts w:eastAsiaTheme="minorEastAsia"/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>на основании п.4 ч.1 ст.93 Федерального закона №44-ФЗ</w:t>
      </w:r>
    </w:p>
    <w:p w14:paraId="5A028D6D" w14:textId="623BA9EA" w:rsidR="00CD5A98" w:rsidRPr="00625159" w:rsidRDefault="00344A73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 xml:space="preserve">ремонт </w:t>
      </w:r>
      <w:r w:rsidR="004313F6" w:rsidRPr="00625159">
        <w:rPr>
          <w:color w:val="000000" w:themeColor="text1"/>
          <w:sz w:val="26"/>
          <w:szCs w:val="26"/>
        </w:rPr>
        <w:t xml:space="preserve">специального </w:t>
      </w:r>
      <w:r w:rsidR="00CD5A98" w:rsidRPr="00625159">
        <w:rPr>
          <w:color w:val="000000" w:themeColor="text1"/>
          <w:sz w:val="26"/>
          <w:szCs w:val="26"/>
        </w:rPr>
        <w:t xml:space="preserve">автотранспорта </w:t>
      </w:r>
    </w:p>
    <w:p w14:paraId="2EF886EF" w14:textId="77777777" w:rsidR="00CD5A98" w:rsidRPr="00625159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 xml:space="preserve"> (предмет контракта)</w:t>
      </w:r>
    </w:p>
    <w:p w14:paraId="0F5D4DBA" w14:textId="77777777" w:rsidR="00CD5A98" w:rsidRPr="00625159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73"/>
      </w:tblGrid>
      <w:tr w:rsidR="00625159" w:rsidRPr="00625159" w14:paraId="4CBB439D" w14:textId="77777777" w:rsidTr="00B62E70">
        <w:tc>
          <w:tcPr>
            <w:tcW w:w="1965" w:type="dxa"/>
            <w:shd w:val="clear" w:color="auto" w:fill="auto"/>
          </w:tcPr>
          <w:p w14:paraId="097B9651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7573" w:type="dxa"/>
            <w:shd w:val="clear" w:color="auto" w:fill="auto"/>
          </w:tcPr>
          <w:p w14:paraId="65424850" w14:textId="77777777" w:rsidR="00CD5A98" w:rsidRPr="00625159" w:rsidRDefault="00CD5A98" w:rsidP="00B62E70">
            <w:pPr>
              <w:spacing w:line="238" w:lineRule="auto"/>
              <w:rPr>
                <w:color w:val="000000" w:themeColor="text1"/>
              </w:rPr>
            </w:pPr>
          </w:p>
          <w:p w14:paraId="3ADD0951" w14:textId="2D4C3410" w:rsidR="00CD5A98" w:rsidRPr="00625159" w:rsidRDefault="00322140" w:rsidP="00163192">
            <w:pPr>
              <w:jc w:val="both"/>
              <w:rPr>
                <w:color w:val="000000" w:themeColor="text1"/>
              </w:rPr>
            </w:pPr>
            <w:r w:rsidRPr="00625159">
              <w:rPr>
                <w:color w:val="000000" w:themeColor="text1"/>
                <w:sz w:val="26"/>
                <w:szCs w:val="26"/>
              </w:rPr>
              <w:t>Ремонт</w:t>
            </w:r>
            <w:r w:rsidR="00CD5A98" w:rsidRPr="00625159">
              <w:rPr>
                <w:color w:val="000000" w:themeColor="text1"/>
                <w:sz w:val="26"/>
                <w:szCs w:val="26"/>
              </w:rPr>
              <w:t xml:space="preserve"> автотранспорта ОКПД </w:t>
            </w:r>
            <w:r w:rsidR="00CD5A98" w:rsidRPr="00625159">
              <w:rPr>
                <w:color w:val="000000" w:themeColor="text1"/>
              </w:rPr>
              <w:t>2</w:t>
            </w:r>
            <w:r w:rsidR="00B70D63" w:rsidRPr="00625159">
              <w:rPr>
                <w:color w:val="000000" w:themeColor="text1"/>
              </w:rPr>
              <w:t xml:space="preserve">    </w:t>
            </w:r>
            <w:r w:rsidR="001478F1" w:rsidRPr="00625159">
              <w:rPr>
                <w:color w:val="000000" w:themeColor="text1"/>
                <w:sz w:val="26"/>
                <w:szCs w:val="26"/>
              </w:rPr>
              <w:t>45.20.</w:t>
            </w:r>
            <w:r w:rsidR="009566EE" w:rsidRPr="00625159">
              <w:rPr>
                <w:color w:val="000000" w:themeColor="text1"/>
                <w:sz w:val="26"/>
                <w:szCs w:val="26"/>
              </w:rPr>
              <w:t>1.</w:t>
            </w:r>
          </w:p>
        </w:tc>
      </w:tr>
      <w:tr w:rsidR="00625159" w:rsidRPr="00625159" w14:paraId="43962F46" w14:textId="77777777" w:rsidTr="00B62E70">
        <w:trPr>
          <w:trHeight w:val="424"/>
        </w:trPr>
        <w:tc>
          <w:tcPr>
            <w:tcW w:w="1965" w:type="dxa"/>
            <w:shd w:val="clear" w:color="auto" w:fill="auto"/>
          </w:tcPr>
          <w:p w14:paraId="471DBA0C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Используемый метод определения цены с обоснованием</w:t>
            </w:r>
          </w:p>
        </w:tc>
        <w:tc>
          <w:tcPr>
            <w:tcW w:w="7573" w:type="dxa"/>
            <w:shd w:val="clear" w:color="auto" w:fill="auto"/>
          </w:tcPr>
          <w:p w14:paraId="5A773A4C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2B044A94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Метод сопоставимых рыночных цен (анализ рынка)</w:t>
            </w:r>
          </w:p>
          <w:p w14:paraId="5EADE8DB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50CAF246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729"/>
              <w:jc w:val="both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Проведение исследования функционирующего рынка, изучены цены потенциальных исполнителей (прайс-листы от фирм и организаций г. Пскова) и определение наиболее низкой цены на услуги, являющиеся предметом контракта.</w:t>
            </w:r>
          </w:p>
          <w:p w14:paraId="14BD43AB" w14:textId="77777777" w:rsidR="00CD5A98" w:rsidRPr="00625159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  <w:r w:rsidRPr="00625159">
              <w:rPr>
                <w:rFonts w:ascii="Times New Roman CYR" w:hAnsi="Times New Roman CYR" w:cs="Times New Roman CYR"/>
                <w:iCs/>
                <w:color w:val="000000" w:themeColor="text1"/>
                <w:szCs w:val="24"/>
              </w:rPr>
              <w:t>При использовании конкурентных процедур цена государственного контракта заключаемого с единственным исполнителем определяется по методу сопоставимых рыночных цен (является приоритетным в соответствии с ч. 6 статьи 22 Федерального закона № 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625159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огласно </w:t>
            </w:r>
            <w:hyperlink r:id="rId8" w:history="1">
              <w:r w:rsidRPr="00625159">
                <w:rPr>
                  <w:rFonts w:ascii="Times New Roman CYR" w:hAnsi="Times New Roman CYR" w:cs="Times New Roman CYR"/>
                  <w:color w:val="000000" w:themeColor="text1"/>
                  <w:szCs w:val="24"/>
                </w:rPr>
                <w:t>п. 3.21</w:t>
              </w:r>
            </w:hyperlink>
            <w:r w:rsidRPr="00625159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3BD9C19A" w14:textId="77777777" w:rsidR="00CD5A98" w:rsidRPr="00625159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</w:p>
          <w:p w14:paraId="2BE4F98D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noProof/>
                <w:color w:val="000000" w:themeColor="text1"/>
                <w:position w:val="-16"/>
              </w:rPr>
              <w:drawing>
                <wp:inline distT="0" distB="0" distL="0" distR="0" wp14:anchorId="3BE54A56" wp14:editId="6661963D">
                  <wp:extent cx="1638300" cy="2952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, (1)</w:t>
            </w:r>
          </w:p>
          <w:p w14:paraId="0A467071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 xml:space="preserve">где </w:t>
            </w:r>
            <w:r w:rsidRPr="00625159">
              <w:rPr>
                <w:rFonts w:ascii="Times New Roman CYR" w:hAnsi="Times New Roman CYR" w:cs="Times New Roman CYR"/>
                <w:noProof/>
                <w:color w:val="000000" w:themeColor="text1"/>
                <w:position w:val="-10"/>
              </w:rPr>
              <w:drawing>
                <wp:inline distT="0" distB="0" distL="0" distR="0" wp14:anchorId="48CD8990" wp14:editId="10232644">
                  <wp:extent cx="685800" cy="2286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 xml:space="preserve"> - цена контракта, определяемая методом сопоставимых рыночных цен (анализа рынка);</w:t>
            </w:r>
          </w:p>
          <w:p w14:paraId="4B5446D6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v - количество (объем) закупаемого товара (работы, услуги);</w:t>
            </w:r>
          </w:p>
          <w:p w14:paraId="7B2E6AE3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n - количество значений, используемых в расчете;</w:t>
            </w:r>
          </w:p>
          <w:p w14:paraId="3EC77CED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i - номер источника ценовой информации;</w:t>
            </w:r>
          </w:p>
          <w:p w14:paraId="061070AF" w14:textId="77777777" w:rsidR="00CD5A98" w:rsidRPr="00625159" w:rsidRDefault="00CD5A98" w:rsidP="00B62E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68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 товаров, выполнения работ, оказания услуг и приведена в таблице 2.</w:t>
            </w:r>
          </w:p>
          <w:p w14:paraId="3FBFA238" w14:textId="77777777" w:rsidR="00CD5A98" w:rsidRPr="00625159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5BF2479" w14:textId="0BCC1930" w:rsidR="00CD5A98" w:rsidRPr="00625159" w:rsidRDefault="00CD5A98" w:rsidP="00B62E70">
            <w:pPr>
              <w:ind w:firstLine="7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625159">
              <w:rPr>
                <w:color w:val="000000" w:themeColor="text1"/>
              </w:rPr>
              <w:t>В целях определения цены товара</w:t>
            </w:r>
            <w:r w:rsidR="00F930A6" w:rsidRPr="00625159">
              <w:rPr>
                <w:color w:val="000000" w:themeColor="text1"/>
              </w:rPr>
              <w:t xml:space="preserve"> (услуг)</w:t>
            </w:r>
            <w:r w:rsidRPr="00625159">
              <w:rPr>
                <w:color w:val="000000" w:themeColor="text1"/>
              </w:rPr>
              <w:t xml:space="preserve"> в период с </w:t>
            </w:r>
            <w:r w:rsidR="00625159" w:rsidRPr="00625159">
              <w:rPr>
                <w:color w:val="000000" w:themeColor="text1"/>
              </w:rPr>
              <w:t>13</w:t>
            </w:r>
            <w:r w:rsidRPr="00625159">
              <w:rPr>
                <w:color w:val="000000" w:themeColor="text1"/>
              </w:rPr>
              <w:t>.</w:t>
            </w:r>
            <w:r w:rsidR="00812151" w:rsidRPr="00625159">
              <w:rPr>
                <w:color w:val="000000" w:themeColor="text1"/>
              </w:rPr>
              <w:t>0</w:t>
            </w:r>
            <w:r w:rsidR="00625159" w:rsidRPr="00625159">
              <w:rPr>
                <w:color w:val="000000" w:themeColor="text1"/>
              </w:rPr>
              <w:t>8</w:t>
            </w:r>
            <w:r w:rsidRPr="00625159">
              <w:rPr>
                <w:color w:val="000000" w:themeColor="text1"/>
              </w:rPr>
              <w:t>.202</w:t>
            </w:r>
            <w:r w:rsidR="001478F1" w:rsidRPr="00625159">
              <w:rPr>
                <w:color w:val="000000" w:themeColor="text1"/>
              </w:rPr>
              <w:t>6</w:t>
            </w:r>
            <w:r w:rsidRPr="00625159">
              <w:rPr>
                <w:color w:val="000000" w:themeColor="text1"/>
              </w:rPr>
              <w:t xml:space="preserve"> по </w:t>
            </w:r>
            <w:r w:rsidR="00245F47" w:rsidRPr="00625159">
              <w:rPr>
                <w:color w:val="000000" w:themeColor="text1"/>
              </w:rPr>
              <w:t>1</w:t>
            </w:r>
            <w:r w:rsidR="001478F1" w:rsidRPr="00625159">
              <w:rPr>
                <w:color w:val="000000" w:themeColor="text1"/>
              </w:rPr>
              <w:t>5</w:t>
            </w:r>
            <w:r w:rsidRPr="00625159">
              <w:rPr>
                <w:color w:val="000000" w:themeColor="text1"/>
              </w:rPr>
              <w:t>.</w:t>
            </w:r>
            <w:r w:rsidR="00812151" w:rsidRPr="00625159">
              <w:rPr>
                <w:color w:val="000000" w:themeColor="text1"/>
              </w:rPr>
              <w:t>0</w:t>
            </w:r>
            <w:r w:rsidR="001478F1" w:rsidRPr="00625159">
              <w:rPr>
                <w:color w:val="000000" w:themeColor="text1"/>
              </w:rPr>
              <w:t>8</w:t>
            </w:r>
            <w:r w:rsidRPr="00625159">
              <w:rPr>
                <w:color w:val="000000" w:themeColor="text1"/>
              </w:rPr>
              <w:t>.202</w:t>
            </w:r>
            <w:r w:rsidR="001478F1" w:rsidRPr="00625159">
              <w:rPr>
                <w:color w:val="000000" w:themeColor="text1"/>
              </w:rPr>
              <w:t>6</w:t>
            </w:r>
            <w:r w:rsidRPr="00625159">
              <w:rPr>
                <w:color w:val="000000" w:themeColor="text1"/>
              </w:rPr>
              <w:t xml:space="preserve"> была запрошена ценовая информация у пяти потенциальных исполнителей </w:t>
            </w:r>
            <w:r w:rsidR="00AF7A9E" w:rsidRPr="00625159">
              <w:rPr>
                <w:color w:val="000000" w:themeColor="text1"/>
                <w:sz w:val="26"/>
                <w:szCs w:val="26"/>
              </w:rPr>
              <w:t>ремонта</w:t>
            </w:r>
            <w:r w:rsidRPr="00625159">
              <w:rPr>
                <w:color w:val="000000" w:themeColor="text1"/>
                <w:sz w:val="26"/>
                <w:szCs w:val="26"/>
              </w:rPr>
              <w:t xml:space="preserve"> </w:t>
            </w:r>
            <w:r w:rsidR="001478F1" w:rsidRPr="00625159">
              <w:rPr>
                <w:color w:val="000000" w:themeColor="text1"/>
                <w:sz w:val="26"/>
                <w:szCs w:val="26"/>
              </w:rPr>
              <w:t xml:space="preserve">специального </w:t>
            </w:r>
            <w:r w:rsidRPr="00625159">
              <w:rPr>
                <w:color w:val="000000" w:themeColor="text1"/>
                <w:sz w:val="26"/>
                <w:szCs w:val="26"/>
              </w:rPr>
              <w:t>автотранспорта</w:t>
            </w:r>
            <w:r w:rsidRPr="00625159">
              <w:rPr>
                <w:i/>
                <w:color w:val="000000" w:themeColor="text1"/>
              </w:rPr>
              <w:t xml:space="preserve"> (- </w:t>
            </w:r>
            <w:r w:rsidRPr="00625159">
              <w:rPr>
                <w:rFonts w:ascii="Calibri" w:hAnsi="Calibri" w:cs="Calibri"/>
                <w:i/>
                <w:color w:val="000000" w:themeColor="text1"/>
              </w:rPr>
              <w:t>снимки экрана ("скриншот"), содержащие изображения соответствующих страниц сайтов с указанием даты и времени их формирования;</w:t>
            </w:r>
          </w:p>
          <w:p w14:paraId="00E6FF8A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625159">
              <w:rPr>
                <w:rFonts w:ascii="Calibri" w:hAnsi="Calibri" w:cs="Calibri"/>
                <w:i/>
                <w:color w:val="000000" w:themeColor="text1"/>
              </w:rPr>
              <w:lastRenderedPageBreak/>
              <w:t xml:space="preserve">- </w:t>
            </w:r>
            <w:r w:rsidRPr="00625159">
              <w:rPr>
                <w:rFonts w:eastAsiaTheme="minorHAnsi"/>
                <w:i/>
                <w:color w:val="000000" w:themeColor="text1"/>
                <w:lang w:eastAsia="en-US"/>
              </w:rPr>
              <w:t xml:space="preserve">общедоступная информация о рыночных ценах товаров (работ, услуг) в соответствии с </w:t>
            </w:r>
            <w:hyperlink r:id="rId11" w:history="1">
              <w:r w:rsidRPr="00625159">
                <w:rPr>
                  <w:rFonts w:eastAsiaTheme="minorHAnsi"/>
                  <w:i/>
                  <w:color w:val="000000" w:themeColor="text1"/>
                  <w:lang w:eastAsia="en-US"/>
                </w:rPr>
                <w:t>ч. 18 ст. 22</w:t>
              </w:r>
            </w:hyperlink>
            <w:r w:rsidRPr="00625159">
              <w:rPr>
                <w:rFonts w:eastAsiaTheme="minorHAnsi"/>
                <w:i/>
                <w:color w:val="000000" w:themeColor="text1"/>
                <w:lang w:eastAsia="en-US"/>
              </w:rPr>
              <w:t xml:space="preserve"> Закона № 44-ФЗ</w:t>
            </w:r>
            <w:r w:rsidRPr="00625159">
              <w:rPr>
                <w:i/>
                <w:color w:val="000000" w:themeColor="text1"/>
              </w:rPr>
              <w:t>)</w:t>
            </w:r>
          </w:p>
          <w:p w14:paraId="38E612D8" w14:textId="77777777" w:rsidR="00CD5A98" w:rsidRPr="00625159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На основании информации о рыночных ценах (далее - ценовая информация) идентичных товаров, работ, услуг, планируемых к закупкам по результатам запроса получена следующая ценовая информация от трех потенциальных поставщиков (табл.1).</w:t>
            </w:r>
          </w:p>
          <w:p w14:paraId="6D6DCDC5" w14:textId="77777777" w:rsidR="00CD5A98" w:rsidRPr="00625159" w:rsidRDefault="00CD5A98" w:rsidP="00B62E70">
            <w:pPr>
              <w:ind w:firstLine="720"/>
              <w:jc w:val="right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Таблица 1</w:t>
            </w:r>
          </w:p>
          <w:tbl>
            <w:tblPr>
              <w:tblStyle w:val="a8"/>
              <w:tblW w:w="7102" w:type="dxa"/>
              <w:tblLook w:val="04A0" w:firstRow="1" w:lastRow="0" w:firstColumn="1" w:lastColumn="0" w:noHBand="0" w:noVBand="1"/>
            </w:tblPr>
            <w:tblGrid>
              <w:gridCol w:w="541"/>
              <w:gridCol w:w="2025"/>
              <w:gridCol w:w="1346"/>
              <w:gridCol w:w="1518"/>
              <w:gridCol w:w="1672"/>
            </w:tblGrid>
            <w:tr w:rsidR="00625159" w:rsidRPr="00625159" w14:paraId="683A60AC" w14:textId="77777777" w:rsidTr="00B62E70">
              <w:trPr>
                <w:trHeight w:val="285"/>
              </w:trPr>
              <w:tc>
                <w:tcPr>
                  <w:tcW w:w="541" w:type="dxa"/>
                  <w:vMerge w:val="restart"/>
                  <w:vAlign w:val="center"/>
                </w:tcPr>
                <w:p w14:paraId="287BFA0D" w14:textId="77777777" w:rsidR="00CD5A98" w:rsidRPr="00625159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№ п/п</w:t>
                  </w:r>
                </w:p>
              </w:tc>
              <w:tc>
                <w:tcPr>
                  <w:tcW w:w="2025" w:type="dxa"/>
                  <w:vMerge w:val="restart"/>
                  <w:vAlign w:val="center"/>
                </w:tcPr>
                <w:p w14:paraId="37348563" w14:textId="77777777" w:rsidR="00CD5A98" w:rsidRPr="00625159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Наименование и характеристики товара</w:t>
                  </w:r>
                </w:p>
              </w:tc>
              <w:tc>
                <w:tcPr>
                  <w:tcW w:w="4536" w:type="dxa"/>
                  <w:gridSpan w:val="3"/>
                  <w:vAlign w:val="center"/>
                </w:tcPr>
                <w:p w14:paraId="74EDF76F" w14:textId="38B6C8E4" w:rsidR="00CD5A98" w:rsidRPr="00625159" w:rsidRDefault="00CD5A98" w:rsidP="00B62E70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625159">
                    <w:rPr>
                      <w:b/>
                      <w:color w:val="000000" w:themeColor="text1"/>
                    </w:rPr>
                    <w:t xml:space="preserve">Наименование </w:t>
                  </w:r>
                  <w:r w:rsidR="004313F6" w:rsidRPr="00625159">
                    <w:rPr>
                      <w:b/>
                      <w:color w:val="000000" w:themeColor="text1"/>
                    </w:rPr>
                    <w:t>исполнителя</w:t>
                  </w:r>
                  <w:r w:rsidRPr="00625159">
                    <w:rPr>
                      <w:b/>
                      <w:color w:val="000000" w:themeColor="text1"/>
                    </w:rPr>
                    <w:t>, цена за 1 (</w:t>
                  </w:r>
                  <w:r w:rsidRPr="00625159">
                    <w:rPr>
                      <w:b/>
                      <w:i/>
                      <w:color w:val="000000" w:themeColor="text1"/>
                    </w:rPr>
                    <w:t>Одну</w:t>
                  </w:r>
                  <w:r w:rsidRPr="00625159">
                    <w:rPr>
                      <w:b/>
                      <w:color w:val="000000" w:themeColor="text1"/>
                    </w:rPr>
                    <w:t>) усл. ед..</w:t>
                  </w:r>
                </w:p>
              </w:tc>
            </w:tr>
            <w:tr w:rsidR="00625159" w:rsidRPr="00625159" w14:paraId="3EA578BA" w14:textId="77777777" w:rsidTr="00B62E70">
              <w:trPr>
                <w:trHeight w:val="2268"/>
              </w:trPr>
              <w:tc>
                <w:tcPr>
                  <w:tcW w:w="541" w:type="dxa"/>
                  <w:vMerge/>
                  <w:vAlign w:val="center"/>
                </w:tcPr>
                <w:p w14:paraId="229B905C" w14:textId="77777777" w:rsidR="00CD5A98" w:rsidRPr="00625159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25" w:type="dxa"/>
                  <w:vMerge/>
                  <w:vAlign w:val="center"/>
                </w:tcPr>
                <w:p w14:paraId="44FDE626" w14:textId="77777777" w:rsidR="00CD5A98" w:rsidRPr="00625159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5B7319A4" w14:textId="77777777" w:rsidR="00CD5A98" w:rsidRPr="00625159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9ABA09C" w14:textId="77777777" w:rsidR="00CD5A98" w:rsidRPr="00625159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783D806C" w14:textId="77777777" w:rsidR="00CD5A98" w:rsidRPr="00625159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№1</w:t>
                  </w:r>
                </w:p>
                <w:p w14:paraId="6A74A3D2" w14:textId="77777777" w:rsidR="00CD5A98" w:rsidRPr="00625159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625159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40" w:dyaOrig="340" w14:anchorId="2F7FC716">
                      <v:shape id="_x0000_i1026" type="#_x0000_t75" style="width:12pt;height:17.25pt" o:ole="">
                        <v:imagedata r:id="rId12" o:title=""/>
                      </v:shape>
                      <o:OLEObject Type="Embed" ProgID="Equation.3" ShapeID="_x0000_i1026" DrawAspect="Content" ObjectID="_1848740898" r:id="rId13"/>
                    </w:object>
                  </w:r>
                </w:p>
                <w:p w14:paraId="17BDA168" w14:textId="77777777" w:rsidR="00CD5A98" w:rsidRPr="00625159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18" w:type="dxa"/>
                  <w:vAlign w:val="center"/>
                </w:tcPr>
                <w:p w14:paraId="60E5DEC2" w14:textId="77777777" w:rsidR="00CD5A98" w:rsidRPr="00625159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D9F995B" w14:textId="77777777" w:rsidR="00CD5A98" w:rsidRPr="00625159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1ECB32F1" w14:textId="77777777" w:rsidR="00CD5A98" w:rsidRPr="00625159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№2</w:t>
                  </w:r>
                </w:p>
                <w:p w14:paraId="746E1D31" w14:textId="77777777" w:rsidR="00CD5A98" w:rsidRPr="00625159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625159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79" w:dyaOrig="340" w14:anchorId="54055C4D">
                      <v:shape id="_x0000_i1027" type="#_x0000_t75" style="width:14.25pt;height:17.25pt" o:ole="">
                        <v:imagedata r:id="rId14" o:title=""/>
                      </v:shape>
                      <o:OLEObject Type="Embed" ProgID="Equation.3" ShapeID="_x0000_i1027" DrawAspect="Content" ObjectID="_1848740899" r:id="rId15"/>
                    </w:object>
                  </w:r>
                </w:p>
                <w:p w14:paraId="3F62D23E" w14:textId="77777777" w:rsidR="00CD5A98" w:rsidRPr="00625159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14:paraId="4D286EA9" w14:textId="77777777" w:rsidR="00CD5A98" w:rsidRPr="00625159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232A36F1" w14:textId="77777777" w:rsidR="00CD5A98" w:rsidRPr="00625159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258A8475" w14:textId="77777777" w:rsidR="00CD5A98" w:rsidRPr="00625159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b/>
                      <w:color w:val="000000" w:themeColor="text1"/>
                      <w:sz w:val="20"/>
                      <w:szCs w:val="20"/>
                    </w:rPr>
                    <w:t>№3</w:t>
                  </w:r>
                </w:p>
                <w:p w14:paraId="4E084C3A" w14:textId="77777777" w:rsidR="00CD5A98" w:rsidRPr="00625159" w:rsidRDefault="00CD5A98" w:rsidP="00B62E70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625159">
                    <w:rPr>
                      <w:color w:val="000000" w:themeColor="text1"/>
                      <w:position w:val="-12"/>
                      <w:sz w:val="20"/>
                      <w:szCs w:val="20"/>
                    </w:rPr>
                    <w:object w:dxaOrig="260" w:dyaOrig="360" w14:anchorId="6CB2D07C">
                      <v:shape id="_x0000_i1028" type="#_x0000_t75" style="width:12.75pt;height:18pt" o:ole="">
                        <v:imagedata r:id="rId16" o:title=""/>
                      </v:shape>
                      <o:OLEObject Type="Embed" ProgID="Equation.3" ShapeID="_x0000_i1028" DrawAspect="Content" ObjectID="_1848740900" r:id="rId17"/>
                    </w:object>
                  </w:r>
                </w:p>
                <w:p w14:paraId="2F61311A" w14:textId="77777777" w:rsidR="00CD5A98" w:rsidRPr="00625159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625159" w:rsidRPr="00625159" w14:paraId="4830641B" w14:textId="77777777" w:rsidTr="00B62E70">
              <w:trPr>
                <w:trHeight w:val="1709"/>
              </w:trPr>
              <w:tc>
                <w:tcPr>
                  <w:tcW w:w="541" w:type="dxa"/>
                  <w:vAlign w:val="center"/>
                </w:tcPr>
                <w:p w14:paraId="6D155FF1" w14:textId="77777777" w:rsidR="00CD5A98" w:rsidRPr="00625159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025" w:type="dxa"/>
                  <w:vAlign w:val="center"/>
                </w:tcPr>
                <w:p w14:paraId="680EA1BA" w14:textId="0974E84E" w:rsidR="00CD5A98" w:rsidRPr="00625159" w:rsidRDefault="001478F1" w:rsidP="00B8213D">
                  <w:pPr>
                    <w:spacing w:line="238" w:lineRule="auto"/>
                    <w:ind w:left="-66" w:right="-141"/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  <w:sz w:val="26"/>
                      <w:szCs w:val="26"/>
                    </w:rPr>
                    <w:t xml:space="preserve">Ремонт специального автомобиля </w:t>
                  </w:r>
                  <w:r w:rsidR="00245F47" w:rsidRPr="00625159">
                    <w:rPr>
                      <w:color w:val="000000" w:themeColor="text1"/>
                      <w:sz w:val="26"/>
                      <w:szCs w:val="26"/>
                    </w:rPr>
                    <w:t xml:space="preserve">ГАЗ </w:t>
                  </w:r>
                  <w:r w:rsidR="00B8213D" w:rsidRPr="00625159">
                    <w:rPr>
                      <w:color w:val="000000" w:themeColor="text1"/>
                      <w:sz w:val="26"/>
                      <w:szCs w:val="26"/>
                    </w:rPr>
                    <w:t>С41</w:t>
                  </w:r>
                  <w:r w:rsidR="00B8213D" w:rsidRPr="00625159">
                    <w:rPr>
                      <w:color w:val="000000" w:themeColor="text1"/>
                      <w:sz w:val="26"/>
                      <w:szCs w:val="26"/>
                      <w:lang w:val="en-US"/>
                    </w:rPr>
                    <w:t>R</w:t>
                  </w:r>
                  <w:r w:rsidR="00B8213D" w:rsidRPr="00625159">
                    <w:rPr>
                      <w:color w:val="000000" w:themeColor="text1"/>
                      <w:sz w:val="26"/>
                      <w:szCs w:val="26"/>
                    </w:rPr>
                    <w:t>13</w:t>
                  </w:r>
                  <w:r w:rsidRPr="00625159"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B8213D" w:rsidRPr="00625159">
                    <w:rPr>
                      <w:color w:val="000000" w:themeColor="text1"/>
                      <w:sz w:val="26"/>
                      <w:szCs w:val="26"/>
                    </w:rPr>
                    <w:t>М727МУ</w:t>
                  </w:r>
                  <w:r w:rsidRPr="00625159">
                    <w:rPr>
                      <w:color w:val="000000" w:themeColor="text1"/>
                      <w:sz w:val="26"/>
                      <w:szCs w:val="26"/>
                    </w:rPr>
                    <w:t>/60</w:t>
                  </w:r>
                </w:p>
              </w:tc>
              <w:tc>
                <w:tcPr>
                  <w:tcW w:w="1346" w:type="dxa"/>
                  <w:vAlign w:val="center"/>
                </w:tcPr>
                <w:p w14:paraId="145F3C1B" w14:textId="5A763BC7" w:rsidR="00CD5A98" w:rsidRPr="00625159" w:rsidRDefault="00B8213D" w:rsidP="00B8213D">
                  <w:pPr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195</w:t>
                  </w:r>
                  <w:r w:rsidR="00245F47" w:rsidRPr="00625159">
                    <w:rPr>
                      <w:color w:val="000000" w:themeColor="text1"/>
                    </w:rPr>
                    <w:t>00</w:t>
                  </w:r>
                  <w:r w:rsidR="00F930A6" w:rsidRPr="00625159">
                    <w:rPr>
                      <w:color w:val="000000" w:themeColor="text1"/>
                    </w:rPr>
                    <w:t>,00</w:t>
                  </w:r>
                  <w:r w:rsidR="00CD5A98" w:rsidRPr="00625159">
                    <w:rPr>
                      <w:color w:val="000000" w:themeColor="text1"/>
                    </w:rPr>
                    <w:t xml:space="preserve"> руб</w:t>
                  </w:r>
                </w:p>
              </w:tc>
              <w:tc>
                <w:tcPr>
                  <w:tcW w:w="1518" w:type="dxa"/>
                  <w:vAlign w:val="center"/>
                </w:tcPr>
                <w:p w14:paraId="2491A1FD" w14:textId="26BC9F29" w:rsidR="00CD5A98" w:rsidRPr="00625159" w:rsidRDefault="00245F47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2</w:t>
                  </w:r>
                  <w:r w:rsidR="00B8213D" w:rsidRPr="00625159">
                    <w:rPr>
                      <w:color w:val="000000" w:themeColor="text1"/>
                    </w:rPr>
                    <w:t>0</w:t>
                  </w:r>
                  <w:r w:rsidRPr="00625159">
                    <w:rPr>
                      <w:color w:val="000000" w:themeColor="text1"/>
                    </w:rPr>
                    <w:t>000</w:t>
                  </w:r>
                  <w:r w:rsidR="0013104A" w:rsidRPr="00625159">
                    <w:rPr>
                      <w:color w:val="000000" w:themeColor="text1"/>
                    </w:rPr>
                    <w:t>,00</w:t>
                  </w:r>
                </w:p>
                <w:p w14:paraId="02003A02" w14:textId="77777777" w:rsidR="00CD5A98" w:rsidRPr="00625159" w:rsidRDefault="00CD5A98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руб.</w:t>
                  </w:r>
                </w:p>
              </w:tc>
              <w:tc>
                <w:tcPr>
                  <w:tcW w:w="1672" w:type="dxa"/>
                  <w:vAlign w:val="center"/>
                </w:tcPr>
                <w:p w14:paraId="5DBE230F" w14:textId="0C64FBD2" w:rsidR="00322140" w:rsidRPr="00625159" w:rsidRDefault="00B8213D" w:rsidP="00322140">
                  <w:pPr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>2</w:t>
                  </w:r>
                  <w:r w:rsidR="00245F47" w:rsidRPr="00625159">
                    <w:rPr>
                      <w:color w:val="000000" w:themeColor="text1"/>
                    </w:rPr>
                    <w:t>0</w:t>
                  </w:r>
                  <w:r w:rsidR="001478F1" w:rsidRPr="00625159">
                    <w:rPr>
                      <w:color w:val="000000" w:themeColor="text1"/>
                    </w:rPr>
                    <w:t>000</w:t>
                  </w:r>
                  <w:r w:rsidR="00322140" w:rsidRPr="00625159">
                    <w:rPr>
                      <w:color w:val="000000" w:themeColor="text1"/>
                    </w:rPr>
                    <w:t>,00</w:t>
                  </w:r>
                </w:p>
                <w:p w14:paraId="6253E977" w14:textId="77777777" w:rsidR="00CD5A98" w:rsidRPr="00625159" w:rsidRDefault="00CD5A98" w:rsidP="00B62E70">
                  <w:pPr>
                    <w:jc w:val="center"/>
                    <w:rPr>
                      <w:color w:val="000000" w:themeColor="text1"/>
                    </w:rPr>
                  </w:pPr>
                  <w:r w:rsidRPr="00625159">
                    <w:rPr>
                      <w:color w:val="000000" w:themeColor="text1"/>
                    </w:rPr>
                    <w:t xml:space="preserve"> руб</w:t>
                  </w:r>
                </w:p>
              </w:tc>
            </w:tr>
          </w:tbl>
          <w:p w14:paraId="037D2C8A" w14:textId="77777777" w:rsidR="00CD5A98" w:rsidRPr="00625159" w:rsidRDefault="00CD5A98" w:rsidP="00B62E70">
            <w:pPr>
              <w:rPr>
                <w:color w:val="000000" w:themeColor="text1"/>
              </w:rPr>
            </w:pPr>
          </w:p>
          <w:p w14:paraId="74225D9B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  <w:r w:rsidRPr="00625159">
              <w:rPr>
                <w:iCs/>
                <w:color w:val="000000" w:themeColor="text1"/>
              </w:rPr>
              <w:t>Подставив значения в формулу (1), получаем:</w:t>
            </w:r>
          </w:p>
          <w:p w14:paraId="656DFB57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</w:p>
          <w:p w14:paraId="47503882" w14:textId="6E56094F" w:rsidR="00CD5A98" w:rsidRPr="00625159" w:rsidRDefault="00CD5A98" w:rsidP="00E15018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</w:rPr>
            </w:pPr>
            <w:r w:rsidRPr="00625159">
              <w:rPr>
                <w:iCs/>
                <w:color w:val="000000" w:themeColor="text1"/>
              </w:rPr>
              <w:t>ЦУ</w:t>
            </w:r>
            <w:r w:rsidRPr="00625159">
              <w:rPr>
                <w:iCs/>
                <w:color w:val="000000" w:themeColor="text1"/>
                <w:vertAlign w:val="superscript"/>
              </w:rPr>
              <w:t>рын</w:t>
            </w:r>
            <w:r w:rsidRPr="00625159">
              <w:rPr>
                <w:iCs/>
                <w:color w:val="000000" w:themeColor="text1"/>
              </w:rPr>
              <w:t>=1/3</w:t>
            </w:r>
            <w:r w:rsidRPr="00625159">
              <w:rPr>
                <w:iCs/>
                <w:color w:val="000000" w:themeColor="text1"/>
                <w:position w:val="-4"/>
              </w:rPr>
              <w:object w:dxaOrig="180" w:dyaOrig="200" w14:anchorId="22F50F13">
                <v:shape id="_x0000_i1029" type="#_x0000_t75" style="width:9pt;height:9.75pt" o:ole="">
                  <v:imagedata r:id="rId18" o:title=""/>
                </v:shape>
                <o:OLEObject Type="Embed" ProgID="Equation.3" ShapeID="_x0000_i1029" DrawAspect="Content" ObjectID="_1848740901" r:id="rId19"/>
              </w:objec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/>
                      <w:color w:val="000000" w:themeColor="text1"/>
                    </w:rPr>
                    <m:t>i=1</m:t>
                  </m:r>
                </m:sub>
                <m:sup>
                  <m:r>
                    <w:rPr>
                      <w:rFonts w:ascii="Cambria Math"/>
                      <w:color w:val="000000" w:themeColor="text1"/>
                    </w:rPr>
                    <m:t>3</m:t>
                  </m:r>
                </m:sup>
                <m:e>
                  <m:r>
                    <w:rPr>
                      <w:rFonts w:ascii="Cambria Math"/>
                      <w:color w:val="000000" w:themeColor="text1"/>
                    </w:rPr>
                    <m:t>(19500+20000+20000)</m:t>
                  </m:r>
                </m:e>
              </m:nary>
            </m:oMath>
            <w:r w:rsidRPr="00625159">
              <w:rPr>
                <w:iCs/>
                <w:color w:val="000000" w:themeColor="text1"/>
              </w:rPr>
              <w:t>=</w:t>
            </w:r>
            <w:r w:rsidR="00B8213D" w:rsidRPr="00625159">
              <w:rPr>
                <w:iCs/>
                <w:color w:val="000000" w:themeColor="text1"/>
              </w:rPr>
              <w:t xml:space="preserve"> 19833.33</w:t>
            </w:r>
            <w:r w:rsidRPr="00625159">
              <w:rPr>
                <w:iCs/>
                <w:color w:val="000000" w:themeColor="text1"/>
              </w:rPr>
              <w:t xml:space="preserve"> руб.</w:t>
            </w:r>
          </w:p>
          <w:p w14:paraId="6B94AF63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iCs/>
                <w:color w:val="000000" w:themeColor="text1"/>
              </w:rPr>
            </w:pPr>
          </w:p>
          <w:p w14:paraId="421952D7" w14:textId="22A02C22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iCs/>
                <w:color w:val="000000" w:themeColor="text1"/>
              </w:rPr>
              <w:t xml:space="preserve">В тоже время, с целью исполнения статьи 34 Бюджетного кодекса Российской Федерации для </w:t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 xml:space="preserve">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 </w:t>
            </w:r>
            <w:r w:rsidR="00B8213D" w:rsidRPr="00625159">
              <w:rPr>
                <w:color w:val="000000" w:themeColor="text1"/>
              </w:rPr>
              <w:t xml:space="preserve">19500,00 </w:t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рублей.</w:t>
            </w:r>
          </w:p>
          <w:p w14:paraId="608BCEE8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6E8D7B16" w14:textId="24FDA193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B8213D" w:rsidRPr="00625159">
              <w:rPr>
                <w:iCs/>
                <w:color w:val="000000" w:themeColor="text1"/>
              </w:rPr>
              <w:t xml:space="preserve">19833.33 </w:t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  <w:p w14:paraId="44B7EEE8" w14:textId="77777777" w:rsidR="00CD5A98" w:rsidRPr="00625159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5F55141E" w14:textId="17B0A138" w:rsidR="00CD5A98" w:rsidRPr="00625159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 xml:space="preserve">Цена государственного контракта </w:t>
            </w:r>
            <w:r w:rsidR="00B8213D" w:rsidRPr="00625159">
              <w:rPr>
                <w:color w:val="000000" w:themeColor="text1"/>
              </w:rPr>
              <w:t xml:space="preserve">19500,00 </w:t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руб</w:t>
            </w:r>
            <w:r w:rsidRPr="00625159">
              <w:rPr>
                <w:color w:val="000000" w:themeColor="text1"/>
                <w:spacing w:val="-3"/>
              </w:rPr>
              <w:t>.</w:t>
            </w:r>
          </w:p>
          <w:p w14:paraId="5DF1BAEF" w14:textId="77777777" w:rsidR="00CD5A98" w:rsidRPr="00625159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625159">
              <w:rPr>
                <w:color w:val="000000" w:themeColor="text1"/>
                <w:spacing w:val="-3"/>
              </w:rPr>
              <w:t>Общий коэффициент вариации, рассчитанный в таблице 1 по данной позиции товара не превышает 33%, следовательно совокупность цен принимается однородной.</w:t>
            </w:r>
          </w:p>
          <w:p w14:paraId="1D9D3C37" w14:textId="77777777" w:rsidR="00CD5A98" w:rsidRPr="00625159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41BD835" w14:textId="725BA9D9" w:rsidR="00CD5A98" w:rsidRPr="00625159" w:rsidRDefault="00322140" w:rsidP="00B62E70">
            <w:pPr>
              <w:ind w:firstLine="720"/>
              <w:jc w:val="both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 xml:space="preserve">Статья расходов КБК </w:t>
            </w:r>
            <w:r w:rsidR="00E15018" w:rsidRPr="00625159">
              <w:rPr>
                <w:color w:val="000000" w:themeColor="text1"/>
              </w:rPr>
              <w:t xml:space="preserve">320 0305 4230792019 </w:t>
            </w:r>
            <w:r w:rsidRPr="00625159">
              <w:rPr>
                <w:color w:val="000000" w:themeColor="text1"/>
              </w:rPr>
              <w:t>2</w:t>
            </w:r>
            <w:r w:rsidR="001478F1" w:rsidRPr="00625159">
              <w:rPr>
                <w:color w:val="000000" w:themeColor="text1"/>
              </w:rPr>
              <w:t>44</w:t>
            </w:r>
          </w:p>
          <w:p w14:paraId="2B423502" w14:textId="77777777" w:rsidR="00CD5A98" w:rsidRPr="00625159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  <w:r w:rsidRPr="00625159">
              <w:rPr>
                <w:color w:val="000000" w:themeColor="text1"/>
                <w:spacing w:val="-3"/>
              </w:rPr>
              <w:t>Денежные средства на данную закупку имеются.</w:t>
            </w:r>
          </w:p>
          <w:p w14:paraId="25F859B5" w14:textId="77777777" w:rsidR="00CD5A98" w:rsidRPr="00625159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</w:p>
        </w:tc>
      </w:tr>
      <w:tr w:rsidR="00625159" w:rsidRPr="00625159" w14:paraId="1A308FE4" w14:textId="77777777" w:rsidTr="00B62E70">
        <w:trPr>
          <w:trHeight w:val="923"/>
        </w:trPr>
        <w:tc>
          <w:tcPr>
            <w:tcW w:w="1965" w:type="dxa"/>
            <w:shd w:val="clear" w:color="auto" w:fill="auto"/>
            <w:vAlign w:val="center"/>
          </w:tcPr>
          <w:p w14:paraId="73A064F2" w14:textId="77777777" w:rsidR="00CD5A98" w:rsidRPr="00625159" w:rsidRDefault="00CD5A98" w:rsidP="00B62E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>Расчет цены контракта</w:t>
            </w:r>
          </w:p>
        </w:tc>
        <w:tc>
          <w:tcPr>
            <w:tcW w:w="7573" w:type="dxa"/>
            <w:shd w:val="clear" w:color="auto" w:fill="auto"/>
            <w:vAlign w:val="center"/>
          </w:tcPr>
          <w:p w14:paraId="6B4D93EB" w14:textId="09263BE1" w:rsidR="00CD5A98" w:rsidRPr="00625159" w:rsidRDefault="00CD5A98" w:rsidP="00245F47">
            <w:pPr>
              <w:spacing w:line="238" w:lineRule="auto"/>
              <w:jc w:val="center"/>
              <w:rPr>
                <w:color w:val="000000" w:themeColor="text1"/>
              </w:rPr>
            </w:pP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B8213D" w:rsidRPr="00625159">
              <w:rPr>
                <w:iCs/>
                <w:color w:val="000000" w:themeColor="text1"/>
              </w:rPr>
              <w:t>19833.</w:t>
            </w:r>
            <w:r w:rsidR="00B8213D" w:rsidRPr="00625159">
              <w:rPr>
                <w:iCs/>
                <w:color w:val="000000" w:themeColor="text1"/>
                <w:lang w:val="en-US"/>
              </w:rPr>
              <w:t>33</w:t>
            </w:r>
            <w:r w:rsidR="00B8213D" w:rsidRPr="00625159">
              <w:rPr>
                <w:iCs/>
                <w:color w:val="000000" w:themeColor="text1"/>
              </w:rPr>
              <w:t xml:space="preserve"> </w:t>
            </w:r>
            <w:r w:rsidRPr="00625159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</w:tc>
      </w:tr>
      <w:tr w:rsidR="00625159" w:rsidRPr="00625159" w14:paraId="0BDA6299" w14:textId="77777777" w:rsidTr="00B62E70">
        <w:trPr>
          <w:trHeight w:val="709"/>
        </w:trPr>
        <w:tc>
          <w:tcPr>
            <w:tcW w:w="9538" w:type="dxa"/>
            <w:gridSpan w:val="2"/>
            <w:shd w:val="clear" w:color="auto" w:fill="auto"/>
            <w:vAlign w:val="center"/>
          </w:tcPr>
          <w:p w14:paraId="540CD87F" w14:textId="196BE24F" w:rsidR="00CD5A98" w:rsidRPr="00625159" w:rsidRDefault="00CD5A98" w:rsidP="00245F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25159">
              <w:rPr>
                <w:color w:val="000000" w:themeColor="text1"/>
              </w:rPr>
              <w:t xml:space="preserve">Дата подготовки обоснования цены контракта </w:t>
            </w:r>
            <w:r w:rsidR="00245F47" w:rsidRPr="00625159">
              <w:rPr>
                <w:color w:val="000000" w:themeColor="text1"/>
              </w:rPr>
              <w:t>19</w:t>
            </w:r>
            <w:r w:rsidRPr="00625159">
              <w:rPr>
                <w:color w:val="000000" w:themeColor="text1"/>
              </w:rPr>
              <w:t>.</w:t>
            </w:r>
            <w:r w:rsidR="00812151" w:rsidRPr="00625159">
              <w:rPr>
                <w:color w:val="000000" w:themeColor="text1"/>
              </w:rPr>
              <w:t>0</w:t>
            </w:r>
            <w:r w:rsidR="001478F1" w:rsidRPr="00625159">
              <w:rPr>
                <w:color w:val="000000" w:themeColor="text1"/>
              </w:rPr>
              <w:t>8</w:t>
            </w:r>
            <w:r w:rsidRPr="00625159">
              <w:rPr>
                <w:color w:val="000000" w:themeColor="text1"/>
              </w:rPr>
              <w:t>.202</w:t>
            </w:r>
            <w:r w:rsidR="001478F1" w:rsidRPr="00625159">
              <w:rPr>
                <w:color w:val="000000" w:themeColor="text1"/>
              </w:rPr>
              <w:t>6</w:t>
            </w:r>
          </w:p>
        </w:tc>
      </w:tr>
    </w:tbl>
    <w:p w14:paraId="54052E9E" w14:textId="77777777" w:rsidR="00CD5A9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sz w:val="26"/>
          <w:szCs w:val="26"/>
        </w:rPr>
      </w:pPr>
    </w:p>
    <w:p w14:paraId="65DA5596" w14:textId="77777777" w:rsidR="00CD5A9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sz w:val="26"/>
          <w:szCs w:val="26"/>
        </w:rPr>
      </w:pPr>
    </w:p>
    <w:p w14:paraId="041254CE" w14:textId="77777777" w:rsidR="00CD5A98" w:rsidRPr="00FB66ED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Приложение: 1</w:t>
      </w:r>
      <w:r w:rsidRPr="00FB66ED">
        <w:rPr>
          <w:rFonts w:ascii="Times New Roman" w:hAnsi="Times New Roman" w:cs="Times New Roman"/>
          <w:sz w:val="26"/>
          <w:szCs w:val="26"/>
        </w:rPr>
        <w:t xml:space="preserve">. Документы по исследованию рынка на __л.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B66ED">
        <w:rPr>
          <w:rFonts w:ascii="Times New Roman" w:hAnsi="Times New Roman" w:cs="Times New Roman"/>
          <w:sz w:val="26"/>
          <w:szCs w:val="26"/>
        </w:rPr>
        <w:t xml:space="preserve"> 1экз.;</w:t>
      </w:r>
    </w:p>
    <w:p w14:paraId="4E4C193C" w14:textId="77777777" w:rsidR="00CD5A98" w:rsidRPr="00FB66ED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  <w:r w:rsidRPr="00FB66ED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B66ED">
        <w:rPr>
          <w:rFonts w:ascii="Times New Roman" w:hAnsi="Times New Roman" w:cs="Times New Roman"/>
          <w:sz w:val="26"/>
          <w:szCs w:val="26"/>
        </w:rPr>
        <w:t xml:space="preserve">  2. </w:t>
      </w:r>
      <w:r w:rsidRPr="00FB66ED">
        <w:rPr>
          <w:rFonts w:ascii="Times New Roman" w:hAnsi="Times New Roman" w:cs="Times New Roman"/>
          <w:bCs/>
          <w:sz w:val="26"/>
          <w:szCs w:val="26"/>
        </w:rPr>
        <w:t xml:space="preserve">Обоснование цены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государственного </w:t>
      </w:r>
      <w:r w:rsidRPr="00FB66ED">
        <w:rPr>
          <w:rFonts w:ascii="Times New Roman" w:hAnsi="Times New Roman" w:cs="Times New Roman"/>
          <w:bCs/>
          <w:sz w:val="26"/>
          <w:szCs w:val="26"/>
        </w:rPr>
        <w:t>контракта,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B66ED">
        <w:rPr>
          <w:rFonts w:ascii="Times New Roman" w:hAnsi="Times New Roman" w:cs="Times New Roman"/>
          <w:bCs/>
          <w:sz w:val="26"/>
          <w:szCs w:val="26"/>
        </w:rPr>
        <w:t>(расчет коэффициента</w:t>
      </w:r>
      <w:r>
        <w:rPr>
          <w:rFonts w:ascii="Times New Roman" w:hAnsi="Times New Roman" w:cs="Times New Roman"/>
          <w:bCs/>
          <w:sz w:val="26"/>
          <w:szCs w:val="26"/>
        </w:rPr>
        <w:br/>
        <w:t xml:space="preserve">                           </w:t>
      </w:r>
      <w:r w:rsidRPr="00FB66ED">
        <w:rPr>
          <w:rFonts w:ascii="Times New Roman" w:hAnsi="Times New Roman" w:cs="Times New Roman"/>
          <w:bCs/>
          <w:sz w:val="26"/>
          <w:szCs w:val="26"/>
        </w:rPr>
        <w:t xml:space="preserve"> вариации) на </w:t>
      </w:r>
      <w:r w:rsidRPr="00FB66ED">
        <w:rPr>
          <w:rFonts w:ascii="Times New Roman" w:hAnsi="Times New Roman" w:cs="Times New Roman"/>
          <w:sz w:val="26"/>
          <w:szCs w:val="26"/>
        </w:rPr>
        <w:t xml:space="preserve">__л.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B66ED">
        <w:rPr>
          <w:rFonts w:ascii="Times New Roman" w:hAnsi="Times New Roman" w:cs="Times New Roman"/>
          <w:sz w:val="26"/>
          <w:szCs w:val="26"/>
        </w:rPr>
        <w:t xml:space="preserve"> 1экз.</w:t>
      </w:r>
    </w:p>
    <w:p w14:paraId="5870E7B1" w14:textId="77777777" w:rsidR="00CD5A98" w:rsidRPr="00FB66ED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sz w:val="26"/>
          <w:szCs w:val="26"/>
        </w:rPr>
      </w:pPr>
    </w:p>
    <w:p w14:paraId="7E75436B" w14:textId="77777777" w:rsidR="00CD5A98" w:rsidRPr="00641FF7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sz w:val="26"/>
          <w:szCs w:val="26"/>
        </w:rPr>
      </w:pPr>
    </w:p>
    <w:p w14:paraId="73A86311" w14:textId="77777777" w:rsidR="00CD5A98" w:rsidRPr="00625159" w:rsidRDefault="00AF7A9E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bookmarkStart w:id="0" w:name="_GoBack"/>
      <w:r w:rsidRPr="00625159">
        <w:rPr>
          <w:color w:val="000000" w:themeColor="text1"/>
          <w:sz w:val="26"/>
          <w:szCs w:val="26"/>
        </w:rPr>
        <w:t>Н</w:t>
      </w:r>
      <w:r w:rsidR="00CD5A98" w:rsidRPr="00625159">
        <w:rPr>
          <w:color w:val="000000" w:themeColor="text1"/>
          <w:sz w:val="26"/>
          <w:szCs w:val="26"/>
        </w:rPr>
        <w:t>ачальник автомобильной службы</w:t>
      </w:r>
    </w:p>
    <w:p w14:paraId="1DED857A" w14:textId="77777777" w:rsidR="00CD5A98" w:rsidRPr="00625159" w:rsidRDefault="00CD5A98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 xml:space="preserve">ФКУ ОК УФСИН России по Псковской области                                              </w:t>
      </w:r>
      <w:r w:rsidR="00AF7A9E" w:rsidRPr="00625159">
        <w:rPr>
          <w:color w:val="000000" w:themeColor="text1"/>
          <w:sz w:val="26"/>
          <w:szCs w:val="26"/>
        </w:rPr>
        <w:t xml:space="preserve">   </w:t>
      </w:r>
      <w:r w:rsidRPr="00625159">
        <w:rPr>
          <w:color w:val="000000" w:themeColor="text1"/>
          <w:sz w:val="26"/>
          <w:szCs w:val="26"/>
        </w:rPr>
        <w:t xml:space="preserve"> </w:t>
      </w:r>
      <w:r w:rsidR="00AF7A9E" w:rsidRPr="00625159">
        <w:rPr>
          <w:color w:val="000000" w:themeColor="text1"/>
          <w:sz w:val="26"/>
          <w:szCs w:val="26"/>
        </w:rPr>
        <w:t xml:space="preserve">Д.В. </w:t>
      </w:r>
      <w:r w:rsidR="00812151" w:rsidRPr="00625159">
        <w:rPr>
          <w:color w:val="000000" w:themeColor="text1"/>
          <w:sz w:val="26"/>
          <w:szCs w:val="26"/>
        </w:rPr>
        <w:t>Суриков</w:t>
      </w:r>
    </w:p>
    <w:p w14:paraId="3C266E5D" w14:textId="73816E5C" w:rsidR="00CD5A98" w:rsidRPr="00625159" w:rsidRDefault="00245F47" w:rsidP="00CD5A98">
      <w:pPr>
        <w:pStyle w:val="rmcwskcc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625159">
        <w:rPr>
          <w:color w:val="000000" w:themeColor="text1"/>
          <w:sz w:val="26"/>
          <w:szCs w:val="26"/>
        </w:rPr>
        <w:t>19</w:t>
      </w:r>
      <w:r w:rsidR="00CD5A98" w:rsidRPr="00625159">
        <w:rPr>
          <w:color w:val="000000" w:themeColor="text1"/>
          <w:sz w:val="26"/>
          <w:szCs w:val="26"/>
        </w:rPr>
        <w:t>.</w:t>
      </w:r>
      <w:r w:rsidR="00812151" w:rsidRPr="00625159">
        <w:rPr>
          <w:color w:val="000000" w:themeColor="text1"/>
          <w:sz w:val="26"/>
          <w:szCs w:val="26"/>
        </w:rPr>
        <w:t>0</w:t>
      </w:r>
      <w:r w:rsidR="001478F1" w:rsidRPr="00625159">
        <w:rPr>
          <w:color w:val="000000" w:themeColor="text1"/>
          <w:sz w:val="26"/>
          <w:szCs w:val="26"/>
        </w:rPr>
        <w:t>8</w:t>
      </w:r>
      <w:r w:rsidR="00CD5A98" w:rsidRPr="00625159">
        <w:rPr>
          <w:color w:val="000000" w:themeColor="text1"/>
          <w:sz w:val="26"/>
          <w:szCs w:val="26"/>
        </w:rPr>
        <w:t>.202</w:t>
      </w:r>
      <w:r w:rsidR="001478F1" w:rsidRPr="00625159">
        <w:rPr>
          <w:color w:val="000000" w:themeColor="text1"/>
          <w:sz w:val="26"/>
          <w:szCs w:val="26"/>
        </w:rPr>
        <w:t>6</w:t>
      </w:r>
    </w:p>
    <w:bookmarkEnd w:id="0"/>
    <w:p w14:paraId="2964C5D8" w14:textId="77777777" w:rsidR="00CD5A98" w:rsidRDefault="00CD5A98" w:rsidP="00CD5A98">
      <w:pPr>
        <w:pStyle w:val="rmcwskcc"/>
        <w:spacing w:before="0" w:beforeAutospacing="0" w:after="0" w:afterAutospacing="0"/>
        <w:textAlignment w:val="center"/>
        <w:rPr>
          <w:sz w:val="26"/>
          <w:szCs w:val="26"/>
        </w:rPr>
      </w:pPr>
    </w:p>
    <w:p w14:paraId="1A06C411" w14:textId="77777777" w:rsidR="00CD5A98" w:rsidRPr="00641FF7" w:rsidRDefault="00CD5A98" w:rsidP="00CD5A98">
      <w:pPr>
        <w:rPr>
          <w:sz w:val="26"/>
          <w:szCs w:val="26"/>
        </w:rPr>
        <w:sectPr w:rsidR="00CD5A98" w:rsidRPr="00641FF7" w:rsidSect="00284ADC">
          <w:pgSz w:w="11906" w:h="16838" w:code="9"/>
          <w:pgMar w:top="890" w:right="635" w:bottom="1134" w:left="1134" w:header="0" w:footer="0" w:gutter="0"/>
          <w:cols w:space="708"/>
          <w:noEndnote/>
          <w:docGrid w:linePitch="326"/>
        </w:sectPr>
      </w:pPr>
    </w:p>
    <w:p w14:paraId="2AF1C6DD" w14:textId="77777777" w:rsidR="00CD5A98" w:rsidRPr="00641FF7" w:rsidRDefault="00CD5A98" w:rsidP="00CD5A98">
      <w:pPr>
        <w:pStyle w:val="31"/>
        <w:tabs>
          <w:tab w:val="clear" w:pos="360"/>
          <w:tab w:val="left" w:pos="-4949"/>
        </w:tabs>
        <w:ind w:left="0"/>
        <w:rPr>
          <w:b/>
          <w:spacing w:val="-3"/>
          <w:szCs w:val="24"/>
        </w:rPr>
        <w:sectPr w:rsidR="00CD5A98" w:rsidRPr="00641FF7" w:rsidSect="007427D9">
          <w:pgSz w:w="16838" w:h="11906" w:orient="landscape" w:code="9"/>
          <w:pgMar w:top="634" w:right="1134" w:bottom="1134" w:left="890" w:header="0" w:footer="0" w:gutter="0"/>
          <w:cols w:space="708"/>
          <w:noEndnote/>
          <w:docGrid w:linePitch="326"/>
        </w:sectPr>
      </w:pPr>
    </w:p>
    <w:p w14:paraId="1866D425" w14:textId="77777777" w:rsidR="00CD5A98" w:rsidRPr="00641FF7" w:rsidRDefault="00CD5A98" w:rsidP="00D30ABA">
      <w:pPr>
        <w:rPr>
          <w:sz w:val="26"/>
          <w:szCs w:val="26"/>
        </w:rPr>
      </w:pPr>
    </w:p>
    <w:sectPr w:rsidR="00CD5A98" w:rsidRPr="00641FF7" w:rsidSect="00D74418">
      <w:headerReference w:type="even" r:id="rId20"/>
      <w:headerReference w:type="default" r:id="rId21"/>
      <w:footerReference w:type="even" r:id="rId22"/>
      <w:pgSz w:w="11906" w:h="16838"/>
      <w:pgMar w:top="567" w:right="709" w:bottom="142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D02F8" w14:textId="77777777" w:rsidR="00400CA4" w:rsidRDefault="00400CA4" w:rsidP="001B491A">
      <w:r>
        <w:separator/>
      </w:r>
    </w:p>
  </w:endnote>
  <w:endnote w:type="continuationSeparator" w:id="0">
    <w:p w14:paraId="5F2074D2" w14:textId="77777777" w:rsidR="00400CA4" w:rsidRDefault="00400CA4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24745" w14:textId="77777777" w:rsidR="00296189" w:rsidRDefault="00414740" w:rsidP="008348B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B513E2" w14:textId="77777777" w:rsidR="00296189" w:rsidRDefault="006251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1DCA2" w14:textId="77777777" w:rsidR="00400CA4" w:rsidRDefault="00400CA4" w:rsidP="001B491A">
      <w:r>
        <w:separator/>
      </w:r>
    </w:p>
  </w:footnote>
  <w:footnote w:type="continuationSeparator" w:id="0">
    <w:p w14:paraId="21C6470F" w14:textId="77777777" w:rsidR="00400CA4" w:rsidRDefault="00400CA4" w:rsidP="001B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A8FF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951C39" w14:textId="77777777" w:rsidR="00296189" w:rsidRDefault="006251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D8532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3091">
      <w:rPr>
        <w:rStyle w:val="a5"/>
        <w:noProof/>
      </w:rPr>
      <w:t>2</w:t>
    </w:r>
    <w:r>
      <w:rPr>
        <w:rStyle w:val="a5"/>
      </w:rPr>
      <w:fldChar w:fldCharType="end"/>
    </w:r>
  </w:p>
  <w:p w14:paraId="1FABB020" w14:textId="77777777" w:rsidR="00296189" w:rsidRDefault="00625159" w:rsidP="00980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8pt" o:bullet="t">
        <v:imagedata r:id="rId1" o:title=""/>
      </v:shape>
    </w:pict>
  </w:numPicBullet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EF"/>
    <w:rsid w:val="0000570E"/>
    <w:rsid w:val="000069B8"/>
    <w:rsid w:val="00012569"/>
    <w:rsid w:val="000227B5"/>
    <w:rsid w:val="000237B7"/>
    <w:rsid w:val="000254B5"/>
    <w:rsid w:val="00034F6E"/>
    <w:rsid w:val="000364B0"/>
    <w:rsid w:val="000376F3"/>
    <w:rsid w:val="00044C25"/>
    <w:rsid w:val="00055504"/>
    <w:rsid w:val="000601BD"/>
    <w:rsid w:val="00071E2B"/>
    <w:rsid w:val="00076161"/>
    <w:rsid w:val="00086150"/>
    <w:rsid w:val="00087BFC"/>
    <w:rsid w:val="00097724"/>
    <w:rsid w:val="000A1FA2"/>
    <w:rsid w:val="000B46AC"/>
    <w:rsid w:val="000B72B9"/>
    <w:rsid w:val="000C55B8"/>
    <w:rsid w:val="000D2011"/>
    <w:rsid w:val="000E2DD7"/>
    <w:rsid w:val="00105309"/>
    <w:rsid w:val="00106CCF"/>
    <w:rsid w:val="0012017C"/>
    <w:rsid w:val="0013104A"/>
    <w:rsid w:val="00137BE3"/>
    <w:rsid w:val="0014508B"/>
    <w:rsid w:val="0014776E"/>
    <w:rsid w:val="001478F1"/>
    <w:rsid w:val="00154C1C"/>
    <w:rsid w:val="00157927"/>
    <w:rsid w:val="001615A5"/>
    <w:rsid w:val="00163192"/>
    <w:rsid w:val="0016561A"/>
    <w:rsid w:val="0018332F"/>
    <w:rsid w:val="0018364E"/>
    <w:rsid w:val="001843E0"/>
    <w:rsid w:val="001925A3"/>
    <w:rsid w:val="0019306C"/>
    <w:rsid w:val="00195497"/>
    <w:rsid w:val="00195BD5"/>
    <w:rsid w:val="001A460D"/>
    <w:rsid w:val="001B491A"/>
    <w:rsid w:val="001D26C5"/>
    <w:rsid w:val="001D5F1C"/>
    <w:rsid w:val="001E799D"/>
    <w:rsid w:val="001F1634"/>
    <w:rsid w:val="001F40F1"/>
    <w:rsid w:val="001F40FB"/>
    <w:rsid w:val="002055A4"/>
    <w:rsid w:val="002078E7"/>
    <w:rsid w:val="00214097"/>
    <w:rsid w:val="00217020"/>
    <w:rsid w:val="00220209"/>
    <w:rsid w:val="0022042E"/>
    <w:rsid w:val="0022049A"/>
    <w:rsid w:val="00231948"/>
    <w:rsid w:val="00240072"/>
    <w:rsid w:val="00243557"/>
    <w:rsid w:val="00245F47"/>
    <w:rsid w:val="0025502C"/>
    <w:rsid w:val="00256536"/>
    <w:rsid w:val="00257F16"/>
    <w:rsid w:val="00266FB1"/>
    <w:rsid w:val="00277AD3"/>
    <w:rsid w:val="0028271B"/>
    <w:rsid w:val="00284ADC"/>
    <w:rsid w:val="00287C54"/>
    <w:rsid w:val="00295D36"/>
    <w:rsid w:val="002A358D"/>
    <w:rsid w:val="002A597F"/>
    <w:rsid w:val="002B0791"/>
    <w:rsid w:val="002B19B5"/>
    <w:rsid w:val="002B41C0"/>
    <w:rsid w:val="002D234A"/>
    <w:rsid w:val="002D3E3A"/>
    <w:rsid w:val="002D3E89"/>
    <w:rsid w:val="002E1336"/>
    <w:rsid w:val="002E2A7D"/>
    <w:rsid w:val="002E3A92"/>
    <w:rsid w:val="002E590B"/>
    <w:rsid w:val="002E7E6F"/>
    <w:rsid w:val="003019FC"/>
    <w:rsid w:val="00301FDC"/>
    <w:rsid w:val="00305982"/>
    <w:rsid w:val="00310041"/>
    <w:rsid w:val="0031145A"/>
    <w:rsid w:val="00322140"/>
    <w:rsid w:val="003309A8"/>
    <w:rsid w:val="003311DE"/>
    <w:rsid w:val="003407FE"/>
    <w:rsid w:val="00341FBB"/>
    <w:rsid w:val="00344A73"/>
    <w:rsid w:val="00366073"/>
    <w:rsid w:val="00372B32"/>
    <w:rsid w:val="003842E3"/>
    <w:rsid w:val="00393490"/>
    <w:rsid w:val="00394F47"/>
    <w:rsid w:val="0039522C"/>
    <w:rsid w:val="003B34E8"/>
    <w:rsid w:val="003B43E8"/>
    <w:rsid w:val="003C1E78"/>
    <w:rsid w:val="003C670F"/>
    <w:rsid w:val="003D30A6"/>
    <w:rsid w:val="003E1EFC"/>
    <w:rsid w:val="003E3F10"/>
    <w:rsid w:val="003E4698"/>
    <w:rsid w:val="003E7DCE"/>
    <w:rsid w:val="00400A77"/>
    <w:rsid w:val="00400CA4"/>
    <w:rsid w:val="0040546B"/>
    <w:rsid w:val="00414740"/>
    <w:rsid w:val="004237FC"/>
    <w:rsid w:val="00424E43"/>
    <w:rsid w:val="004313F6"/>
    <w:rsid w:val="00433589"/>
    <w:rsid w:val="004431C8"/>
    <w:rsid w:val="00450832"/>
    <w:rsid w:val="004517B7"/>
    <w:rsid w:val="0045291A"/>
    <w:rsid w:val="00452D92"/>
    <w:rsid w:val="00496AFC"/>
    <w:rsid w:val="004A0E19"/>
    <w:rsid w:val="004A1EC8"/>
    <w:rsid w:val="004B1848"/>
    <w:rsid w:val="004D12AF"/>
    <w:rsid w:val="004D4224"/>
    <w:rsid w:val="004E175D"/>
    <w:rsid w:val="004E2870"/>
    <w:rsid w:val="004E37EC"/>
    <w:rsid w:val="004E3A64"/>
    <w:rsid w:val="004F2359"/>
    <w:rsid w:val="004F76F4"/>
    <w:rsid w:val="00505D2F"/>
    <w:rsid w:val="00515CAF"/>
    <w:rsid w:val="00525368"/>
    <w:rsid w:val="00535844"/>
    <w:rsid w:val="00553FF2"/>
    <w:rsid w:val="00557BD2"/>
    <w:rsid w:val="0056482F"/>
    <w:rsid w:val="00566DF6"/>
    <w:rsid w:val="005722A4"/>
    <w:rsid w:val="00584AD7"/>
    <w:rsid w:val="00590396"/>
    <w:rsid w:val="005A4B0C"/>
    <w:rsid w:val="005A4E81"/>
    <w:rsid w:val="005C0484"/>
    <w:rsid w:val="005C2418"/>
    <w:rsid w:val="005C38F4"/>
    <w:rsid w:val="005C7299"/>
    <w:rsid w:val="005D1448"/>
    <w:rsid w:val="005D3390"/>
    <w:rsid w:val="005D5D72"/>
    <w:rsid w:val="005E651B"/>
    <w:rsid w:val="005F08B3"/>
    <w:rsid w:val="005F13AC"/>
    <w:rsid w:val="0060166A"/>
    <w:rsid w:val="00605953"/>
    <w:rsid w:val="00611558"/>
    <w:rsid w:val="00614741"/>
    <w:rsid w:val="00615593"/>
    <w:rsid w:val="0061581B"/>
    <w:rsid w:val="00625159"/>
    <w:rsid w:val="00635F9C"/>
    <w:rsid w:val="00641FF7"/>
    <w:rsid w:val="00644A58"/>
    <w:rsid w:val="0065375E"/>
    <w:rsid w:val="00664197"/>
    <w:rsid w:val="00667696"/>
    <w:rsid w:val="00672354"/>
    <w:rsid w:val="006754F5"/>
    <w:rsid w:val="00690D5F"/>
    <w:rsid w:val="00694250"/>
    <w:rsid w:val="006953D1"/>
    <w:rsid w:val="00696C44"/>
    <w:rsid w:val="006A52D1"/>
    <w:rsid w:val="006B47EB"/>
    <w:rsid w:val="006C3678"/>
    <w:rsid w:val="006C400E"/>
    <w:rsid w:val="006C78D3"/>
    <w:rsid w:val="006E0E79"/>
    <w:rsid w:val="006E10F1"/>
    <w:rsid w:val="006E6141"/>
    <w:rsid w:val="006F25E4"/>
    <w:rsid w:val="006F6E95"/>
    <w:rsid w:val="00706231"/>
    <w:rsid w:val="00713A7C"/>
    <w:rsid w:val="007151D0"/>
    <w:rsid w:val="00716A43"/>
    <w:rsid w:val="00716EDF"/>
    <w:rsid w:val="007214A5"/>
    <w:rsid w:val="007216A4"/>
    <w:rsid w:val="00721B95"/>
    <w:rsid w:val="007229C3"/>
    <w:rsid w:val="00726A4C"/>
    <w:rsid w:val="0072771B"/>
    <w:rsid w:val="00730546"/>
    <w:rsid w:val="0073642C"/>
    <w:rsid w:val="00743005"/>
    <w:rsid w:val="00744EAC"/>
    <w:rsid w:val="0074525D"/>
    <w:rsid w:val="00747C00"/>
    <w:rsid w:val="0075136D"/>
    <w:rsid w:val="00762514"/>
    <w:rsid w:val="0076316A"/>
    <w:rsid w:val="007669DC"/>
    <w:rsid w:val="00773AB8"/>
    <w:rsid w:val="00780F00"/>
    <w:rsid w:val="00785812"/>
    <w:rsid w:val="007959A1"/>
    <w:rsid w:val="00796CDB"/>
    <w:rsid w:val="007A6AE4"/>
    <w:rsid w:val="007B098F"/>
    <w:rsid w:val="007B534A"/>
    <w:rsid w:val="007B62BA"/>
    <w:rsid w:val="007C4531"/>
    <w:rsid w:val="007C4DB0"/>
    <w:rsid w:val="007D0B9F"/>
    <w:rsid w:val="007E33A9"/>
    <w:rsid w:val="007E68E7"/>
    <w:rsid w:val="007E7BEA"/>
    <w:rsid w:val="008019E5"/>
    <w:rsid w:val="008033D5"/>
    <w:rsid w:val="00806377"/>
    <w:rsid w:val="00806B09"/>
    <w:rsid w:val="00812151"/>
    <w:rsid w:val="00814EFF"/>
    <w:rsid w:val="00820CAD"/>
    <w:rsid w:val="00821A6F"/>
    <w:rsid w:val="00821D3D"/>
    <w:rsid w:val="0082633F"/>
    <w:rsid w:val="00835827"/>
    <w:rsid w:val="0083625D"/>
    <w:rsid w:val="00845BCF"/>
    <w:rsid w:val="008473B5"/>
    <w:rsid w:val="00851482"/>
    <w:rsid w:val="0085239D"/>
    <w:rsid w:val="00876170"/>
    <w:rsid w:val="0088094B"/>
    <w:rsid w:val="00882A88"/>
    <w:rsid w:val="008860F5"/>
    <w:rsid w:val="008A3229"/>
    <w:rsid w:val="008A587F"/>
    <w:rsid w:val="008B7A43"/>
    <w:rsid w:val="008C0F66"/>
    <w:rsid w:val="008C1A86"/>
    <w:rsid w:val="008C23F5"/>
    <w:rsid w:val="008D4A63"/>
    <w:rsid w:val="008D686D"/>
    <w:rsid w:val="008F12FE"/>
    <w:rsid w:val="008F2791"/>
    <w:rsid w:val="00904662"/>
    <w:rsid w:val="0090670B"/>
    <w:rsid w:val="00907DDA"/>
    <w:rsid w:val="009106A1"/>
    <w:rsid w:val="00915EFF"/>
    <w:rsid w:val="009162C4"/>
    <w:rsid w:val="00916766"/>
    <w:rsid w:val="00920B19"/>
    <w:rsid w:val="00922BB1"/>
    <w:rsid w:val="00924DFE"/>
    <w:rsid w:val="00925BD8"/>
    <w:rsid w:val="00925E17"/>
    <w:rsid w:val="00933194"/>
    <w:rsid w:val="00934E83"/>
    <w:rsid w:val="00943542"/>
    <w:rsid w:val="0095143D"/>
    <w:rsid w:val="009566EE"/>
    <w:rsid w:val="00963091"/>
    <w:rsid w:val="009744A1"/>
    <w:rsid w:val="009768EC"/>
    <w:rsid w:val="009876CA"/>
    <w:rsid w:val="00987D17"/>
    <w:rsid w:val="00992B5D"/>
    <w:rsid w:val="009A3C54"/>
    <w:rsid w:val="009B2158"/>
    <w:rsid w:val="009B3D3B"/>
    <w:rsid w:val="009B55F8"/>
    <w:rsid w:val="009B5DA1"/>
    <w:rsid w:val="009D0559"/>
    <w:rsid w:val="009E6A01"/>
    <w:rsid w:val="009F3DA5"/>
    <w:rsid w:val="00A10BE6"/>
    <w:rsid w:val="00A127F6"/>
    <w:rsid w:val="00A13085"/>
    <w:rsid w:val="00A17675"/>
    <w:rsid w:val="00A232FB"/>
    <w:rsid w:val="00A37024"/>
    <w:rsid w:val="00A40077"/>
    <w:rsid w:val="00A701A9"/>
    <w:rsid w:val="00A7384E"/>
    <w:rsid w:val="00A80A63"/>
    <w:rsid w:val="00A86561"/>
    <w:rsid w:val="00A87806"/>
    <w:rsid w:val="00AA2F03"/>
    <w:rsid w:val="00AB0B57"/>
    <w:rsid w:val="00AB53DE"/>
    <w:rsid w:val="00AC064B"/>
    <w:rsid w:val="00AC107E"/>
    <w:rsid w:val="00AC41FD"/>
    <w:rsid w:val="00AD732F"/>
    <w:rsid w:val="00AE0715"/>
    <w:rsid w:val="00AE2C6E"/>
    <w:rsid w:val="00AE6886"/>
    <w:rsid w:val="00AF433E"/>
    <w:rsid w:val="00AF7A9E"/>
    <w:rsid w:val="00B0789C"/>
    <w:rsid w:val="00B078E9"/>
    <w:rsid w:val="00B45C00"/>
    <w:rsid w:val="00B465C3"/>
    <w:rsid w:val="00B536B5"/>
    <w:rsid w:val="00B55211"/>
    <w:rsid w:val="00B662EF"/>
    <w:rsid w:val="00B70D63"/>
    <w:rsid w:val="00B7120B"/>
    <w:rsid w:val="00B7518A"/>
    <w:rsid w:val="00B8213D"/>
    <w:rsid w:val="00B8443C"/>
    <w:rsid w:val="00B84E26"/>
    <w:rsid w:val="00B86F3B"/>
    <w:rsid w:val="00BA34AF"/>
    <w:rsid w:val="00BB25F6"/>
    <w:rsid w:val="00BD5F76"/>
    <w:rsid w:val="00BD764E"/>
    <w:rsid w:val="00BE1E92"/>
    <w:rsid w:val="00BE68A7"/>
    <w:rsid w:val="00BF0504"/>
    <w:rsid w:val="00BF1777"/>
    <w:rsid w:val="00C0584D"/>
    <w:rsid w:val="00C13F92"/>
    <w:rsid w:val="00C15F38"/>
    <w:rsid w:val="00C164E6"/>
    <w:rsid w:val="00C26ACB"/>
    <w:rsid w:val="00C31F09"/>
    <w:rsid w:val="00C343A3"/>
    <w:rsid w:val="00C34A11"/>
    <w:rsid w:val="00C409D1"/>
    <w:rsid w:val="00C452D4"/>
    <w:rsid w:val="00C576A8"/>
    <w:rsid w:val="00C601EE"/>
    <w:rsid w:val="00C73350"/>
    <w:rsid w:val="00C83D1F"/>
    <w:rsid w:val="00CA32B2"/>
    <w:rsid w:val="00CA3374"/>
    <w:rsid w:val="00CA6192"/>
    <w:rsid w:val="00CA639C"/>
    <w:rsid w:val="00CB5318"/>
    <w:rsid w:val="00CD3E31"/>
    <w:rsid w:val="00CD5A98"/>
    <w:rsid w:val="00CE2D1D"/>
    <w:rsid w:val="00CE562B"/>
    <w:rsid w:val="00CF16C0"/>
    <w:rsid w:val="00CF30D2"/>
    <w:rsid w:val="00D04928"/>
    <w:rsid w:val="00D04A05"/>
    <w:rsid w:val="00D05A84"/>
    <w:rsid w:val="00D07C0E"/>
    <w:rsid w:val="00D12B51"/>
    <w:rsid w:val="00D22A92"/>
    <w:rsid w:val="00D30ABA"/>
    <w:rsid w:val="00D338F0"/>
    <w:rsid w:val="00D34DE0"/>
    <w:rsid w:val="00D4580F"/>
    <w:rsid w:val="00D46E8E"/>
    <w:rsid w:val="00D505F4"/>
    <w:rsid w:val="00D511D9"/>
    <w:rsid w:val="00D52097"/>
    <w:rsid w:val="00D528ED"/>
    <w:rsid w:val="00D6503C"/>
    <w:rsid w:val="00D71D9E"/>
    <w:rsid w:val="00D732FE"/>
    <w:rsid w:val="00D74418"/>
    <w:rsid w:val="00D8021D"/>
    <w:rsid w:val="00D902E8"/>
    <w:rsid w:val="00D9116A"/>
    <w:rsid w:val="00D92E9E"/>
    <w:rsid w:val="00DB047A"/>
    <w:rsid w:val="00DC0305"/>
    <w:rsid w:val="00DC1208"/>
    <w:rsid w:val="00DC3460"/>
    <w:rsid w:val="00DD75D9"/>
    <w:rsid w:val="00DE1406"/>
    <w:rsid w:val="00DE2DB4"/>
    <w:rsid w:val="00DE5268"/>
    <w:rsid w:val="00E07367"/>
    <w:rsid w:val="00E15018"/>
    <w:rsid w:val="00E207E9"/>
    <w:rsid w:val="00E21CB0"/>
    <w:rsid w:val="00E27250"/>
    <w:rsid w:val="00E356FA"/>
    <w:rsid w:val="00E37D16"/>
    <w:rsid w:val="00E42A99"/>
    <w:rsid w:val="00E45E5D"/>
    <w:rsid w:val="00E50A57"/>
    <w:rsid w:val="00E550D9"/>
    <w:rsid w:val="00E61227"/>
    <w:rsid w:val="00E84222"/>
    <w:rsid w:val="00E8468D"/>
    <w:rsid w:val="00EA0AF7"/>
    <w:rsid w:val="00EA2187"/>
    <w:rsid w:val="00EC06CF"/>
    <w:rsid w:val="00EC4CFB"/>
    <w:rsid w:val="00EC7A0D"/>
    <w:rsid w:val="00EE08BC"/>
    <w:rsid w:val="00EE2C4E"/>
    <w:rsid w:val="00F156A0"/>
    <w:rsid w:val="00F16066"/>
    <w:rsid w:val="00F235C0"/>
    <w:rsid w:val="00F23A56"/>
    <w:rsid w:val="00F2417F"/>
    <w:rsid w:val="00F313C0"/>
    <w:rsid w:val="00F31543"/>
    <w:rsid w:val="00F377CD"/>
    <w:rsid w:val="00F40376"/>
    <w:rsid w:val="00F40724"/>
    <w:rsid w:val="00F42E79"/>
    <w:rsid w:val="00F55471"/>
    <w:rsid w:val="00F61DD4"/>
    <w:rsid w:val="00F840EF"/>
    <w:rsid w:val="00F923DB"/>
    <w:rsid w:val="00F930A6"/>
    <w:rsid w:val="00F9378C"/>
    <w:rsid w:val="00F946C3"/>
    <w:rsid w:val="00F95B18"/>
    <w:rsid w:val="00FA58AD"/>
    <w:rsid w:val="00FA645D"/>
    <w:rsid w:val="00FB66ED"/>
    <w:rsid w:val="00FD03F1"/>
    <w:rsid w:val="00FD13D9"/>
    <w:rsid w:val="00FE275F"/>
    <w:rsid w:val="00FE591C"/>
    <w:rsid w:val="00FE5ECB"/>
    <w:rsid w:val="00FF001A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3C9D562"/>
  <w15:docId w15:val="{844C5AB4-FEB8-42CD-8AEE-3F0A46D4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semiHidden/>
    <w:unhideWhenUsed/>
    <w:rsid w:val="00277AD3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277A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D29D40A79FBFBEBFBA2DDFE4CD5B15D968C3284896B6C351504F7C7BD1F08B2D693D765F19C0EESD1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41A51-C440-42BF-82EC-A70E8F08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3694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User</cp:lastModifiedBy>
  <cp:revision>2</cp:revision>
  <cp:lastPrinted>2026-08-18T12:03:00Z</cp:lastPrinted>
  <dcterms:created xsi:type="dcterms:W3CDTF">2026-08-20T11:22:00Z</dcterms:created>
  <dcterms:modified xsi:type="dcterms:W3CDTF">2026-08-20T11:22:00Z</dcterms:modified>
</cp:coreProperties>
</file>