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C49" w:rsidRPr="009A6A22" w:rsidRDefault="00665E8D" w:rsidP="00FF703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Государственный контракт</w:t>
      </w:r>
      <w:r w:rsidR="00575C49" w:rsidRPr="009A6A22">
        <w:rPr>
          <w:b/>
          <w:sz w:val="24"/>
          <w:szCs w:val="24"/>
        </w:rPr>
        <w:t xml:space="preserve"> № </w:t>
      </w:r>
    </w:p>
    <w:p w:rsidR="00DB0461" w:rsidRDefault="00575C49" w:rsidP="00C83743">
      <w:pPr>
        <w:jc w:val="center"/>
        <w:rPr>
          <w:b/>
          <w:sz w:val="24"/>
          <w:szCs w:val="24"/>
        </w:rPr>
      </w:pPr>
      <w:r w:rsidRPr="009A6A22">
        <w:rPr>
          <w:b/>
          <w:sz w:val="24"/>
          <w:szCs w:val="24"/>
        </w:rPr>
        <w:t xml:space="preserve">на </w:t>
      </w:r>
      <w:r w:rsidR="00AA5443" w:rsidRPr="009A6A22">
        <w:rPr>
          <w:b/>
          <w:sz w:val="24"/>
          <w:szCs w:val="24"/>
        </w:rPr>
        <w:t xml:space="preserve">оказание </w:t>
      </w:r>
      <w:r w:rsidR="00C83743" w:rsidRPr="00C83743">
        <w:rPr>
          <w:b/>
          <w:sz w:val="24"/>
          <w:szCs w:val="24"/>
        </w:rPr>
        <w:t>услуг по проверке и испыта</w:t>
      </w:r>
      <w:r w:rsidR="007F649C">
        <w:rPr>
          <w:b/>
          <w:sz w:val="24"/>
          <w:szCs w:val="24"/>
        </w:rPr>
        <w:t>нию на водоотда</w:t>
      </w:r>
      <w:r w:rsidR="009434EE">
        <w:rPr>
          <w:b/>
          <w:sz w:val="24"/>
          <w:szCs w:val="24"/>
        </w:rPr>
        <w:t>чу и работоспособность пожарных кранов</w:t>
      </w:r>
    </w:p>
    <w:p w:rsidR="002D36AB" w:rsidRDefault="002D36AB" w:rsidP="00C83743">
      <w:pPr>
        <w:jc w:val="center"/>
        <w:rPr>
          <w:b/>
          <w:sz w:val="24"/>
          <w:szCs w:val="24"/>
        </w:rPr>
      </w:pPr>
    </w:p>
    <w:p w:rsidR="00E05B5D" w:rsidRPr="00E05B5D" w:rsidRDefault="0017179A" w:rsidP="00E05B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E05B5D" w:rsidRPr="00E05B5D">
        <w:rPr>
          <w:b/>
          <w:sz w:val="24"/>
          <w:szCs w:val="24"/>
        </w:rPr>
        <w:t xml:space="preserve">ИКЗ - </w:t>
      </w:r>
      <w:r w:rsidRPr="0017179A">
        <w:rPr>
          <w:b/>
          <w:sz w:val="24"/>
          <w:szCs w:val="24"/>
        </w:rPr>
        <w:t>261623401078162340100100290000000000)</w:t>
      </w:r>
    </w:p>
    <w:p w:rsidR="002D36AB" w:rsidRPr="009A6A22" w:rsidRDefault="002D36AB" w:rsidP="00C83743">
      <w:pPr>
        <w:jc w:val="center"/>
        <w:rPr>
          <w:sz w:val="24"/>
          <w:szCs w:val="24"/>
        </w:rPr>
      </w:pPr>
    </w:p>
    <w:p w:rsidR="00250E8A" w:rsidRPr="009A6A22" w:rsidRDefault="00250E8A" w:rsidP="00FF7036">
      <w:pPr>
        <w:jc w:val="both"/>
        <w:rPr>
          <w:sz w:val="24"/>
          <w:szCs w:val="24"/>
        </w:rPr>
      </w:pPr>
      <w:r w:rsidRPr="009A6A22">
        <w:rPr>
          <w:sz w:val="24"/>
          <w:szCs w:val="24"/>
        </w:rPr>
        <w:t>г. Рязань</w:t>
      </w:r>
      <w:r w:rsidRPr="009A6A22">
        <w:rPr>
          <w:sz w:val="24"/>
          <w:szCs w:val="24"/>
        </w:rPr>
        <w:tab/>
      </w:r>
      <w:r w:rsidRPr="009A6A22">
        <w:rPr>
          <w:sz w:val="24"/>
          <w:szCs w:val="24"/>
        </w:rPr>
        <w:tab/>
      </w:r>
      <w:r w:rsidRPr="009A6A22">
        <w:rPr>
          <w:sz w:val="24"/>
          <w:szCs w:val="24"/>
        </w:rPr>
        <w:tab/>
      </w:r>
      <w:r w:rsidRPr="009A6A22">
        <w:rPr>
          <w:sz w:val="24"/>
          <w:szCs w:val="24"/>
        </w:rPr>
        <w:tab/>
      </w:r>
      <w:r w:rsidRPr="009A6A22">
        <w:rPr>
          <w:sz w:val="24"/>
          <w:szCs w:val="24"/>
        </w:rPr>
        <w:tab/>
      </w:r>
      <w:r w:rsidRPr="009A6A22">
        <w:rPr>
          <w:sz w:val="24"/>
          <w:szCs w:val="24"/>
        </w:rPr>
        <w:tab/>
      </w:r>
      <w:r w:rsidRPr="009A6A22">
        <w:rPr>
          <w:sz w:val="24"/>
          <w:szCs w:val="24"/>
        </w:rPr>
        <w:tab/>
      </w:r>
      <w:r w:rsidRPr="009A6A22">
        <w:rPr>
          <w:sz w:val="24"/>
          <w:szCs w:val="24"/>
        </w:rPr>
        <w:tab/>
        <w:t xml:space="preserve">          </w:t>
      </w:r>
      <w:r w:rsidR="000951B2">
        <w:rPr>
          <w:sz w:val="24"/>
          <w:szCs w:val="24"/>
        </w:rPr>
        <w:t xml:space="preserve"> </w:t>
      </w:r>
      <w:r w:rsidRPr="009A6A22">
        <w:rPr>
          <w:sz w:val="24"/>
          <w:szCs w:val="24"/>
        </w:rPr>
        <w:tab/>
      </w:r>
      <w:r w:rsidR="000951B2">
        <w:rPr>
          <w:sz w:val="24"/>
          <w:szCs w:val="24"/>
        </w:rPr>
        <w:t xml:space="preserve">      </w:t>
      </w:r>
      <w:r w:rsidRPr="009A6A22">
        <w:rPr>
          <w:sz w:val="24"/>
          <w:szCs w:val="24"/>
        </w:rPr>
        <w:t>«</w:t>
      </w:r>
      <w:r w:rsidR="0017179A">
        <w:rPr>
          <w:sz w:val="24"/>
          <w:szCs w:val="24"/>
        </w:rPr>
        <w:t>__</w:t>
      </w:r>
      <w:r w:rsidRPr="009A6A22">
        <w:rPr>
          <w:sz w:val="24"/>
          <w:szCs w:val="24"/>
        </w:rPr>
        <w:t>» _</w:t>
      </w:r>
      <w:r w:rsidR="00FF7036">
        <w:rPr>
          <w:sz w:val="24"/>
          <w:szCs w:val="24"/>
        </w:rPr>
        <w:t>______</w:t>
      </w:r>
      <w:r w:rsidRPr="009A6A22">
        <w:rPr>
          <w:sz w:val="24"/>
          <w:szCs w:val="24"/>
        </w:rPr>
        <w:t xml:space="preserve"> </w:t>
      </w:r>
      <w:r w:rsidR="00FF05DF">
        <w:rPr>
          <w:sz w:val="24"/>
          <w:szCs w:val="24"/>
          <w:u w:val="single"/>
        </w:rPr>
        <w:t>20</w:t>
      </w:r>
      <w:r w:rsidR="00FF05DF">
        <w:rPr>
          <w:sz w:val="24"/>
          <w:szCs w:val="24"/>
          <w:u w:val="single"/>
        </w:rPr>
        <w:softHyphen/>
      </w:r>
      <w:r w:rsidR="00FF05DF">
        <w:rPr>
          <w:sz w:val="24"/>
          <w:szCs w:val="24"/>
          <w:u w:val="single"/>
        </w:rPr>
        <w:softHyphen/>
        <w:t xml:space="preserve">     </w:t>
      </w:r>
      <w:r w:rsidRPr="009A6A22">
        <w:rPr>
          <w:sz w:val="24"/>
          <w:szCs w:val="24"/>
          <w:u w:val="single"/>
        </w:rPr>
        <w:t xml:space="preserve"> г.</w:t>
      </w:r>
    </w:p>
    <w:p w:rsidR="00250E8A" w:rsidRPr="009A6A22" w:rsidRDefault="00250E8A" w:rsidP="00FF7036">
      <w:pPr>
        <w:jc w:val="both"/>
        <w:rPr>
          <w:sz w:val="24"/>
          <w:szCs w:val="24"/>
        </w:rPr>
      </w:pPr>
      <w:r w:rsidRPr="009A6A22">
        <w:rPr>
          <w:sz w:val="24"/>
          <w:szCs w:val="24"/>
        </w:rPr>
        <w:t xml:space="preserve"> </w:t>
      </w:r>
    </w:p>
    <w:p w:rsidR="00723762" w:rsidRPr="00624951" w:rsidRDefault="00FF7036" w:rsidP="0062495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proofErr w:type="gramStart"/>
      <w:r w:rsidR="00724F56" w:rsidRPr="009A6A22">
        <w:rPr>
          <w:b/>
          <w:sz w:val="24"/>
          <w:szCs w:val="24"/>
        </w:rPr>
        <w:t>Управление Федеральной налоговой службы по Рязанской области</w:t>
      </w:r>
      <w:r w:rsidR="00874F3E" w:rsidRPr="009A6A22">
        <w:rPr>
          <w:sz w:val="24"/>
          <w:szCs w:val="24"/>
        </w:rPr>
        <w:t xml:space="preserve">, в лице </w:t>
      </w:r>
      <w:r w:rsidR="00D25EFF">
        <w:rPr>
          <w:sz w:val="24"/>
          <w:szCs w:val="24"/>
        </w:rPr>
        <w:t>з</w:t>
      </w:r>
      <w:r w:rsidR="00724F56" w:rsidRPr="009A6A22">
        <w:rPr>
          <w:sz w:val="24"/>
          <w:szCs w:val="24"/>
        </w:rPr>
        <w:t xml:space="preserve">аместителя руководителя Фирсова Максима Петровича, действующего на основании Приказа УФНС России по Рязанской области от </w:t>
      </w:r>
      <w:smartTag w:uri="urn:schemas-microsoft-com:office:smarttags" w:element="date">
        <w:smartTagPr>
          <w:attr w:name="Year" w:val="2017"/>
          <w:attr w:name="Day" w:val="29"/>
          <w:attr w:name="Month" w:val="11"/>
          <w:attr w:name="ls" w:val="trans"/>
        </w:smartTagPr>
        <w:r w:rsidR="00724F56" w:rsidRPr="009A6A22">
          <w:rPr>
            <w:sz w:val="24"/>
            <w:szCs w:val="24"/>
          </w:rPr>
          <w:t>29.11.2017</w:t>
        </w:r>
      </w:smartTag>
      <w:r w:rsidR="00724F56" w:rsidRPr="009A6A22">
        <w:rPr>
          <w:sz w:val="24"/>
          <w:szCs w:val="24"/>
        </w:rPr>
        <w:t xml:space="preserve"> №2.1-05-2.5/272</w:t>
      </w:r>
      <w:r w:rsidR="00723762" w:rsidRPr="009A6A22">
        <w:rPr>
          <w:sz w:val="24"/>
          <w:szCs w:val="24"/>
        </w:rPr>
        <w:t>, в дальнейшем по тексту именуемое «Заказчик», с одной и</w:t>
      </w:r>
      <w:r w:rsidR="00B6475E">
        <w:rPr>
          <w:sz w:val="24"/>
          <w:szCs w:val="24"/>
        </w:rPr>
        <w:t xml:space="preserve"> _________________________________</w:t>
      </w:r>
      <w:r w:rsidR="003F612D">
        <w:rPr>
          <w:b/>
          <w:sz w:val="24"/>
          <w:szCs w:val="24"/>
        </w:rPr>
        <w:t>,</w:t>
      </w:r>
      <w:r w:rsidR="001F631E" w:rsidRPr="001F631E">
        <w:rPr>
          <w:b/>
          <w:sz w:val="24"/>
          <w:szCs w:val="24"/>
        </w:rPr>
        <w:t xml:space="preserve"> </w:t>
      </w:r>
      <w:r w:rsidR="001F631E" w:rsidRPr="001F631E">
        <w:rPr>
          <w:sz w:val="24"/>
          <w:szCs w:val="24"/>
        </w:rPr>
        <w:t xml:space="preserve">в лице </w:t>
      </w:r>
      <w:r w:rsidR="00B6475E">
        <w:rPr>
          <w:sz w:val="24"/>
          <w:szCs w:val="24"/>
        </w:rPr>
        <w:t>____________________</w:t>
      </w:r>
      <w:r w:rsidR="009F66C8">
        <w:rPr>
          <w:sz w:val="24"/>
          <w:szCs w:val="24"/>
        </w:rPr>
        <w:t>,</w:t>
      </w:r>
      <w:r w:rsidR="009F66C8" w:rsidRPr="009F66C8">
        <w:rPr>
          <w:sz w:val="24"/>
          <w:szCs w:val="24"/>
        </w:rPr>
        <w:t xml:space="preserve"> </w:t>
      </w:r>
      <w:r w:rsidR="001F631E" w:rsidRPr="001F631E">
        <w:rPr>
          <w:sz w:val="24"/>
          <w:szCs w:val="24"/>
        </w:rPr>
        <w:t>действующего на основании</w:t>
      </w:r>
      <w:r w:rsidR="00B6475E">
        <w:rPr>
          <w:sz w:val="24"/>
          <w:szCs w:val="24"/>
        </w:rPr>
        <w:t>__________________________________</w:t>
      </w:r>
      <w:r w:rsidR="001F631E">
        <w:rPr>
          <w:sz w:val="24"/>
          <w:szCs w:val="24"/>
        </w:rPr>
        <w:t>,</w:t>
      </w:r>
      <w:r w:rsidR="001F631E" w:rsidRPr="001F631E">
        <w:rPr>
          <w:sz w:val="24"/>
          <w:szCs w:val="24"/>
        </w:rPr>
        <w:t xml:space="preserve"> </w:t>
      </w:r>
      <w:r w:rsidR="00723762" w:rsidRPr="001F631E">
        <w:rPr>
          <w:sz w:val="24"/>
          <w:szCs w:val="24"/>
        </w:rPr>
        <w:t>в</w:t>
      </w:r>
      <w:r w:rsidR="00723762" w:rsidRPr="009A6A22">
        <w:rPr>
          <w:sz w:val="24"/>
          <w:szCs w:val="24"/>
        </w:rPr>
        <w:t xml:space="preserve"> дальнейшем по тексту именуемое «Исполнитель», с другой стороны, оба совместно и каждый в отдельности в дальнейшем по</w:t>
      </w:r>
      <w:proofErr w:type="gramEnd"/>
      <w:r w:rsidR="00723762" w:rsidRPr="009A6A22">
        <w:rPr>
          <w:sz w:val="24"/>
          <w:szCs w:val="24"/>
        </w:rPr>
        <w:t xml:space="preserve"> тексту именуемые «Стороны»</w:t>
      </w:r>
      <w:r w:rsidR="00DF28C9" w:rsidRPr="009A6A22">
        <w:rPr>
          <w:sz w:val="24"/>
          <w:szCs w:val="24"/>
        </w:rPr>
        <w:t xml:space="preserve">, в соответствии с пунктом 4 части 1 статьи 93 Федерального закона от </w:t>
      </w:r>
      <w:smartTag w:uri="urn:schemas-microsoft-com:office:smarttags" w:element="date">
        <w:smartTagPr>
          <w:attr w:name="Year" w:val="2013"/>
          <w:attr w:name="Day" w:val="05"/>
          <w:attr w:name="Month" w:val="04"/>
          <w:attr w:name="ls" w:val="trans"/>
        </w:smartTagPr>
        <w:r w:rsidR="00DF28C9" w:rsidRPr="009A6A22">
          <w:rPr>
            <w:sz w:val="24"/>
            <w:szCs w:val="24"/>
          </w:rPr>
          <w:t>05.04.2013</w:t>
        </w:r>
      </w:smartTag>
      <w:r w:rsidR="00DF28C9" w:rsidRPr="009A6A22">
        <w:rPr>
          <w:sz w:val="24"/>
          <w:szCs w:val="24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 заключили настоящий</w:t>
      </w:r>
      <w:r w:rsidR="00723762" w:rsidRPr="009A6A22">
        <w:rPr>
          <w:sz w:val="24"/>
          <w:szCs w:val="24"/>
        </w:rPr>
        <w:t xml:space="preserve"> </w:t>
      </w:r>
      <w:r w:rsidR="00665E8D">
        <w:rPr>
          <w:sz w:val="24"/>
          <w:szCs w:val="24"/>
        </w:rPr>
        <w:t>государственный контракт</w:t>
      </w:r>
      <w:r w:rsidR="00723762" w:rsidRPr="009A6A22">
        <w:rPr>
          <w:sz w:val="24"/>
          <w:szCs w:val="24"/>
        </w:rPr>
        <w:t xml:space="preserve"> (далее по тексту – «</w:t>
      </w:r>
      <w:r w:rsidR="00665E8D">
        <w:rPr>
          <w:sz w:val="24"/>
          <w:szCs w:val="24"/>
        </w:rPr>
        <w:t>Контракт</w:t>
      </w:r>
      <w:r w:rsidR="00723762" w:rsidRPr="009A6A22">
        <w:rPr>
          <w:sz w:val="24"/>
          <w:szCs w:val="24"/>
        </w:rPr>
        <w:t>») о нижеследующем:</w:t>
      </w:r>
    </w:p>
    <w:p w:rsidR="00AA5443" w:rsidRPr="009A6A22" w:rsidRDefault="00AA5443" w:rsidP="00FF7036">
      <w:pPr>
        <w:jc w:val="both"/>
        <w:rPr>
          <w:sz w:val="24"/>
          <w:szCs w:val="24"/>
        </w:rPr>
      </w:pPr>
    </w:p>
    <w:p w:rsidR="00575C49" w:rsidRPr="009A6A22" w:rsidRDefault="00575C49" w:rsidP="00FF7036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9A6A22">
        <w:rPr>
          <w:b/>
          <w:sz w:val="24"/>
          <w:szCs w:val="24"/>
        </w:rPr>
        <w:t>П</w:t>
      </w:r>
      <w:r w:rsidR="009A198B" w:rsidRPr="009A6A22">
        <w:rPr>
          <w:b/>
          <w:sz w:val="24"/>
          <w:szCs w:val="24"/>
        </w:rPr>
        <w:t xml:space="preserve">РЕДМЕТ </w:t>
      </w:r>
      <w:r w:rsidR="00A65241">
        <w:rPr>
          <w:b/>
          <w:sz w:val="24"/>
          <w:szCs w:val="24"/>
        </w:rPr>
        <w:t>КОНТРАКТА</w:t>
      </w:r>
    </w:p>
    <w:p w:rsidR="00DB0461" w:rsidRPr="009A6A22" w:rsidRDefault="00DB0461" w:rsidP="00FF7036">
      <w:pPr>
        <w:jc w:val="both"/>
        <w:rPr>
          <w:sz w:val="24"/>
          <w:szCs w:val="24"/>
        </w:rPr>
      </w:pPr>
    </w:p>
    <w:p w:rsidR="000B69BD" w:rsidRPr="009A6A22" w:rsidRDefault="00312F1B" w:rsidP="00665E8D">
      <w:pPr>
        <w:ind w:firstLine="567"/>
        <w:jc w:val="both"/>
        <w:rPr>
          <w:sz w:val="24"/>
          <w:szCs w:val="24"/>
        </w:rPr>
      </w:pPr>
      <w:r w:rsidRPr="009A6A22">
        <w:rPr>
          <w:sz w:val="24"/>
          <w:szCs w:val="24"/>
        </w:rPr>
        <w:t xml:space="preserve">1.1. </w:t>
      </w:r>
      <w:r w:rsidR="00575C49" w:rsidRPr="009A6A22">
        <w:rPr>
          <w:sz w:val="24"/>
          <w:szCs w:val="24"/>
        </w:rPr>
        <w:t xml:space="preserve">Заказчик поручает, а </w:t>
      </w:r>
      <w:r w:rsidR="00AA5443" w:rsidRPr="009A6A22">
        <w:rPr>
          <w:sz w:val="24"/>
          <w:szCs w:val="24"/>
        </w:rPr>
        <w:t xml:space="preserve">Исполнитель </w:t>
      </w:r>
      <w:r w:rsidR="00575C49" w:rsidRPr="009A6A22">
        <w:rPr>
          <w:sz w:val="24"/>
          <w:szCs w:val="24"/>
        </w:rPr>
        <w:t xml:space="preserve">принимает на себя </w:t>
      </w:r>
      <w:r w:rsidR="00E02114" w:rsidRPr="009A6A22">
        <w:rPr>
          <w:sz w:val="24"/>
          <w:szCs w:val="24"/>
        </w:rPr>
        <w:t xml:space="preserve">выполнение </w:t>
      </w:r>
      <w:r w:rsidR="002D36AB" w:rsidRPr="002D36AB">
        <w:rPr>
          <w:sz w:val="24"/>
          <w:szCs w:val="24"/>
        </w:rPr>
        <w:t xml:space="preserve">услуг по </w:t>
      </w:r>
      <w:r w:rsidR="007F649C" w:rsidRPr="007F649C">
        <w:rPr>
          <w:sz w:val="24"/>
          <w:szCs w:val="24"/>
        </w:rPr>
        <w:t>проверке и испытанию на водоотда</w:t>
      </w:r>
      <w:r w:rsidR="009434EE">
        <w:rPr>
          <w:sz w:val="24"/>
          <w:szCs w:val="24"/>
        </w:rPr>
        <w:t>чу и работоспособность пожарных кранов</w:t>
      </w:r>
      <w:r w:rsidR="002D36AB" w:rsidRPr="002D36AB">
        <w:rPr>
          <w:sz w:val="24"/>
          <w:szCs w:val="24"/>
        </w:rPr>
        <w:t xml:space="preserve"> </w:t>
      </w:r>
      <w:r w:rsidR="00C23FDA" w:rsidRPr="009A6A22">
        <w:rPr>
          <w:sz w:val="24"/>
          <w:szCs w:val="24"/>
        </w:rPr>
        <w:t xml:space="preserve">(далее </w:t>
      </w:r>
      <w:r w:rsidR="00994CA7" w:rsidRPr="009A6A22">
        <w:rPr>
          <w:sz w:val="24"/>
          <w:szCs w:val="24"/>
        </w:rPr>
        <w:t xml:space="preserve">по тексту - </w:t>
      </w:r>
      <w:r w:rsidR="00C23FDA" w:rsidRPr="009A6A22">
        <w:rPr>
          <w:sz w:val="24"/>
          <w:szCs w:val="24"/>
        </w:rPr>
        <w:t>«</w:t>
      </w:r>
      <w:r w:rsidR="007006DF" w:rsidRPr="009A6A22">
        <w:rPr>
          <w:sz w:val="24"/>
          <w:szCs w:val="24"/>
        </w:rPr>
        <w:t>Услуги</w:t>
      </w:r>
      <w:r w:rsidR="00994CA7" w:rsidRPr="009A6A22">
        <w:rPr>
          <w:sz w:val="24"/>
          <w:szCs w:val="24"/>
        </w:rPr>
        <w:t>»</w:t>
      </w:r>
      <w:r w:rsidR="007006DF" w:rsidRPr="009A6A22">
        <w:rPr>
          <w:sz w:val="24"/>
          <w:szCs w:val="24"/>
        </w:rPr>
        <w:t xml:space="preserve">) </w:t>
      </w:r>
      <w:r w:rsidR="00575C49" w:rsidRPr="009A6A22">
        <w:rPr>
          <w:sz w:val="24"/>
          <w:szCs w:val="24"/>
        </w:rPr>
        <w:t>в соответствии с условиями,</w:t>
      </w:r>
      <w:r w:rsidR="00DB0461" w:rsidRPr="009A6A22">
        <w:rPr>
          <w:sz w:val="24"/>
          <w:szCs w:val="24"/>
        </w:rPr>
        <w:t xml:space="preserve"> изложенными</w:t>
      </w:r>
      <w:r w:rsidR="00575C49" w:rsidRPr="009A6A22">
        <w:rPr>
          <w:sz w:val="24"/>
          <w:szCs w:val="24"/>
        </w:rPr>
        <w:t xml:space="preserve"> </w:t>
      </w:r>
      <w:r w:rsidR="002E1D78" w:rsidRPr="009A6A22">
        <w:rPr>
          <w:sz w:val="24"/>
          <w:szCs w:val="24"/>
        </w:rPr>
        <w:t>в</w:t>
      </w:r>
      <w:r w:rsidR="00F50369">
        <w:rPr>
          <w:sz w:val="24"/>
          <w:szCs w:val="24"/>
        </w:rPr>
        <w:t xml:space="preserve"> Приложении №1 к </w:t>
      </w:r>
      <w:r w:rsidR="00665E8D">
        <w:rPr>
          <w:sz w:val="24"/>
          <w:szCs w:val="24"/>
        </w:rPr>
        <w:t>Контракту</w:t>
      </w:r>
      <w:r w:rsidR="002E1D78" w:rsidRPr="009A6A22">
        <w:rPr>
          <w:sz w:val="24"/>
          <w:szCs w:val="24"/>
        </w:rPr>
        <w:t>.</w:t>
      </w:r>
      <w:r w:rsidR="00A809EC" w:rsidRPr="009A6A22">
        <w:rPr>
          <w:sz w:val="24"/>
          <w:szCs w:val="24"/>
        </w:rPr>
        <w:t xml:space="preserve"> </w:t>
      </w:r>
    </w:p>
    <w:p w:rsidR="009E30BA" w:rsidRPr="009A6A22" w:rsidRDefault="009E30BA" w:rsidP="00FF7036">
      <w:pPr>
        <w:pStyle w:val="af1"/>
        <w:ind w:left="0" w:firstLine="567"/>
        <w:jc w:val="both"/>
        <w:rPr>
          <w:sz w:val="24"/>
          <w:szCs w:val="24"/>
        </w:rPr>
      </w:pPr>
      <w:r w:rsidRPr="00660E73">
        <w:rPr>
          <w:sz w:val="24"/>
          <w:szCs w:val="24"/>
        </w:rPr>
        <w:t xml:space="preserve">1.2. Срок оказания услуг </w:t>
      </w:r>
      <w:r w:rsidR="00FF05DF" w:rsidRPr="00660E73">
        <w:rPr>
          <w:sz w:val="24"/>
          <w:szCs w:val="24"/>
        </w:rPr>
        <w:t>в течение</w:t>
      </w:r>
      <w:r w:rsidRPr="00660E73">
        <w:rPr>
          <w:sz w:val="24"/>
          <w:szCs w:val="24"/>
        </w:rPr>
        <w:t xml:space="preserve"> </w:t>
      </w:r>
      <w:r w:rsidR="00660E73" w:rsidRPr="00660E73">
        <w:rPr>
          <w:sz w:val="24"/>
          <w:szCs w:val="24"/>
        </w:rPr>
        <w:t>3</w:t>
      </w:r>
      <w:r w:rsidR="002D36AB" w:rsidRPr="00660E73">
        <w:rPr>
          <w:sz w:val="24"/>
          <w:szCs w:val="24"/>
        </w:rPr>
        <w:t>0</w:t>
      </w:r>
      <w:r w:rsidR="000D322F" w:rsidRPr="00660E73">
        <w:rPr>
          <w:sz w:val="24"/>
          <w:szCs w:val="24"/>
        </w:rPr>
        <w:t xml:space="preserve"> (</w:t>
      </w:r>
      <w:r w:rsidR="00660E73" w:rsidRPr="00660E73">
        <w:rPr>
          <w:sz w:val="24"/>
          <w:szCs w:val="24"/>
        </w:rPr>
        <w:t>Тридцати</w:t>
      </w:r>
      <w:r w:rsidR="000D322F" w:rsidRPr="00660E73">
        <w:rPr>
          <w:sz w:val="24"/>
          <w:szCs w:val="24"/>
        </w:rPr>
        <w:t>) рабочих</w:t>
      </w:r>
      <w:r w:rsidR="000D322F" w:rsidRPr="000D322F">
        <w:rPr>
          <w:sz w:val="24"/>
          <w:szCs w:val="24"/>
        </w:rPr>
        <w:t xml:space="preserve"> дней</w:t>
      </w:r>
      <w:r w:rsidRPr="000D322F">
        <w:rPr>
          <w:sz w:val="24"/>
          <w:szCs w:val="24"/>
        </w:rPr>
        <w:t xml:space="preserve"> </w:t>
      </w:r>
      <w:proofErr w:type="gramStart"/>
      <w:r w:rsidRPr="000D322F">
        <w:rPr>
          <w:sz w:val="24"/>
          <w:szCs w:val="24"/>
        </w:rPr>
        <w:t>с даты подписания</w:t>
      </w:r>
      <w:proofErr w:type="gramEnd"/>
      <w:r w:rsidRPr="000D322F">
        <w:rPr>
          <w:sz w:val="24"/>
          <w:szCs w:val="24"/>
        </w:rPr>
        <w:t xml:space="preserve"> </w:t>
      </w:r>
      <w:r w:rsidR="00665E8D">
        <w:rPr>
          <w:sz w:val="24"/>
          <w:szCs w:val="24"/>
        </w:rPr>
        <w:t>Контракта</w:t>
      </w:r>
      <w:r w:rsidRPr="000D322F">
        <w:rPr>
          <w:sz w:val="24"/>
          <w:szCs w:val="24"/>
        </w:rPr>
        <w:t>.</w:t>
      </w:r>
    </w:p>
    <w:p w:rsidR="005F18F2" w:rsidRPr="009A6A22" w:rsidRDefault="009E30BA" w:rsidP="00FF7036">
      <w:pPr>
        <w:ind w:firstLine="567"/>
        <w:jc w:val="both"/>
        <w:rPr>
          <w:sz w:val="24"/>
          <w:szCs w:val="24"/>
        </w:rPr>
      </w:pPr>
      <w:r w:rsidRPr="009A6A22">
        <w:rPr>
          <w:sz w:val="24"/>
          <w:szCs w:val="24"/>
        </w:rPr>
        <w:t>1.3</w:t>
      </w:r>
      <w:r w:rsidR="00312F1B" w:rsidRPr="009A6A22">
        <w:rPr>
          <w:sz w:val="24"/>
          <w:szCs w:val="24"/>
        </w:rPr>
        <w:t>. З</w:t>
      </w:r>
      <w:r w:rsidR="00575C49" w:rsidRPr="009A6A22">
        <w:rPr>
          <w:sz w:val="24"/>
          <w:szCs w:val="24"/>
        </w:rPr>
        <w:t xml:space="preserve">аказчик </w:t>
      </w:r>
      <w:r w:rsidR="00533055" w:rsidRPr="009A6A22">
        <w:rPr>
          <w:sz w:val="24"/>
          <w:szCs w:val="24"/>
        </w:rPr>
        <w:t xml:space="preserve">осуществляет оплату оказанных Исполнителем </w:t>
      </w:r>
      <w:r w:rsidR="00994CA7" w:rsidRPr="009A6A22">
        <w:rPr>
          <w:sz w:val="24"/>
          <w:szCs w:val="24"/>
        </w:rPr>
        <w:t>У</w:t>
      </w:r>
      <w:r w:rsidR="00533055" w:rsidRPr="009A6A22">
        <w:rPr>
          <w:sz w:val="24"/>
          <w:szCs w:val="24"/>
        </w:rPr>
        <w:t xml:space="preserve">слуг </w:t>
      </w:r>
      <w:r w:rsidR="00575C49" w:rsidRPr="009A6A22">
        <w:rPr>
          <w:sz w:val="24"/>
          <w:szCs w:val="24"/>
        </w:rPr>
        <w:t>в соответствии с</w:t>
      </w:r>
      <w:r w:rsidR="002E1D78" w:rsidRPr="009A6A22">
        <w:rPr>
          <w:sz w:val="24"/>
          <w:szCs w:val="24"/>
        </w:rPr>
        <w:t xml:space="preserve"> порядком и</w:t>
      </w:r>
      <w:r w:rsidR="00575C49" w:rsidRPr="009A6A22">
        <w:rPr>
          <w:sz w:val="24"/>
          <w:szCs w:val="24"/>
        </w:rPr>
        <w:t xml:space="preserve"> условиями</w:t>
      </w:r>
      <w:r w:rsidR="00533055" w:rsidRPr="009A6A22">
        <w:rPr>
          <w:sz w:val="24"/>
          <w:szCs w:val="24"/>
        </w:rPr>
        <w:t xml:space="preserve"> </w:t>
      </w:r>
      <w:r w:rsidR="00665E8D">
        <w:rPr>
          <w:sz w:val="24"/>
          <w:szCs w:val="24"/>
        </w:rPr>
        <w:t>Контракта</w:t>
      </w:r>
      <w:r w:rsidR="00533055" w:rsidRPr="009A6A22">
        <w:rPr>
          <w:sz w:val="24"/>
          <w:szCs w:val="24"/>
        </w:rPr>
        <w:t>.</w:t>
      </w:r>
    </w:p>
    <w:p w:rsidR="007A4181" w:rsidRPr="009A6A22" w:rsidRDefault="007A4181" w:rsidP="00FF7036">
      <w:pPr>
        <w:pStyle w:val="af1"/>
        <w:ind w:left="426"/>
        <w:jc w:val="both"/>
        <w:rPr>
          <w:sz w:val="24"/>
          <w:szCs w:val="24"/>
        </w:rPr>
      </w:pPr>
    </w:p>
    <w:p w:rsidR="00490516" w:rsidRPr="009A6A22" w:rsidRDefault="00490516" w:rsidP="00FF7036">
      <w:pPr>
        <w:pStyle w:val="af1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9A6A22">
        <w:rPr>
          <w:b/>
          <w:sz w:val="24"/>
          <w:szCs w:val="24"/>
        </w:rPr>
        <w:t>ПОРЯДОК И УСЛОВИЯ ОКАЗАНИЯ УСЛУГ</w:t>
      </w:r>
    </w:p>
    <w:p w:rsidR="00490516" w:rsidRPr="009A6A22" w:rsidRDefault="00490516" w:rsidP="00FF7036">
      <w:pPr>
        <w:ind w:left="426" w:hanging="426"/>
        <w:jc w:val="both"/>
        <w:rPr>
          <w:sz w:val="24"/>
          <w:szCs w:val="24"/>
        </w:rPr>
      </w:pPr>
    </w:p>
    <w:p w:rsidR="00490516" w:rsidRPr="009A6A22" w:rsidRDefault="00312F1B" w:rsidP="00FF7036">
      <w:pPr>
        <w:ind w:firstLine="567"/>
        <w:jc w:val="both"/>
        <w:rPr>
          <w:sz w:val="24"/>
          <w:szCs w:val="24"/>
        </w:rPr>
      </w:pPr>
      <w:r w:rsidRPr="009A6A22">
        <w:rPr>
          <w:sz w:val="24"/>
          <w:szCs w:val="24"/>
        </w:rPr>
        <w:t xml:space="preserve">2.1. </w:t>
      </w:r>
      <w:r w:rsidR="00490516" w:rsidRPr="009A6A22">
        <w:rPr>
          <w:sz w:val="24"/>
          <w:szCs w:val="24"/>
        </w:rPr>
        <w:t>Заказчик имеет право:</w:t>
      </w:r>
    </w:p>
    <w:p w:rsidR="00490516" w:rsidRPr="009A6A22" w:rsidRDefault="00312F1B" w:rsidP="00FF7036">
      <w:pPr>
        <w:ind w:firstLine="567"/>
        <w:jc w:val="both"/>
        <w:rPr>
          <w:sz w:val="24"/>
          <w:szCs w:val="24"/>
        </w:rPr>
      </w:pPr>
      <w:r w:rsidRPr="009A6A22">
        <w:rPr>
          <w:sz w:val="24"/>
          <w:szCs w:val="24"/>
        </w:rPr>
        <w:t xml:space="preserve">2.1.1. </w:t>
      </w:r>
      <w:r w:rsidR="00490516" w:rsidRPr="009A6A22">
        <w:rPr>
          <w:sz w:val="24"/>
          <w:szCs w:val="24"/>
        </w:rPr>
        <w:t xml:space="preserve">Во всякое время проверять ход и качество </w:t>
      </w:r>
      <w:r w:rsidR="00FB09E5">
        <w:rPr>
          <w:sz w:val="24"/>
          <w:szCs w:val="24"/>
        </w:rPr>
        <w:t>Услуг</w:t>
      </w:r>
      <w:r w:rsidR="0017179A">
        <w:rPr>
          <w:sz w:val="24"/>
          <w:szCs w:val="24"/>
        </w:rPr>
        <w:t>, выполняемых</w:t>
      </w:r>
      <w:bookmarkStart w:id="0" w:name="_GoBack"/>
      <w:bookmarkEnd w:id="0"/>
      <w:r w:rsidR="00490516" w:rsidRPr="009A6A22">
        <w:rPr>
          <w:sz w:val="24"/>
          <w:szCs w:val="24"/>
        </w:rPr>
        <w:t xml:space="preserve"> </w:t>
      </w:r>
      <w:r w:rsidR="007B3198" w:rsidRPr="009A6A22">
        <w:rPr>
          <w:sz w:val="24"/>
          <w:szCs w:val="24"/>
        </w:rPr>
        <w:t>Исполнителе</w:t>
      </w:r>
      <w:r w:rsidR="00490516" w:rsidRPr="009A6A22">
        <w:rPr>
          <w:sz w:val="24"/>
          <w:szCs w:val="24"/>
        </w:rPr>
        <w:t>м, не вмешиваясь в его деятельность.</w:t>
      </w:r>
    </w:p>
    <w:p w:rsidR="00490516" w:rsidRPr="009A6A22" w:rsidRDefault="007B3198" w:rsidP="00FF7036">
      <w:pPr>
        <w:pStyle w:val="af1"/>
        <w:numPr>
          <w:ilvl w:val="1"/>
          <w:numId w:val="3"/>
        </w:numPr>
        <w:ind w:left="993" w:hanging="426"/>
        <w:jc w:val="both"/>
        <w:rPr>
          <w:sz w:val="24"/>
          <w:szCs w:val="24"/>
        </w:rPr>
      </w:pPr>
      <w:r w:rsidRPr="009A6A22">
        <w:rPr>
          <w:sz w:val="24"/>
          <w:szCs w:val="24"/>
        </w:rPr>
        <w:t>Исполнитель</w:t>
      </w:r>
      <w:r w:rsidR="00490516" w:rsidRPr="009A6A22">
        <w:rPr>
          <w:sz w:val="24"/>
          <w:szCs w:val="24"/>
        </w:rPr>
        <w:t xml:space="preserve"> обязан:</w:t>
      </w:r>
    </w:p>
    <w:p w:rsidR="00490516" w:rsidRPr="009A6A22" w:rsidRDefault="00312F1B" w:rsidP="00B5114D">
      <w:pPr>
        <w:ind w:firstLine="567"/>
        <w:jc w:val="both"/>
        <w:rPr>
          <w:sz w:val="24"/>
          <w:szCs w:val="24"/>
        </w:rPr>
      </w:pPr>
      <w:r w:rsidRPr="009A6A22">
        <w:rPr>
          <w:sz w:val="24"/>
          <w:szCs w:val="24"/>
        </w:rPr>
        <w:t xml:space="preserve">2.2.1. </w:t>
      </w:r>
      <w:r w:rsidR="00FB09E5">
        <w:rPr>
          <w:sz w:val="24"/>
          <w:szCs w:val="24"/>
        </w:rPr>
        <w:t>Оказать</w:t>
      </w:r>
      <w:r w:rsidR="00490516" w:rsidRPr="009A6A22">
        <w:rPr>
          <w:sz w:val="24"/>
          <w:szCs w:val="24"/>
        </w:rPr>
        <w:t xml:space="preserve"> </w:t>
      </w:r>
      <w:r w:rsidR="00FB09E5">
        <w:rPr>
          <w:sz w:val="24"/>
          <w:szCs w:val="24"/>
        </w:rPr>
        <w:t>Услуги</w:t>
      </w:r>
      <w:r w:rsidR="00490516" w:rsidRPr="009A6A22">
        <w:rPr>
          <w:sz w:val="24"/>
          <w:szCs w:val="24"/>
        </w:rPr>
        <w:t xml:space="preserve"> в объеме и в сроки, предусмотренные настоящим </w:t>
      </w:r>
      <w:r w:rsidR="004A72BA">
        <w:rPr>
          <w:sz w:val="24"/>
          <w:szCs w:val="24"/>
        </w:rPr>
        <w:t>Контрактом</w:t>
      </w:r>
      <w:r w:rsidR="00490516" w:rsidRPr="009A6A22">
        <w:rPr>
          <w:sz w:val="24"/>
          <w:szCs w:val="24"/>
        </w:rPr>
        <w:t xml:space="preserve">, и сдать </w:t>
      </w:r>
      <w:r w:rsidR="00F54568">
        <w:rPr>
          <w:sz w:val="24"/>
          <w:szCs w:val="24"/>
        </w:rPr>
        <w:t xml:space="preserve">Услуги </w:t>
      </w:r>
      <w:r w:rsidR="00490516" w:rsidRPr="009A6A22">
        <w:rPr>
          <w:sz w:val="24"/>
          <w:szCs w:val="24"/>
        </w:rPr>
        <w:t xml:space="preserve">Заказчику в состоянии, соответствующем условиям настоящего </w:t>
      </w:r>
      <w:r w:rsidR="00ED5DF0" w:rsidRPr="00ED5DF0">
        <w:rPr>
          <w:sz w:val="24"/>
          <w:szCs w:val="24"/>
        </w:rPr>
        <w:t>Контракт</w:t>
      </w:r>
      <w:r w:rsidR="00ED5DF0">
        <w:rPr>
          <w:sz w:val="24"/>
          <w:szCs w:val="24"/>
        </w:rPr>
        <w:t>а</w:t>
      </w:r>
      <w:r w:rsidR="00490516" w:rsidRPr="009A6A22">
        <w:rPr>
          <w:sz w:val="24"/>
          <w:szCs w:val="24"/>
        </w:rPr>
        <w:t>.</w:t>
      </w:r>
    </w:p>
    <w:p w:rsidR="00490516" w:rsidRPr="009A6A22" w:rsidRDefault="00511AF3" w:rsidP="00FF7036">
      <w:pPr>
        <w:ind w:firstLine="567"/>
        <w:jc w:val="both"/>
        <w:rPr>
          <w:sz w:val="24"/>
          <w:szCs w:val="24"/>
        </w:rPr>
      </w:pPr>
      <w:r w:rsidRPr="009A6A22">
        <w:rPr>
          <w:sz w:val="24"/>
          <w:szCs w:val="24"/>
        </w:rPr>
        <w:t xml:space="preserve">2.2. </w:t>
      </w:r>
      <w:r w:rsidR="00490516" w:rsidRPr="009A6A22">
        <w:rPr>
          <w:sz w:val="24"/>
          <w:szCs w:val="24"/>
        </w:rPr>
        <w:t>Заказчик обязан:</w:t>
      </w:r>
    </w:p>
    <w:p w:rsidR="00490516" w:rsidRPr="00FB09E5" w:rsidRDefault="00511AF3" w:rsidP="00FF7036">
      <w:pPr>
        <w:ind w:firstLine="567"/>
        <w:jc w:val="both"/>
        <w:rPr>
          <w:sz w:val="24"/>
          <w:szCs w:val="24"/>
        </w:rPr>
      </w:pPr>
      <w:r w:rsidRPr="009A6A22">
        <w:rPr>
          <w:sz w:val="24"/>
          <w:szCs w:val="24"/>
        </w:rPr>
        <w:t>2.2.</w:t>
      </w:r>
      <w:r w:rsidR="00B5114D">
        <w:rPr>
          <w:sz w:val="24"/>
          <w:szCs w:val="24"/>
        </w:rPr>
        <w:t>1</w:t>
      </w:r>
      <w:r w:rsidRPr="009A6A22">
        <w:rPr>
          <w:sz w:val="24"/>
          <w:szCs w:val="24"/>
        </w:rPr>
        <w:t>.</w:t>
      </w:r>
      <w:r w:rsidR="00490516" w:rsidRPr="009A6A22">
        <w:rPr>
          <w:sz w:val="24"/>
          <w:szCs w:val="24"/>
        </w:rPr>
        <w:t xml:space="preserve">В письменной форме уведомить </w:t>
      </w:r>
      <w:r w:rsidR="007B3198" w:rsidRPr="009A6A22">
        <w:rPr>
          <w:sz w:val="24"/>
          <w:szCs w:val="24"/>
        </w:rPr>
        <w:t xml:space="preserve">Исполнителя </w:t>
      </w:r>
      <w:r w:rsidR="00490516" w:rsidRPr="009A6A22">
        <w:rPr>
          <w:sz w:val="24"/>
          <w:szCs w:val="24"/>
        </w:rPr>
        <w:t xml:space="preserve">о невозможности </w:t>
      </w:r>
      <w:r w:rsidR="00FB09E5">
        <w:rPr>
          <w:sz w:val="24"/>
          <w:szCs w:val="24"/>
        </w:rPr>
        <w:t>оказания Услуг</w:t>
      </w:r>
      <w:r w:rsidR="00490516" w:rsidRPr="009A6A22">
        <w:rPr>
          <w:sz w:val="24"/>
          <w:szCs w:val="24"/>
        </w:rPr>
        <w:t xml:space="preserve"> с указанием сроков и </w:t>
      </w:r>
      <w:r w:rsidR="00490516" w:rsidRPr="00FB09E5">
        <w:rPr>
          <w:sz w:val="24"/>
          <w:szCs w:val="24"/>
        </w:rPr>
        <w:t xml:space="preserve">причин (При этом срок </w:t>
      </w:r>
      <w:r w:rsidR="00FB09E5" w:rsidRPr="00FB09E5">
        <w:rPr>
          <w:sz w:val="24"/>
          <w:szCs w:val="24"/>
        </w:rPr>
        <w:t>оказания Услуг</w:t>
      </w:r>
      <w:r w:rsidR="000D322F" w:rsidRPr="00FB09E5">
        <w:rPr>
          <w:sz w:val="24"/>
          <w:szCs w:val="24"/>
        </w:rPr>
        <w:t>, указанный в п.1.2</w:t>
      </w:r>
      <w:r w:rsidR="00490516" w:rsidRPr="00FB09E5">
        <w:rPr>
          <w:sz w:val="24"/>
          <w:szCs w:val="24"/>
        </w:rPr>
        <w:t xml:space="preserve"> настоящего </w:t>
      </w:r>
      <w:r w:rsidR="004A72BA">
        <w:rPr>
          <w:sz w:val="24"/>
          <w:szCs w:val="24"/>
        </w:rPr>
        <w:t>Контракта</w:t>
      </w:r>
      <w:r w:rsidR="00490516" w:rsidRPr="00FB09E5">
        <w:rPr>
          <w:sz w:val="24"/>
          <w:szCs w:val="24"/>
        </w:rPr>
        <w:t xml:space="preserve"> продляется пропорционально количеству дней, указанных в уведомлении)</w:t>
      </w:r>
    </w:p>
    <w:p w:rsidR="00490516" w:rsidRPr="009A6A22" w:rsidRDefault="00511AF3" w:rsidP="00FF7036">
      <w:pPr>
        <w:ind w:firstLine="567"/>
        <w:jc w:val="both"/>
        <w:rPr>
          <w:sz w:val="24"/>
          <w:szCs w:val="24"/>
        </w:rPr>
      </w:pPr>
      <w:r w:rsidRPr="009A6A22">
        <w:rPr>
          <w:sz w:val="24"/>
          <w:szCs w:val="24"/>
        </w:rPr>
        <w:t>2.2.</w:t>
      </w:r>
      <w:r w:rsidR="00B5114D">
        <w:rPr>
          <w:sz w:val="24"/>
          <w:szCs w:val="24"/>
        </w:rPr>
        <w:t>2</w:t>
      </w:r>
      <w:r w:rsidRPr="009A6A22">
        <w:rPr>
          <w:sz w:val="24"/>
          <w:szCs w:val="24"/>
        </w:rPr>
        <w:t xml:space="preserve">. </w:t>
      </w:r>
      <w:r w:rsidR="00490516" w:rsidRPr="009A6A22">
        <w:rPr>
          <w:sz w:val="24"/>
          <w:szCs w:val="24"/>
        </w:rPr>
        <w:t xml:space="preserve">При завершении </w:t>
      </w:r>
      <w:r w:rsidR="00FB09E5">
        <w:rPr>
          <w:sz w:val="24"/>
          <w:szCs w:val="24"/>
        </w:rPr>
        <w:t>Услуг</w:t>
      </w:r>
      <w:r w:rsidR="00490516" w:rsidRPr="009A6A22">
        <w:rPr>
          <w:sz w:val="24"/>
          <w:szCs w:val="24"/>
        </w:rPr>
        <w:t xml:space="preserve"> принять выполненные </w:t>
      </w:r>
      <w:r w:rsidR="007B3198" w:rsidRPr="009A6A22">
        <w:rPr>
          <w:sz w:val="24"/>
          <w:szCs w:val="24"/>
        </w:rPr>
        <w:t>Исполнителем</w:t>
      </w:r>
      <w:r w:rsidR="00490516" w:rsidRPr="009A6A22">
        <w:rPr>
          <w:sz w:val="24"/>
          <w:szCs w:val="24"/>
        </w:rPr>
        <w:t xml:space="preserve"> </w:t>
      </w:r>
      <w:r w:rsidR="00FB09E5">
        <w:rPr>
          <w:sz w:val="24"/>
          <w:szCs w:val="24"/>
        </w:rPr>
        <w:t xml:space="preserve">Услуги </w:t>
      </w:r>
      <w:r w:rsidR="00490516" w:rsidRPr="009A6A22">
        <w:rPr>
          <w:sz w:val="24"/>
          <w:szCs w:val="24"/>
        </w:rPr>
        <w:t>с подписанием акта сдачи-приемки.</w:t>
      </w:r>
    </w:p>
    <w:p w:rsidR="00511AF3" w:rsidRPr="009A6A22" w:rsidRDefault="00511AF3" w:rsidP="00FF7036">
      <w:pPr>
        <w:ind w:firstLine="567"/>
        <w:jc w:val="both"/>
        <w:rPr>
          <w:sz w:val="24"/>
          <w:szCs w:val="24"/>
        </w:rPr>
      </w:pPr>
      <w:r w:rsidRPr="009A6A22">
        <w:rPr>
          <w:sz w:val="24"/>
          <w:szCs w:val="24"/>
        </w:rPr>
        <w:t>2.2.</w:t>
      </w:r>
      <w:r w:rsidR="00B5114D">
        <w:rPr>
          <w:sz w:val="24"/>
          <w:szCs w:val="24"/>
        </w:rPr>
        <w:t>3</w:t>
      </w:r>
      <w:r w:rsidRPr="009A6A22">
        <w:rPr>
          <w:sz w:val="24"/>
          <w:szCs w:val="24"/>
        </w:rPr>
        <w:t xml:space="preserve">. </w:t>
      </w:r>
      <w:r w:rsidR="00490516" w:rsidRPr="009A6A22">
        <w:rPr>
          <w:sz w:val="24"/>
          <w:szCs w:val="24"/>
        </w:rPr>
        <w:t xml:space="preserve">Оплатить </w:t>
      </w:r>
      <w:r w:rsidR="00FB09E5">
        <w:rPr>
          <w:sz w:val="24"/>
          <w:szCs w:val="24"/>
        </w:rPr>
        <w:t xml:space="preserve">оказанные </w:t>
      </w:r>
      <w:r w:rsidR="007B3198" w:rsidRPr="009A6A22">
        <w:rPr>
          <w:sz w:val="24"/>
          <w:szCs w:val="24"/>
        </w:rPr>
        <w:t>Исполнителе</w:t>
      </w:r>
      <w:r w:rsidR="00490516" w:rsidRPr="009A6A22">
        <w:rPr>
          <w:sz w:val="24"/>
          <w:szCs w:val="24"/>
        </w:rPr>
        <w:t xml:space="preserve">м </w:t>
      </w:r>
      <w:r w:rsidR="00FB09E5">
        <w:rPr>
          <w:sz w:val="24"/>
          <w:szCs w:val="24"/>
        </w:rPr>
        <w:t>Услуги</w:t>
      </w:r>
      <w:r w:rsidR="00490516" w:rsidRPr="009A6A22">
        <w:rPr>
          <w:sz w:val="24"/>
          <w:szCs w:val="24"/>
        </w:rPr>
        <w:t xml:space="preserve"> в размерах и в сроки, установленные настоящим </w:t>
      </w:r>
      <w:r w:rsidR="00ED5DF0" w:rsidRPr="00ED5DF0">
        <w:rPr>
          <w:sz w:val="24"/>
          <w:szCs w:val="24"/>
        </w:rPr>
        <w:t>Контрактом</w:t>
      </w:r>
      <w:r w:rsidR="00490516" w:rsidRPr="009A6A22">
        <w:rPr>
          <w:sz w:val="24"/>
          <w:szCs w:val="24"/>
        </w:rPr>
        <w:t>.</w:t>
      </w:r>
    </w:p>
    <w:p w:rsidR="00490516" w:rsidRPr="009A6A22" w:rsidRDefault="00511AF3" w:rsidP="00FF7036">
      <w:pPr>
        <w:ind w:firstLine="567"/>
        <w:jc w:val="both"/>
        <w:rPr>
          <w:sz w:val="24"/>
          <w:szCs w:val="24"/>
        </w:rPr>
      </w:pPr>
      <w:r w:rsidRPr="009A6A22">
        <w:rPr>
          <w:sz w:val="24"/>
          <w:szCs w:val="24"/>
        </w:rPr>
        <w:t>2.</w:t>
      </w:r>
      <w:r w:rsidR="00B5114D">
        <w:rPr>
          <w:sz w:val="24"/>
          <w:szCs w:val="24"/>
        </w:rPr>
        <w:t>4</w:t>
      </w:r>
      <w:r w:rsidRPr="009A6A22">
        <w:rPr>
          <w:sz w:val="24"/>
          <w:szCs w:val="24"/>
        </w:rPr>
        <w:t xml:space="preserve">. </w:t>
      </w:r>
      <w:r w:rsidR="00490516" w:rsidRPr="009A6A22">
        <w:rPr>
          <w:sz w:val="24"/>
          <w:szCs w:val="24"/>
        </w:rPr>
        <w:t xml:space="preserve">Исполнитель обязуется подготовить Заказчику акт сдачи – приема </w:t>
      </w:r>
      <w:r w:rsidR="00FB09E5">
        <w:rPr>
          <w:sz w:val="24"/>
          <w:szCs w:val="24"/>
        </w:rPr>
        <w:t>Услуг</w:t>
      </w:r>
      <w:r w:rsidR="00490516" w:rsidRPr="009A6A22">
        <w:rPr>
          <w:sz w:val="24"/>
          <w:szCs w:val="24"/>
        </w:rPr>
        <w:t>. Заказчик обязуется рассмотреть представленный Испол</w:t>
      </w:r>
      <w:r w:rsidR="00490516" w:rsidRPr="009A6A22">
        <w:rPr>
          <w:sz w:val="24"/>
          <w:szCs w:val="24"/>
        </w:rPr>
        <w:softHyphen/>
      </w:r>
      <w:r w:rsidR="00FB09E5">
        <w:rPr>
          <w:sz w:val="24"/>
          <w:szCs w:val="24"/>
        </w:rPr>
        <w:t>нителем акт сдачи – приема Услуг</w:t>
      </w:r>
      <w:r w:rsidR="00490516" w:rsidRPr="009A6A22">
        <w:rPr>
          <w:sz w:val="24"/>
          <w:szCs w:val="24"/>
        </w:rPr>
        <w:t>. При отсутствии замечаний и претензий подписать два экземпляра акта и один из них отправить (передать) в указанный выше срок Исполнителю.</w:t>
      </w:r>
    </w:p>
    <w:p w:rsidR="00490516" w:rsidRPr="009A6A22" w:rsidRDefault="00511AF3" w:rsidP="00FF7036">
      <w:pPr>
        <w:ind w:firstLine="567"/>
        <w:jc w:val="both"/>
        <w:rPr>
          <w:sz w:val="24"/>
          <w:szCs w:val="24"/>
        </w:rPr>
      </w:pPr>
      <w:r w:rsidRPr="009A6A22">
        <w:rPr>
          <w:sz w:val="24"/>
          <w:szCs w:val="24"/>
        </w:rPr>
        <w:t>2.</w:t>
      </w:r>
      <w:r w:rsidR="00B5114D">
        <w:rPr>
          <w:sz w:val="24"/>
          <w:szCs w:val="24"/>
        </w:rPr>
        <w:t>5</w:t>
      </w:r>
      <w:r w:rsidRPr="009A6A22">
        <w:rPr>
          <w:sz w:val="24"/>
          <w:szCs w:val="24"/>
        </w:rPr>
        <w:t xml:space="preserve">. </w:t>
      </w:r>
      <w:r w:rsidR="00490516" w:rsidRPr="009A6A22">
        <w:rPr>
          <w:sz w:val="24"/>
          <w:szCs w:val="24"/>
        </w:rPr>
        <w:t xml:space="preserve">Заказчик при наличии замечаний на некачественное, неполное и/или не соответствующее условиям </w:t>
      </w:r>
      <w:r w:rsidR="00ED5DF0">
        <w:rPr>
          <w:sz w:val="24"/>
          <w:szCs w:val="24"/>
        </w:rPr>
        <w:t>Контракта</w:t>
      </w:r>
      <w:r w:rsidR="00490516" w:rsidRPr="009A6A22">
        <w:rPr>
          <w:sz w:val="24"/>
          <w:szCs w:val="24"/>
        </w:rPr>
        <w:t xml:space="preserve"> исполнение обязательств или при обнаружении других причин, препятствующих подписанию вышеуказанных документов, в течение 3 (трех) рабочих дней обязан направить Исполнителю протокол разногласий с мотивированным обоснованием отклонения акта, а также перечнем замечаний и предложений.</w:t>
      </w:r>
    </w:p>
    <w:p w:rsidR="00490516" w:rsidRPr="009A6A22" w:rsidRDefault="00511AF3" w:rsidP="00FF7036">
      <w:pPr>
        <w:ind w:firstLine="567"/>
        <w:jc w:val="both"/>
        <w:rPr>
          <w:sz w:val="24"/>
          <w:szCs w:val="24"/>
        </w:rPr>
      </w:pPr>
      <w:r w:rsidRPr="009A6A22">
        <w:rPr>
          <w:sz w:val="24"/>
          <w:szCs w:val="24"/>
        </w:rPr>
        <w:lastRenderedPageBreak/>
        <w:t>2.</w:t>
      </w:r>
      <w:r w:rsidR="00B5114D">
        <w:rPr>
          <w:sz w:val="24"/>
          <w:szCs w:val="24"/>
        </w:rPr>
        <w:t>6</w:t>
      </w:r>
      <w:r w:rsidRPr="009A6A22">
        <w:rPr>
          <w:sz w:val="24"/>
          <w:szCs w:val="24"/>
        </w:rPr>
        <w:t xml:space="preserve">. </w:t>
      </w:r>
      <w:r w:rsidR="00490516" w:rsidRPr="009A6A22">
        <w:rPr>
          <w:sz w:val="24"/>
          <w:szCs w:val="24"/>
        </w:rPr>
        <w:t>После представления Исполнителем нового варианта отчета (или акта) процедура, указанная в пункте 2.</w:t>
      </w:r>
      <w:r w:rsidR="00887D10" w:rsidRPr="009A6A22">
        <w:rPr>
          <w:sz w:val="24"/>
          <w:szCs w:val="24"/>
        </w:rPr>
        <w:t>5</w:t>
      </w:r>
      <w:r w:rsidR="00490516" w:rsidRPr="009A6A22">
        <w:rPr>
          <w:sz w:val="24"/>
          <w:szCs w:val="24"/>
        </w:rPr>
        <w:t xml:space="preserve"> повторяется до момента подписания соответствующих документов.</w:t>
      </w:r>
    </w:p>
    <w:p w:rsidR="00490516" w:rsidRPr="009A6A22" w:rsidRDefault="00490516" w:rsidP="00FF7036">
      <w:pPr>
        <w:ind w:left="360"/>
        <w:jc w:val="both"/>
        <w:rPr>
          <w:sz w:val="24"/>
          <w:szCs w:val="24"/>
        </w:rPr>
      </w:pPr>
    </w:p>
    <w:p w:rsidR="00575C49" w:rsidRPr="009A6A22" w:rsidRDefault="00B325BD" w:rsidP="00FF7036">
      <w:pPr>
        <w:pStyle w:val="af1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9A6A22">
        <w:rPr>
          <w:b/>
          <w:sz w:val="24"/>
          <w:szCs w:val="24"/>
        </w:rPr>
        <w:t>С</w:t>
      </w:r>
      <w:r w:rsidR="009A198B" w:rsidRPr="009A6A22">
        <w:rPr>
          <w:b/>
          <w:sz w:val="24"/>
          <w:szCs w:val="24"/>
        </w:rPr>
        <w:t>ТОИМ</w:t>
      </w:r>
      <w:r w:rsidR="00396592" w:rsidRPr="009A6A22">
        <w:rPr>
          <w:b/>
          <w:sz w:val="24"/>
          <w:szCs w:val="24"/>
        </w:rPr>
        <w:t>ОСТ</w:t>
      </w:r>
      <w:r w:rsidR="009A198B" w:rsidRPr="009A6A22">
        <w:rPr>
          <w:b/>
          <w:sz w:val="24"/>
          <w:szCs w:val="24"/>
        </w:rPr>
        <w:t>Ь И ПОРЯДОК РАСЧЕТОВ</w:t>
      </w:r>
    </w:p>
    <w:p w:rsidR="00E07590" w:rsidRPr="009A6A22" w:rsidRDefault="00E07590" w:rsidP="00FF7036">
      <w:pPr>
        <w:jc w:val="both"/>
        <w:rPr>
          <w:sz w:val="24"/>
          <w:szCs w:val="24"/>
        </w:rPr>
      </w:pPr>
    </w:p>
    <w:p w:rsidR="00B325BD" w:rsidRPr="009A6A22" w:rsidRDefault="00511AF3" w:rsidP="00FF7036">
      <w:pPr>
        <w:ind w:firstLine="567"/>
        <w:jc w:val="both"/>
        <w:rPr>
          <w:sz w:val="24"/>
          <w:szCs w:val="24"/>
        </w:rPr>
      </w:pPr>
      <w:r w:rsidRPr="009A6A22">
        <w:rPr>
          <w:sz w:val="24"/>
          <w:szCs w:val="24"/>
        </w:rPr>
        <w:t xml:space="preserve">3.1. </w:t>
      </w:r>
      <w:r w:rsidR="00B325BD" w:rsidRPr="009A6A22">
        <w:rPr>
          <w:sz w:val="24"/>
          <w:szCs w:val="24"/>
        </w:rPr>
        <w:t xml:space="preserve">Валютой платежа по настоящему </w:t>
      </w:r>
      <w:r w:rsidR="004A72BA">
        <w:rPr>
          <w:sz w:val="24"/>
          <w:szCs w:val="24"/>
        </w:rPr>
        <w:t>Контракту</w:t>
      </w:r>
      <w:r w:rsidR="00B325BD" w:rsidRPr="009A6A22">
        <w:rPr>
          <w:sz w:val="24"/>
          <w:szCs w:val="24"/>
        </w:rPr>
        <w:t xml:space="preserve"> является рубль Р</w:t>
      </w:r>
      <w:r w:rsidR="000A71A4" w:rsidRPr="009A6A22">
        <w:rPr>
          <w:sz w:val="24"/>
          <w:szCs w:val="24"/>
        </w:rPr>
        <w:t xml:space="preserve">оссийской </w:t>
      </w:r>
      <w:r w:rsidR="00B325BD" w:rsidRPr="009A6A22">
        <w:rPr>
          <w:sz w:val="24"/>
          <w:szCs w:val="24"/>
        </w:rPr>
        <w:t>Ф</w:t>
      </w:r>
      <w:r w:rsidR="000A71A4" w:rsidRPr="009A6A22">
        <w:rPr>
          <w:sz w:val="24"/>
          <w:szCs w:val="24"/>
        </w:rPr>
        <w:t>едерации</w:t>
      </w:r>
      <w:r w:rsidR="00B325BD" w:rsidRPr="009A6A22">
        <w:rPr>
          <w:sz w:val="24"/>
          <w:szCs w:val="24"/>
        </w:rPr>
        <w:t>.</w:t>
      </w:r>
    </w:p>
    <w:p w:rsidR="007A4181" w:rsidRPr="009A6A22" w:rsidRDefault="00511AF3" w:rsidP="00FF7036">
      <w:pPr>
        <w:ind w:firstLine="567"/>
        <w:jc w:val="both"/>
        <w:rPr>
          <w:sz w:val="24"/>
          <w:szCs w:val="24"/>
        </w:rPr>
      </w:pPr>
      <w:r w:rsidRPr="00624951">
        <w:rPr>
          <w:sz w:val="24"/>
          <w:szCs w:val="24"/>
        </w:rPr>
        <w:t xml:space="preserve">3.2. </w:t>
      </w:r>
      <w:r w:rsidR="00E06351" w:rsidRPr="00624951">
        <w:rPr>
          <w:sz w:val="24"/>
          <w:szCs w:val="24"/>
        </w:rPr>
        <w:t>Стоимость</w:t>
      </w:r>
      <w:r w:rsidR="009A6A22" w:rsidRPr="00624951">
        <w:rPr>
          <w:sz w:val="24"/>
          <w:szCs w:val="24"/>
        </w:rPr>
        <w:t xml:space="preserve"> Услуг</w:t>
      </w:r>
      <w:r w:rsidR="00E06351" w:rsidRPr="00624951">
        <w:rPr>
          <w:sz w:val="24"/>
          <w:szCs w:val="24"/>
        </w:rPr>
        <w:t xml:space="preserve"> по </w:t>
      </w:r>
      <w:r w:rsidR="00ED5DF0" w:rsidRPr="00624951">
        <w:rPr>
          <w:sz w:val="24"/>
          <w:szCs w:val="24"/>
        </w:rPr>
        <w:t>Контракту</w:t>
      </w:r>
      <w:r w:rsidR="00E06351" w:rsidRPr="00624951">
        <w:rPr>
          <w:sz w:val="24"/>
          <w:szCs w:val="24"/>
        </w:rPr>
        <w:t xml:space="preserve"> определяется в сумме</w:t>
      </w:r>
      <w:proofErr w:type="gramStart"/>
      <w:r w:rsidR="00E06351" w:rsidRPr="00624951">
        <w:rPr>
          <w:sz w:val="24"/>
          <w:szCs w:val="24"/>
        </w:rPr>
        <w:t xml:space="preserve"> </w:t>
      </w:r>
      <w:r w:rsidR="00B6475E">
        <w:rPr>
          <w:sz w:val="24"/>
          <w:szCs w:val="24"/>
        </w:rPr>
        <w:t>__________________</w:t>
      </w:r>
      <w:r w:rsidR="00E06351" w:rsidRPr="00624951">
        <w:rPr>
          <w:sz w:val="24"/>
          <w:szCs w:val="24"/>
        </w:rPr>
        <w:t>(</w:t>
      </w:r>
      <w:r w:rsidR="00B6475E">
        <w:rPr>
          <w:sz w:val="24"/>
          <w:szCs w:val="24"/>
        </w:rPr>
        <w:t>__________________________</w:t>
      </w:r>
      <w:r w:rsidR="00DC3115" w:rsidRPr="00624951">
        <w:rPr>
          <w:sz w:val="24"/>
          <w:szCs w:val="24"/>
        </w:rPr>
        <w:t>)</w:t>
      </w:r>
      <w:r w:rsidR="00245C89" w:rsidRPr="00624951">
        <w:rPr>
          <w:sz w:val="24"/>
          <w:szCs w:val="24"/>
        </w:rPr>
        <w:t xml:space="preserve"> </w:t>
      </w:r>
      <w:proofErr w:type="gramEnd"/>
      <w:r w:rsidR="001F631E" w:rsidRPr="00624951">
        <w:rPr>
          <w:sz w:val="24"/>
          <w:szCs w:val="24"/>
        </w:rPr>
        <w:t xml:space="preserve">руб., 00 коп. </w:t>
      </w:r>
      <w:r w:rsidR="00245C89" w:rsidRPr="00624951">
        <w:rPr>
          <w:sz w:val="24"/>
          <w:szCs w:val="24"/>
        </w:rPr>
        <w:t>(</w:t>
      </w:r>
      <w:r w:rsidR="004029B6" w:rsidRPr="00624951">
        <w:rPr>
          <w:rFonts w:eastAsia="Courier New"/>
          <w:sz w:val="24"/>
          <w:szCs w:val="24"/>
        </w:rPr>
        <w:t>НДС не облагается</w:t>
      </w:r>
      <w:r w:rsidR="004029B6" w:rsidRPr="009A6A22">
        <w:rPr>
          <w:rFonts w:eastAsia="Courier New"/>
          <w:sz w:val="24"/>
          <w:szCs w:val="24"/>
        </w:rPr>
        <w:t xml:space="preserve"> </w:t>
      </w:r>
      <w:r w:rsidR="007B3198" w:rsidRPr="009A6A22">
        <w:rPr>
          <w:sz w:val="24"/>
          <w:szCs w:val="24"/>
        </w:rPr>
        <w:t>в связи с тем, что Исполнитель</w:t>
      </w:r>
      <w:r w:rsidR="004029B6" w:rsidRPr="009A6A22">
        <w:rPr>
          <w:sz w:val="24"/>
          <w:szCs w:val="24"/>
        </w:rPr>
        <w:t xml:space="preserve"> применяет упрощенную систему налогообложения, на основании п. 2 ст. 346.11 глава 26.2 НК РФ и не является плательщиком НДС, согласно письму МНС РФ от 15.09.03 №22-1-14/2021-АЖ397 счета-фактуры не выставляются</w:t>
      </w:r>
      <w:r w:rsidR="00245C89">
        <w:rPr>
          <w:sz w:val="24"/>
          <w:szCs w:val="24"/>
        </w:rPr>
        <w:t>)</w:t>
      </w:r>
      <w:r w:rsidR="004029B6" w:rsidRPr="009A6A22">
        <w:rPr>
          <w:sz w:val="24"/>
          <w:szCs w:val="24"/>
        </w:rPr>
        <w:t>.</w:t>
      </w:r>
      <w:bookmarkStart w:id="1" w:name="OLE_LINK1"/>
      <w:bookmarkStart w:id="2" w:name="OLE_LINK2"/>
      <w:r w:rsidR="009F26AF" w:rsidRPr="009A6A22">
        <w:rPr>
          <w:sz w:val="24"/>
          <w:szCs w:val="24"/>
        </w:rPr>
        <w:t xml:space="preserve"> Указанная цена </w:t>
      </w:r>
      <w:r w:rsidR="00ED5DF0">
        <w:rPr>
          <w:sz w:val="24"/>
          <w:szCs w:val="24"/>
        </w:rPr>
        <w:t>Контракта</w:t>
      </w:r>
      <w:r w:rsidR="009F26AF" w:rsidRPr="009A6A22">
        <w:rPr>
          <w:sz w:val="24"/>
          <w:szCs w:val="24"/>
        </w:rPr>
        <w:t xml:space="preserve"> является твердой и определяется на весь срок исполнения </w:t>
      </w:r>
      <w:r w:rsidR="0038126A">
        <w:rPr>
          <w:sz w:val="24"/>
          <w:szCs w:val="24"/>
        </w:rPr>
        <w:t>Контракта</w:t>
      </w:r>
      <w:r w:rsidR="009F26AF" w:rsidRPr="009A6A22">
        <w:rPr>
          <w:sz w:val="24"/>
          <w:szCs w:val="24"/>
        </w:rPr>
        <w:t>, за исключением случаев предусмотренных ст.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bookmarkEnd w:id="1"/>
    <w:bookmarkEnd w:id="2"/>
    <w:p w:rsidR="00F07B3E" w:rsidRPr="009A6A22" w:rsidRDefault="000D322F" w:rsidP="00FF703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3.3</w:t>
      </w:r>
      <w:r w:rsidR="00FF289F" w:rsidRPr="009A6A22">
        <w:rPr>
          <w:sz w:val="24"/>
          <w:szCs w:val="24"/>
        </w:rPr>
        <w:t xml:space="preserve">. </w:t>
      </w:r>
      <w:r w:rsidR="00B325BD" w:rsidRPr="009A6A22">
        <w:rPr>
          <w:sz w:val="24"/>
          <w:szCs w:val="24"/>
        </w:rPr>
        <w:t xml:space="preserve">Заказчик оплачивает оказанные Исполнителем </w:t>
      </w:r>
      <w:r w:rsidR="006F052C" w:rsidRPr="009A6A22">
        <w:rPr>
          <w:sz w:val="24"/>
          <w:szCs w:val="24"/>
        </w:rPr>
        <w:t>У</w:t>
      </w:r>
      <w:r w:rsidR="00B325BD" w:rsidRPr="009A6A22">
        <w:rPr>
          <w:sz w:val="24"/>
          <w:szCs w:val="24"/>
        </w:rPr>
        <w:t xml:space="preserve">слуги в течение </w:t>
      </w:r>
      <w:r w:rsidR="00660E73">
        <w:rPr>
          <w:sz w:val="24"/>
          <w:szCs w:val="24"/>
        </w:rPr>
        <w:t>5</w:t>
      </w:r>
      <w:r w:rsidR="00477D80" w:rsidRPr="009A6A22">
        <w:rPr>
          <w:sz w:val="24"/>
          <w:szCs w:val="24"/>
        </w:rPr>
        <w:t xml:space="preserve"> (</w:t>
      </w:r>
      <w:r w:rsidR="00660E73">
        <w:rPr>
          <w:sz w:val="24"/>
          <w:szCs w:val="24"/>
        </w:rPr>
        <w:t>Пяти</w:t>
      </w:r>
      <w:r w:rsidR="00477D80" w:rsidRPr="000D322F">
        <w:rPr>
          <w:sz w:val="24"/>
          <w:szCs w:val="24"/>
        </w:rPr>
        <w:t>)</w:t>
      </w:r>
      <w:r w:rsidR="00B325BD" w:rsidRPr="000D322F">
        <w:rPr>
          <w:sz w:val="24"/>
          <w:szCs w:val="24"/>
        </w:rPr>
        <w:t xml:space="preserve"> </w:t>
      </w:r>
      <w:r w:rsidR="00D442AE" w:rsidRPr="000D322F">
        <w:rPr>
          <w:sz w:val="24"/>
          <w:szCs w:val="24"/>
        </w:rPr>
        <w:t>рабочих</w:t>
      </w:r>
      <w:r w:rsidR="00B325BD" w:rsidRPr="009A6A22">
        <w:rPr>
          <w:sz w:val="24"/>
          <w:szCs w:val="24"/>
        </w:rPr>
        <w:t xml:space="preserve"> дней с момента</w:t>
      </w:r>
      <w:r w:rsidR="005D7B7C" w:rsidRPr="009A6A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подписания акта </w:t>
      </w:r>
      <w:r w:rsidR="00A446E0" w:rsidRPr="00A446E0">
        <w:rPr>
          <w:sz w:val="24"/>
          <w:szCs w:val="24"/>
        </w:rPr>
        <w:t xml:space="preserve">сдачи – приема Услуг </w:t>
      </w:r>
      <w:r>
        <w:rPr>
          <w:sz w:val="24"/>
          <w:szCs w:val="24"/>
        </w:rPr>
        <w:t>Заказчиком.</w:t>
      </w:r>
      <w:r w:rsidR="00477D80" w:rsidRPr="009A6A22">
        <w:rPr>
          <w:sz w:val="24"/>
          <w:szCs w:val="24"/>
        </w:rPr>
        <w:t xml:space="preserve"> </w:t>
      </w:r>
      <w:r w:rsidR="00575C49" w:rsidRPr="009A6A22">
        <w:rPr>
          <w:sz w:val="24"/>
          <w:szCs w:val="24"/>
        </w:rPr>
        <w:t xml:space="preserve">Датой осуществления платежа считается дата списания денежных средств со счёта Заказчика. </w:t>
      </w:r>
      <w:r w:rsidR="007875C0" w:rsidRPr="009A6A22">
        <w:rPr>
          <w:sz w:val="24"/>
          <w:szCs w:val="24"/>
        </w:rPr>
        <w:t>В</w:t>
      </w:r>
      <w:r w:rsidR="00575C49" w:rsidRPr="009A6A22">
        <w:rPr>
          <w:sz w:val="24"/>
          <w:szCs w:val="24"/>
        </w:rPr>
        <w:t xml:space="preserve"> платёжных поручениях обязательно должно быть указание на номер</w:t>
      </w:r>
      <w:r w:rsidR="00477D80" w:rsidRPr="009A6A22">
        <w:rPr>
          <w:sz w:val="24"/>
          <w:szCs w:val="24"/>
        </w:rPr>
        <w:t xml:space="preserve">, </w:t>
      </w:r>
      <w:r w:rsidR="00575C49" w:rsidRPr="009A6A22">
        <w:rPr>
          <w:sz w:val="24"/>
          <w:szCs w:val="24"/>
        </w:rPr>
        <w:t xml:space="preserve">дату </w:t>
      </w:r>
      <w:r w:rsidR="00ED5DF0">
        <w:rPr>
          <w:sz w:val="24"/>
          <w:szCs w:val="24"/>
        </w:rPr>
        <w:t>Контракта</w:t>
      </w:r>
      <w:r w:rsidR="00477D80" w:rsidRPr="009A6A22">
        <w:rPr>
          <w:sz w:val="24"/>
          <w:szCs w:val="24"/>
        </w:rPr>
        <w:t xml:space="preserve"> и</w:t>
      </w:r>
      <w:r w:rsidR="00575C49" w:rsidRPr="009A6A22">
        <w:rPr>
          <w:sz w:val="24"/>
          <w:szCs w:val="24"/>
        </w:rPr>
        <w:t xml:space="preserve"> назначение платежа.</w:t>
      </w:r>
    </w:p>
    <w:p w:rsidR="000E793F" w:rsidRPr="009A6A22" w:rsidRDefault="000E793F" w:rsidP="00FF7036">
      <w:pPr>
        <w:ind w:left="426" w:hanging="426"/>
        <w:jc w:val="both"/>
        <w:rPr>
          <w:sz w:val="24"/>
          <w:szCs w:val="24"/>
        </w:rPr>
      </w:pPr>
    </w:p>
    <w:p w:rsidR="00575C49" w:rsidRPr="009A6A22" w:rsidRDefault="00575C49" w:rsidP="00FF7036">
      <w:pPr>
        <w:pStyle w:val="af1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9A6A22">
        <w:rPr>
          <w:b/>
          <w:sz w:val="24"/>
          <w:szCs w:val="24"/>
        </w:rPr>
        <w:t>О</w:t>
      </w:r>
      <w:r w:rsidR="009A198B" w:rsidRPr="009A6A22">
        <w:rPr>
          <w:b/>
          <w:sz w:val="24"/>
          <w:szCs w:val="24"/>
        </w:rPr>
        <w:t xml:space="preserve">ТВЕТСТВЕННОСТЬ </w:t>
      </w:r>
      <w:r w:rsidR="00DE719A" w:rsidRPr="009A6A22">
        <w:rPr>
          <w:b/>
          <w:sz w:val="24"/>
          <w:szCs w:val="24"/>
        </w:rPr>
        <w:t>С</w:t>
      </w:r>
      <w:r w:rsidR="009A198B" w:rsidRPr="009A6A22">
        <w:rPr>
          <w:b/>
          <w:sz w:val="24"/>
          <w:szCs w:val="24"/>
        </w:rPr>
        <w:t>ТОРОН</w:t>
      </w:r>
    </w:p>
    <w:p w:rsidR="00F033AD" w:rsidRPr="009A6A22" w:rsidRDefault="00F033AD" w:rsidP="00FF7036">
      <w:pPr>
        <w:jc w:val="both"/>
        <w:rPr>
          <w:sz w:val="24"/>
          <w:szCs w:val="24"/>
        </w:rPr>
      </w:pPr>
    </w:p>
    <w:p w:rsidR="00575C49" w:rsidRPr="009A6A22" w:rsidRDefault="00FF289F" w:rsidP="00FF7036">
      <w:pPr>
        <w:ind w:firstLine="567"/>
        <w:jc w:val="both"/>
        <w:rPr>
          <w:sz w:val="24"/>
          <w:szCs w:val="24"/>
        </w:rPr>
      </w:pPr>
      <w:r w:rsidRPr="009A6A22">
        <w:rPr>
          <w:sz w:val="24"/>
          <w:szCs w:val="24"/>
        </w:rPr>
        <w:t xml:space="preserve">4.1. </w:t>
      </w:r>
      <w:r w:rsidR="00FB2EAF" w:rsidRPr="009A6A22">
        <w:rPr>
          <w:sz w:val="24"/>
          <w:szCs w:val="24"/>
        </w:rPr>
        <w:t>За невыполнение или ненадлежащее</w:t>
      </w:r>
      <w:r w:rsidR="006128A1" w:rsidRPr="009A6A22">
        <w:rPr>
          <w:sz w:val="24"/>
          <w:szCs w:val="24"/>
        </w:rPr>
        <w:t xml:space="preserve"> </w:t>
      </w:r>
      <w:r w:rsidR="00FB2EAF" w:rsidRPr="009A6A22">
        <w:rPr>
          <w:sz w:val="24"/>
          <w:szCs w:val="24"/>
        </w:rPr>
        <w:t>выполнение</w:t>
      </w:r>
      <w:r w:rsidR="00575C49" w:rsidRPr="009A6A22">
        <w:rPr>
          <w:sz w:val="24"/>
          <w:szCs w:val="24"/>
        </w:rPr>
        <w:t xml:space="preserve"> </w:t>
      </w:r>
      <w:r w:rsidR="00FB2EAF" w:rsidRPr="009A6A22">
        <w:rPr>
          <w:sz w:val="24"/>
          <w:szCs w:val="24"/>
        </w:rPr>
        <w:t xml:space="preserve">обязательств, предусмотренных </w:t>
      </w:r>
      <w:r w:rsidR="004A72BA">
        <w:rPr>
          <w:sz w:val="24"/>
          <w:szCs w:val="24"/>
        </w:rPr>
        <w:t>Контрактом</w:t>
      </w:r>
      <w:r w:rsidR="00FB2EAF" w:rsidRPr="009A6A22">
        <w:rPr>
          <w:sz w:val="24"/>
          <w:szCs w:val="24"/>
        </w:rPr>
        <w:t xml:space="preserve">, </w:t>
      </w:r>
      <w:r w:rsidR="00DE719A" w:rsidRPr="009A6A22">
        <w:rPr>
          <w:sz w:val="24"/>
          <w:szCs w:val="24"/>
        </w:rPr>
        <w:t>С</w:t>
      </w:r>
      <w:r w:rsidR="00FB2EAF" w:rsidRPr="009A6A22">
        <w:rPr>
          <w:sz w:val="24"/>
          <w:szCs w:val="24"/>
        </w:rPr>
        <w:t>тороны несут ответственность,</w:t>
      </w:r>
      <w:r w:rsidR="00575C49" w:rsidRPr="009A6A22">
        <w:rPr>
          <w:sz w:val="24"/>
          <w:szCs w:val="24"/>
        </w:rPr>
        <w:t xml:space="preserve"> предусмотренную </w:t>
      </w:r>
      <w:r w:rsidR="00FB2EAF" w:rsidRPr="009A6A22">
        <w:rPr>
          <w:sz w:val="24"/>
          <w:szCs w:val="24"/>
        </w:rPr>
        <w:t>действующим</w:t>
      </w:r>
      <w:r w:rsidR="00575C49" w:rsidRPr="009A6A22">
        <w:rPr>
          <w:sz w:val="24"/>
          <w:szCs w:val="24"/>
        </w:rPr>
        <w:t xml:space="preserve"> законодательством</w:t>
      </w:r>
      <w:r w:rsidR="00FB2EAF" w:rsidRPr="009A6A22">
        <w:rPr>
          <w:sz w:val="24"/>
          <w:szCs w:val="24"/>
        </w:rPr>
        <w:t xml:space="preserve"> </w:t>
      </w:r>
      <w:r w:rsidR="00575C49" w:rsidRPr="009A6A22">
        <w:rPr>
          <w:sz w:val="24"/>
          <w:szCs w:val="24"/>
        </w:rPr>
        <w:t>Ро</w:t>
      </w:r>
      <w:r w:rsidR="004A72BA">
        <w:rPr>
          <w:sz w:val="24"/>
          <w:szCs w:val="24"/>
        </w:rPr>
        <w:t>ссийской Федерации и условиями Контракта</w:t>
      </w:r>
      <w:r w:rsidR="00575C49" w:rsidRPr="009A6A22">
        <w:rPr>
          <w:sz w:val="24"/>
          <w:szCs w:val="24"/>
        </w:rPr>
        <w:t>.</w:t>
      </w:r>
    </w:p>
    <w:p w:rsidR="00FB09E5" w:rsidRDefault="00FF289F" w:rsidP="00F50369">
      <w:pPr>
        <w:ind w:firstLine="567"/>
        <w:jc w:val="both"/>
        <w:rPr>
          <w:sz w:val="24"/>
          <w:szCs w:val="24"/>
        </w:rPr>
      </w:pPr>
      <w:r w:rsidRPr="009A6A22">
        <w:rPr>
          <w:sz w:val="24"/>
          <w:szCs w:val="24"/>
        </w:rPr>
        <w:t xml:space="preserve">4.2. </w:t>
      </w:r>
      <w:r w:rsidR="006F2DFD" w:rsidRPr="009A6A22">
        <w:rPr>
          <w:sz w:val="24"/>
          <w:szCs w:val="24"/>
        </w:rPr>
        <w:t xml:space="preserve">В случае предъявления </w:t>
      </w:r>
      <w:r w:rsidR="00AD3EBD" w:rsidRPr="009A6A22">
        <w:rPr>
          <w:sz w:val="24"/>
          <w:szCs w:val="24"/>
        </w:rPr>
        <w:t>Заказчик</w:t>
      </w:r>
      <w:r w:rsidR="006C49AC" w:rsidRPr="009A6A22">
        <w:rPr>
          <w:sz w:val="24"/>
          <w:szCs w:val="24"/>
        </w:rPr>
        <w:t>ом</w:t>
      </w:r>
      <w:r w:rsidR="00AD3EBD" w:rsidRPr="009A6A22">
        <w:rPr>
          <w:sz w:val="24"/>
          <w:szCs w:val="24"/>
        </w:rPr>
        <w:t xml:space="preserve"> </w:t>
      </w:r>
      <w:r w:rsidR="00B5114D">
        <w:rPr>
          <w:sz w:val="24"/>
          <w:szCs w:val="24"/>
        </w:rPr>
        <w:t>претензий</w:t>
      </w:r>
      <w:r w:rsidR="00C15702" w:rsidRPr="009A6A22">
        <w:rPr>
          <w:sz w:val="24"/>
          <w:szCs w:val="24"/>
        </w:rPr>
        <w:t xml:space="preserve">, связанных с ненадлежащим исполнением Исполнителем условий </w:t>
      </w:r>
      <w:r w:rsidR="004A72BA">
        <w:rPr>
          <w:sz w:val="24"/>
          <w:szCs w:val="24"/>
        </w:rPr>
        <w:t>Контракта</w:t>
      </w:r>
      <w:r w:rsidR="00AD3EBD" w:rsidRPr="009A6A22">
        <w:rPr>
          <w:sz w:val="24"/>
          <w:szCs w:val="24"/>
        </w:rPr>
        <w:t>, Исполнитель обязуется компенсировать причиненные убытки в полном объеме.</w:t>
      </w:r>
    </w:p>
    <w:p w:rsidR="00FB09E5" w:rsidRPr="00FB09E5" w:rsidRDefault="00FB09E5" w:rsidP="00FF703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FB09E5">
        <w:rPr>
          <w:sz w:val="24"/>
          <w:szCs w:val="24"/>
        </w:rPr>
        <w:t>.1. Стороны не вправе в одностороннем порядке осуществлять действия (бездействие), ущемляющие права другой стороны.</w:t>
      </w:r>
    </w:p>
    <w:p w:rsidR="00FB09E5" w:rsidRPr="00FB09E5" w:rsidRDefault="00FB09E5" w:rsidP="00FF703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FB09E5">
        <w:rPr>
          <w:sz w:val="24"/>
          <w:szCs w:val="24"/>
        </w:rPr>
        <w:t xml:space="preserve">.2. За неисполнение или ненадлежащее исполнение своих обязательств по настоящему </w:t>
      </w:r>
      <w:r w:rsidR="004A72BA">
        <w:rPr>
          <w:sz w:val="24"/>
          <w:szCs w:val="24"/>
        </w:rPr>
        <w:t>Контракту</w:t>
      </w:r>
      <w:r w:rsidRPr="00FB09E5">
        <w:rPr>
          <w:sz w:val="24"/>
          <w:szCs w:val="24"/>
        </w:rPr>
        <w:t xml:space="preserve"> Стороны несут ответственность в соответствии с законодательством Российской Федерации и настоящим </w:t>
      </w:r>
      <w:r w:rsidR="004A72BA" w:rsidRPr="004A72BA">
        <w:rPr>
          <w:sz w:val="24"/>
          <w:szCs w:val="24"/>
        </w:rPr>
        <w:t>Контрактом</w:t>
      </w:r>
      <w:r w:rsidRPr="00FB09E5">
        <w:rPr>
          <w:sz w:val="24"/>
          <w:szCs w:val="24"/>
        </w:rPr>
        <w:t>.</w:t>
      </w:r>
    </w:p>
    <w:p w:rsidR="00FB09E5" w:rsidRPr="00FB09E5" w:rsidRDefault="00FB09E5" w:rsidP="00FF703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FB09E5">
        <w:rPr>
          <w:sz w:val="24"/>
          <w:szCs w:val="24"/>
        </w:rPr>
        <w:t xml:space="preserve">.3. В случае просрочки исполнения Исполнителем обязательств, предусмотренных </w:t>
      </w:r>
      <w:r w:rsidR="004A72BA" w:rsidRPr="004A72BA">
        <w:rPr>
          <w:sz w:val="24"/>
          <w:szCs w:val="24"/>
        </w:rPr>
        <w:t>Контрактом</w:t>
      </w:r>
      <w:r w:rsidRPr="00FB09E5">
        <w:rPr>
          <w:sz w:val="24"/>
          <w:szCs w:val="24"/>
        </w:rPr>
        <w:t xml:space="preserve">, а также в иных случаях неисполнения или ненадлежащего исполнения Исполнителем обязательств, предусмотренных </w:t>
      </w:r>
      <w:r w:rsidR="004A72BA" w:rsidRPr="004A72BA">
        <w:rPr>
          <w:sz w:val="24"/>
          <w:szCs w:val="24"/>
        </w:rPr>
        <w:t>Контрактом</w:t>
      </w:r>
      <w:r w:rsidRPr="00FB09E5">
        <w:rPr>
          <w:sz w:val="24"/>
          <w:szCs w:val="24"/>
        </w:rPr>
        <w:t>, Заказчик направляет Исполнителю требование об уплате неустоек (штрафов, пеней).</w:t>
      </w:r>
    </w:p>
    <w:p w:rsidR="00FB09E5" w:rsidRPr="00CB275E" w:rsidRDefault="00FB09E5" w:rsidP="00CB275E">
      <w:pPr>
        <w:ind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>4</w:t>
      </w:r>
      <w:r w:rsidRPr="00FB09E5">
        <w:rPr>
          <w:sz w:val="24"/>
          <w:szCs w:val="24"/>
        </w:rPr>
        <w:t xml:space="preserve">.4. </w:t>
      </w:r>
      <w:proofErr w:type="gramStart"/>
      <w:r w:rsidRPr="00FB09E5">
        <w:rPr>
          <w:sz w:val="24"/>
          <w:szCs w:val="24"/>
        </w:rPr>
        <w:t xml:space="preserve">За каждый факт неисполнения или ненадлежащего исполнения Исполнителем обязательств, предусмотренных </w:t>
      </w:r>
      <w:r w:rsidR="004A72BA" w:rsidRPr="004A72BA">
        <w:rPr>
          <w:sz w:val="24"/>
          <w:szCs w:val="24"/>
        </w:rPr>
        <w:t>Контрактом</w:t>
      </w:r>
      <w:r w:rsidRPr="00FB09E5">
        <w:rPr>
          <w:sz w:val="24"/>
          <w:szCs w:val="24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4A72BA" w:rsidRPr="004A72BA">
        <w:rPr>
          <w:sz w:val="24"/>
          <w:szCs w:val="24"/>
        </w:rPr>
        <w:t>Контрактом</w:t>
      </w:r>
      <w:r w:rsidRPr="00FB09E5">
        <w:rPr>
          <w:sz w:val="24"/>
          <w:szCs w:val="24"/>
        </w:rPr>
        <w:t>, размер штрафа устанавливается в порядке, установленном постановлением Правительства Российской Федерации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</w:t>
      </w:r>
      <w:proofErr w:type="gramEnd"/>
      <w:r w:rsidRPr="00FB09E5">
        <w:rPr>
          <w:sz w:val="24"/>
          <w:szCs w:val="24"/>
        </w:rPr>
        <w:t xml:space="preserve"> </w:t>
      </w:r>
      <w:proofErr w:type="gramStart"/>
      <w:r w:rsidRPr="00FB09E5">
        <w:rPr>
          <w:sz w:val="24"/>
          <w:szCs w:val="24"/>
        </w:rPr>
        <w:t xml:space="preserve">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      № 1063» (далее – постановление Правительства РФ от 30.08.2017 № 1042), </w:t>
      </w:r>
      <w:proofErr w:type="gramEnd"/>
    </w:p>
    <w:p w:rsidR="00FB09E5" w:rsidRPr="00FB09E5" w:rsidRDefault="00FB09E5" w:rsidP="00FF703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FB09E5">
        <w:rPr>
          <w:sz w:val="24"/>
          <w:szCs w:val="24"/>
        </w:rPr>
        <w:t xml:space="preserve">.5. За каждый факт неисполнения или ненадлежащего исполнения Исполнителем обязательства, предусмотренного </w:t>
      </w:r>
      <w:r w:rsidR="009A75F3" w:rsidRPr="009A75F3">
        <w:rPr>
          <w:sz w:val="24"/>
          <w:szCs w:val="24"/>
        </w:rPr>
        <w:t>Контрактом</w:t>
      </w:r>
      <w:r w:rsidRPr="00FB09E5">
        <w:rPr>
          <w:sz w:val="24"/>
          <w:szCs w:val="24"/>
        </w:rPr>
        <w:t>, которое не имеет стоимостного выражения, размер штрафа устанавливается в виде фиксированной суммы, и составляет 1000 рублей, за исключением случаев, если законодательством Российской Федерации установлен иной порядок начисления штрафов</w:t>
      </w:r>
    </w:p>
    <w:p w:rsidR="00FB09E5" w:rsidRPr="00FB09E5" w:rsidRDefault="00FB09E5" w:rsidP="00FF703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FB09E5">
        <w:rPr>
          <w:sz w:val="24"/>
          <w:szCs w:val="24"/>
        </w:rPr>
        <w:t xml:space="preserve">.6.В случае просрочки исполнения своих обязательств по настоящему </w:t>
      </w:r>
      <w:r w:rsidR="009A75F3" w:rsidRPr="009A75F3">
        <w:rPr>
          <w:sz w:val="24"/>
          <w:szCs w:val="24"/>
        </w:rPr>
        <w:t>Контракт</w:t>
      </w:r>
      <w:r w:rsidR="009A75F3">
        <w:rPr>
          <w:sz w:val="24"/>
          <w:szCs w:val="24"/>
        </w:rPr>
        <w:t>у</w:t>
      </w:r>
      <w:r w:rsidRPr="00FB09E5">
        <w:rPr>
          <w:sz w:val="24"/>
          <w:szCs w:val="24"/>
        </w:rPr>
        <w:t xml:space="preserve"> </w:t>
      </w:r>
      <w:r w:rsidRPr="00FB09E5">
        <w:rPr>
          <w:sz w:val="24"/>
          <w:szCs w:val="24"/>
        </w:rPr>
        <w:lastRenderedPageBreak/>
        <w:t>Исполнитель уплачивает Заказчику неустойку (пени).</w:t>
      </w:r>
    </w:p>
    <w:p w:rsidR="00FB09E5" w:rsidRPr="00FB09E5" w:rsidRDefault="00FB09E5" w:rsidP="00FF703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FB09E5">
        <w:rPr>
          <w:sz w:val="24"/>
          <w:szCs w:val="24"/>
        </w:rPr>
        <w:t xml:space="preserve">.7. </w:t>
      </w:r>
      <w:proofErr w:type="gramStart"/>
      <w:r w:rsidRPr="00FB09E5">
        <w:rPr>
          <w:sz w:val="24"/>
          <w:szCs w:val="24"/>
        </w:rPr>
        <w:t xml:space="preserve">Пеня начисляется за каждый день просрочки исполнения Исполнителем обязательства, предусмотренного </w:t>
      </w:r>
      <w:r w:rsidR="0038126A" w:rsidRPr="0038126A">
        <w:rPr>
          <w:sz w:val="24"/>
          <w:szCs w:val="24"/>
        </w:rPr>
        <w:t>Контрактом</w:t>
      </w:r>
      <w:r w:rsidRPr="00FB09E5">
        <w:rPr>
          <w:sz w:val="24"/>
          <w:szCs w:val="24"/>
        </w:rPr>
        <w:t xml:space="preserve">, в размере одной трехсотой действующей на дату уплаты пени ключевой ставки Центрального банка Российской Федерации от цены </w:t>
      </w:r>
      <w:r w:rsidR="009A75F3" w:rsidRPr="009A75F3">
        <w:rPr>
          <w:sz w:val="24"/>
          <w:szCs w:val="24"/>
        </w:rPr>
        <w:t>Контракт</w:t>
      </w:r>
      <w:r w:rsidR="009A75F3">
        <w:rPr>
          <w:sz w:val="24"/>
          <w:szCs w:val="24"/>
        </w:rPr>
        <w:t>а</w:t>
      </w:r>
      <w:r w:rsidRPr="00FB09E5">
        <w:rPr>
          <w:sz w:val="24"/>
          <w:szCs w:val="24"/>
        </w:rPr>
        <w:t xml:space="preserve">, уменьшенной на сумму, пропорциональную объему обязательств, предусмотренных </w:t>
      </w:r>
      <w:r w:rsidR="009A75F3" w:rsidRPr="009A75F3">
        <w:rPr>
          <w:sz w:val="24"/>
          <w:szCs w:val="24"/>
        </w:rPr>
        <w:t>Контрактом</w:t>
      </w:r>
      <w:r w:rsidRPr="00FB09E5">
        <w:rPr>
          <w:sz w:val="24"/>
          <w:szCs w:val="24"/>
        </w:rPr>
        <w:t xml:space="preserve">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  <w:proofErr w:type="gramEnd"/>
    </w:p>
    <w:p w:rsidR="00FB09E5" w:rsidRPr="00FB09E5" w:rsidRDefault="00FB09E5" w:rsidP="00FF703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FB09E5">
        <w:rPr>
          <w:sz w:val="24"/>
          <w:szCs w:val="24"/>
        </w:rPr>
        <w:t xml:space="preserve">.8. Общая сумма начисленной неустойки (штрафов, пени) за неисполнение или ненадлежащее исполнение Исполнителем обязательств, предусмотренных </w:t>
      </w:r>
      <w:r w:rsidR="009A75F3" w:rsidRPr="009A75F3">
        <w:rPr>
          <w:sz w:val="24"/>
          <w:szCs w:val="24"/>
        </w:rPr>
        <w:t>Контрактом</w:t>
      </w:r>
      <w:r w:rsidRPr="00FB09E5">
        <w:rPr>
          <w:sz w:val="24"/>
          <w:szCs w:val="24"/>
        </w:rPr>
        <w:t xml:space="preserve">, не может превышать цену </w:t>
      </w:r>
      <w:r w:rsidR="009A75F3" w:rsidRPr="009A75F3">
        <w:rPr>
          <w:sz w:val="24"/>
          <w:szCs w:val="24"/>
        </w:rPr>
        <w:t>Контракт</w:t>
      </w:r>
      <w:r w:rsidR="009A75F3">
        <w:rPr>
          <w:sz w:val="24"/>
          <w:szCs w:val="24"/>
        </w:rPr>
        <w:t>а</w:t>
      </w:r>
      <w:r w:rsidRPr="00FB09E5">
        <w:rPr>
          <w:sz w:val="24"/>
          <w:szCs w:val="24"/>
        </w:rPr>
        <w:t>.</w:t>
      </w:r>
    </w:p>
    <w:p w:rsidR="00FB09E5" w:rsidRPr="00FB09E5" w:rsidRDefault="000951B2" w:rsidP="00FF703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B09E5" w:rsidRPr="00FB09E5">
        <w:rPr>
          <w:sz w:val="24"/>
          <w:szCs w:val="24"/>
        </w:rPr>
        <w:t xml:space="preserve">.9. Заказчик при оплате оказанных услуг по настоящему </w:t>
      </w:r>
      <w:r w:rsidR="009A75F3" w:rsidRPr="009A75F3">
        <w:rPr>
          <w:sz w:val="24"/>
          <w:szCs w:val="24"/>
        </w:rPr>
        <w:t>Контракт</w:t>
      </w:r>
      <w:r w:rsidR="009A75F3">
        <w:rPr>
          <w:sz w:val="24"/>
          <w:szCs w:val="24"/>
        </w:rPr>
        <w:t>у</w:t>
      </w:r>
      <w:r w:rsidR="00FB09E5" w:rsidRPr="00FB09E5">
        <w:rPr>
          <w:sz w:val="24"/>
          <w:szCs w:val="24"/>
        </w:rPr>
        <w:t xml:space="preserve"> вправе удержать сумму неустойки (штрафа, пени), начисленную на дату подписания Акт </w:t>
      </w:r>
      <w:r w:rsidR="00FB09E5">
        <w:rPr>
          <w:sz w:val="24"/>
          <w:szCs w:val="24"/>
        </w:rPr>
        <w:t>оказанных услуг</w:t>
      </w:r>
      <w:r w:rsidR="00FB09E5" w:rsidRPr="00FB09E5">
        <w:rPr>
          <w:sz w:val="24"/>
          <w:szCs w:val="24"/>
        </w:rPr>
        <w:t xml:space="preserve">, с суммы, предназначенной для оплаты оказанных Услуг. Сумма неустойки (штрафа, пени) засчитывается в счет исполнения обязательств Заказчика по оплате Исполнителю стоимости оказанных Услуг. При этом исполнение обязательства Исполнителя по перечислению неустойки (штрафа, пени) в установленном порядке в федеральный бюджет Российской Федерации возлагается на Заказчика. </w:t>
      </w:r>
    </w:p>
    <w:p w:rsidR="00FB09E5" w:rsidRPr="00FB09E5" w:rsidRDefault="000951B2" w:rsidP="00FF703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B09E5" w:rsidRPr="00FB09E5">
        <w:rPr>
          <w:sz w:val="24"/>
          <w:szCs w:val="24"/>
        </w:rPr>
        <w:t>.10. В случае</w:t>
      </w:r>
      <w:proofErr w:type="gramStart"/>
      <w:r w:rsidR="00FB09E5" w:rsidRPr="00FB09E5">
        <w:rPr>
          <w:sz w:val="24"/>
          <w:szCs w:val="24"/>
        </w:rPr>
        <w:t>,</w:t>
      </w:r>
      <w:proofErr w:type="gramEnd"/>
      <w:r w:rsidR="00FB09E5" w:rsidRPr="00FB09E5">
        <w:rPr>
          <w:sz w:val="24"/>
          <w:szCs w:val="24"/>
        </w:rPr>
        <w:t xml:space="preserve"> если по какой-либо причине Заказчик не удержит неустойку (штраф, пеню) при оплате оказанных Услуг, Исполнитель обязан оплатить в установленном порядке сумму неустойки (штрафа, пени) в федеральный бюджет по первому требованию Заказчика.</w:t>
      </w:r>
    </w:p>
    <w:p w:rsidR="00FB09E5" w:rsidRPr="00FB09E5" w:rsidRDefault="000951B2" w:rsidP="00FF703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B09E5" w:rsidRPr="00FB09E5">
        <w:rPr>
          <w:sz w:val="24"/>
          <w:szCs w:val="24"/>
        </w:rPr>
        <w:t xml:space="preserve">.11. Независимо от уплаты неустойки (штрафа, пени), Заказчик вправе требовать от Исполнителя возмещения причиненных убытков в результате неисполнения или ненадлежащего исполнения обязательств по настоящему </w:t>
      </w:r>
      <w:r w:rsidR="009A75F3" w:rsidRPr="009A75F3">
        <w:rPr>
          <w:sz w:val="24"/>
          <w:szCs w:val="24"/>
        </w:rPr>
        <w:t>Контракт</w:t>
      </w:r>
      <w:r w:rsidR="009A75F3">
        <w:rPr>
          <w:sz w:val="24"/>
          <w:szCs w:val="24"/>
        </w:rPr>
        <w:t>у</w:t>
      </w:r>
      <w:r w:rsidR="00FB09E5" w:rsidRPr="00FB09E5">
        <w:rPr>
          <w:sz w:val="24"/>
          <w:szCs w:val="24"/>
        </w:rPr>
        <w:t>, без зачета неустойки (штрафа, пени).</w:t>
      </w:r>
    </w:p>
    <w:p w:rsidR="00FB09E5" w:rsidRPr="00FB09E5" w:rsidRDefault="000951B2" w:rsidP="00FF703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B09E5" w:rsidRPr="00FB09E5">
        <w:rPr>
          <w:sz w:val="24"/>
          <w:szCs w:val="24"/>
        </w:rPr>
        <w:t xml:space="preserve">.12. Удержание неустойки (штрафа, </w:t>
      </w:r>
      <w:r>
        <w:rPr>
          <w:sz w:val="24"/>
          <w:szCs w:val="24"/>
        </w:rPr>
        <w:t>пени) в соответствии с пунктом 4</w:t>
      </w:r>
      <w:r w:rsidR="00FB09E5" w:rsidRPr="00FB09E5">
        <w:rPr>
          <w:sz w:val="24"/>
          <w:szCs w:val="24"/>
        </w:rPr>
        <w:t xml:space="preserve">.9. настоящего </w:t>
      </w:r>
      <w:r w:rsidR="0038126A">
        <w:rPr>
          <w:sz w:val="24"/>
          <w:szCs w:val="24"/>
        </w:rPr>
        <w:t>Контракта</w:t>
      </w:r>
      <w:r w:rsidR="00FB09E5" w:rsidRPr="00FB09E5">
        <w:rPr>
          <w:sz w:val="24"/>
          <w:szCs w:val="24"/>
        </w:rPr>
        <w:t xml:space="preserve"> не лишает права Заказчика требовать от Исполнителя уплаты неустойки (штрафа, пени) за неисполнение или ненадлежащее исполнение обязательств по настоящему </w:t>
      </w:r>
      <w:r w:rsidR="009A75F3" w:rsidRPr="009A75F3">
        <w:rPr>
          <w:sz w:val="24"/>
          <w:szCs w:val="24"/>
        </w:rPr>
        <w:t>Контракт</w:t>
      </w:r>
      <w:r w:rsidR="009A75F3">
        <w:rPr>
          <w:sz w:val="24"/>
          <w:szCs w:val="24"/>
        </w:rPr>
        <w:t>у</w:t>
      </w:r>
      <w:r w:rsidR="00FB09E5" w:rsidRPr="00FB09E5">
        <w:rPr>
          <w:sz w:val="24"/>
          <w:szCs w:val="24"/>
        </w:rPr>
        <w:t>, выявленные после даты подписания Акт сдачи-приемки работ.</w:t>
      </w:r>
    </w:p>
    <w:p w:rsidR="00FB09E5" w:rsidRPr="00FB09E5" w:rsidRDefault="000951B2" w:rsidP="00FF703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B09E5" w:rsidRPr="00FB09E5">
        <w:rPr>
          <w:sz w:val="24"/>
          <w:szCs w:val="24"/>
        </w:rPr>
        <w:t xml:space="preserve">.13. В случае просрочки исполнения Заказчиком обязательств, предусмотренных </w:t>
      </w:r>
      <w:r w:rsidR="009A75F3" w:rsidRPr="009A75F3">
        <w:rPr>
          <w:sz w:val="24"/>
          <w:szCs w:val="24"/>
        </w:rPr>
        <w:t>Контрактом</w:t>
      </w:r>
      <w:r w:rsidR="00FB09E5" w:rsidRPr="00FB09E5">
        <w:rPr>
          <w:sz w:val="24"/>
          <w:szCs w:val="24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9A75F3" w:rsidRPr="009A75F3">
        <w:rPr>
          <w:sz w:val="24"/>
          <w:szCs w:val="24"/>
        </w:rPr>
        <w:t>Контрактом</w:t>
      </w:r>
      <w:r w:rsidR="00FB09E5" w:rsidRPr="00FB09E5">
        <w:rPr>
          <w:sz w:val="24"/>
          <w:szCs w:val="24"/>
        </w:rPr>
        <w:t>, Исполнитель вправе потребовать уплаты неустоек (штрафов, пеней).</w:t>
      </w:r>
    </w:p>
    <w:p w:rsidR="00FB09E5" w:rsidRPr="00FB09E5" w:rsidRDefault="000951B2" w:rsidP="00FF703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B09E5" w:rsidRPr="00FB09E5">
        <w:rPr>
          <w:sz w:val="24"/>
          <w:szCs w:val="24"/>
        </w:rPr>
        <w:t xml:space="preserve">.14. За каждый факт неисполнения Заказчиком обязательств, предусмотренных </w:t>
      </w:r>
      <w:r w:rsidR="00ED5DF0" w:rsidRPr="00ED5DF0">
        <w:rPr>
          <w:sz w:val="24"/>
          <w:szCs w:val="24"/>
        </w:rPr>
        <w:t>Контрактом</w:t>
      </w:r>
      <w:r w:rsidR="00FB09E5" w:rsidRPr="00FB09E5">
        <w:rPr>
          <w:sz w:val="24"/>
          <w:szCs w:val="24"/>
        </w:rPr>
        <w:t xml:space="preserve">, за исключением просрочки исполнения обязательств, предусмотренных </w:t>
      </w:r>
      <w:r w:rsidR="00ED5DF0" w:rsidRPr="00ED5DF0">
        <w:rPr>
          <w:sz w:val="24"/>
          <w:szCs w:val="24"/>
        </w:rPr>
        <w:t>Контрактом</w:t>
      </w:r>
      <w:r w:rsidR="00FB09E5" w:rsidRPr="00FB09E5">
        <w:rPr>
          <w:sz w:val="24"/>
          <w:szCs w:val="24"/>
        </w:rPr>
        <w:t>, Исполнитель вправе потребовать уплаты штрафа, размер которого устанавливается в порядке, установленном постановлением Правительства РФ от 30.08.2017 № 1042.</w:t>
      </w:r>
    </w:p>
    <w:p w:rsidR="00FB09E5" w:rsidRPr="00FB09E5" w:rsidRDefault="000951B2" w:rsidP="00FF703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B09E5" w:rsidRPr="00FB09E5">
        <w:rPr>
          <w:sz w:val="24"/>
          <w:szCs w:val="24"/>
        </w:rPr>
        <w:t xml:space="preserve">.15. В случае просрочки исполнения Заказчиком обязательств, предусмотренных </w:t>
      </w:r>
      <w:r w:rsidR="00ED5DF0" w:rsidRPr="00ED5DF0">
        <w:rPr>
          <w:sz w:val="24"/>
          <w:szCs w:val="24"/>
        </w:rPr>
        <w:t>Контрактом</w:t>
      </w:r>
      <w:r w:rsidR="00FB09E5" w:rsidRPr="00FB09E5">
        <w:rPr>
          <w:sz w:val="24"/>
          <w:szCs w:val="24"/>
        </w:rPr>
        <w:t xml:space="preserve">, Исполнитель вправе потребовать уплаты пени. Пеня начисляется за каждый день просрочки исполнения обязательства, предусмотренного </w:t>
      </w:r>
      <w:r w:rsidR="0038126A" w:rsidRPr="0038126A">
        <w:rPr>
          <w:sz w:val="24"/>
          <w:szCs w:val="24"/>
        </w:rPr>
        <w:t>Контрактом</w:t>
      </w:r>
      <w:r w:rsidR="00FB09E5" w:rsidRPr="00FB09E5">
        <w:rPr>
          <w:sz w:val="24"/>
          <w:szCs w:val="24"/>
        </w:rPr>
        <w:t xml:space="preserve">, начиная со дня, следующего после дня истечения установленного </w:t>
      </w:r>
      <w:r w:rsidR="00ED5DF0" w:rsidRPr="00ED5DF0">
        <w:rPr>
          <w:sz w:val="24"/>
          <w:szCs w:val="24"/>
        </w:rPr>
        <w:t>Контрактом</w:t>
      </w:r>
      <w:r w:rsidR="00FB09E5" w:rsidRPr="00FB09E5">
        <w:rPr>
          <w:sz w:val="24"/>
          <w:szCs w:val="24"/>
        </w:rPr>
        <w:t xml:space="preserve">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FB09E5" w:rsidRPr="00FB09E5" w:rsidRDefault="000951B2" w:rsidP="00FF703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B09E5" w:rsidRPr="00FB09E5">
        <w:rPr>
          <w:sz w:val="24"/>
          <w:szCs w:val="24"/>
        </w:rPr>
        <w:t xml:space="preserve">.16. Общая сумма начисленной неустойки (штрафов, пени) за ненадлежащее исполнение Заказчиком обязательств, предусмотренных </w:t>
      </w:r>
      <w:r w:rsidR="00ED5DF0" w:rsidRPr="00ED5DF0">
        <w:rPr>
          <w:sz w:val="24"/>
          <w:szCs w:val="24"/>
        </w:rPr>
        <w:t>Контрактом</w:t>
      </w:r>
      <w:r w:rsidR="00FB09E5" w:rsidRPr="00FB09E5">
        <w:rPr>
          <w:sz w:val="24"/>
          <w:szCs w:val="24"/>
        </w:rPr>
        <w:t xml:space="preserve">, не может превышать цену </w:t>
      </w:r>
      <w:r w:rsidR="00ED5DF0" w:rsidRPr="00ED5DF0">
        <w:rPr>
          <w:sz w:val="24"/>
          <w:szCs w:val="24"/>
        </w:rPr>
        <w:t>Контракт</w:t>
      </w:r>
      <w:r w:rsidR="00ED5DF0">
        <w:rPr>
          <w:sz w:val="24"/>
          <w:szCs w:val="24"/>
        </w:rPr>
        <w:t>а</w:t>
      </w:r>
      <w:r w:rsidR="00FB09E5" w:rsidRPr="00FB09E5">
        <w:rPr>
          <w:sz w:val="24"/>
          <w:szCs w:val="24"/>
        </w:rPr>
        <w:t>.</w:t>
      </w:r>
    </w:p>
    <w:p w:rsidR="00FB09E5" w:rsidRPr="00FB09E5" w:rsidRDefault="000951B2" w:rsidP="00FF703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B09E5" w:rsidRPr="00FB09E5">
        <w:rPr>
          <w:sz w:val="24"/>
          <w:szCs w:val="24"/>
        </w:rPr>
        <w:t>.17. Ответственность виновного за разглашение сведений, составляющих государственную, налоговую, коммерческую тайны определяется законодательством Российской Федерации.</w:t>
      </w:r>
    </w:p>
    <w:p w:rsidR="00FB09E5" w:rsidRPr="00FB09E5" w:rsidRDefault="000951B2" w:rsidP="00FF703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B09E5" w:rsidRPr="00FB09E5">
        <w:rPr>
          <w:sz w:val="24"/>
          <w:szCs w:val="24"/>
        </w:rPr>
        <w:t xml:space="preserve">.18. Уплата неустойки (штрафа, пени) и возмещение убытков не освобождает Стороны от исполнения обязательств по настоящему </w:t>
      </w:r>
      <w:r w:rsidR="00ED5DF0" w:rsidRPr="00ED5DF0">
        <w:rPr>
          <w:sz w:val="24"/>
          <w:szCs w:val="24"/>
        </w:rPr>
        <w:t>Контракт</w:t>
      </w:r>
      <w:r w:rsidR="00ED5DF0">
        <w:rPr>
          <w:sz w:val="24"/>
          <w:szCs w:val="24"/>
        </w:rPr>
        <w:t>у</w:t>
      </w:r>
      <w:r w:rsidR="00FB09E5" w:rsidRPr="00FB09E5">
        <w:rPr>
          <w:sz w:val="24"/>
          <w:szCs w:val="24"/>
        </w:rPr>
        <w:t>.</w:t>
      </w:r>
    </w:p>
    <w:p w:rsidR="00FB09E5" w:rsidRPr="00FB09E5" w:rsidRDefault="000951B2" w:rsidP="00FF703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B09E5" w:rsidRPr="00FB09E5">
        <w:rPr>
          <w:sz w:val="24"/>
          <w:szCs w:val="24"/>
        </w:rPr>
        <w:t xml:space="preserve">.19.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ED5DF0" w:rsidRPr="00ED5DF0">
        <w:rPr>
          <w:sz w:val="24"/>
          <w:szCs w:val="24"/>
        </w:rPr>
        <w:t>Контрактом</w:t>
      </w:r>
      <w:r w:rsidR="00FB09E5" w:rsidRPr="00FB09E5">
        <w:rPr>
          <w:sz w:val="24"/>
          <w:szCs w:val="24"/>
        </w:rPr>
        <w:t>, произошло вследствие непреодолимой силы или по вине другой Стороны.</w:t>
      </w:r>
    </w:p>
    <w:p w:rsidR="00FB09E5" w:rsidRPr="00FB09E5" w:rsidRDefault="000951B2" w:rsidP="00FF703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B09E5" w:rsidRPr="00FB09E5">
        <w:rPr>
          <w:sz w:val="24"/>
          <w:szCs w:val="24"/>
        </w:rPr>
        <w:t xml:space="preserve">.20. В случаях, не предусмотренных настоящим </w:t>
      </w:r>
      <w:r w:rsidR="00ED5DF0" w:rsidRPr="00ED5DF0">
        <w:rPr>
          <w:sz w:val="24"/>
          <w:szCs w:val="24"/>
        </w:rPr>
        <w:t>Контрактом</w:t>
      </w:r>
      <w:r w:rsidR="00FB09E5" w:rsidRPr="00FB09E5">
        <w:rPr>
          <w:sz w:val="24"/>
          <w:szCs w:val="24"/>
        </w:rPr>
        <w:t>, имущественная ответственность определяется в соответствии с законодательством Российской Федерации.</w:t>
      </w:r>
    </w:p>
    <w:p w:rsidR="00FB09E5" w:rsidRPr="009A6A22" w:rsidRDefault="000951B2" w:rsidP="00FF703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B09E5" w:rsidRPr="00FB09E5">
        <w:rPr>
          <w:sz w:val="24"/>
          <w:szCs w:val="24"/>
        </w:rPr>
        <w:t xml:space="preserve">.21.Окончание срока действия настоящего </w:t>
      </w:r>
      <w:r w:rsidR="00ED5DF0" w:rsidRPr="00ED5DF0">
        <w:rPr>
          <w:sz w:val="24"/>
          <w:szCs w:val="24"/>
        </w:rPr>
        <w:t>Контракт</w:t>
      </w:r>
      <w:r w:rsidR="00ED5DF0">
        <w:rPr>
          <w:sz w:val="24"/>
          <w:szCs w:val="24"/>
        </w:rPr>
        <w:t>а</w:t>
      </w:r>
      <w:r w:rsidR="00FB09E5" w:rsidRPr="00FB09E5">
        <w:rPr>
          <w:sz w:val="24"/>
          <w:szCs w:val="24"/>
        </w:rPr>
        <w:t xml:space="preserve"> не освобождает Стороны от ответственности за нарушение его условий в период его действия.</w:t>
      </w:r>
    </w:p>
    <w:p w:rsidR="00B610EC" w:rsidRPr="009A6A22" w:rsidRDefault="00B610EC" w:rsidP="00FF7036">
      <w:pPr>
        <w:jc w:val="both"/>
        <w:rPr>
          <w:sz w:val="24"/>
          <w:szCs w:val="24"/>
        </w:rPr>
      </w:pPr>
    </w:p>
    <w:p w:rsidR="00575C49" w:rsidRPr="009A6A22" w:rsidRDefault="00575C49" w:rsidP="00FF7036">
      <w:pPr>
        <w:pStyle w:val="af1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9A6A22">
        <w:rPr>
          <w:b/>
          <w:sz w:val="24"/>
          <w:szCs w:val="24"/>
        </w:rPr>
        <w:t>П</w:t>
      </w:r>
      <w:r w:rsidR="009A198B" w:rsidRPr="009A6A22">
        <w:rPr>
          <w:b/>
          <w:sz w:val="24"/>
          <w:szCs w:val="24"/>
        </w:rPr>
        <w:t>ОРЯДОК РАЗРЕШЕНИЯ СПОРОВ</w:t>
      </w:r>
    </w:p>
    <w:p w:rsidR="00575C49" w:rsidRPr="009A6A22" w:rsidRDefault="00575C49" w:rsidP="00FF7036">
      <w:pPr>
        <w:jc w:val="both"/>
        <w:rPr>
          <w:sz w:val="24"/>
          <w:szCs w:val="24"/>
        </w:rPr>
      </w:pPr>
    </w:p>
    <w:p w:rsidR="00575C49" w:rsidRPr="009A6A22" w:rsidRDefault="00FF289F" w:rsidP="00FF7036">
      <w:pPr>
        <w:ind w:firstLine="567"/>
        <w:jc w:val="both"/>
        <w:rPr>
          <w:sz w:val="24"/>
          <w:szCs w:val="24"/>
        </w:rPr>
      </w:pPr>
      <w:r w:rsidRPr="009A6A22">
        <w:rPr>
          <w:sz w:val="24"/>
          <w:szCs w:val="24"/>
        </w:rPr>
        <w:t xml:space="preserve">5.1. </w:t>
      </w:r>
      <w:r w:rsidR="00575C49" w:rsidRPr="009A6A22">
        <w:rPr>
          <w:sz w:val="24"/>
          <w:szCs w:val="24"/>
        </w:rPr>
        <w:t xml:space="preserve">Все споры или разногласия, возникающие между </w:t>
      </w:r>
      <w:r w:rsidR="00DE719A" w:rsidRPr="009A6A22">
        <w:rPr>
          <w:sz w:val="24"/>
          <w:szCs w:val="24"/>
        </w:rPr>
        <w:t>С</w:t>
      </w:r>
      <w:r w:rsidR="00575C49" w:rsidRPr="009A6A22">
        <w:rPr>
          <w:sz w:val="24"/>
          <w:szCs w:val="24"/>
        </w:rPr>
        <w:t xml:space="preserve">торонами по </w:t>
      </w:r>
      <w:r w:rsidR="00ED5DF0" w:rsidRPr="00ED5DF0">
        <w:rPr>
          <w:sz w:val="24"/>
          <w:szCs w:val="24"/>
        </w:rPr>
        <w:t>Контракт</w:t>
      </w:r>
      <w:r w:rsidR="00ED5DF0">
        <w:rPr>
          <w:sz w:val="24"/>
          <w:szCs w:val="24"/>
        </w:rPr>
        <w:t>у</w:t>
      </w:r>
      <w:r w:rsidR="00575C49" w:rsidRPr="009A6A22">
        <w:rPr>
          <w:sz w:val="24"/>
          <w:szCs w:val="24"/>
        </w:rPr>
        <w:t xml:space="preserve"> или в связи с ним, разрешаются в претензионном порядке.</w:t>
      </w:r>
    </w:p>
    <w:p w:rsidR="00575C49" w:rsidRPr="009A6A22" w:rsidRDefault="00FF289F" w:rsidP="00FF7036">
      <w:pPr>
        <w:ind w:firstLine="567"/>
        <w:jc w:val="both"/>
        <w:rPr>
          <w:sz w:val="24"/>
          <w:szCs w:val="24"/>
        </w:rPr>
      </w:pPr>
      <w:r w:rsidRPr="009A6A22">
        <w:rPr>
          <w:sz w:val="24"/>
          <w:szCs w:val="24"/>
        </w:rPr>
        <w:t xml:space="preserve">5.2. </w:t>
      </w:r>
      <w:r w:rsidR="00575C49" w:rsidRPr="009A6A22">
        <w:rPr>
          <w:sz w:val="24"/>
          <w:szCs w:val="24"/>
        </w:rPr>
        <w:t xml:space="preserve">Сторона обязана направить другой </w:t>
      </w:r>
      <w:r w:rsidR="00DE719A" w:rsidRPr="009A6A22">
        <w:rPr>
          <w:sz w:val="24"/>
          <w:szCs w:val="24"/>
        </w:rPr>
        <w:t>С</w:t>
      </w:r>
      <w:r w:rsidR="00575C49" w:rsidRPr="009A6A22">
        <w:rPr>
          <w:sz w:val="24"/>
          <w:szCs w:val="24"/>
        </w:rPr>
        <w:t xml:space="preserve">тороне претензию. Срок </w:t>
      </w:r>
      <w:r w:rsidR="00477D80" w:rsidRPr="009A6A22">
        <w:rPr>
          <w:sz w:val="24"/>
          <w:szCs w:val="24"/>
        </w:rPr>
        <w:t xml:space="preserve">ее </w:t>
      </w:r>
      <w:r w:rsidR="00575C49" w:rsidRPr="009A6A22">
        <w:rPr>
          <w:sz w:val="24"/>
          <w:szCs w:val="24"/>
        </w:rPr>
        <w:t xml:space="preserve">рассмотрения </w:t>
      </w:r>
      <w:r w:rsidR="00477D80" w:rsidRPr="009A6A22">
        <w:rPr>
          <w:sz w:val="24"/>
          <w:szCs w:val="24"/>
        </w:rPr>
        <w:t>составляет</w:t>
      </w:r>
      <w:r w:rsidR="00575C49" w:rsidRPr="009A6A22">
        <w:rPr>
          <w:sz w:val="24"/>
          <w:szCs w:val="24"/>
        </w:rPr>
        <w:t xml:space="preserve"> 30 </w:t>
      </w:r>
      <w:r w:rsidR="006F052C" w:rsidRPr="009A6A22">
        <w:rPr>
          <w:sz w:val="24"/>
          <w:szCs w:val="24"/>
        </w:rPr>
        <w:t xml:space="preserve">(тридцать) </w:t>
      </w:r>
      <w:r w:rsidR="00575C49" w:rsidRPr="009A6A22">
        <w:rPr>
          <w:sz w:val="24"/>
          <w:szCs w:val="24"/>
        </w:rPr>
        <w:t xml:space="preserve">дней </w:t>
      </w:r>
      <w:proofErr w:type="gramStart"/>
      <w:r w:rsidR="00575C49" w:rsidRPr="009A6A22">
        <w:rPr>
          <w:sz w:val="24"/>
          <w:szCs w:val="24"/>
        </w:rPr>
        <w:t>с даты</w:t>
      </w:r>
      <w:proofErr w:type="gramEnd"/>
      <w:r w:rsidR="00575C49" w:rsidRPr="009A6A22">
        <w:rPr>
          <w:sz w:val="24"/>
          <w:szCs w:val="24"/>
        </w:rPr>
        <w:t xml:space="preserve"> почтового штемпеля, свидетельствующего о поступлении претензии в почтовое отделение </w:t>
      </w:r>
      <w:r w:rsidR="00DE719A" w:rsidRPr="009A6A22">
        <w:rPr>
          <w:sz w:val="24"/>
          <w:szCs w:val="24"/>
        </w:rPr>
        <w:t>С</w:t>
      </w:r>
      <w:r w:rsidR="00575C49" w:rsidRPr="009A6A22">
        <w:rPr>
          <w:sz w:val="24"/>
          <w:szCs w:val="24"/>
        </w:rPr>
        <w:t>тороны, направившей претензию. Претензия направляется заказным письмом с уведомлением.</w:t>
      </w:r>
    </w:p>
    <w:p w:rsidR="0072302F" w:rsidRPr="009A6A22" w:rsidRDefault="00FF289F" w:rsidP="00B5114D">
      <w:pPr>
        <w:ind w:firstLine="567"/>
        <w:jc w:val="both"/>
        <w:rPr>
          <w:sz w:val="24"/>
          <w:szCs w:val="24"/>
        </w:rPr>
      </w:pPr>
      <w:r w:rsidRPr="009A6A22">
        <w:rPr>
          <w:sz w:val="24"/>
          <w:szCs w:val="24"/>
        </w:rPr>
        <w:t xml:space="preserve">5.3. </w:t>
      </w:r>
      <w:r w:rsidR="00575C49" w:rsidRPr="009A6A22">
        <w:rPr>
          <w:sz w:val="24"/>
          <w:szCs w:val="24"/>
        </w:rPr>
        <w:t xml:space="preserve">В случае отказа в удовлетворении претензии либо неполучения ответа на претензию, </w:t>
      </w:r>
      <w:r w:rsidR="00DE719A" w:rsidRPr="009A6A22">
        <w:rPr>
          <w:sz w:val="24"/>
          <w:szCs w:val="24"/>
        </w:rPr>
        <w:t>С</w:t>
      </w:r>
      <w:r w:rsidR="00575C49" w:rsidRPr="009A6A22">
        <w:rPr>
          <w:sz w:val="24"/>
          <w:szCs w:val="24"/>
        </w:rPr>
        <w:t xml:space="preserve">торона, направившая претензию, вправе обратиться в Арбитражный суд </w:t>
      </w:r>
      <w:r w:rsidR="000B4879" w:rsidRPr="009A6A22">
        <w:rPr>
          <w:sz w:val="24"/>
          <w:szCs w:val="24"/>
        </w:rPr>
        <w:t xml:space="preserve">г. </w:t>
      </w:r>
      <w:r w:rsidR="006D622D" w:rsidRPr="009A6A22">
        <w:rPr>
          <w:sz w:val="24"/>
          <w:szCs w:val="24"/>
        </w:rPr>
        <w:t>Рязани</w:t>
      </w:r>
      <w:r w:rsidR="00575C49" w:rsidRPr="009A6A22">
        <w:rPr>
          <w:sz w:val="24"/>
          <w:szCs w:val="24"/>
        </w:rPr>
        <w:t xml:space="preserve">. Неполучение ответа на претензию в срок, предусмотренный настоящим пунктом, рассматривается как </w:t>
      </w:r>
      <w:r w:rsidR="00A11EA6" w:rsidRPr="009A6A22">
        <w:rPr>
          <w:sz w:val="24"/>
          <w:szCs w:val="24"/>
        </w:rPr>
        <w:t xml:space="preserve">ее </w:t>
      </w:r>
      <w:r w:rsidR="00575C49" w:rsidRPr="009A6A22">
        <w:rPr>
          <w:sz w:val="24"/>
          <w:szCs w:val="24"/>
        </w:rPr>
        <w:t>непризнание.</w:t>
      </w:r>
    </w:p>
    <w:p w:rsidR="00A30B26" w:rsidRPr="009A6A22" w:rsidRDefault="00A30B26" w:rsidP="00FF7036">
      <w:pPr>
        <w:jc w:val="both"/>
        <w:rPr>
          <w:sz w:val="24"/>
          <w:szCs w:val="24"/>
        </w:rPr>
      </w:pPr>
    </w:p>
    <w:p w:rsidR="00575C49" w:rsidRDefault="00575C49" w:rsidP="00FF7036">
      <w:pPr>
        <w:pStyle w:val="af1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9A6A22">
        <w:rPr>
          <w:b/>
          <w:sz w:val="24"/>
          <w:szCs w:val="24"/>
        </w:rPr>
        <w:t>З</w:t>
      </w:r>
      <w:r w:rsidR="009A198B" w:rsidRPr="009A6A22">
        <w:rPr>
          <w:b/>
          <w:sz w:val="24"/>
          <w:szCs w:val="24"/>
        </w:rPr>
        <w:t>АКЛЮЧИТЕЛЬНЫЕ УСЛОВИЯ</w:t>
      </w:r>
    </w:p>
    <w:p w:rsidR="000951B2" w:rsidRPr="009A6A22" w:rsidRDefault="000951B2" w:rsidP="00FF7036">
      <w:pPr>
        <w:pStyle w:val="af1"/>
        <w:ind w:left="360"/>
        <w:jc w:val="both"/>
        <w:rPr>
          <w:b/>
          <w:sz w:val="24"/>
          <w:szCs w:val="24"/>
        </w:rPr>
      </w:pPr>
    </w:p>
    <w:p w:rsidR="00575C49" w:rsidRPr="009A6A22" w:rsidRDefault="00FF289F" w:rsidP="00FF7036">
      <w:pPr>
        <w:ind w:firstLine="567"/>
        <w:jc w:val="both"/>
        <w:rPr>
          <w:sz w:val="24"/>
          <w:szCs w:val="24"/>
        </w:rPr>
      </w:pPr>
      <w:r w:rsidRPr="009A6A22">
        <w:rPr>
          <w:sz w:val="24"/>
          <w:szCs w:val="24"/>
        </w:rPr>
        <w:t xml:space="preserve">6.1. </w:t>
      </w:r>
      <w:r w:rsidR="00ED5DF0">
        <w:rPr>
          <w:sz w:val="24"/>
          <w:szCs w:val="24"/>
        </w:rPr>
        <w:t>Контра</w:t>
      </w:r>
      <w:proofErr w:type="gramStart"/>
      <w:r w:rsidR="00ED5DF0">
        <w:rPr>
          <w:sz w:val="24"/>
          <w:szCs w:val="24"/>
        </w:rPr>
        <w:t>кт</w:t>
      </w:r>
      <w:r w:rsidR="00575C49" w:rsidRPr="009A6A22">
        <w:rPr>
          <w:sz w:val="24"/>
          <w:szCs w:val="24"/>
        </w:rPr>
        <w:t xml:space="preserve"> вст</w:t>
      </w:r>
      <w:proofErr w:type="gramEnd"/>
      <w:r w:rsidR="00575C49" w:rsidRPr="009A6A22">
        <w:rPr>
          <w:sz w:val="24"/>
          <w:szCs w:val="24"/>
        </w:rPr>
        <w:t xml:space="preserve">упает в силу с момента его подписания </w:t>
      </w:r>
      <w:r w:rsidR="00DE719A" w:rsidRPr="009A6A22">
        <w:rPr>
          <w:sz w:val="24"/>
          <w:szCs w:val="24"/>
        </w:rPr>
        <w:t>С</w:t>
      </w:r>
      <w:r w:rsidR="00FF05DF">
        <w:rPr>
          <w:sz w:val="24"/>
          <w:szCs w:val="24"/>
        </w:rPr>
        <w:t>торонами</w:t>
      </w:r>
      <w:r w:rsidR="00FF05DF" w:rsidRPr="00FF05DF">
        <w:t xml:space="preserve"> </w:t>
      </w:r>
      <w:r w:rsidR="002E36D3">
        <w:rPr>
          <w:sz w:val="24"/>
          <w:szCs w:val="24"/>
        </w:rPr>
        <w:t>и действует до 31.12.2025</w:t>
      </w:r>
      <w:r w:rsidR="00FF05DF" w:rsidRPr="00FF05DF">
        <w:rPr>
          <w:sz w:val="24"/>
          <w:szCs w:val="24"/>
        </w:rPr>
        <w:t xml:space="preserve"> года. Окончание срока действия настоящего Договора не освобождает Стороны от ответственности за нарушение его условий в период его действия</w:t>
      </w:r>
      <w:r w:rsidR="00FF05DF">
        <w:rPr>
          <w:sz w:val="24"/>
          <w:szCs w:val="24"/>
        </w:rPr>
        <w:t>.</w:t>
      </w:r>
    </w:p>
    <w:p w:rsidR="00575C49" w:rsidRPr="009A6A22" w:rsidRDefault="00FF289F" w:rsidP="00FF7036">
      <w:pPr>
        <w:ind w:firstLine="567"/>
        <w:jc w:val="both"/>
        <w:rPr>
          <w:sz w:val="24"/>
          <w:szCs w:val="24"/>
        </w:rPr>
      </w:pPr>
      <w:r w:rsidRPr="009A6A22">
        <w:rPr>
          <w:sz w:val="24"/>
          <w:szCs w:val="24"/>
        </w:rPr>
        <w:t xml:space="preserve">6.2. </w:t>
      </w:r>
      <w:r w:rsidR="00575C49" w:rsidRPr="009A6A22">
        <w:rPr>
          <w:sz w:val="24"/>
          <w:szCs w:val="24"/>
        </w:rPr>
        <w:t xml:space="preserve">Во всём остальном, что не предусмотрено </w:t>
      </w:r>
      <w:r w:rsidR="00ED5DF0" w:rsidRPr="00ED5DF0">
        <w:rPr>
          <w:sz w:val="24"/>
          <w:szCs w:val="24"/>
        </w:rPr>
        <w:t>Контрактом</w:t>
      </w:r>
      <w:r w:rsidR="00575C49" w:rsidRPr="009A6A22">
        <w:rPr>
          <w:sz w:val="24"/>
          <w:szCs w:val="24"/>
        </w:rPr>
        <w:t xml:space="preserve">, </w:t>
      </w:r>
      <w:r w:rsidR="00DE719A" w:rsidRPr="009A6A22">
        <w:rPr>
          <w:sz w:val="24"/>
          <w:szCs w:val="24"/>
        </w:rPr>
        <w:t>С</w:t>
      </w:r>
      <w:r w:rsidR="00575C49" w:rsidRPr="009A6A22">
        <w:rPr>
          <w:sz w:val="24"/>
          <w:szCs w:val="24"/>
        </w:rPr>
        <w:t>тороны руководствуются действующим законода</w:t>
      </w:r>
      <w:r w:rsidR="005B2363" w:rsidRPr="009A6A22">
        <w:rPr>
          <w:sz w:val="24"/>
          <w:szCs w:val="24"/>
        </w:rPr>
        <w:softHyphen/>
      </w:r>
      <w:r w:rsidR="00575C49" w:rsidRPr="009A6A22">
        <w:rPr>
          <w:sz w:val="24"/>
          <w:szCs w:val="24"/>
        </w:rPr>
        <w:t>тельством Российской Федерации.</w:t>
      </w:r>
    </w:p>
    <w:p w:rsidR="00575C49" w:rsidRPr="009A6A22" w:rsidRDefault="00FF289F" w:rsidP="00FF7036">
      <w:pPr>
        <w:ind w:firstLine="567"/>
        <w:jc w:val="both"/>
        <w:rPr>
          <w:sz w:val="24"/>
          <w:szCs w:val="24"/>
        </w:rPr>
      </w:pPr>
      <w:r w:rsidRPr="009A6A22">
        <w:rPr>
          <w:sz w:val="24"/>
          <w:szCs w:val="24"/>
        </w:rPr>
        <w:t xml:space="preserve">6.3. </w:t>
      </w:r>
      <w:r w:rsidR="00ED5DF0">
        <w:rPr>
          <w:sz w:val="24"/>
          <w:szCs w:val="24"/>
        </w:rPr>
        <w:t>Контракт</w:t>
      </w:r>
      <w:r w:rsidR="00575C49" w:rsidRPr="009A6A22">
        <w:rPr>
          <w:sz w:val="24"/>
          <w:szCs w:val="24"/>
        </w:rPr>
        <w:t xml:space="preserve"> составлен в двух экземплярах</w:t>
      </w:r>
      <w:r w:rsidR="00477D80" w:rsidRPr="009A6A22">
        <w:rPr>
          <w:sz w:val="24"/>
          <w:szCs w:val="24"/>
        </w:rPr>
        <w:t>, имеющих равную юридическую силу,</w:t>
      </w:r>
      <w:r w:rsidR="00575C49" w:rsidRPr="009A6A22">
        <w:rPr>
          <w:sz w:val="24"/>
          <w:szCs w:val="24"/>
        </w:rPr>
        <w:t xml:space="preserve"> по одному для каждой из </w:t>
      </w:r>
      <w:r w:rsidR="00DE719A" w:rsidRPr="009A6A22">
        <w:rPr>
          <w:sz w:val="24"/>
          <w:szCs w:val="24"/>
        </w:rPr>
        <w:t>С</w:t>
      </w:r>
      <w:r w:rsidR="00575C49" w:rsidRPr="009A6A22">
        <w:rPr>
          <w:sz w:val="24"/>
          <w:szCs w:val="24"/>
        </w:rPr>
        <w:t>торон.</w:t>
      </w:r>
    </w:p>
    <w:p w:rsidR="00575C49" w:rsidRDefault="00FF289F" w:rsidP="00FF7036">
      <w:pPr>
        <w:ind w:firstLine="567"/>
        <w:jc w:val="both"/>
        <w:rPr>
          <w:sz w:val="24"/>
          <w:szCs w:val="24"/>
        </w:rPr>
      </w:pPr>
      <w:r w:rsidRPr="009A6A22">
        <w:rPr>
          <w:sz w:val="24"/>
          <w:szCs w:val="24"/>
        </w:rPr>
        <w:t xml:space="preserve">6.4. </w:t>
      </w:r>
      <w:r w:rsidR="00575C49" w:rsidRPr="009A6A22">
        <w:rPr>
          <w:sz w:val="24"/>
          <w:szCs w:val="24"/>
        </w:rPr>
        <w:t xml:space="preserve">В случае изменения адреса или платежных реквизитов, </w:t>
      </w:r>
      <w:r w:rsidR="00DE719A" w:rsidRPr="009A6A22">
        <w:rPr>
          <w:sz w:val="24"/>
          <w:szCs w:val="24"/>
        </w:rPr>
        <w:t>С</w:t>
      </w:r>
      <w:r w:rsidR="00575C49" w:rsidRPr="009A6A22">
        <w:rPr>
          <w:sz w:val="24"/>
          <w:szCs w:val="24"/>
        </w:rPr>
        <w:t>тороны обязаны уведомить об этом друг друга</w:t>
      </w:r>
      <w:r w:rsidR="00477D80" w:rsidRPr="009A6A22">
        <w:rPr>
          <w:sz w:val="24"/>
          <w:szCs w:val="24"/>
        </w:rPr>
        <w:t xml:space="preserve"> в трехдневный срок</w:t>
      </w:r>
      <w:r w:rsidR="0072302F" w:rsidRPr="009A6A22">
        <w:rPr>
          <w:sz w:val="24"/>
          <w:szCs w:val="24"/>
        </w:rPr>
        <w:t>.</w:t>
      </w:r>
    </w:p>
    <w:p w:rsidR="00CE5451" w:rsidRPr="009A6A22" w:rsidRDefault="00CE5451" w:rsidP="00FF7036">
      <w:pPr>
        <w:ind w:left="720"/>
        <w:jc w:val="both"/>
        <w:rPr>
          <w:sz w:val="24"/>
          <w:szCs w:val="24"/>
        </w:rPr>
      </w:pPr>
    </w:p>
    <w:p w:rsidR="00DD19A5" w:rsidRPr="00E05B5D" w:rsidRDefault="00DD19A5" w:rsidP="00E05B5D">
      <w:pPr>
        <w:pStyle w:val="af1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9A6A22">
        <w:rPr>
          <w:b/>
          <w:sz w:val="24"/>
          <w:szCs w:val="24"/>
        </w:rPr>
        <w:t>А</w:t>
      </w:r>
      <w:r w:rsidR="009A198B" w:rsidRPr="009A6A22">
        <w:rPr>
          <w:b/>
          <w:sz w:val="24"/>
          <w:szCs w:val="24"/>
        </w:rPr>
        <w:t xml:space="preserve">ДРЕСА И РЕКВИЗИТЫ </w:t>
      </w:r>
      <w:r w:rsidR="00DE719A" w:rsidRPr="009A6A22">
        <w:rPr>
          <w:b/>
          <w:sz w:val="24"/>
          <w:szCs w:val="24"/>
        </w:rPr>
        <w:t>С</w:t>
      </w:r>
      <w:r w:rsidR="009A198B" w:rsidRPr="009A6A22">
        <w:rPr>
          <w:b/>
          <w:sz w:val="24"/>
          <w:szCs w:val="24"/>
        </w:rPr>
        <w:t>ТОРОН</w:t>
      </w:r>
    </w:p>
    <w:tbl>
      <w:tblPr>
        <w:tblW w:w="10724" w:type="dxa"/>
        <w:tblLayout w:type="fixed"/>
        <w:tblLook w:val="0000" w:firstRow="0" w:lastRow="0" w:firstColumn="0" w:lastColumn="0" w:noHBand="0" w:noVBand="0"/>
      </w:tblPr>
      <w:tblGrid>
        <w:gridCol w:w="4928"/>
        <w:gridCol w:w="144"/>
        <w:gridCol w:w="5242"/>
        <w:gridCol w:w="410"/>
      </w:tblGrid>
      <w:tr w:rsidR="00DD19A5" w:rsidRPr="009A6A22" w:rsidTr="00624951">
        <w:tc>
          <w:tcPr>
            <w:tcW w:w="5072" w:type="dxa"/>
            <w:gridSpan w:val="2"/>
          </w:tcPr>
          <w:p w:rsidR="00DD19A5" w:rsidRPr="009A6A22" w:rsidRDefault="00DD19A5" w:rsidP="00F50369">
            <w:pPr>
              <w:jc w:val="center"/>
              <w:rPr>
                <w:b/>
                <w:sz w:val="24"/>
                <w:szCs w:val="24"/>
              </w:rPr>
            </w:pPr>
            <w:r w:rsidRPr="009A6A22">
              <w:rPr>
                <w:b/>
                <w:sz w:val="24"/>
                <w:szCs w:val="24"/>
              </w:rPr>
              <w:t>Заказчик:</w:t>
            </w:r>
          </w:p>
        </w:tc>
        <w:tc>
          <w:tcPr>
            <w:tcW w:w="5652" w:type="dxa"/>
            <w:gridSpan w:val="2"/>
          </w:tcPr>
          <w:p w:rsidR="00DD19A5" w:rsidRPr="009A6A22" w:rsidRDefault="00DD19A5" w:rsidP="00F50369">
            <w:pPr>
              <w:jc w:val="center"/>
              <w:rPr>
                <w:b/>
                <w:sz w:val="24"/>
                <w:szCs w:val="24"/>
              </w:rPr>
            </w:pPr>
            <w:r w:rsidRPr="009A6A22">
              <w:rPr>
                <w:b/>
                <w:sz w:val="24"/>
                <w:szCs w:val="24"/>
              </w:rPr>
              <w:t>Исполнитель:</w:t>
            </w:r>
          </w:p>
        </w:tc>
      </w:tr>
      <w:tr w:rsidR="00515D7B" w:rsidRPr="009A6A22" w:rsidTr="00624951">
        <w:tc>
          <w:tcPr>
            <w:tcW w:w="5072" w:type="dxa"/>
            <w:gridSpan w:val="2"/>
          </w:tcPr>
          <w:p w:rsidR="00515D7B" w:rsidRPr="009A6A22" w:rsidRDefault="002B4103" w:rsidP="00F50369">
            <w:pPr>
              <w:pStyle w:val="Standard"/>
              <w:jc w:val="center"/>
              <w:rPr>
                <w:b/>
                <w:sz w:val="24"/>
                <w:szCs w:val="24"/>
              </w:rPr>
            </w:pPr>
            <w:r w:rsidRPr="009A6A22">
              <w:rPr>
                <w:b/>
                <w:sz w:val="24"/>
                <w:szCs w:val="24"/>
              </w:rPr>
              <w:t>Управление Федеральной налоговой службы по Рязанской области</w:t>
            </w:r>
          </w:p>
        </w:tc>
        <w:tc>
          <w:tcPr>
            <w:tcW w:w="5652" w:type="dxa"/>
            <w:gridSpan w:val="2"/>
          </w:tcPr>
          <w:p w:rsidR="00515D7B" w:rsidRPr="009A6A22" w:rsidRDefault="00515D7B" w:rsidP="0062495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74C44" w:rsidRPr="00827219" w:rsidTr="00624951">
        <w:tblPrEx>
          <w:tblLook w:val="01E0" w:firstRow="1" w:lastRow="1" w:firstColumn="1" w:lastColumn="1" w:noHBand="0" w:noVBand="0"/>
        </w:tblPrEx>
        <w:trPr>
          <w:gridAfter w:val="1"/>
          <w:wAfter w:w="410" w:type="dxa"/>
        </w:trPr>
        <w:tc>
          <w:tcPr>
            <w:tcW w:w="4928" w:type="dxa"/>
          </w:tcPr>
          <w:p w:rsidR="00274C44" w:rsidRPr="00274C44" w:rsidRDefault="00274C44" w:rsidP="00FF703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1F631E" w:rsidRPr="001F631E" w:rsidRDefault="001F631E" w:rsidP="001F631E">
            <w:pPr>
              <w:widowControl/>
              <w:autoSpaceDE/>
              <w:autoSpaceDN/>
              <w:adjustRightInd/>
              <w:jc w:val="both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1F631E">
              <w:rPr>
                <w:rFonts w:eastAsia="Calibri"/>
                <w:spacing w:val="-1"/>
                <w:sz w:val="24"/>
                <w:szCs w:val="24"/>
                <w:lang w:eastAsia="en-US"/>
              </w:rPr>
              <w:t>Юридический адрес: 390013, г.</w:t>
            </w:r>
            <w:r w:rsidR="00BB3F70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1F631E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Рязань, проезд </w:t>
            </w:r>
            <w:proofErr w:type="spellStart"/>
            <w:r w:rsidRPr="001F631E">
              <w:rPr>
                <w:rFonts w:eastAsia="Calibri"/>
                <w:spacing w:val="-1"/>
                <w:sz w:val="24"/>
                <w:szCs w:val="24"/>
                <w:lang w:eastAsia="en-US"/>
              </w:rPr>
              <w:t>Завражнова</w:t>
            </w:r>
            <w:proofErr w:type="spellEnd"/>
            <w:r w:rsidRPr="001F631E">
              <w:rPr>
                <w:rFonts w:eastAsia="Calibri"/>
                <w:spacing w:val="-1"/>
                <w:sz w:val="24"/>
                <w:szCs w:val="24"/>
                <w:lang w:eastAsia="en-US"/>
              </w:rPr>
              <w:t>, д.5</w:t>
            </w:r>
          </w:p>
          <w:p w:rsidR="001F631E" w:rsidRPr="001F631E" w:rsidRDefault="001F631E" w:rsidP="001F631E">
            <w:pPr>
              <w:widowControl/>
              <w:autoSpaceDE/>
              <w:autoSpaceDN/>
              <w:adjustRightInd/>
              <w:jc w:val="both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1F631E">
              <w:rPr>
                <w:rFonts w:eastAsia="Calibri"/>
                <w:spacing w:val="-1"/>
                <w:sz w:val="24"/>
                <w:szCs w:val="24"/>
                <w:lang w:eastAsia="en-US"/>
              </w:rPr>
              <w:t>ИНН 6234010781;</w:t>
            </w:r>
          </w:p>
          <w:p w:rsidR="001F631E" w:rsidRPr="001F631E" w:rsidRDefault="001F631E" w:rsidP="001F631E">
            <w:pPr>
              <w:widowControl/>
              <w:autoSpaceDE/>
              <w:autoSpaceDN/>
              <w:adjustRightInd/>
              <w:jc w:val="both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1F631E">
              <w:rPr>
                <w:rFonts w:eastAsia="Calibri"/>
                <w:spacing w:val="-1"/>
                <w:sz w:val="24"/>
                <w:szCs w:val="24"/>
                <w:lang w:eastAsia="en-US"/>
              </w:rPr>
              <w:t>КПП 623401001;</w:t>
            </w:r>
          </w:p>
          <w:p w:rsidR="001F631E" w:rsidRPr="001F631E" w:rsidRDefault="001F631E" w:rsidP="001F631E">
            <w:pPr>
              <w:widowControl/>
              <w:autoSpaceDE/>
              <w:autoSpaceDN/>
              <w:adjustRightInd/>
              <w:jc w:val="both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1F631E">
              <w:rPr>
                <w:rFonts w:eastAsia="Calibri"/>
                <w:spacing w:val="-1"/>
                <w:sz w:val="24"/>
                <w:szCs w:val="24"/>
                <w:lang w:eastAsia="en-US"/>
              </w:rPr>
              <w:t>ОГРН 1046209031857;</w:t>
            </w:r>
          </w:p>
          <w:p w:rsidR="001F631E" w:rsidRPr="001F631E" w:rsidRDefault="001F631E" w:rsidP="001F631E">
            <w:pPr>
              <w:widowControl/>
              <w:autoSpaceDE/>
              <w:autoSpaceDN/>
              <w:adjustRightInd/>
              <w:jc w:val="both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1F631E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в УФК по Рязанской области (УФНС России по Рязанской области  </w:t>
            </w:r>
            <w:proofErr w:type="gramStart"/>
            <w:r w:rsidRPr="001F631E">
              <w:rPr>
                <w:rFonts w:eastAsia="Calibri"/>
                <w:spacing w:val="-1"/>
                <w:sz w:val="24"/>
                <w:szCs w:val="24"/>
                <w:lang w:eastAsia="en-US"/>
              </w:rPr>
              <w:t>л</w:t>
            </w:r>
            <w:proofErr w:type="gramEnd"/>
            <w:r w:rsidRPr="001F631E">
              <w:rPr>
                <w:rFonts w:eastAsia="Calibri"/>
                <w:spacing w:val="-1"/>
                <w:sz w:val="24"/>
                <w:szCs w:val="24"/>
                <w:lang w:eastAsia="en-US"/>
              </w:rPr>
              <w:t>/</w:t>
            </w:r>
            <w:proofErr w:type="spellStart"/>
            <w:r w:rsidRPr="001F631E">
              <w:rPr>
                <w:rFonts w:eastAsia="Calibri"/>
                <w:spacing w:val="-1"/>
                <w:sz w:val="24"/>
                <w:szCs w:val="24"/>
                <w:lang w:eastAsia="en-US"/>
              </w:rPr>
              <w:t>сч</w:t>
            </w:r>
            <w:proofErr w:type="spellEnd"/>
            <w:r w:rsidRPr="001F631E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 03591313050);</w:t>
            </w:r>
          </w:p>
          <w:p w:rsidR="001F631E" w:rsidRPr="001F631E" w:rsidRDefault="001F631E" w:rsidP="001F631E">
            <w:pPr>
              <w:widowControl/>
              <w:autoSpaceDE/>
              <w:autoSpaceDN/>
              <w:adjustRightInd/>
              <w:jc w:val="both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1F631E">
              <w:rPr>
                <w:rFonts w:eastAsia="Calibri"/>
                <w:spacing w:val="-1"/>
                <w:sz w:val="24"/>
                <w:szCs w:val="24"/>
                <w:lang w:eastAsia="en-US"/>
              </w:rPr>
              <w:t>номер казначейского счета  03211643000000015900</w:t>
            </w:r>
          </w:p>
          <w:p w:rsidR="001F631E" w:rsidRPr="001F631E" w:rsidRDefault="001F631E" w:rsidP="001F631E">
            <w:pPr>
              <w:widowControl/>
              <w:autoSpaceDE/>
              <w:autoSpaceDN/>
              <w:adjustRightInd/>
              <w:jc w:val="both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1F631E">
              <w:rPr>
                <w:rFonts w:eastAsia="Calibri"/>
                <w:spacing w:val="-1"/>
                <w:sz w:val="24"/>
                <w:szCs w:val="24"/>
                <w:lang w:eastAsia="en-US"/>
              </w:rPr>
              <w:t>в УФК ПО РЯЗАНСКОЙ ОБЛАСТИ</w:t>
            </w:r>
          </w:p>
          <w:p w:rsidR="001F631E" w:rsidRPr="001F631E" w:rsidRDefault="001F631E" w:rsidP="001F631E">
            <w:pPr>
              <w:widowControl/>
              <w:autoSpaceDE/>
              <w:autoSpaceDN/>
              <w:adjustRightInd/>
              <w:jc w:val="both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1F631E">
              <w:rPr>
                <w:rFonts w:eastAsia="Calibri"/>
                <w:spacing w:val="-1"/>
                <w:sz w:val="24"/>
                <w:szCs w:val="24"/>
                <w:lang w:eastAsia="en-US"/>
              </w:rPr>
              <w:t>БИК 016126031;</w:t>
            </w:r>
          </w:p>
          <w:p w:rsidR="001F631E" w:rsidRPr="001F631E" w:rsidRDefault="001F631E" w:rsidP="001F631E">
            <w:pPr>
              <w:widowControl/>
              <w:autoSpaceDE/>
              <w:autoSpaceDN/>
              <w:adjustRightInd/>
              <w:jc w:val="both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1F631E">
              <w:rPr>
                <w:rFonts w:eastAsia="Calibri"/>
                <w:spacing w:val="-1"/>
                <w:sz w:val="24"/>
                <w:szCs w:val="24"/>
                <w:lang w:eastAsia="en-US"/>
              </w:rPr>
              <w:t>ЕКС 40102810345370000051</w:t>
            </w:r>
          </w:p>
          <w:p w:rsidR="001F631E" w:rsidRPr="001F631E" w:rsidRDefault="001F631E" w:rsidP="001F631E">
            <w:pPr>
              <w:widowControl/>
              <w:autoSpaceDE/>
              <w:autoSpaceDN/>
              <w:adjustRightInd/>
              <w:jc w:val="both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1F631E">
              <w:rPr>
                <w:rFonts w:eastAsia="Calibri"/>
                <w:spacing w:val="-1"/>
                <w:sz w:val="24"/>
                <w:szCs w:val="24"/>
                <w:lang w:eastAsia="en-US"/>
              </w:rPr>
              <w:t>ОТДЕЛЕНИЕ РЯЗАНЬ БАНКА РОССИИ//УФК по Рязанской области г. Рязань</w:t>
            </w:r>
          </w:p>
          <w:p w:rsidR="001F631E" w:rsidRPr="001F631E" w:rsidRDefault="001F631E" w:rsidP="001F631E">
            <w:pPr>
              <w:widowControl/>
              <w:autoSpaceDE/>
              <w:autoSpaceDN/>
              <w:adjustRightInd/>
              <w:jc w:val="both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1F631E">
              <w:rPr>
                <w:rFonts w:eastAsia="Calibri"/>
                <w:spacing w:val="-1"/>
                <w:sz w:val="24"/>
                <w:szCs w:val="24"/>
                <w:lang w:eastAsia="en-US"/>
              </w:rPr>
              <w:t>Телефон (4912) 96-36-02, 24-28-94</w:t>
            </w:r>
          </w:p>
          <w:p w:rsidR="001F631E" w:rsidRPr="001F631E" w:rsidRDefault="001F631E" w:rsidP="001F631E">
            <w:pPr>
              <w:widowControl/>
              <w:autoSpaceDE/>
              <w:autoSpaceDN/>
              <w:adjustRightInd/>
              <w:jc w:val="both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1F631E">
              <w:rPr>
                <w:rFonts w:eastAsia="Calibri"/>
                <w:spacing w:val="-1"/>
                <w:sz w:val="24"/>
                <w:szCs w:val="24"/>
                <w:lang w:eastAsia="en-US"/>
              </w:rPr>
              <w:t>Факс (4912) 96-29-84</w:t>
            </w:r>
          </w:p>
          <w:p w:rsidR="001F631E" w:rsidRPr="001F631E" w:rsidRDefault="001F631E" w:rsidP="001F631E">
            <w:pPr>
              <w:widowControl/>
              <w:autoSpaceDE/>
              <w:autoSpaceDN/>
              <w:adjustRightInd/>
              <w:jc w:val="both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1F631E">
              <w:rPr>
                <w:rFonts w:eastAsia="Calibri"/>
                <w:spacing w:val="-1"/>
                <w:sz w:val="24"/>
                <w:szCs w:val="24"/>
                <w:lang w:val="en-US" w:eastAsia="en-US"/>
              </w:rPr>
              <w:t>E</w:t>
            </w:r>
            <w:r w:rsidRPr="001F631E">
              <w:rPr>
                <w:rFonts w:eastAsia="Calibri"/>
                <w:spacing w:val="-1"/>
                <w:sz w:val="24"/>
                <w:szCs w:val="24"/>
                <w:lang w:eastAsia="en-US"/>
              </w:rPr>
              <w:t>-</w:t>
            </w:r>
            <w:r w:rsidRPr="001F631E">
              <w:rPr>
                <w:rFonts w:eastAsia="Calibri"/>
                <w:spacing w:val="-1"/>
                <w:sz w:val="24"/>
                <w:szCs w:val="24"/>
                <w:lang w:val="en-US" w:eastAsia="en-US"/>
              </w:rPr>
              <w:t>mail</w:t>
            </w:r>
            <w:r w:rsidRPr="001F631E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F631E">
              <w:rPr>
                <w:rFonts w:eastAsia="Calibri"/>
                <w:spacing w:val="-1"/>
                <w:sz w:val="24"/>
                <w:szCs w:val="24"/>
                <w:lang w:val="en-US" w:eastAsia="en-US"/>
              </w:rPr>
              <w:t>xoz</w:t>
            </w:r>
            <w:proofErr w:type="spellEnd"/>
            <w:r w:rsidRPr="001F631E">
              <w:rPr>
                <w:rFonts w:eastAsia="Calibri"/>
                <w:spacing w:val="-1"/>
                <w:sz w:val="24"/>
                <w:szCs w:val="24"/>
                <w:lang w:eastAsia="en-US"/>
              </w:rPr>
              <w:t>.</w:t>
            </w:r>
            <w:proofErr w:type="spellStart"/>
            <w:r w:rsidRPr="001F631E">
              <w:rPr>
                <w:rFonts w:eastAsia="Calibri"/>
                <w:spacing w:val="-1"/>
                <w:sz w:val="24"/>
                <w:szCs w:val="24"/>
                <w:lang w:val="en-US" w:eastAsia="en-US"/>
              </w:rPr>
              <w:t>otdel</w:t>
            </w:r>
            <w:proofErr w:type="spellEnd"/>
            <w:r w:rsidRPr="001F631E">
              <w:rPr>
                <w:rFonts w:eastAsia="Calibri"/>
                <w:spacing w:val="-1"/>
                <w:sz w:val="24"/>
                <w:szCs w:val="24"/>
                <w:lang w:eastAsia="en-US"/>
              </w:rPr>
              <w:t>.62@</w:t>
            </w:r>
            <w:proofErr w:type="spellStart"/>
            <w:r w:rsidRPr="001F631E">
              <w:rPr>
                <w:rFonts w:eastAsia="Calibri"/>
                <w:spacing w:val="-1"/>
                <w:sz w:val="24"/>
                <w:szCs w:val="24"/>
                <w:lang w:val="en-US" w:eastAsia="en-US"/>
              </w:rPr>
              <w:t>yandex</w:t>
            </w:r>
            <w:proofErr w:type="spellEnd"/>
            <w:r w:rsidRPr="001F631E">
              <w:rPr>
                <w:rFonts w:eastAsia="Calibri"/>
                <w:spacing w:val="-1"/>
                <w:sz w:val="24"/>
                <w:szCs w:val="24"/>
                <w:lang w:eastAsia="en-US"/>
              </w:rPr>
              <w:t>.</w:t>
            </w:r>
            <w:proofErr w:type="spellStart"/>
            <w:r w:rsidRPr="001F631E">
              <w:rPr>
                <w:rFonts w:eastAsia="Calibri"/>
                <w:spacing w:val="-1"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:rsidR="00274C44" w:rsidRPr="00274C44" w:rsidRDefault="00274C44" w:rsidP="00FF7036">
            <w:pPr>
              <w:widowControl/>
              <w:autoSpaceDE/>
              <w:autoSpaceDN/>
              <w:adjustRightInd/>
              <w:jc w:val="both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74C44" w:rsidRPr="00274C44" w:rsidRDefault="00274C44" w:rsidP="00FF703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86" w:type="dxa"/>
            <w:gridSpan w:val="2"/>
          </w:tcPr>
          <w:p w:rsidR="00274C44" w:rsidRDefault="00274C44" w:rsidP="00FF703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24951" w:rsidRDefault="00624951" w:rsidP="009F66C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24951" w:rsidRDefault="00624951" w:rsidP="009F66C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F66C8" w:rsidRPr="00827219" w:rsidRDefault="009F66C8" w:rsidP="009F66C8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274C44" w:rsidRPr="00274C44" w:rsidTr="00624951">
        <w:tblPrEx>
          <w:tblLook w:val="01E0" w:firstRow="1" w:lastRow="1" w:firstColumn="1" w:lastColumn="1" w:noHBand="0" w:noVBand="0"/>
        </w:tblPrEx>
        <w:trPr>
          <w:gridAfter w:val="1"/>
          <w:wAfter w:w="410" w:type="dxa"/>
        </w:trPr>
        <w:tc>
          <w:tcPr>
            <w:tcW w:w="4928" w:type="dxa"/>
          </w:tcPr>
          <w:p w:rsidR="00274C44" w:rsidRPr="00827219" w:rsidRDefault="00274C44" w:rsidP="00FF703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74C44" w:rsidRPr="00274C44" w:rsidRDefault="00274C44" w:rsidP="00FF703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74C44">
              <w:rPr>
                <w:rFonts w:eastAsia="Calibri"/>
                <w:sz w:val="24"/>
                <w:szCs w:val="24"/>
                <w:lang w:eastAsia="en-US"/>
              </w:rPr>
              <w:t>_______________________   /</w:t>
            </w:r>
            <w:r w:rsidRPr="00274C4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М.П. Фирсов</w:t>
            </w:r>
            <w:r w:rsidRPr="00274C44">
              <w:rPr>
                <w:rFonts w:eastAsia="Calibri"/>
                <w:sz w:val="24"/>
                <w:szCs w:val="24"/>
                <w:lang w:eastAsia="en-US"/>
              </w:rPr>
              <w:t>/</w:t>
            </w:r>
          </w:p>
          <w:p w:rsidR="00274C44" w:rsidRPr="00274C44" w:rsidRDefault="00274C44" w:rsidP="00FF703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74C44">
              <w:rPr>
                <w:rFonts w:eastAsia="Calibri"/>
                <w:sz w:val="24"/>
                <w:szCs w:val="24"/>
                <w:lang w:eastAsia="en-US"/>
              </w:rPr>
              <w:t xml:space="preserve">            М.П</w:t>
            </w:r>
            <w:r w:rsidR="001F631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86" w:type="dxa"/>
            <w:gridSpan w:val="2"/>
          </w:tcPr>
          <w:p w:rsidR="00274C44" w:rsidRPr="00274C44" w:rsidRDefault="00274C44" w:rsidP="00FF7036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274C44" w:rsidRPr="00274C44" w:rsidRDefault="00274C44" w:rsidP="00FF7036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274C4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____________________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  /</w:t>
            </w:r>
            <w:r w:rsidR="00B6475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_____________</w:t>
            </w:r>
            <w:r w:rsidR="00660E73" w:rsidRPr="00660E73">
              <w:rPr>
                <w:rFonts w:eastAsia="Calibri"/>
              </w:rPr>
              <w:t xml:space="preserve"> </w:t>
            </w:r>
            <w:r w:rsidR="001F631E" w:rsidRPr="001F631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/</w:t>
            </w:r>
          </w:p>
          <w:p w:rsidR="00274C44" w:rsidRPr="00274C44" w:rsidRDefault="00274C44" w:rsidP="00FF703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74C44">
              <w:rPr>
                <w:rFonts w:eastAsia="Calibri"/>
                <w:sz w:val="24"/>
                <w:szCs w:val="24"/>
                <w:lang w:eastAsia="en-US"/>
              </w:rPr>
              <w:t xml:space="preserve">        М.П</w:t>
            </w:r>
            <w:r w:rsidR="001F631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</w:tbl>
    <w:p w:rsidR="006F2C03" w:rsidRDefault="006F2C03" w:rsidP="00B62601">
      <w:pPr>
        <w:rPr>
          <w:rFonts w:eastAsia="Calibri"/>
          <w:lang w:eastAsia="en-US"/>
        </w:rPr>
      </w:pPr>
    </w:p>
    <w:p w:rsidR="00B62601" w:rsidRDefault="00B62601" w:rsidP="00B62601">
      <w:pPr>
        <w:rPr>
          <w:rFonts w:eastAsia="Calibri"/>
          <w:sz w:val="22"/>
          <w:szCs w:val="22"/>
          <w:lang w:eastAsia="en-US"/>
        </w:rPr>
      </w:pPr>
    </w:p>
    <w:p w:rsidR="00CB275E" w:rsidRDefault="00CB275E" w:rsidP="00B62601">
      <w:pPr>
        <w:rPr>
          <w:rFonts w:eastAsia="Calibri"/>
          <w:sz w:val="22"/>
          <w:szCs w:val="22"/>
          <w:lang w:eastAsia="en-US"/>
        </w:rPr>
      </w:pPr>
    </w:p>
    <w:p w:rsidR="00F50369" w:rsidRPr="00F50369" w:rsidRDefault="00F50369" w:rsidP="00F50369">
      <w:pPr>
        <w:jc w:val="right"/>
        <w:rPr>
          <w:rFonts w:eastAsia="Calibri"/>
          <w:sz w:val="22"/>
          <w:szCs w:val="22"/>
          <w:lang w:eastAsia="en-US"/>
        </w:rPr>
      </w:pPr>
      <w:r w:rsidRPr="00F50369">
        <w:rPr>
          <w:rFonts w:eastAsia="Calibri"/>
          <w:sz w:val="22"/>
          <w:szCs w:val="22"/>
          <w:lang w:eastAsia="en-US"/>
        </w:rPr>
        <w:lastRenderedPageBreak/>
        <w:t>Приложение №1</w:t>
      </w:r>
    </w:p>
    <w:p w:rsidR="00F50369" w:rsidRPr="00F50369" w:rsidRDefault="00F50369" w:rsidP="00F50369">
      <w:pPr>
        <w:jc w:val="right"/>
        <w:rPr>
          <w:rFonts w:eastAsia="Calibri"/>
          <w:sz w:val="22"/>
          <w:szCs w:val="22"/>
          <w:lang w:eastAsia="en-US"/>
        </w:rPr>
      </w:pPr>
      <w:r w:rsidRPr="00F50369">
        <w:rPr>
          <w:rFonts w:eastAsia="Calibri"/>
          <w:sz w:val="22"/>
          <w:szCs w:val="22"/>
          <w:lang w:eastAsia="en-US"/>
        </w:rPr>
        <w:t xml:space="preserve">  к </w:t>
      </w:r>
      <w:r w:rsidR="00ED5DF0">
        <w:rPr>
          <w:rFonts w:eastAsia="Calibri"/>
          <w:sz w:val="22"/>
          <w:szCs w:val="22"/>
          <w:lang w:eastAsia="en-US"/>
        </w:rPr>
        <w:t>Контракту</w:t>
      </w:r>
      <w:r w:rsidR="002E36D3">
        <w:rPr>
          <w:rFonts w:eastAsia="Calibri"/>
          <w:sz w:val="22"/>
          <w:szCs w:val="22"/>
          <w:lang w:eastAsia="en-US"/>
        </w:rPr>
        <w:t xml:space="preserve"> №  </w:t>
      </w:r>
      <w:r w:rsidR="00B6475E">
        <w:rPr>
          <w:rFonts w:eastAsia="Calibri"/>
          <w:sz w:val="22"/>
          <w:szCs w:val="22"/>
          <w:lang w:eastAsia="en-US"/>
        </w:rPr>
        <w:t>____</w:t>
      </w:r>
    </w:p>
    <w:p w:rsidR="00F50369" w:rsidRDefault="00F50369" w:rsidP="00F50369">
      <w:pPr>
        <w:jc w:val="right"/>
        <w:rPr>
          <w:rFonts w:eastAsia="Calibri"/>
          <w:sz w:val="22"/>
          <w:szCs w:val="22"/>
          <w:lang w:eastAsia="en-US"/>
        </w:rPr>
      </w:pPr>
      <w:r w:rsidRPr="00F50369">
        <w:rPr>
          <w:rFonts w:eastAsia="Calibri"/>
          <w:sz w:val="22"/>
          <w:szCs w:val="22"/>
          <w:lang w:eastAsia="en-US"/>
        </w:rPr>
        <w:t xml:space="preserve">                 </w:t>
      </w:r>
      <w:r w:rsidR="002141E7">
        <w:rPr>
          <w:rFonts w:eastAsia="Calibri"/>
          <w:sz w:val="22"/>
          <w:szCs w:val="22"/>
          <w:lang w:eastAsia="en-US"/>
        </w:rPr>
        <w:t xml:space="preserve">       от «____» __________ 20___</w:t>
      </w:r>
      <w:r w:rsidRPr="00F50369">
        <w:rPr>
          <w:rFonts w:eastAsia="Calibri"/>
          <w:sz w:val="22"/>
          <w:szCs w:val="22"/>
          <w:lang w:eastAsia="en-US"/>
        </w:rPr>
        <w:t xml:space="preserve"> года</w:t>
      </w:r>
    </w:p>
    <w:p w:rsidR="00F50369" w:rsidRDefault="00F50369" w:rsidP="00F50369">
      <w:pPr>
        <w:jc w:val="right"/>
        <w:rPr>
          <w:rFonts w:eastAsia="Calibri"/>
          <w:sz w:val="22"/>
          <w:szCs w:val="22"/>
          <w:lang w:eastAsia="en-US"/>
        </w:rPr>
      </w:pPr>
    </w:p>
    <w:p w:rsidR="00AA5678" w:rsidRPr="00AA5678" w:rsidRDefault="002D36AB" w:rsidP="00AA5678">
      <w:pPr>
        <w:widowControl/>
        <w:autoSpaceDE/>
        <w:autoSpaceDN/>
        <w:adjustRightInd/>
        <w:ind w:left="72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Описание объекта закупки</w:t>
      </w:r>
    </w:p>
    <w:p w:rsidR="002D36AB" w:rsidRPr="002D36AB" w:rsidRDefault="002D36AB" w:rsidP="00F233D1">
      <w:pPr>
        <w:autoSpaceDE/>
        <w:autoSpaceDN/>
        <w:adjustRightInd/>
        <w:spacing w:after="200" w:line="276" w:lineRule="auto"/>
        <w:contextualSpacing/>
        <w:jc w:val="center"/>
        <w:rPr>
          <w:color w:val="000000"/>
          <w:sz w:val="24"/>
        </w:rPr>
      </w:pPr>
      <w:r w:rsidRPr="002D36AB">
        <w:rPr>
          <w:color w:val="000000"/>
          <w:sz w:val="24"/>
        </w:rPr>
        <w:t xml:space="preserve">«Оказание услуг по </w:t>
      </w:r>
      <w:r w:rsidR="007F649C" w:rsidRPr="007F649C">
        <w:rPr>
          <w:color w:val="000000"/>
          <w:sz w:val="24"/>
        </w:rPr>
        <w:t>проверке и испытанию на водоотда</w:t>
      </w:r>
      <w:r w:rsidR="009C2F52">
        <w:rPr>
          <w:color w:val="000000"/>
          <w:sz w:val="24"/>
        </w:rPr>
        <w:t>чу и работоспособность пожарных кранов</w:t>
      </w:r>
      <w:r w:rsidRPr="002D36AB">
        <w:rPr>
          <w:color w:val="000000"/>
          <w:sz w:val="24"/>
        </w:rPr>
        <w:t xml:space="preserve">» </w:t>
      </w:r>
    </w:p>
    <w:p w:rsidR="002D36AB" w:rsidRPr="002D36AB" w:rsidRDefault="002D36AB" w:rsidP="002D36AB">
      <w:pPr>
        <w:widowControl/>
        <w:autoSpaceDE/>
        <w:autoSpaceDN/>
        <w:adjustRightInd/>
        <w:ind w:left="1069"/>
        <w:contextualSpacing/>
        <w:jc w:val="both"/>
        <w:rPr>
          <w:b/>
          <w:color w:val="000000"/>
          <w:sz w:val="24"/>
        </w:rPr>
      </w:pPr>
    </w:p>
    <w:p w:rsidR="002D36AB" w:rsidRPr="002D36AB" w:rsidRDefault="007F649C" w:rsidP="002D36AB">
      <w:pPr>
        <w:widowControl/>
        <w:tabs>
          <w:tab w:val="left" w:pos="402"/>
        </w:tabs>
        <w:autoSpaceDE/>
        <w:autoSpaceDN/>
        <w:adjustRightInd/>
        <w:ind w:firstLine="709"/>
        <w:contextualSpacing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Оказание услуг </w:t>
      </w:r>
      <w:r w:rsidR="002D36AB" w:rsidRPr="002D36AB">
        <w:rPr>
          <w:color w:val="000000"/>
          <w:sz w:val="24"/>
        </w:rPr>
        <w:t>включает в себя:</w:t>
      </w:r>
    </w:p>
    <w:p w:rsidR="002D36AB" w:rsidRPr="002D36AB" w:rsidRDefault="002D36AB" w:rsidP="002D36AB">
      <w:pPr>
        <w:widowControl/>
        <w:tabs>
          <w:tab w:val="left" w:pos="402"/>
        </w:tabs>
        <w:autoSpaceDE/>
        <w:autoSpaceDN/>
        <w:adjustRightInd/>
        <w:ind w:firstLine="709"/>
        <w:contextualSpacing/>
        <w:jc w:val="right"/>
        <w:rPr>
          <w:b/>
          <w:color w:val="000000"/>
          <w:sz w:val="24"/>
        </w:rPr>
      </w:pPr>
    </w:p>
    <w:tbl>
      <w:tblPr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9431"/>
      </w:tblGrid>
      <w:tr w:rsidR="002D36AB" w:rsidRPr="002D36AB" w:rsidTr="00AA379D">
        <w:trPr>
          <w:trHeight w:val="20"/>
          <w:tblHeader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6AB" w:rsidRPr="002D36AB" w:rsidRDefault="002D36AB" w:rsidP="002D36AB">
            <w:pPr>
              <w:tabs>
                <w:tab w:val="left" w:pos="1342"/>
              </w:tabs>
              <w:autoSpaceDE/>
              <w:autoSpaceDN/>
              <w:adjustRightInd/>
              <w:spacing w:line="240" w:lineRule="exact"/>
              <w:contextualSpacing/>
              <w:jc w:val="center"/>
              <w:rPr>
                <w:b/>
                <w:color w:val="000000"/>
              </w:rPr>
            </w:pPr>
            <w:r w:rsidRPr="002D36AB">
              <w:rPr>
                <w:b/>
                <w:color w:val="000000"/>
              </w:rPr>
              <w:t xml:space="preserve">№ </w:t>
            </w:r>
          </w:p>
          <w:p w:rsidR="002D36AB" w:rsidRPr="002D36AB" w:rsidRDefault="002D36AB" w:rsidP="002D36AB">
            <w:pPr>
              <w:tabs>
                <w:tab w:val="left" w:pos="1342"/>
              </w:tabs>
              <w:autoSpaceDE/>
              <w:autoSpaceDN/>
              <w:adjustRightInd/>
              <w:spacing w:line="240" w:lineRule="exact"/>
              <w:contextualSpacing/>
              <w:jc w:val="center"/>
              <w:rPr>
                <w:b/>
                <w:color w:val="000000"/>
              </w:rPr>
            </w:pPr>
            <w:proofErr w:type="gramStart"/>
            <w:r w:rsidRPr="002D36AB">
              <w:rPr>
                <w:b/>
                <w:color w:val="000000"/>
              </w:rPr>
              <w:t>п</w:t>
            </w:r>
            <w:proofErr w:type="gramEnd"/>
            <w:r w:rsidRPr="002D36AB">
              <w:rPr>
                <w:b/>
                <w:color w:val="000000"/>
              </w:rPr>
              <w:t>/п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6AB" w:rsidRPr="002D36AB" w:rsidRDefault="002D36AB" w:rsidP="00F233D1">
            <w:pPr>
              <w:tabs>
                <w:tab w:val="left" w:pos="1342"/>
              </w:tabs>
              <w:autoSpaceDE/>
              <w:autoSpaceDN/>
              <w:adjustRightInd/>
              <w:spacing w:line="240" w:lineRule="exact"/>
              <w:contextualSpacing/>
              <w:jc w:val="center"/>
              <w:rPr>
                <w:b/>
                <w:color w:val="000000"/>
              </w:rPr>
            </w:pPr>
            <w:r w:rsidRPr="002D36AB">
              <w:rPr>
                <w:b/>
                <w:color w:val="000000"/>
              </w:rPr>
              <w:t xml:space="preserve">Перечень услуг </w:t>
            </w:r>
          </w:p>
        </w:tc>
      </w:tr>
      <w:tr w:rsidR="002D36AB" w:rsidRPr="002D36AB" w:rsidTr="00AA379D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6AB" w:rsidRPr="002D36AB" w:rsidRDefault="002D36AB" w:rsidP="002D36AB">
            <w:pPr>
              <w:tabs>
                <w:tab w:val="left" w:pos="1342"/>
              </w:tabs>
              <w:autoSpaceDE/>
              <w:autoSpaceDN/>
              <w:adjustRightInd/>
              <w:spacing w:line="240" w:lineRule="exact"/>
              <w:contextualSpacing/>
              <w:jc w:val="both"/>
              <w:rPr>
                <w:b/>
                <w:color w:val="000000"/>
                <w:sz w:val="24"/>
              </w:rPr>
            </w:pPr>
            <w:r w:rsidRPr="002D36AB">
              <w:rPr>
                <w:b/>
                <w:color w:val="000000"/>
                <w:sz w:val="24"/>
              </w:rPr>
              <w:t xml:space="preserve">1. 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6AB" w:rsidRPr="002D36AB" w:rsidRDefault="002D36AB" w:rsidP="002D36AB">
            <w:pPr>
              <w:autoSpaceDE/>
              <w:autoSpaceDN/>
              <w:adjustRightInd/>
              <w:spacing w:line="240" w:lineRule="exact"/>
              <w:contextualSpacing/>
              <w:jc w:val="both"/>
              <w:rPr>
                <w:b/>
                <w:color w:val="000000"/>
                <w:sz w:val="24"/>
              </w:rPr>
            </w:pPr>
            <w:r w:rsidRPr="002D36AB">
              <w:rPr>
                <w:b/>
                <w:color w:val="000000"/>
                <w:sz w:val="24"/>
              </w:rPr>
              <w:t xml:space="preserve">Испытание внутреннего противопожарного водопровода, в том числе  пожарного крана: </w:t>
            </w:r>
            <w:r w:rsidRPr="002D36AB">
              <w:rPr>
                <w:color w:val="000000"/>
                <w:sz w:val="24"/>
              </w:rPr>
              <w:t xml:space="preserve">   </w:t>
            </w:r>
          </w:p>
        </w:tc>
      </w:tr>
      <w:tr w:rsidR="002D36AB" w:rsidRPr="002D36AB" w:rsidTr="00AA379D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6AB" w:rsidRPr="002D36AB" w:rsidRDefault="002D36AB" w:rsidP="002D36AB">
            <w:pPr>
              <w:tabs>
                <w:tab w:val="left" w:pos="1342"/>
              </w:tabs>
              <w:autoSpaceDE/>
              <w:autoSpaceDN/>
              <w:adjustRightInd/>
              <w:spacing w:line="240" w:lineRule="exact"/>
              <w:contextualSpacing/>
              <w:jc w:val="both"/>
              <w:rPr>
                <w:color w:val="000000"/>
                <w:sz w:val="24"/>
              </w:rPr>
            </w:pPr>
            <w:r w:rsidRPr="002D36AB">
              <w:rPr>
                <w:color w:val="000000"/>
                <w:sz w:val="24"/>
              </w:rPr>
              <w:t>1.1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6AB" w:rsidRPr="002D36AB" w:rsidRDefault="002D36AB" w:rsidP="002D36AB">
            <w:pPr>
              <w:autoSpaceDE/>
              <w:autoSpaceDN/>
              <w:adjustRightInd/>
              <w:spacing w:line="240" w:lineRule="exact"/>
              <w:contextualSpacing/>
              <w:jc w:val="both"/>
              <w:rPr>
                <w:color w:val="000000"/>
                <w:sz w:val="24"/>
              </w:rPr>
            </w:pPr>
            <w:r w:rsidRPr="002D36AB">
              <w:rPr>
                <w:color w:val="000000"/>
                <w:sz w:val="24"/>
              </w:rPr>
              <w:t xml:space="preserve">Замеры давления воды в системе противопожарного водопровода </w:t>
            </w:r>
          </w:p>
        </w:tc>
      </w:tr>
      <w:tr w:rsidR="002D36AB" w:rsidRPr="002D36AB" w:rsidTr="00AA379D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6AB" w:rsidRPr="002D36AB" w:rsidRDefault="002D36AB" w:rsidP="002D36AB">
            <w:pPr>
              <w:tabs>
                <w:tab w:val="left" w:pos="1342"/>
              </w:tabs>
              <w:autoSpaceDE/>
              <w:autoSpaceDN/>
              <w:adjustRightInd/>
              <w:spacing w:line="240" w:lineRule="exact"/>
              <w:contextualSpacing/>
              <w:jc w:val="both"/>
              <w:rPr>
                <w:color w:val="000000"/>
                <w:sz w:val="24"/>
              </w:rPr>
            </w:pPr>
            <w:r w:rsidRPr="002D36AB">
              <w:rPr>
                <w:color w:val="000000"/>
                <w:sz w:val="24"/>
              </w:rPr>
              <w:t>1.2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6AB" w:rsidRPr="002D36AB" w:rsidRDefault="002D36AB" w:rsidP="002D36AB">
            <w:pPr>
              <w:autoSpaceDE/>
              <w:autoSpaceDN/>
              <w:adjustRightInd/>
              <w:spacing w:line="240" w:lineRule="exact"/>
              <w:contextualSpacing/>
              <w:jc w:val="both"/>
              <w:rPr>
                <w:color w:val="000000"/>
                <w:sz w:val="24"/>
              </w:rPr>
            </w:pPr>
            <w:r w:rsidRPr="002D36AB">
              <w:rPr>
                <w:color w:val="000000"/>
                <w:sz w:val="24"/>
              </w:rPr>
              <w:t>Замеры расхода воды</w:t>
            </w:r>
          </w:p>
        </w:tc>
      </w:tr>
      <w:tr w:rsidR="002D36AB" w:rsidRPr="002D36AB" w:rsidTr="00AA379D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6AB" w:rsidRPr="002D36AB" w:rsidRDefault="002D36AB" w:rsidP="002D36AB">
            <w:pPr>
              <w:tabs>
                <w:tab w:val="left" w:pos="1342"/>
              </w:tabs>
              <w:autoSpaceDE/>
              <w:autoSpaceDN/>
              <w:adjustRightInd/>
              <w:spacing w:line="240" w:lineRule="exact"/>
              <w:contextualSpacing/>
              <w:jc w:val="both"/>
              <w:rPr>
                <w:color w:val="000000"/>
                <w:sz w:val="24"/>
              </w:rPr>
            </w:pPr>
            <w:r w:rsidRPr="002D36AB">
              <w:rPr>
                <w:color w:val="000000"/>
                <w:sz w:val="24"/>
              </w:rPr>
              <w:t>1.3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6AB" w:rsidRPr="002D36AB" w:rsidRDefault="002D36AB" w:rsidP="002D36AB">
            <w:pPr>
              <w:autoSpaceDE/>
              <w:autoSpaceDN/>
              <w:adjustRightInd/>
              <w:spacing w:line="240" w:lineRule="exact"/>
              <w:contextualSpacing/>
              <w:jc w:val="both"/>
              <w:rPr>
                <w:color w:val="000000"/>
                <w:sz w:val="24"/>
              </w:rPr>
            </w:pPr>
            <w:r w:rsidRPr="002D36AB">
              <w:rPr>
                <w:color w:val="000000"/>
                <w:sz w:val="24"/>
              </w:rPr>
              <w:t>Испытания внутреннего противопожарного водопровода на прочность и герметичность</w:t>
            </w:r>
          </w:p>
        </w:tc>
      </w:tr>
      <w:tr w:rsidR="002D36AB" w:rsidRPr="002D36AB" w:rsidTr="00AA379D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6AB" w:rsidRPr="002D36AB" w:rsidRDefault="002D36AB" w:rsidP="002D36AB">
            <w:pPr>
              <w:tabs>
                <w:tab w:val="left" w:pos="1342"/>
              </w:tabs>
              <w:autoSpaceDE/>
              <w:autoSpaceDN/>
              <w:adjustRightInd/>
              <w:spacing w:line="240" w:lineRule="exact"/>
              <w:contextualSpacing/>
              <w:jc w:val="both"/>
              <w:rPr>
                <w:color w:val="000000"/>
                <w:sz w:val="24"/>
              </w:rPr>
            </w:pPr>
            <w:r w:rsidRPr="002D36AB">
              <w:rPr>
                <w:color w:val="000000"/>
                <w:sz w:val="24"/>
              </w:rPr>
              <w:t>1.4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6AB" w:rsidRPr="002D36AB" w:rsidRDefault="002D36AB" w:rsidP="002D36AB">
            <w:pPr>
              <w:autoSpaceDE/>
              <w:autoSpaceDN/>
              <w:adjustRightInd/>
              <w:spacing w:line="240" w:lineRule="exact"/>
              <w:contextualSpacing/>
              <w:jc w:val="both"/>
              <w:rPr>
                <w:color w:val="000000"/>
                <w:sz w:val="24"/>
              </w:rPr>
            </w:pPr>
            <w:r w:rsidRPr="002D36AB">
              <w:rPr>
                <w:color w:val="000000"/>
                <w:sz w:val="24"/>
              </w:rPr>
              <w:t>Проверка работоспособности клапана пожарного крана внутреннего противопожарного водопровода</w:t>
            </w:r>
          </w:p>
        </w:tc>
      </w:tr>
      <w:tr w:rsidR="002D36AB" w:rsidRPr="002D36AB" w:rsidTr="00AA379D">
        <w:trPr>
          <w:trHeight w:val="465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36AB" w:rsidRPr="002D36AB" w:rsidRDefault="002D36AB" w:rsidP="002D36AB">
            <w:pPr>
              <w:tabs>
                <w:tab w:val="left" w:pos="1342"/>
              </w:tabs>
              <w:autoSpaceDE/>
              <w:autoSpaceDN/>
              <w:adjustRightInd/>
              <w:spacing w:line="240" w:lineRule="exact"/>
              <w:contextualSpacing/>
              <w:jc w:val="center"/>
              <w:rPr>
                <w:color w:val="000000"/>
                <w:sz w:val="24"/>
              </w:rPr>
            </w:pPr>
            <w:r w:rsidRPr="002D36AB">
              <w:rPr>
                <w:color w:val="000000"/>
                <w:sz w:val="24"/>
              </w:rPr>
              <w:t>1.5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36AB" w:rsidRPr="002D36AB" w:rsidRDefault="002D36AB" w:rsidP="002D36AB">
            <w:pPr>
              <w:autoSpaceDE/>
              <w:autoSpaceDN/>
              <w:adjustRightInd/>
              <w:spacing w:line="240" w:lineRule="exact"/>
              <w:contextualSpacing/>
              <w:jc w:val="both"/>
              <w:rPr>
                <w:color w:val="000000"/>
                <w:sz w:val="24"/>
              </w:rPr>
            </w:pPr>
            <w:r w:rsidRPr="002D36AB">
              <w:rPr>
                <w:color w:val="000000"/>
                <w:sz w:val="24"/>
              </w:rPr>
              <w:t>Визуальный осмотр пожарного крана на отсутствие механических повреждений и целостность резиновых уплотнителей</w:t>
            </w:r>
          </w:p>
        </w:tc>
      </w:tr>
      <w:tr w:rsidR="002D36AB" w:rsidRPr="002D36AB" w:rsidTr="00AA379D">
        <w:trPr>
          <w:trHeight w:val="345"/>
        </w:trPr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36AB" w:rsidRPr="002D36AB" w:rsidRDefault="002D36AB" w:rsidP="002D36AB">
            <w:pPr>
              <w:tabs>
                <w:tab w:val="left" w:pos="1342"/>
              </w:tabs>
              <w:autoSpaceDE/>
              <w:autoSpaceDN/>
              <w:adjustRightInd/>
              <w:spacing w:line="240" w:lineRule="exact"/>
              <w:contextualSpacing/>
              <w:jc w:val="center"/>
              <w:rPr>
                <w:color w:val="000000"/>
                <w:sz w:val="24"/>
              </w:rPr>
            </w:pPr>
            <w:r w:rsidRPr="002D36AB">
              <w:rPr>
                <w:color w:val="000000"/>
                <w:sz w:val="24"/>
              </w:rPr>
              <w:t>1.6</w:t>
            </w:r>
          </w:p>
        </w:tc>
        <w:tc>
          <w:tcPr>
            <w:tcW w:w="94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D36AB" w:rsidRPr="002D36AB" w:rsidRDefault="002D36AB" w:rsidP="002D36AB">
            <w:pPr>
              <w:autoSpaceDE/>
              <w:autoSpaceDN/>
              <w:adjustRightInd/>
              <w:spacing w:line="240" w:lineRule="exact"/>
              <w:contextualSpacing/>
              <w:rPr>
                <w:color w:val="000000"/>
                <w:sz w:val="24"/>
              </w:rPr>
            </w:pPr>
            <w:r w:rsidRPr="002D36AB">
              <w:rPr>
                <w:color w:val="000000"/>
                <w:sz w:val="24"/>
              </w:rPr>
              <w:t>Проверка исправности замка (ручк</w:t>
            </w:r>
            <w:proofErr w:type="gramStart"/>
            <w:r w:rsidRPr="002D36AB">
              <w:rPr>
                <w:color w:val="000000"/>
                <w:sz w:val="24"/>
              </w:rPr>
              <w:t>и-</w:t>
            </w:r>
            <w:proofErr w:type="gramEnd"/>
            <w:r w:rsidRPr="002D36AB">
              <w:rPr>
                <w:color w:val="000000"/>
                <w:sz w:val="24"/>
              </w:rPr>
              <w:t xml:space="preserve"> защелки) на дверце шкафа для пожарного крана</w:t>
            </w:r>
          </w:p>
        </w:tc>
      </w:tr>
      <w:tr w:rsidR="002D36AB" w:rsidRPr="002D36AB" w:rsidTr="00AA379D">
        <w:trPr>
          <w:trHeight w:val="360"/>
        </w:trPr>
        <w:tc>
          <w:tcPr>
            <w:tcW w:w="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6AB" w:rsidRPr="002D36AB" w:rsidRDefault="002D36AB" w:rsidP="002D36AB">
            <w:pPr>
              <w:tabs>
                <w:tab w:val="left" w:pos="1342"/>
              </w:tabs>
              <w:autoSpaceDE/>
              <w:autoSpaceDN/>
              <w:adjustRightInd/>
              <w:spacing w:line="240" w:lineRule="exact"/>
              <w:contextualSpacing/>
              <w:jc w:val="center"/>
              <w:rPr>
                <w:color w:val="000000"/>
                <w:sz w:val="24"/>
              </w:rPr>
            </w:pPr>
            <w:r w:rsidRPr="002D36AB">
              <w:rPr>
                <w:color w:val="000000"/>
                <w:sz w:val="24"/>
              </w:rPr>
              <w:t>1.7</w:t>
            </w:r>
          </w:p>
        </w:tc>
        <w:tc>
          <w:tcPr>
            <w:tcW w:w="94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6AB" w:rsidRPr="002D36AB" w:rsidRDefault="002D36AB" w:rsidP="002D36AB">
            <w:pPr>
              <w:autoSpaceDE/>
              <w:autoSpaceDN/>
              <w:adjustRightInd/>
              <w:spacing w:line="240" w:lineRule="exact"/>
              <w:contextualSpacing/>
              <w:rPr>
                <w:color w:val="000000"/>
                <w:sz w:val="24"/>
              </w:rPr>
            </w:pPr>
            <w:r w:rsidRPr="002D36AB">
              <w:rPr>
                <w:color w:val="000000"/>
                <w:sz w:val="24"/>
              </w:rPr>
              <w:t>Проверка исправности поворотной кассеты для пожарного рукава</w:t>
            </w:r>
          </w:p>
        </w:tc>
      </w:tr>
      <w:tr w:rsidR="002D36AB" w:rsidRPr="002D36AB" w:rsidTr="00AA379D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6AB" w:rsidRPr="002D36AB" w:rsidRDefault="002D36AB" w:rsidP="002D36AB">
            <w:pPr>
              <w:tabs>
                <w:tab w:val="left" w:pos="1342"/>
              </w:tabs>
              <w:autoSpaceDE/>
              <w:autoSpaceDN/>
              <w:adjustRightInd/>
              <w:spacing w:line="240" w:lineRule="exact"/>
              <w:contextualSpacing/>
              <w:jc w:val="both"/>
              <w:rPr>
                <w:color w:val="000000"/>
                <w:sz w:val="24"/>
              </w:rPr>
            </w:pPr>
            <w:r w:rsidRPr="002D36AB">
              <w:rPr>
                <w:color w:val="000000"/>
                <w:sz w:val="24"/>
              </w:rPr>
              <w:t>1.8</w:t>
            </w:r>
          </w:p>
        </w:tc>
        <w:tc>
          <w:tcPr>
            <w:tcW w:w="9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6AB" w:rsidRPr="002D36AB" w:rsidRDefault="002D36AB" w:rsidP="002D36AB">
            <w:pPr>
              <w:autoSpaceDE/>
              <w:autoSpaceDN/>
              <w:adjustRightInd/>
              <w:spacing w:line="240" w:lineRule="exact"/>
              <w:contextualSpacing/>
              <w:jc w:val="both"/>
              <w:rPr>
                <w:color w:val="000000"/>
                <w:sz w:val="24"/>
              </w:rPr>
            </w:pPr>
            <w:r w:rsidRPr="002D36AB">
              <w:rPr>
                <w:color w:val="000000"/>
                <w:sz w:val="24"/>
              </w:rPr>
              <w:t>Составление актов и протоколов проведенных испытаний</w:t>
            </w:r>
          </w:p>
        </w:tc>
      </w:tr>
    </w:tbl>
    <w:p w:rsidR="002D36AB" w:rsidRPr="002D36AB" w:rsidRDefault="002D36AB" w:rsidP="002D36AB">
      <w:pPr>
        <w:widowControl/>
        <w:autoSpaceDE/>
        <w:autoSpaceDN/>
        <w:adjustRightInd/>
        <w:contextualSpacing/>
        <w:jc w:val="both"/>
        <w:rPr>
          <w:b/>
          <w:color w:val="000000"/>
          <w:sz w:val="24"/>
        </w:rPr>
      </w:pPr>
    </w:p>
    <w:p w:rsidR="002D36AB" w:rsidRPr="002D36AB" w:rsidRDefault="002D36AB" w:rsidP="002D36AB">
      <w:pPr>
        <w:widowControl/>
        <w:autoSpaceDE/>
        <w:autoSpaceDN/>
        <w:adjustRightInd/>
        <w:ind w:firstLine="709"/>
        <w:contextualSpacing/>
        <w:jc w:val="both"/>
        <w:rPr>
          <w:b/>
          <w:color w:val="000000"/>
          <w:sz w:val="24"/>
        </w:rPr>
      </w:pPr>
    </w:p>
    <w:p w:rsidR="002D36AB" w:rsidRPr="002D36AB" w:rsidRDefault="002D36AB" w:rsidP="002D36AB">
      <w:pPr>
        <w:widowControl/>
        <w:autoSpaceDE/>
        <w:autoSpaceDN/>
        <w:adjustRightInd/>
        <w:ind w:firstLine="709"/>
        <w:contextualSpacing/>
        <w:jc w:val="both"/>
        <w:rPr>
          <w:b/>
          <w:color w:val="000000"/>
          <w:sz w:val="24"/>
        </w:rPr>
      </w:pPr>
      <w:r w:rsidRPr="002D36AB">
        <w:rPr>
          <w:b/>
          <w:color w:val="000000"/>
          <w:sz w:val="24"/>
        </w:rPr>
        <w:t>Порядок, условия и место оказания услуг</w:t>
      </w:r>
    </w:p>
    <w:p w:rsidR="002D36AB" w:rsidRPr="002D36AB" w:rsidRDefault="002D36AB" w:rsidP="002D36AB">
      <w:pPr>
        <w:widowControl/>
        <w:numPr>
          <w:ilvl w:val="0"/>
          <w:numId w:val="8"/>
        </w:numPr>
        <w:autoSpaceDE/>
        <w:autoSpaceDN/>
        <w:adjustRightInd/>
        <w:ind w:left="0" w:firstLine="720"/>
        <w:contextualSpacing/>
        <w:jc w:val="both"/>
        <w:rPr>
          <w:color w:val="000000"/>
          <w:sz w:val="24"/>
        </w:rPr>
      </w:pPr>
      <w:r w:rsidRPr="002D36AB">
        <w:rPr>
          <w:color w:val="000000"/>
          <w:sz w:val="24"/>
        </w:rPr>
        <w:t>Услуги оказываются силами и за счет средств Исполнителя в режиме деятельности Заказчика.</w:t>
      </w:r>
    </w:p>
    <w:tbl>
      <w:tblPr>
        <w:tblStyle w:val="3"/>
        <w:tblW w:w="0" w:type="auto"/>
        <w:tblInd w:w="720" w:type="dxa"/>
        <w:tblLook w:val="04A0" w:firstRow="1" w:lastRow="0" w:firstColumn="1" w:lastColumn="0" w:noHBand="0" w:noVBand="1"/>
      </w:tblPr>
      <w:tblGrid>
        <w:gridCol w:w="4859"/>
        <w:gridCol w:w="4843"/>
      </w:tblGrid>
      <w:tr w:rsidR="002D36AB" w:rsidRPr="002D36AB" w:rsidTr="00B6475E">
        <w:tc>
          <w:tcPr>
            <w:tcW w:w="4859" w:type="dxa"/>
          </w:tcPr>
          <w:p w:rsidR="002D36AB" w:rsidRPr="003F612D" w:rsidRDefault="002D36AB" w:rsidP="002D36AB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F612D">
              <w:rPr>
                <w:rFonts w:ascii="Times New Roman" w:hAnsi="Times New Roman"/>
                <w:sz w:val="24"/>
              </w:rPr>
              <w:t>Место нахождения оборудования</w:t>
            </w:r>
          </w:p>
        </w:tc>
        <w:tc>
          <w:tcPr>
            <w:tcW w:w="4843" w:type="dxa"/>
          </w:tcPr>
          <w:p w:rsidR="002D36AB" w:rsidRPr="003F612D" w:rsidRDefault="002D36AB" w:rsidP="002D36AB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3F612D">
              <w:rPr>
                <w:rFonts w:ascii="Times New Roman" w:hAnsi="Times New Roman"/>
                <w:sz w:val="24"/>
              </w:rPr>
              <w:t>Количество, шт.</w:t>
            </w:r>
          </w:p>
        </w:tc>
      </w:tr>
      <w:tr w:rsidR="002D36AB" w:rsidRPr="002D36AB" w:rsidTr="00B6475E">
        <w:tc>
          <w:tcPr>
            <w:tcW w:w="4859" w:type="dxa"/>
          </w:tcPr>
          <w:p w:rsidR="002D36AB" w:rsidRPr="003F612D" w:rsidRDefault="00B6475E" w:rsidP="002D36AB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г. Рязань, </w:t>
            </w:r>
            <w:proofErr w:type="gramStart"/>
            <w:r>
              <w:rPr>
                <w:rFonts w:ascii="Times New Roman" w:hAnsi="Times New Roman"/>
                <w:sz w:val="24"/>
              </w:rPr>
              <w:t>Московское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ш., стр19А</w:t>
            </w:r>
          </w:p>
        </w:tc>
        <w:tc>
          <w:tcPr>
            <w:tcW w:w="4843" w:type="dxa"/>
          </w:tcPr>
          <w:p w:rsidR="002D36AB" w:rsidRPr="003F612D" w:rsidRDefault="00B6475E" w:rsidP="002D36AB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</w:tr>
      <w:tr w:rsidR="002D36AB" w:rsidRPr="002D36AB" w:rsidTr="00B6475E">
        <w:tc>
          <w:tcPr>
            <w:tcW w:w="4859" w:type="dxa"/>
          </w:tcPr>
          <w:p w:rsidR="002D36AB" w:rsidRPr="003F612D" w:rsidRDefault="002D36AB" w:rsidP="00B6475E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F612D">
              <w:rPr>
                <w:rFonts w:ascii="Times New Roman" w:hAnsi="Times New Roman"/>
                <w:sz w:val="24"/>
              </w:rPr>
              <w:t xml:space="preserve">г. Рязань, проезд </w:t>
            </w:r>
            <w:proofErr w:type="spellStart"/>
            <w:r w:rsidRPr="003F612D">
              <w:rPr>
                <w:rFonts w:ascii="Times New Roman" w:hAnsi="Times New Roman"/>
                <w:sz w:val="24"/>
              </w:rPr>
              <w:t>Завражнова</w:t>
            </w:r>
            <w:proofErr w:type="spellEnd"/>
            <w:r w:rsidRPr="003F612D">
              <w:rPr>
                <w:rFonts w:ascii="Times New Roman" w:hAnsi="Times New Roman"/>
                <w:sz w:val="24"/>
              </w:rPr>
              <w:t xml:space="preserve">, д. </w:t>
            </w:r>
            <w:r w:rsidR="00B6475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843" w:type="dxa"/>
          </w:tcPr>
          <w:p w:rsidR="002D36AB" w:rsidRPr="003F612D" w:rsidRDefault="00B6475E" w:rsidP="002D36AB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2D36AB" w:rsidRPr="002D36AB" w:rsidTr="00B6475E">
        <w:tc>
          <w:tcPr>
            <w:tcW w:w="4859" w:type="dxa"/>
          </w:tcPr>
          <w:p w:rsidR="002D36AB" w:rsidRPr="003F612D" w:rsidRDefault="00B6475E" w:rsidP="00B6475E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F612D">
              <w:rPr>
                <w:rFonts w:ascii="Times New Roman" w:hAnsi="Times New Roman"/>
                <w:sz w:val="24"/>
              </w:rPr>
              <w:t xml:space="preserve">г. Рязань, проезд </w:t>
            </w:r>
            <w:proofErr w:type="spellStart"/>
            <w:r w:rsidRPr="003F612D">
              <w:rPr>
                <w:rFonts w:ascii="Times New Roman" w:hAnsi="Times New Roman"/>
                <w:sz w:val="24"/>
              </w:rPr>
              <w:t>Завражнова</w:t>
            </w:r>
            <w:proofErr w:type="spellEnd"/>
            <w:r w:rsidRPr="003F612D">
              <w:rPr>
                <w:rFonts w:ascii="Times New Roman" w:hAnsi="Times New Roman"/>
                <w:sz w:val="24"/>
              </w:rPr>
              <w:t xml:space="preserve">, д. 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843" w:type="dxa"/>
          </w:tcPr>
          <w:p w:rsidR="002D36AB" w:rsidRPr="003F612D" w:rsidRDefault="00B6475E" w:rsidP="002D36AB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 w:rsidR="002D36AB" w:rsidRPr="002D36AB" w:rsidTr="00B6475E">
        <w:tc>
          <w:tcPr>
            <w:tcW w:w="4859" w:type="dxa"/>
          </w:tcPr>
          <w:p w:rsidR="002D36AB" w:rsidRPr="003F612D" w:rsidRDefault="002D36AB" w:rsidP="002D36AB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F612D">
              <w:rPr>
                <w:rFonts w:ascii="Times New Roman" w:hAnsi="Times New Roman"/>
                <w:sz w:val="24"/>
              </w:rPr>
              <w:t xml:space="preserve">г. Сасово, ул. </w:t>
            </w:r>
            <w:proofErr w:type="gramStart"/>
            <w:r w:rsidRPr="003F612D">
              <w:rPr>
                <w:rFonts w:ascii="Times New Roman" w:hAnsi="Times New Roman"/>
                <w:sz w:val="24"/>
              </w:rPr>
              <w:t>Банковская</w:t>
            </w:r>
            <w:proofErr w:type="gramEnd"/>
            <w:r w:rsidRPr="003F612D">
              <w:rPr>
                <w:rFonts w:ascii="Times New Roman" w:hAnsi="Times New Roman"/>
                <w:sz w:val="24"/>
              </w:rPr>
              <w:t>, д. 9</w:t>
            </w:r>
          </w:p>
        </w:tc>
        <w:tc>
          <w:tcPr>
            <w:tcW w:w="4843" w:type="dxa"/>
          </w:tcPr>
          <w:p w:rsidR="002D36AB" w:rsidRPr="003F612D" w:rsidRDefault="002D36AB" w:rsidP="002D36AB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3F612D">
              <w:rPr>
                <w:rFonts w:ascii="Times New Roman" w:hAnsi="Times New Roman"/>
                <w:sz w:val="24"/>
              </w:rPr>
              <w:t>1</w:t>
            </w:r>
          </w:p>
        </w:tc>
      </w:tr>
      <w:tr w:rsidR="002D36AB" w:rsidRPr="002D36AB" w:rsidTr="00B6475E">
        <w:tc>
          <w:tcPr>
            <w:tcW w:w="4859" w:type="dxa"/>
          </w:tcPr>
          <w:p w:rsidR="002D36AB" w:rsidRPr="003F612D" w:rsidRDefault="002D36AB" w:rsidP="002D36AB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3F612D">
              <w:rPr>
                <w:rFonts w:ascii="Times New Roman" w:hAnsi="Times New Roman"/>
                <w:sz w:val="24"/>
              </w:rPr>
              <w:t xml:space="preserve">г. </w:t>
            </w:r>
            <w:proofErr w:type="spellStart"/>
            <w:r w:rsidRPr="003F612D">
              <w:rPr>
                <w:rFonts w:ascii="Times New Roman" w:hAnsi="Times New Roman"/>
                <w:sz w:val="24"/>
              </w:rPr>
              <w:t>Касимов</w:t>
            </w:r>
            <w:proofErr w:type="spellEnd"/>
            <w:r w:rsidRPr="003F612D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3F612D">
              <w:rPr>
                <w:rFonts w:ascii="Times New Roman" w:hAnsi="Times New Roman"/>
                <w:sz w:val="24"/>
              </w:rPr>
              <w:t>мкр</w:t>
            </w:r>
            <w:proofErr w:type="spellEnd"/>
            <w:r w:rsidRPr="003F612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F612D">
              <w:rPr>
                <w:rFonts w:ascii="Times New Roman" w:hAnsi="Times New Roman"/>
                <w:sz w:val="24"/>
              </w:rPr>
              <w:t>Приокский</w:t>
            </w:r>
            <w:proofErr w:type="spellEnd"/>
            <w:r w:rsidRPr="003F612D">
              <w:rPr>
                <w:rFonts w:ascii="Times New Roman" w:hAnsi="Times New Roman"/>
                <w:sz w:val="24"/>
              </w:rPr>
              <w:t>, д. 12а</w:t>
            </w:r>
          </w:p>
        </w:tc>
        <w:tc>
          <w:tcPr>
            <w:tcW w:w="4843" w:type="dxa"/>
          </w:tcPr>
          <w:p w:rsidR="002D36AB" w:rsidRPr="003F612D" w:rsidRDefault="002D36AB" w:rsidP="002D36AB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3F612D">
              <w:rPr>
                <w:rFonts w:ascii="Times New Roman" w:hAnsi="Times New Roman"/>
                <w:sz w:val="24"/>
              </w:rPr>
              <w:t>2</w:t>
            </w:r>
          </w:p>
        </w:tc>
      </w:tr>
      <w:tr w:rsidR="002D36AB" w:rsidRPr="002D36AB" w:rsidTr="00B6475E">
        <w:tc>
          <w:tcPr>
            <w:tcW w:w="4859" w:type="dxa"/>
          </w:tcPr>
          <w:p w:rsidR="002D36AB" w:rsidRPr="003F612D" w:rsidRDefault="002D36AB" w:rsidP="002D36AB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F612D">
              <w:rPr>
                <w:rFonts w:ascii="Times New Roman" w:hAnsi="Times New Roman"/>
                <w:sz w:val="24"/>
              </w:rPr>
              <w:t>р.п</w:t>
            </w:r>
            <w:proofErr w:type="spellEnd"/>
            <w:r w:rsidRPr="003F612D">
              <w:rPr>
                <w:rFonts w:ascii="Times New Roman" w:hAnsi="Times New Roman"/>
                <w:sz w:val="24"/>
              </w:rPr>
              <w:t>. Шилово, ул. 8 Марта, д. 3</w:t>
            </w:r>
          </w:p>
        </w:tc>
        <w:tc>
          <w:tcPr>
            <w:tcW w:w="4843" w:type="dxa"/>
          </w:tcPr>
          <w:p w:rsidR="002D36AB" w:rsidRPr="003F612D" w:rsidRDefault="002D36AB" w:rsidP="002D36AB">
            <w:pPr>
              <w:widowControl/>
              <w:autoSpaceDE/>
              <w:autoSpaceDN/>
              <w:adjustRightInd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3F612D">
              <w:rPr>
                <w:rFonts w:ascii="Times New Roman" w:hAnsi="Times New Roman"/>
                <w:sz w:val="24"/>
              </w:rPr>
              <w:t>5</w:t>
            </w:r>
          </w:p>
        </w:tc>
      </w:tr>
    </w:tbl>
    <w:p w:rsidR="002D36AB" w:rsidRPr="002D36AB" w:rsidRDefault="002D36AB" w:rsidP="002D36AB">
      <w:pPr>
        <w:widowControl/>
        <w:autoSpaceDE/>
        <w:autoSpaceDN/>
        <w:adjustRightInd/>
        <w:jc w:val="both"/>
        <w:rPr>
          <w:color w:val="000000"/>
          <w:sz w:val="24"/>
        </w:rPr>
      </w:pPr>
    </w:p>
    <w:p w:rsidR="002D36AB" w:rsidRPr="002D36AB" w:rsidRDefault="002D36AB" w:rsidP="002D36AB">
      <w:pPr>
        <w:widowControl/>
        <w:autoSpaceDE/>
        <w:autoSpaceDN/>
        <w:adjustRightInd/>
        <w:ind w:firstLine="709"/>
        <w:contextualSpacing/>
        <w:jc w:val="both"/>
        <w:rPr>
          <w:color w:val="000000"/>
          <w:sz w:val="24"/>
        </w:rPr>
      </w:pPr>
      <w:r w:rsidRPr="002D36AB">
        <w:rPr>
          <w:color w:val="000000"/>
          <w:sz w:val="24"/>
        </w:rPr>
        <w:t>2. Услуги должны оказываться с привлечением квалифицированных специалистов, имеющих все разрешения (сертификаты) и допуски к работам.</w:t>
      </w:r>
    </w:p>
    <w:p w:rsidR="002D36AB" w:rsidRPr="002D36AB" w:rsidRDefault="002D36AB" w:rsidP="002D36AB">
      <w:pPr>
        <w:widowControl/>
        <w:autoSpaceDE/>
        <w:autoSpaceDN/>
        <w:adjustRightInd/>
        <w:ind w:firstLine="709"/>
        <w:contextualSpacing/>
        <w:jc w:val="both"/>
        <w:rPr>
          <w:color w:val="000000"/>
          <w:sz w:val="24"/>
        </w:rPr>
      </w:pPr>
      <w:r w:rsidRPr="002D36AB">
        <w:rPr>
          <w:color w:val="000000"/>
          <w:sz w:val="24"/>
        </w:rPr>
        <w:t>4. Обеспечение инструментами и оборудованием (технологическим и испытательным), средствами измерения и расходными материалами входит в стоимость услуг и осуществляется Исполнителем.</w:t>
      </w:r>
    </w:p>
    <w:p w:rsidR="002D36AB" w:rsidRPr="002D36AB" w:rsidRDefault="002D36AB" w:rsidP="002D36AB">
      <w:pPr>
        <w:widowControl/>
        <w:autoSpaceDE/>
        <w:autoSpaceDN/>
        <w:adjustRightInd/>
        <w:ind w:firstLine="709"/>
        <w:contextualSpacing/>
        <w:jc w:val="both"/>
        <w:rPr>
          <w:color w:val="000000"/>
          <w:sz w:val="24"/>
        </w:rPr>
      </w:pPr>
      <w:r w:rsidRPr="002D36AB">
        <w:rPr>
          <w:color w:val="000000"/>
          <w:sz w:val="24"/>
        </w:rPr>
        <w:t>5. Исполнитель несет полную ответственность за соблюдение своими работниками внутреннего режима, правил техники безопасности, пожарной безопасности, действующих на территории Заказчика.</w:t>
      </w:r>
    </w:p>
    <w:p w:rsidR="002D36AB" w:rsidRPr="002D36AB" w:rsidRDefault="002D36AB" w:rsidP="002D36AB">
      <w:pPr>
        <w:widowControl/>
        <w:autoSpaceDE/>
        <w:autoSpaceDN/>
        <w:adjustRightInd/>
        <w:ind w:firstLine="709"/>
        <w:contextualSpacing/>
        <w:jc w:val="both"/>
        <w:rPr>
          <w:color w:val="000000"/>
          <w:sz w:val="24"/>
        </w:rPr>
      </w:pPr>
      <w:r>
        <w:rPr>
          <w:color w:val="000000"/>
          <w:sz w:val="24"/>
          <w:szCs w:val="24"/>
        </w:rPr>
        <w:t>6. Срок оказания услуг:</w:t>
      </w:r>
      <w:r w:rsidR="00794262">
        <w:rPr>
          <w:color w:val="000000"/>
          <w:sz w:val="24"/>
          <w:szCs w:val="24"/>
        </w:rPr>
        <w:t xml:space="preserve"> в течение 30 (Тридцати</w:t>
      </w:r>
      <w:r w:rsidRPr="002D36AB">
        <w:rPr>
          <w:color w:val="000000"/>
          <w:sz w:val="24"/>
          <w:szCs w:val="24"/>
        </w:rPr>
        <w:t xml:space="preserve">) рабочих дней </w:t>
      </w:r>
      <w:proofErr w:type="gramStart"/>
      <w:r w:rsidRPr="002D36AB">
        <w:rPr>
          <w:color w:val="000000"/>
          <w:sz w:val="24"/>
          <w:szCs w:val="24"/>
        </w:rPr>
        <w:t>с даты подписания</w:t>
      </w:r>
      <w:proofErr w:type="gramEnd"/>
      <w:r w:rsidRPr="002D36AB">
        <w:rPr>
          <w:color w:val="000000"/>
          <w:sz w:val="24"/>
          <w:szCs w:val="24"/>
        </w:rPr>
        <w:t xml:space="preserve"> Контракта</w:t>
      </w:r>
      <w:r w:rsidR="00794262">
        <w:rPr>
          <w:color w:val="000000"/>
          <w:sz w:val="24"/>
          <w:szCs w:val="24"/>
        </w:rPr>
        <w:t>.</w:t>
      </w:r>
    </w:p>
    <w:p w:rsidR="002D36AB" w:rsidRPr="002D36AB" w:rsidRDefault="002D36AB" w:rsidP="002D36AB">
      <w:pPr>
        <w:widowControl/>
        <w:autoSpaceDE/>
        <w:autoSpaceDN/>
        <w:adjustRightInd/>
        <w:ind w:firstLine="709"/>
        <w:contextualSpacing/>
        <w:jc w:val="both"/>
        <w:rPr>
          <w:b/>
          <w:color w:val="000000"/>
          <w:sz w:val="28"/>
        </w:rPr>
      </w:pPr>
    </w:p>
    <w:p w:rsidR="002D36AB" w:rsidRPr="002D36AB" w:rsidRDefault="002D36AB" w:rsidP="002D36AB">
      <w:pPr>
        <w:widowControl/>
        <w:autoSpaceDE/>
        <w:autoSpaceDN/>
        <w:adjustRightInd/>
        <w:jc w:val="center"/>
        <w:rPr>
          <w:b/>
          <w:color w:val="000000"/>
          <w:sz w:val="24"/>
        </w:rPr>
      </w:pPr>
      <w:r w:rsidRPr="002D36AB">
        <w:rPr>
          <w:b/>
          <w:color w:val="000000"/>
          <w:sz w:val="24"/>
        </w:rPr>
        <w:t xml:space="preserve">Функциональные, технические, качественные, эксплуатационные </w:t>
      </w:r>
    </w:p>
    <w:p w:rsidR="002D36AB" w:rsidRPr="002D36AB" w:rsidRDefault="002D36AB" w:rsidP="002D36AB">
      <w:pPr>
        <w:widowControl/>
        <w:autoSpaceDE/>
        <w:autoSpaceDN/>
        <w:adjustRightInd/>
        <w:jc w:val="center"/>
        <w:rPr>
          <w:b/>
          <w:color w:val="000000"/>
          <w:sz w:val="24"/>
        </w:rPr>
      </w:pPr>
      <w:r w:rsidRPr="002D36AB">
        <w:rPr>
          <w:b/>
          <w:color w:val="000000"/>
          <w:sz w:val="24"/>
        </w:rPr>
        <w:t>характеристики объекта закупки</w:t>
      </w:r>
    </w:p>
    <w:p w:rsidR="002D36AB" w:rsidRPr="002D36AB" w:rsidRDefault="002D36AB" w:rsidP="002D36AB">
      <w:pPr>
        <w:widowControl/>
        <w:autoSpaceDE/>
        <w:autoSpaceDN/>
        <w:adjustRightInd/>
        <w:ind w:firstLine="709"/>
        <w:jc w:val="center"/>
        <w:rPr>
          <w:b/>
          <w:color w:val="000000"/>
          <w:sz w:val="24"/>
        </w:rPr>
      </w:pPr>
    </w:p>
    <w:p w:rsidR="002D36AB" w:rsidRPr="002D36AB" w:rsidRDefault="002D36AB" w:rsidP="002D36AB">
      <w:pPr>
        <w:widowControl/>
        <w:autoSpaceDE/>
        <w:autoSpaceDN/>
        <w:adjustRightInd/>
        <w:ind w:firstLine="709"/>
        <w:contextualSpacing/>
        <w:jc w:val="both"/>
        <w:rPr>
          <w:b/>
          <w:color w:val="000000"/>
          <w:sz w:val="24"/>
        </w:rPr>
      </w:pPr>
      <w:r w:rsidRPr="002D36AB">
        <w:rPr>
          <w:b/>
          <w:color w:val="000000"/>
          <w:sz w:val="24"/>
        </w:rPr>
        <w:t>Перечень нормативно-правовых документов, используемых Исполнителем при оказании услуг</w:t>
      </w:r>
    </w:p>
    <w:p w:rsidR="002D36AB" w:rsidRPr="002D36AB" w:rsidRDefault="002D36AB" w:rsidP="002D36AB">
      <w:pPr>
        <w:widowControl/>
        <w:autoSpaceDE/>
        <w:autoSpaceDN/>
        <w:adjustRightInd/>
        <w:ind w:firstLine="709"/>
        <w:contextualSpacing/>
        <w:jc w:val="both"/>
        <w:rPr>
          <w:color w:val="000000"/>
          <w:sz w:val="24"/>
        </w:rPr>
      </w:pPr>
      <w:r w:rsidRPr="002D36AB">
        <w:rPr>
          <w:color w:val="000000"/>
          <w:sz w:val="24"/>
        </w:rPr>
        <w:t>- Федеральный закон от 21 декабря 1994 года № 69-ФЗ «О пожарной безопасности»;</w:t>
      </w:r>
    </w:p>
    <w:p w:rsidR="002D36AB" w:rsidRPr="002D36AB" w:rsidRDefault="002D36AB" w:rsidP="002D36AB">
      <w:pPr>
        <w:widowControl/>
        <w:autoSpaceDE/>
        <w:autoSpaceDN/>
        <w:adjustRightInd/>
        <w:ind w:firstLine="709"/>
        <w:contextualSpacing/>
        <w:jc w:val="both"/>
        <w:rPr>
          <w:color w:val="000000"/>
          <w:sz w:val="24"/>
        </w:rPr>
      </w:pPr>
      <w:r w:rsidRPr="002D36AB">
        <w:rPr>
          <w:color w:val="000000"/>
          <w:sz w:val="24"/>
        </w:rPr>
        <w:t>- Федеральный закон от 22 июля 2008 г. № 123-ФЗ "Технический регламент о требованиях пожарной безопасности";</w:t>
      </w:r>
    </w:p>
    <w:p w:rsidR="002D36AB" w:rsidRPr="002D36AB" w:rsidRDefault="002D36AB" w:rsidP="002D36AB">
      <w:pPr>
        <w:widowControl/>
        <w:autoSpaceDE/>
        <w:autoSpaceDN/>
        <w:adjustRightInd/>
        <w:ind w:firstLine="709"/>
        <w:contextualSpacing/>
        <w:jc w:val="both"/>
        <w:rPr>
          <w:color w:val="000000"/>
          <w:sz w:val="24"/>
        </w:rPr>
      </w:pPr>
      <w:r w:rsidRPr="002D36AB">
        <w:rPr>
          <w:color w:val="000000"/>
          <w:sz w:val="24"/>
        </w:rPr>
        <w:lastRenderedPageBreak/>
        <w:t>- Правил противопожарного режима в Российской Федерации, утвержденных Постановлением Правительства РФ от 25.04.2012 N 390;</w:t>
      </w:r>
    </w:p>
    <w:p w:rsidR="002D36AB" w:rsidRPr="002D36AB" w:rsidRDefault="002D36AB" w:rsidP="002D36AB">
      <w:pPr>
        <w:widowControl/>
        <w:autoSpaceDE/>
        <w:autoSpaceDN/>
        <w:adjustRightInd/>
        <w:ind w:firstLine="709"/>
        <w:contextualSpacing/>
        <w:jc w:val="both"/>
        <w:rPr>
          <w:color w:val="000000"/>
          <w:sz w:val="24"/>
        </w:rPr>
      </w:pPr>
      <w:r w:rsidRPr="002D36AB">
        <w:rPr>
          <w:color w:val="000000"/>
          <w:sz w:val="24"/>
        </w:rPr>
        <w:t>- Нормы пожарной безопасности НПБ 154-2000 «Техника пожарная клапаны пожарных кранов. Технические требования пожарной безопасности. Методы испытаний»;</w:t>
      </w:r>
    </w:p>
    <w:p w:rsidR="002D36AB" w:rsidRPr="002D36AB" w:rsidRDefault="002D36AB" w:rsidP="002D36AB">
      <w:pPr>
        <w:widowControl/>
        <w:autoSpaceDE/>
        <w:autoSpaceDN/>
        <w:adjustRightInd/>
        <w:ind w:firstLine="709"/>
        <w:contextualSpacing/>
        <w:jc w:val="both"/>
        <w:rPr>
          <w:color w:val="000000"/>
          <w:sz w:val="24"/>
        </w:rPr>
      </w:pPr>
      <w:r w:rsidRPr="002D36AB">
        <w:rPr>
          <w:color w:val="000000"/>
          <w:sz w:val="24"/>
        </w:rPr>
        <w:t>- Нормы пожарной безопасности НПБ 152-2000 « Техника пожарная. Рукава пожарные напорные. Технические требования пожарной безопасности. Методы испытаний»;</w:t>
      </w:r>
    </w:p>
    <w:p w:rsidR="002D36AB" w:rsidRPr="002D36AB" w:rsidRDefault="002D36AB" w:rsidP="002D36AB">
      <w:pPr>
        <w:widowControl/>
        <w:autoSpaceDE/>
        <w:autoSpaceDN/>
        <w:adjustRightInd/>
        <w:ind w:firstLine="709"/>
        <w:contextualSpacing/>
        <w:jc w:val="both"/>
        <w:rPr>
          <w:color w:val="000000"/>
          <w:sz w:val="24"/>
        </w:rPr>
      </w:pPr>
      <w:r w:rsidRPr="002D36AB">
        <w:rPr>
          <w:color w:val="000000"/>
          <w:sz w:val="24"/>
        </w:rPr>
        <w:t>- СНиП 2.04.01-85 «Внутренний водопровод и канализация зданий».</w:t>
      </w:r>
    </w:p>
    <w:p w:rsidR="002D36AB" w:rsidRPr="002D36AB" w:rsidRDefault="002D36AB" w:rsidP="002D36AB">
      <w:pPr>
        <w:widowControl/>
        <w:autoSpaceDE/>
        <w:autoSpaceDN/>
        <w:adjustRightInd/>
        <w:ind w:firstLine="709"/>
        <w:contextualSpacing/>
        <w:jc w:val="both"/>
        <w:rPr>
          <w:color w:val="000000"/>
          <w:sz w:val="24"/>
        </w:rPr>
      </w:pPr>
      <w:r w:rsidRPr="002D36AB">
        <w:rPr>
          <w:color w:val="000000"/>
          <w:sz w:val="24"/>
        </w:rPr>
        <w:t xml:space="preserve">- СП 10.13130.2009 «Системы противопожарной защиты. Внутренний противопожарный водопровод». </w:t>
      </w:r>
    </w:p>
    <w:p w:rsidR="002D36AB" w:rsidRPr="002D36AB" w:rsidRDefault="002D36AB" w:rsidP="002D36AB">
      <w:pPr>
        <w:widowControl/>
        <w:autoSpaceDE/>
        <w:autoSpaceDN/>
        <w:adjustRightInd/>
        <w:ind w:firstLine="709"/>
        <w:contextualSpacing/>
        <w:jc w:val="both"/>
        <w:rPr>
          <w:color w:val="000000"/>
          <w:sz w:val="24"/>
        </w:rPr>
      </w:pPr>
      <w:r w:rsidRPr="002D36AB">
        <w:rPr>
          <w:color w:val="000000"/>
          <w:sz w:val="24"/>
        </w:rPr>
        <w:t xml:space="preserve">- ГОСТ </w:t>
      </w:r>
      <w:proofErr w:type="gramStart"/>
      <w:r w:rsidRPr="002D36AB">
        <w:rPr>
          <w:color w:val="000000"/>
          <w:sz w:val="24"/>
        </w:rPr>
        <w:t>Р</w:t>
      </w:r>
      <w:proofErr w:type="gramEnd"/>
      <w:r w:rsidRPr="002D36AB">
        <w:rPr>
          <w:color w:val="000000"/>
          <w:sz w:val="24"/>
        </w:rPr>
        <w:t xml:space="preserve"> 53278-2009 Техника пожарная. Клапаны пожарные запорные. Общие технические требования. Методы испытаний.</w:t>
      </w:r>
    </w:p>
    <w:p w:rsidR="002D36AB" w:rsidRPr="002D36AB" w:rsidRDefault="002D36AB" w:rsidP="002D36AB">
      <w:pPr>
        <w:keepLines/>
        <w:widowControl/>
        <w:autoSpaceDE/>
        <w:autoSpaceDN/>
        <w:adjustRightInd/>
        <w:contextualSpacing/>
        <w:jc w:val="both"/>
        <w:rPr>
          <w:color w:val="000000"/>
          <w:sz w:val="24"/>
        </w:rPr>
      </w:pPr>
    </w:p>
    <w:p w:rsidR="002D36AB" w:rsidRPr="002D36AB" w:rsidRDefault="002D36AB" w:rsidP="002D36AB">
      <w:pPr>
        <w:widowControl/>
        <w:autoSpaceDE/>
        <w:autoSpaceDN/>
        <w:adjustRightInd/>
        <w:contextualSpacing/>
        <w:jc w:val="center"/>
        <w:outlineLvl w:val="0"/>
        <w:rPr>
          <w:color w:val="000000"/>
          <w:sz w:val="24"/>
        </w:rPr>
      </w:pPr>
      <w:r w:rsidRPr="002D36AB">
        <w:rPr>
          <w:b/>
          <w:color w:val="000000"/>
          <w:sz w:val="24"/>
        </w:rPr>
        <w:t>Требования к результатам закупки</w:t>
      </w:r>
    </w:p>
    <w:p w:rsidR="002D36AB" w:rsidRPr="002D36AB" w:rsidRDefault="002D36AB" w:rsidP="002D36AB">
      <w:pPr>
        <w:keepLines/>
        <w:autoSpaceDE/>
        <w:autoSpaceDN/>
        <w:adjustRightInd/>
        <w:ind w:firstLine="709"/>
        <w:contextualSpacing/>
        <w:jc w:val="both"/>
        <w:rPr>
          <w:color w:val="000000"/>
          <w:sz w:val="24"/>
        </w:rPr>
      </w:pPr>
      <w:r w:rsidRPr="002D36AB">
        <w:rPr>
          <w:color w:val="000000"/>
          <w:sz w:val="24"/>
        </w:rPr>
        <w:t xml:space="preserve">Оказание услуг по </w:t>
      </w:r>
      <w:r w:rsidR="008E44F6" w:rsidRPr="008E44F6">
        <w:rPr>
          <w:color w:val="000000"/>
          <w:sz w:val="24"/>
        </w:rPr>
        <w:t>проверке и испытанию на водоотдачу и работоспособность пожарных кранов</w:t>
      </w:r>
      <w:r w:rsidRPr="002D36AB">
        <w:rPr>
          <w:color w:val="000000"/>
          <w:sz w:val="24"/>
        </w:rPr>
        <w:t>, в соответствии с настоящим техническим заданием.</w:t>
      </w:r>
    </w:p>
    <w:p w:rsidR="00AA5678" w:rsidRDefault="00AA5678" w:rsidP="0050131E">
      <w:pPr>
        <w:widowControl/>
        <w:autoSpaceDE/>
        <w:autoSpaceDN/>
        <w:adjustRightInd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93AF6" w:rsidRDefault="00D93AF6" w:rsidP="0050131E">
      <w:pPr>
        <w:widowControl/>
        <w:autoSpaceDE/>
        <w:autoSpaceDN/>
        <w:adjustRightInd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93AF6" w:rsidRDefault="00D93AF6" w:rsidP="0050131E">
      <w:pPr>
        <w:widowControl/>
        <w:autoSpaceDE/>
        <w:autoSpaceDN/>
        <w:adjustRightInd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827219" w:rsidRDefault="00827219" w:rsidP="0050131E">
      <w:pPr>
        <w:widowControl/>
        <w:autoSpaceDE/>
        <w:autoSpaceDN/>
        <w:adjustRightInd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827219" w:rsidRDefault="00827219" w:rsidP="0050131E">
      <w:pPr>
        <w:widowControl/>
        <w:autoSpaceDE/>
        <w:autoSpaceDN/>
        <w:adjustRightInd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827219" w:rsidRDefault="00827219" w:rsidP="0050131E">
      <w:pPr>
        <w:widowControl/>
        <w:autoSpaceDE/>
        <w:autoSpaceDN/>
        <w:adjustRightInd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827219" w:rsidRDefault="00827219" w:rsidP="0050131E">
      <w:pPr>
        <w:widowControl/>
        <w:autoSpaceDE/>
        <w:autoSpaceDN/>
        <w:adjustRightInd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827219" w:rsidRDefault="00827219" w:rsidP="0050131E">
      <w:pPr>
        <w:widowControl/>
        <w:autoSpaceDE/>
        <w:autoSpaceDN/>
        <w:adjustRightInd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827219" w:rsidRDefault="00827219" w:rsidP="0050131E">
      <w:pPr>
        <w:widowControl/>
        <w:autoSpaceDE/>
        <w:autoSpaceDN/>
        <w:adjustRightInd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827219" w:rsidRDefault="00827219" w:rsidP="0050131E">
      <w:pPr>
        <w:widowControl/>
        <w:autoSpaceDE/>
        <w:autoSpaceDN/>
        <w:adjustRightInd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827219" w:rsidRDefault="00827219" w:rsidP="0050131E">
      <w:pPr>
        <w:widowControl/>
        <w:autoSpaceDE/>
        <w:autoSpaceDN/>
        <w:adjustRightInd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827219" w:rsidRDefault="00827219" w:rsidP="0050131E">
      <w:pPr>
        <w:widowControl/>
        <w:autoSpaceDE/>
        <w:autoSpaceDN/>
        <w:adjustRightInd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827219" w:rsidRDefault="00827219" w:rsidP="0050131E">
      <w:pPr>
        <w:widowControl/>
        <w:autoSpaceDE/>
        <w:autoSpaceDN/>
        <w:adjustRightInd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827219" w:rsidRDefault="00827219" w:rsidP="0050131E">
      <w:pPr>
        <w:widowControl/>
        <w:autoSpaceDE/>
        <w:autoSpaceDN/>
        <w:adjustRightInd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827219" w:rsidRDefault="00827219" w:rsidP="0050131E">
      <w:pPr>
        <w:widowControl/>
        <w:autoSpaceDE/>
        <w:autoSpaceDN/>
        <w:adjustRightInd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827219" w:rsidRDefault="00827219" w:rsidP="0050131E">
      <w:pPr>
        <w:widowControl/>
        <w:autoSpaceDE/>
        <w:autoSpaceDN/>
        <w:adjustRightInd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827219" w:rsidRDefault="00827219" w:rsidP="0050131E">
      <w:pPr>
        <w:widowControl/>
        <w:autoSpaceDE/>
        <w:autoSpaceDN/>
        <w:adjustRightInd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827219" w:rsidRDefault="00827219" w:rsidP="0050131E">
      <w:pPr>
        <w:widowControl/>
        <w:autoSpaceDE/>
        <w:autoSpaceDN/>
        <w:adjustRightInd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827219" w:rsidRDefault="00827219" w:rsidP="0050131E">
      <w:pPr>
        <w:widowControl/>
        <w:autoSpaceDE/>
        <w:autoSpaceDN/>
        <w:adjustRightInd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827219" w:rsidRDefault="00827219" w:rsidP="0050131E">
      <w:pPr>
        <w:widowControl/>
        <w:autoSpaceDE/>
        <w:autoSpaceDN/>
        <w:adjustRightInd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827219" w:rsidRDefault="00827219" w:rsidP="0050131E">
      <w:pPr>
        <w:widowControl/>
        <w:autoSpaceDE/>
        <w:autoSpaceDN/>
        <w:adjustRightInd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827219" w:rsidRDefault="00827219" w:rsidP="0050131E">
      <w:pPr>
        <w:widowControl/>
        <w:autoSpaceDE/>
        <w:autoSpaceDN/>
        <w:adjustRightInd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827219" w:rsidRDefault="00827219" w:rsidP="0050131E">
      <w:pPr>
        <w:widowControl/>
        <w:autoSpaceDE/>
        <w:autoSpaceDN/>
        <w:adjustRightInd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827219" w:rsidRDefault="00827219" w:rsidP="0050131E">
      <w:pPr>
        <w:widowControl/>
        <w:autoSpaceDE/>
        <w:autoSpaceDN/>
        <w:adjustRightInd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794262" w:rsidRDefault="00794262" w:rsidP="0050131E">
      <w:pPr>
        <w:widowControl/>
        <w:autoSpaceDE/>
        <w:autoSpaceDN/>
        <w:adjustRightInd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794262" w:rsidRDefault="00794262" w:rsidP="0050131E">
      <w:pPr>
        <w:widowControl/>
        <w:autoSpaceDE/>
        <w:autoSpaceDN/>
        <w:adjustRightInd/>
        <w:jc w:val="both"/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10158" w:type="dxa"/>
        <w:tblLayout w:type="fixed"/>
        <w:tblLook w:val="0000" w:firstRow="0" w:lastRow="0" w:firstColumn="0" w:lastColumn="0" w:noHBand="0" w:noVBand="0"/>
      </w:tblPr>
      <w:tblGrid>
        <w:gridCol w:w="5072"/>
        <w:gridCol w:w="5086"/>
      </w:tblGrid>
      <w:tr w:rsidR="00F37283" w:rsidRPr="009A6A22" w:rsidTr="00021011">
        <w:tc>
          <w:tcPr>
            <w:tcW w:w="5072" w:type="dxa"/>
          </w:tcPr>
          <w:p w:rsidR="00F37283" w:rsidRPr="009A6A22" w:rsidRDefault="00F37283" w:rsidP="00021011">
            <w:pPr>
              <w:jc w:val="center"/>
              <w:rPr>
                <w:b/>
                <w:sz w:val="24"/>
                <w:szCs w:val="24"/>
              </w:rPr>
            </w:pPr>
            <w:r w:rsidRPr="009A6A22">
              <w:rPr>
                <w:b/>
                <w:sz w:val="24"/>
                <w:szCs w:val="24"/>
              </w:rPr>
              <w:t>Заказчик:</w:t>
            </w:r>
          </w:p>
        </w:tc>
        <w:tc>
          <w:tcPr>
            <w:tcW w:w="5086" w:type="dxa"/>
          </w:tcPr>
          <w:p w:rsidR="00F37283" w:rsidRPr="009A6A22" w:rsidRDefault="00F37283" w:rsidP="00021011">
            <w:pPr>
              <w:jc w:val="center"/>
              <w:rPr>
                <w:b/>
                <w:sz w:val="24"/>
                <w:szCs w:val="24"/>
              </w:rPr>
            </w:pPr>
            <w:r w:rsidRPr="009A6A22">
              <w:rPr>
                <w:b/>
                <w:sz w:val="24"/>
                <w:szCs w:val="24"/>
              </w:rPr>
              <w:t>Исполнитель:</w:t>
            </w:r>
          </w:p>
        </w:tc>
      </w:tr>
    </w:tbl>
    <w:p w:rsidR="00D93AF6" w:rsidRDefault="00D93AF6" w:rsidP="0050131E">
      <w:pPr>
        <w:widowControl/>
        <w:autoSpaceDE/>
        <w:autoSpaceDN/>
        <w:adjustRightInd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93AF6" w:rsidRDefault="00D93AF6" w:rsidP="0050131E">
      <w:pPr>
        <w:widowControl/>
        <w:autoSpaceDE/>
        <w:autoSpaceDN/>
        <w:adjustRightInd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D93AF6" w:rsidRDefault="00D93AF6" w:rsidP="0050131E">
      <w:pPr>
        <w:widowControl/>
        <w:autoSpaceDE/>
        <w:autoSpaceDN/>
        <w:adjustRightInd/>
        <w:jc w:val="both"/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10724" w:type="dxa"/>
        <w:tblLayout w:type="fixed"/>
        <w:tblLook w:val="01E0" w:firstRow="1" w:lastRow="1" w:firstColumn="1" w:lastColumn="1" w:noHBand="0" w:noVBand="0"/>
      </w:tblPr>
      <w:tblGrid>
        <w:gridCol w:w="5124"/>
        <w:gridCol w:w="5600"/>
      </w:tblGrid>
      <w:tr w:rsidR="00827219" w:rsidRPr="00274C44" w:rsidTr="005140BA">
        <w:tc>
          <w:tcPr>
            <w:tcW w:w="4928" w:type="dxa"/>
          </w:tcPr>
          <w:p w:rsidR="00827219" w:rsidRPr="00827219" w:rsidRDefault="00827219" w:rsidP="005140B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27219" w:rsidRPr="00274C44" w:rsidRDefault="00827219" w:rsidP="005140B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74C44">
              <w:rPr>
                <w:rFonts w:eastAsia="Calibri"/>
                <w:sz w:val="24"/>
                <w:szCs w:val="24"/>
                <w:lang w:eastAsia="en-US"/>
              </w:rPr>
              <w:t>_______________________   /</w:t>
            </w:r>
            <w:r w:rsidRPr="00274C4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М.П. Фирсов</w:t>
            </w:r>
            <w:r w:rsidRPr="00274C44">
              <w:rPr>
                <w:rFonts w:eastAsia="Calibri"/>
                <w:sz w:val="24"/>
                <w:szCs w:val="24"/>
                <w:lang w:eastAsia="en-US"/>
              </w:rPr>
              <w:t>/</w:t>
            </w:r>
          </w:p>
          <w:p w:rsidR="00827219" w:rsidRPr="00274C44" w:rsidRDefault="00827219" w:rsidP="005140B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74C44">
              <w:rPr>
                <w:rFonts w:eastAsia="Calibri"/>
                <w:sz w:val="24"/>
                <w:szCs w:val="24"/>
                <w:lang w:eastAsia="en-US"/>
              </w:rPr>
              <w:t xml:space="preserve">            М.П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386" w:type="dxa"/>
          </w:tcPr>
          <w:p w:rsidR="00827219" w:rsidRPr="00274C44" w:rsidRDefault="00827219" w:rsidP="005140BA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827219" w:rsidRPr="00274C44" w:rsidRDefault="00B6475E" w:rsidP="005140BA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    </w:t>
            </w:r>
            <w:r w:rsidR="00827219" w:rsidRPr="00274C4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____________________</w:t>
            </w:r>
            <w:r w:rsidR="00827219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  /</w:t>
            </w: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__________</w:t>
            </w:r>
            <w:r w:rsidR="00827219" w:rsidRPr="00660E73">
              <w:rPr>
                <w:rFonts w:eastAsia="Calibri"/>
              </w:rPr>
              <w:t xml:space="preserve"> </w:t>
            </w:r>
            <w:r w:rsidR="00827219" w:rsidRPr="001F631E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/</w:t>
            </w:r>
          </w:p>
          <w:p w:rsidR="00827219" w:rsidRPr="00274C44" w:rsidRDefault="00827219" w:rsidP="005140BA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74C44">
              <w:rPr>
                <w:rFonts w:eastAsia="Calibri"/>
                <w:sz w:val="24"/>
                <w:szCs w:val="24"/>
                <w:lang w:eastAsia="en-US"/>
              </w:rPr>
              <w:t xml:space="preserve">       </w:t>
            </w:r>
            <w:r w:rsidR="00B6475E">
              <w:rPr>
                <w:rFonts w:eastAsia="Calibri"/>
                <w:sz w:val="24"/>
                <w:szCs w:val="24"/>
                <w:lang w:eastAsia="en-US"/>
              </w:rPr>
              <w:t xml:space="preserve">       </w:t>
            </w:r>
            <w:r w:rsidRPr="00274C44">
              <w:rPr>
                <w:rFonts w:eastAsia="Calibri"/>
                <w:sz w:val="24"/>
                <w:szCs w:val="24"/>
                <w:lang w:eastAsia="en-US"/>
              </w:rPr>
              <w:t xml:space="preserve"> М.П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</w:tbl>
    <w:p w:rsidR="00F50369" w:rsidRPr="00F50369" w:rsidRDefault="00F50369" w:rsidP="00794262">
      <w:pPr>
        <w:rPr>
          <w:rFonts w:eastAsia="Calibri"/>
          <w:sz w:val="22"/>
          <w:szCs w:val="22"/>
          <w:lang w:eastAsia="en-US"/>
        </w:rPr>
      </w:pPr>
    </w:p>
    <w:sectPr w:rsidR="00F50369" w:rsidRPr="00F50369" w:rsidSect="00B5114D">
      <w:headerReference w:type="even" r:id="rId9"/>
      <w:pgSz w:w="11909" w:h="16834"/>
      <w:pgMar w:top="709" w:right="569" w:bottom="851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88C" w:rsidRDefault="00BA188C">
      <w:r>
        <w:separator/>
      </w:r>
    </w:p>
  </w:endnote>
  <w:endnote w:type="continuationSeparator" w:id="0">
    <w:p w:rsidR="00BA188C" w:rsidRDefault="00BA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88C" w:rsidRDefault="00BA188C">
      <w:r>
        <w:separator/>
      </w:r>
    </w:p>
  </w:footnote>
  <w:footnote w:type="continuationSeparator" w:id="0">
    <w:p w:rsidR="00BA188C" w:rsidRDefault="00BA18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16" w:rsidRDefault="00490516" w:rsidP="00F55558">
    <w:pPr>
      <w:pStyle w:val="aa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90516" w:rsidRDefault="0049051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D68A0"/>
    <w:multiLevelType w:val="hybridMultilevel"/>
    <w:tmpl w:val="A0742952"/>
    <w:lvl w:ilvl="0" w:tplc="333AA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C8555F"/>
    <w:multiLevelType w:val="multilevel"/>
    <w:tmpl w:val="A58EE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2822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4830E8D"/>
    <w:multiLevelType w:val="multilevel"/>
    <w:tmpl w:val="A4001A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4">
    <w:nsid w:val="4C006C02"/>
    <w:multiLevelType w:val="multilevel"/>
    <w:tmpl w:val="32DA4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FB35494"/>
    <w:multiLevelType w:val="multilevel"/>
    <w:tmpl w:val="CC9E51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4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6A2244C"/>
    <w:multiLevelType w:val="multilevel"/>
    <w:tmpl w:val="C31224B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3985532"/>
    <w:multiLevelType w:val="hybridMultilevel"/>
    <w:tmpl w:val="5B9E4210"/>
    <w:lvl w:ilvl="0" w:tplc="5BA66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E2A"/>
    <w:rsid w:val="0000023A"/>
    <w:rsid w:val="00002F83"/>
    <w:rsid w:val="000063EC"/>
    <w:rsid w:val="00013404"/>
    <w:rsid w:val="000147D9"/>
    <w:rsid w:val="00016104"/>
    <w:rsid w:val="0001653F"/>
    <w:rsid w:val="00017324"/>
    <w:rsid w:val="000210BB"/>
    <w:rsid w:val="0002421C"/>
    <w:rsid w:val="00027973"/>
    <w:rsid w:val="00032C17"/>
    <w:rsid w:val="0003441B"/>
    <w:rsid w:val="00034C7D"/>
    <w:rsid w:val="000376A5"/>
    <w:rsid w:val="00040D3E"/>
    <w:rsid w:val="00043A22"/>
    <w:rsid w:val="00043E2A"/>
    <w:rsid w:val="00045377"/>
    <w:rsid w:val="00046A6E"/>
    <w:rsid w:val="000540FA"/>
    <w:rsid w:val="00054F1E"/>
    <w:rsid w:val="00062157"/>
    <w:rsid w:val="00062561"/>
    <w:rsid w:val="00063DF0"/>
    <w:rsid w:val="000646D4"/>
    <w:rsid w:val="0007245D"/>
    <w:rsid w:val="000813B2"/>
    <w:rsid w:val="000842BD"/>
    <w:rsid w:val="00086622"/>
    <w:rsid w:val="0008663F"/>
    <w:rsid w:val="0009288D"/>
    <w:rsid w:val="00092AEB"/>
    <w:rsid w:val="00093FF8"/>
    <w:rsid w:val="000951B2"/>
    <w:rsid w:val="000964C2"/>
    <w:rsid w:val="00096811"/>
    <w:rsid w:val="00096D46"/>
    <w:rsid w:val="000976C4"/>
    <w:rsid w:val="000A00EF"/>
    <w:rsid w:val="000A71A4"/>
    <w:rsid w:val="000B4879"/>
    <w:rsid w:val="000B5B79"/>
    <w:rsid w:val="000B69BD"/>
    <w:rsid w:val="000C03A7"/>
    <w:rsid w:val="000C3E3D"/>
    <w:rsid w:val="000C4BFE"/>
    <w:rsid w:val="000C7246"/>
    <w:rsid w:val="000D0E95"/>
    <w:rsid w:val="000D14EC"/>
    <w:rsid w:val="000D2E0C"/>
    <w:rsid w:val="000D322F"/>
    <w:rsid w:val="000E12F9"/>
    <w:rsid w:val="000E2EEC"/>
    <w:rsid w:val="000E310A"/>
    <w:rsid w:val="000E793F"/>
    <w:rsid w:val="000F2482"/>
    <w:rsid w:val="000F2771"/>
    <w:rsid w:val="000F436D"/>
    <w:rsid w:val="000F5C78"/>
    <w:rsid w:val="00102A6C"/>
    <w:rsid w:val="00102C06"/>
    <w:rsid w:val="001033C3"/>
    <w:rsid w:val="001041E0"/>
    <w:rsid w:val="00105492"/>
    <w:rsid w:val="00110710"/>
    <w:rsid w:val="00110E2F"/>
    <w:rsid w:val="00122370"/>
    <w:rsid w:val="00124454"/>
    <w:rsid w:val="00124C23"/>
    <w:rsid w:val="001269A1"/>
    <w:rsid w:val="00130446"/>
    <w:rsid w:val="001311C6"/>
    <w:rsid w:val="001315D3"/>
    <w:rsid w:val="00150673"/>
    <w:rsid w:val="0015243C"/>
    <w:rsid w:val="00156BDD"/>
    <w:rsid w:val="00160DE8"/>
    <w:rsid w:val="0016497B"/>
    <w:rsid w:val="00165BF3"/>
    <w:rsid w:val="001674DB"/>
    <w:rsid w:val="00167A2D"/>
    <w:rsid w:val="0017179A"/>
    <w:rsid w:val="001752CB"/>
    <w:rsid w:val="001754D5"/>
    <w:rsid w:val="00176231"/>
    <w:rsid w:val="0017635C"/>
    <w:rsid w:val="001819A4"/>
    <w:rsid w:val="00185FFC"/>
    <w:rsid w:val="001943B5"/>
    <w:rsid w:val="001944C5"/>
    <w:rsid w:val="0019531B"/>
    <w:rsid w:val="00196450"/>
    <w:rsid w:val="00197236"/>
    <w:rsid w:val="0019780A"/>
    <w:rsid w:val="001A0193"/>
    <w:rsid w:val="001A26EF"/>
    <w:rsid w:val="001A410D"/>
    <w:rsid w:val="001A4ECA"/>
    <w:rsid w:val="001A5EB0"/>
    <w:rsid w:val="001B1B25"/>
    <w:rsid w:val="001B2C13"/>
    <w:rsid w:val="001B391D"/>
    <w:rsid w:val="001B39A4"/>
    <w:rsid w:val="001B5F84"/>
    <w:rsid w:val="001C6A0A"/>
    <w:rsid w:val="001D716C"/>
    <w:rsid w:val="001E0FEF"/>
    <w:rsid w:val="001E7396"/>
    <w:rsid w:val="001E7458"/>
    <w:rsid w:val="001F13A7"/>
    <w:rsid w:val="001F2FD2"/>
    <w:rsid w:val="001F631E"/>
    <w:rsid w:val="001F7FE7"/>
    <w:rsid w:val="00205098"/>
    <w:rsid w:val="002064AD"/>
    <w:rsid w:val="00207643"/>
    <w:rsid w:val="002141E7"/>
    <w:rsid w:val="00214A9F"/>
    <w:rsid w:val="00215B06"/>
    <w:rsid w:val="00220016"/>
    <w:rsid w:val="002205A3"/>
    <w:rsid w:val="0022416A"/>
    <w:rsid w:val="00231842"/>
    <w:rsid w:val="00241526"/>
    <w:rsid w:val="00245C89"/>
    <w:rsid w:val="00250E8A"/>
    <w:rsid w:val="00252FB8"/>
    <w:rsid w:val="00254746"/>
    <w:rsid w:val="00255112"/>
    <w:rsid w:val="00263512"/>
    <w:rsid w:val="0026434B"/>
    <w:rsid w:val="00265ABE"/>
    <w:rsid w:val="0026663D"/>
    <w:rsid w:val="00267463"/>
    <w:rsid w:val="00270BB8"/>
    <w:rsid w:val="00273BF8"/>
    <w:rsid w:val="00274C44"/>
    <w:rsid w:val="00277495"/>
    <w:rsid w:val="0028352B"/>
    <w:rsid w:val="00284A9A"/>
    <w:rsid w:val="00285357"/>
    <w:rsid w:val="00287235"/>
    <w:rsid w:val="00296176"/>
    <w:rsid w:val="0029629D"/>
    <w:rsid w:val="002974AB"/>
    <w:rsid w:val="002A3350"/>
    <w:rsid w:val="002A6645"/>
    <w:rsid w:val="002B182E"/>
    <w:rsid w:val="002B4103"/>
    <w:rsid w:val="002B7D77"/>
    <w:rsid w:val="002C04B1"/>
    <w:rsid w:val="002C2064"/>
    <w:rsid w:val="002D36AB"/>
    <w:rsid w:val="002E15F4"/>
    <w:rsid w:val="002E1D78"/>
    <w:rsid w:val="002E36D3"/>
    <w:rsid w:val="002E42B8"/>
    <w:rsid w:val="002E6FBD"/>
    <w:rsid w:val="002E79D1"/>
    <w:rsid w:val="002F78C8"/>
    <w:rsid w:val="0030095D"/>
    <w:rsid w:val="00303D4B"/>
    <w:rsid w:val="00306098"/>
    <w:rsid w:val="003071D7"/>
    <w:rsid w:val="003109D3"/>
    <w:rsid w:val="00311B3F"/>
    <w:rsid w:val="00312F1B"/>
    <w:rsid w:val="00320648"/>
    <w:rsid w:val="00326CA7"/>
    <w:rsid w:val="00331598"/>
    <w:rsid w:val="00342D3E"/>
    <w:rsid w:val="003474D9"/>
    <w:rsid w:val="0034775B"/>
    <w:rsid w:val="003568D1"/>
    <w:rsid w:val="00357E0E"/>
    <w:rsid w:val="003621FB"/>
    <w:rsid w:val="003623E5"/>
    <w:rsid w:val="003631BA"/>
    <w:rsid w:val="00363DC4"/>
    <w:rsid w:val="00367B22"/>
    <w:rsid w:val="00370781"/>
    <w:rsid w:val="0038126A"/>
    <w:rsid w:val="00384706"/>
    <w:rsid w:val="003848D8"/>
    <w:rsid w:val="00384D6E"/>
    <w:rsid w:val="0039079D"/>
    <w:rsid w:val="003943D9"/>
    <w:rsid w:val="00396592"/>
    <w:rsid w:val="003A5A31"/>
    <w:rsid w:val="003A7EA4"/>
    <w:rsid w:val="003B6169"/>
    <w:rsid w:val="003B701D"/>
    <w:rsid w:val="003C0474"/>
    <w:rsid w:val="003C0AEF"/>
    <w:rsid w:val="003C100A"/>
    <w:rsid w:val="003C3037"/>
    <w:rsid w:val="003C336B"/>
    <w:rsid w:val="003C3741"/>
    <w:rsid w:val="003C5440"/>
    <w:rsid w:val="003C6E17"/>
    <w:rsid w:val="003D35D7"/>
    <w:rsid w:val="003D3BCE"/>
    <w:rsid w:val="003D4702"/>
    <w:rsid w:val="003D5526"/>
    <w:rsid w:val="003E55E0"/>
    <w:rsid w:val="003E6019"/>
    <w:rsid w:val="003F60FC"/>
    <w:rsid w:val="003F612D"/>
    <w:rsid w:val="003F61EA"/>
    <w:rsid w:val="003F72BA"/>
    <w:rsid w:val="00400B0A"/>
    <w:rsid w:val="004029B6"/>
    <w:rsid w:val="00403B0C"/>
    <w:rsid w:val="00404F30"/>
    <w:rsid w:val="0040565B"/>
    <w:rsid w:val="004132E2"/>
    <w:rsid w:val="00413798"/>
    <w:rsid w:val="00414829"/>
    <w:rsid w:val="00416A0B"/>
    <w:rsid w:val="004174A1"/>
    <w:rsid w:val="0042108E"/>
    <w:rsid w:val="004230D8"/>
    <w:rsid w:val="00425207"/>
    <w:rsid w:val="004260EF"/>
    <w:rsid w:val="004348DF"/>
    <w:rsid w:val="004349D2"/>
    <w:rsid w:val="00435EED"/>
    <w:rsid w:val="004366B9"/>
    <w:rsid w:val="00437B8B"/>
    <w:rsid w:val="00437CAE"/>
    <w:rsid w:val="004408AF"/>
    <w:rsid w:val="00441CD3"/>
    <w:rsid w:val="00442A19"/>
    <w:rsid w:val="004431FB"/>
    <w:rsid w:val="00443EEF"/>
    <w:rsid w:val="00454E81"/>
    <w:rsid w:val="00456D61"/>
    <w:rsid w:val="0046030D"/>
    <w:rsid w:val="00460B66"/>
    <w:rsid w:val="004611FE"/>
    <w:rsid w:val="004645A9"/>
    <w:rsid w:val="0046502E"/>
    <w:rsid w:val="0046596B"/>
    <w:rsid w:val="004674FC"/>
    <w:rsid w:val="00472F75"/>
    <w:rsid w:val="00475E91"/>
    <w:rsid w:val="00477D80"/>
    <w:rsid w:val="00480C17"/>
    <w:rsid w:val="00481484"/>
    <w:rsid w:val="004824B8"/>
    <w:rsid w:val="004826FB"/>
    <w:rsid w:val="004833CB"/>
    <w:rsid w:val="004869EF"/>
    <w:rsid w:val="00486D22"/>
    <w:rsid w:val="00487F05"/>
    <w:rsid w:val="00490516"/>
    <w:rsid w:val="00490A41"/>
    <w:rsid w:val="00491C54"/>
    <w:rsid w:val="00491D4B"/>
    <w:rsid w:val="00494083"/>
    <w:rsid w:val="00496217"/>
    <w:rsid w:val="004A0065"/>
    <w:rsid w:val="004A2A8E"/>
    <w:rsid w:val="004A2B17"/>
    <w:rsid w:val="004A3803"/>
    <w:rsid w:val="004A72BA"/>
    <w:rsid w:val="004A7969"/>
    <w:rsid w:val="004A7FE1"/>
    <w:rsid w:val="004B382F"/>
    <w:rsid w:val="004B566E"/>
    <w:rsid w:val="004C56A0"/>
    <w:rsid w:val="004C7D05"/>
    <w:rsid w:val="004D01BC"/>
    <w:rsid w:val="004D28B7"/>
    <w:rsid w:val="004D3659"/>
    <w:rsid w:val="004D63B5"/>
    <w:rsid w:val="004D78EB"/>
    <w:rsid w:val="004E230A"/>
    <w:rsid w:val="004E291F"/>
    <w:rsid w:val="004E5FE7"/>
    <w:rsid w:val="004F41D0"/>
    <w:rsid w:val="0050131E"/>
    <w:rsid w:val="005045DA"/>
    <w:rsid w:val="00505B09"/>
    <w:rsid w:val="005117DA"/>
    <w:rsid w:val="00511AF3"/>
    <w:rsid w:val="00515D7B"/>
    <w:rsid w:val="00515F50"/>
    <w:rsid w:val="0051692F"/>
    <w:rsid w:val="00517FA3"/>
    <w:rsid w:val="00530DBE"/>
    <w:rsid w:val="00531049"/>
    <w:rsid w:val="00532000"/>
    <w:rsid w:val="00533055"/>
    <w:rsid w:val="00536719"/>
    <w:rsid w:val="005460AB"/>
    <w:rsid w:val="00554C64"/>
    <w:rsid w:val="00555C6C"/>
    <w:rsid w:val="00561BE1"/>
    <w:rsid w:val="0056444D"/>
    <w:rsid w:val="00564782"/>
    <w:rsid w:val="00570907"/>
    <w:rsid w:val="0057295B"/>
    <w:rsid w:val="0057331B"/>
    <w:rsid w:val="0057380E"/>
    <w:rsid w:val="00573C6C"/>
    <w:rsid w:val="00574160"/>
    <w:rsid w:val="00575C49"/>
    <w:rsid w:val="00580D93"/>
    <w:rsid w:val="00585D3D"/>
    <w:rsid w:val="00587E49"/>
    <w:rsid w:val="00595139"/>
    <w:rsid w:val="00595A88"/>
    <w:rsid w:val="005A1AAA"/>
    <w:rsid w:val="005A3337"/>
    <w:rsid w:val="005A371E"/>
    <w:rsid w:val="005A3AC0"/>
    <w:rsid w:val="005B023A"/>
    <w:rsid w:val="005B2363"/>
    <w:rsid w:val="005B3D5B"/>
    <w:rsid w:val="005B4072"/>
    <w:rsid w:val="005C1C11"/>
    <w:rsid w:val="005C5EC1"/>
    <w:rsid w:val="005C60CB"/>
    <w:rsid w:val="005D09B5"/>
    <w:rsid w:val="005D3131"/>
    <w:rsid w:val="005D603E"/>
    <w:rsid w:val="005D7B7C"/>
    <w:rsid w:val="005E146D"/>
    <w:rsid w:val="005E1780"/>
    <w:rsid w:val="005E243B"/>
    <w:rsid w:val="005E29EE"/>
    <w:rsid w:val="005E2FAA"/>
    <w:rsid w:val="005E6550"/>
    <w:rsid w:val="005F0387"/>
    <w:rsid w:val="005F18F2"/>
    <w:rsid w:val="005F1C2F"/>
    <w:rsid w:val="005F20EF"/>
    <w:rsid w:val="005F3BCF"/>
    <w:rsid w:val="00601F1F"/>
    <w:rsid w:val="006037E0"/>
    <w:rsid w:val="00603BCB"/>
    <w:rsid w:val="00604FAE"/>
    <w:rsid w:val="006074E5"/>
    <w:rsid w:val="006128A1"/>
    <w:rsid w:val="00622998"/>
    <w:rsid w:val="0062322A"/>
    <w:rsid w:val="00623B75"/>
    <w:rsid w:val="00624951"/>
    <w:rsid w:val="00626CA0"/>
    <w:rsid w:val="00627532"/>
    <w:rsid w:val="006304EA"/>
    <w:rsid w:val="0063208A"/>
    <w:rsid w:val="00634D60"/>
    <w:rsid w:val="00635235"/>
    <w:rsid w:val="0063680D"/>
    <w:rsid w:val="006410BD"/>
    <w:rsid w:val="006416D9"/>
    <w:rsid w:val="0064514F"/>
    <w:rsid w:val="0064611F"/>
    <w:rsid w:val="00651DB1"/>
    <w:rsid w:val="0065594A"/>
    <w:rsid w:val="00655EEA"/>
    <w:rsid w:val="00656C8D"/>
    <w:rsid w:val="00657EC4"/>
    <w:rsid w:val="00660E73"/>
    <w:rsid w:val="006627CE"/>
    <w:rsid w:val="00662FBA"/>
    <w:rsid w:val="00663F73"/>
    <w:rsid w:val="00664611"/>
    <w:rsid w:val="00665E8D"/>
    <w:rsid w:val="006664F6"/>
    <w:rsid w:val="00671084"/>
    <w:rsid w:val="00671BE2"/>
    <w:rsid w:val="006754D7"/>
    <w:rsid w:val="00677CEE"/>
    <w:rsid w:val="00682E90"/>
    <w:rsid w:val="0068461E"/>
    <w:rsid w:val="00686F90"/>
    <w:rsid w:val="00691A75"/>
    <w:rsid w:val="006930B7"/>
    <w:rsid w:val="00695C68"/>
    <w:rsid w:val="00696F39"/>
    <w:rsid w:val="006A1D9A"/>
    <w:rsid w:val="006A52DB"/>
    <w:rsid w:val="006A5E7F"/>
    <w:rsid w:val="006A777C"/>
    <w:rsid w:val="006B08FE"/>
    <w:rsid w:val="006B22A7"/>
    <w:rsid w:val="006B3C4B"/>
    <w:rsid w:val="006B421F"/>
    <w:rsid w:val="006C1579"/>
    <w:rsid w:val="006C1DED"/>
    <w:rsid w:val="006C3C27"/>
    <w:rsid w:val="006C43C5"/>
    <w:rsid w:val="006C46E4"/>
    <w:rsid w:val="006C49AC"/>
    <w:rsid w:val="006C4C48"/>
    <w:rsid w:val="006C590F"/>
    <w:rsid w:val="006C7C7B"/>
    <w:rsid w:val="006D127B"/>
    <w:rsid w:val="006D622D"/>
    <w:rsid w:val="006E03FF"/>
    <w:rsid w:val="006E0B11"/>
    <w:rsid w:val="006E3E23"/>
    <w:rsid w:val="006F052C"/>
    <w:rsid w:val="006F09DD"/>
    <w:rsid w:val="006F1303"/>
    <w:rsid w:val="006F2C03"/>
    <w:rsid w:val="006F2DFD"/>
    <w:rsid w:val="007006DF"/>
    <w:rsid w:val="00701525"/>
    <w:rsid w:val="0070461A"/>
    <w:rsid w:val="00716ABE"/>
    <w:rsid w:val="00716E3E"/>
    <w:rsid w:val="0072302F"/>
    <w:rsid w:val="00723762"/>
    <w:rsid w:val="00724F56"/>
    <w:rsid w:val="0072538E"/>
    <w:rsid w:val="00736EE5"/>
    <w:rsid w:val="00737748"/>
    <w:rsid w:val="007411D1"/>
    <w:rsid w:val="00741F85"/>
    <w:rsid w:val="007454C9"/>
    <w:rsid w:val="0074791B"/>
    <w:rsid w:val="0075050F"/>
    <w:rsid w:val="00751AD3"/>
    <w:rsid w:val="00752B4F"/>
    <w:rsid w:val="00754A99"/>
    <w:rsid w:val="00760DA2"/>
    <w:rsid w:val="00765D36"/>
    <w:rsid w:val="00766BF6"/>
    <w:rsid w:val="00773808"/>
    <w:rsid w:val="00776440"/>
    <w:rsid w:val="00776825"/>
    <w:rsid w:val="00777C1B"/>
    <w:rsid w:val="007805AF"/>
    <w:rsid w:val="00780F82"/>
    <w:rsid w:val="00781810"/>
    <w:rsid w:val="007829CB"/>
    <w:rsid w:val="0078424B"/>
    <w:rsid w:val="007848D0"/>
    <w:rsid w:val="00784C0C"/>
    <w:rsid w:val="007875C0"/>
    <w:rsid w:val="00792632"/>
    <w:rsid w:val="00794262"/>
    <w:rsid w:val="007A4181"/>
    <w:rsid w:val="007A52F5"/>
    <w:rsid w:val="007B050A"/>
    <w:rsid w:val="007B0A47"/>
    <w:rsid w:val="007B0CA8"/>
    <w:rsid w:val="007B189E"/>
    <w:rsid w:val="007B3198"/>
    <w:rsid w:val="007B415B"/>
    <w:rsid w:val="007B4D55"/>
    <w:rsid w:val="007B764C"/>
    <w:rsid w:val="007C12BD"/>
    <w:rsid w:val="007C6605"/>
    <w:rsid w:val="007C6CC5"/>
    <w:rsid w:val="007D39D5"/>
    <w:rsid w:val="007D54DF"/>
    <w:rsid w:val="007D5B30"/>
    <w:rsid w:val="007E7808"/>
    <w:rsid w:val="007E7940"/>
    <w:rsid w:val="007F0441"/>
    <w:rsid w:val="007F2342"/>
    <w:rsid w:val="007F5502"/>
    <w:rsid w:val="007F649C"/>
    <w:rsid w:val="007F74EA"/>
    <w:rsid w:val="007F7E8C"/>
    <w:rsid w:val="00803A40"/>
    <w:rsid w:val="00807090"/>
    <w:rsid w:val="0080741A"/>
    <w:rsid w:val="00812CAF"/>
    <w:rsid w:val="00813C9F"/>
    <w:rsid w:val="00816005"/>
    <w:rsid w:val="00820089"/>
    <w:rsid w:val="00821328"/>
    <w:rsid w:val="00826EBE"/>
    <w:rsid w:val="00826F24"/>
    <w:rsid w:val="00827219"/>
    <w:rsid w:val="00833717"/>
    <w:rsid w:val="0083529F"/>
    <w:rsid w:val="00835626"/>
    <w:rsid w:val="00835E51"/>
    <w:rsid w:val="0083723D"/>
    <w:rsid w:val="00841DA0"/>
    <w:rsid w:val="008441C9"/>
    <w:rsid w:val="00850261"/>
    <w:rsid w:val="00850E2E"/>
    <w:rsid w:val="00852326"/>
    <w:rsid w:val="00856879"/>
    <w:rsid w:val="008600A9"/>
    <w:rsid w:val="0086304E"/>
    <w:rsid w:val="00864D78"/>
    <w:rsid w:val="00865B66"/>
    <w:rsid w:val="00872578"/>
    <w:rsid w:val="0087403E"/>
    <w:rsid w:val="00874F3E"/>
    <w:rsid w:val="00875CD0"/>
    <w:rsid w:val="00876357"/>
    <w:rsid w:val="008766C4"/>
    <w:rsid w:val="00876BC9"/>
    <w:rsid w:val="00887D10"/>
    <w:rsid w:val="00890DC0"/>
    <w:rsid w:val="00891298"/>
    <w:rsid w:val="008913A9"/>
    <w:rsid w:val="008958AD"/>
    <w:rsid w:val="0089595C"/>
    <w:rsid w:val="00895EDF"/>
    <w:rsid w:val="00896FA4"/>
    <w:rsid w:val="008A2649"/>
    <w:rsid w:val="008A6AF7"/>
    <w:rsid w:val="008A7267"/>
    <w:rsid w:val="008A7C2F"/>
    <w:rsid w:val="008B4177"/>
    <w:rsid w:val="008B6F0A"/>
    <w:rsid w:val="008B7E42"/>
    <w:rsid w:val="008C037F"/>
    <w:rsid w:val="008C3938"/>
    <w:rsid w:val="008C3EE0"/>
    <w:rsid w:val="008C40BA"/>
    <w:rsid w:val="008C5E8B"/>
    <w:rsid w:val="008D36DA"/>
    <w:rsid w:val="008D3C5C"/>
    <w:rsid w:val="008D3CA3"/>
    <w:rsid w:val="008D3DEC"/>
    <w:rsid w:val="008E3A1E"/>
    <w:rsid w:val="008E44F6"/>
    <w:rsid w:val="008F76A6"/>
    <w:rsid w:val="00900D28"/>
    <w:rsid w:val="0090203B"/>
    <w:rsid w:val="00905EA2"/>
    <w:rsid w:val="00907061"/>
    <w:rsid w:val="00907D57"/>
    <w:rsid w:val="00910D78"/>
    <w:rsid w:val="00911652"/>
    <w:rsid w:val="009151A2"/>
    <w:rsid w:val="009159BC"/>
    <w:rsid w:val="00916E67"/>
    <w:rsid w:val="009170F9"/>
    <w:rsid w:val="009200A7"/>
    <w:rsid w:val="0092117C"/>
    <w:rsid w:val="00923435"/>
    <w:rsid w:val="009252A1"/>
    <w:rsid w:val="00930A4F"/>
    <w:rsid w:val="00931F92"/>
    <w:rsid w:val="0093398E"/>
    <w:rsid w:val="0093452E"/>
    <w:rsid w:val="009434EE"/>
    <w:rsid w:val="00943A2C"/>
    <w:rsid w:val="00943FAF"/>
    <w:rsid w:val="00946F84"/>
    <w:rsid w:val="00954589"/>
    <w:rsid w:val="0095482A"/>
    <w:rsid w:val="0095516D"/>
    <w:rsid w:val="00963C37"/>
    <w:rsid w:val="0096444D"/>
    <w:rsid w:val="00967749"/>
    <w:rsid w:val="00971218"/>
    <w:rsid w:val="00972307"/>
    <w:rsid w:val="009806CD"/>
    <w:rsid w:val="009916BC"/>
    <w:rsid w:val="009924DB"/>
    <w:rsid w:val="009931E8"/>
    <w:rsid w:val="00994CA7"/>
    <w:rsid w:val="009954A3"/>
    <w:rsid w:val="009A198B"/>
    <w:rsid w:val="009A1BB8"/>
    <w:rsid w:val="009A4106"/>
    <w:rsid w:val="009A57BF"/>
    <w:rsid w:val="009A6A22"/>
    <w:rsid w:val="009A75F3"/>
    <w:rsid w:val="009B265E"/>
    <w:rsid w:val="009B2C78"/>
    <w:rsid w:val="009B4B1C"/>
    <w:rsid w:val="009B677C"/>
    <w:rsid w:val="009C0AFF"/>
    <w:rsid w:val="009C24F3"/>
    <w:rsid w:val="009C2F52"/>
    <w:rsid w:val="009D2A3C"/>
    <w:rsid w:val="009D7604"/>
    <w:rsid w:val="009E080C"/>
    <w:rsid w:val="009E30BA"/>
    <w:rsid w:val="009E448B"/>
    <w:rsid w:val="009E7102"/>
    <w:rsid w:val="009F26AF"/>
    <w:rsid w:val="009F4CD7"/>
    <w:rsid w:val="009F53D6"/>
    <w:rsid w:val="009F66C8"/>
    <w:rsid w:val="009F745B"/>
    <w:rsid w:val="009F7809"/>
    <w:rsid w:val="00A11E40"/>
    <w:rsid w:val="00A11EA6"/>
    <w:rsid w:val="00A12665"/>
    <w:rsid w:val="00A144A3"/>
    <w:rsid w:val="00A163A7"/>
    <w:rsid w:val="00A16C17"/>
    <w:rsid w:val="00A23BD1"/>
    <w:rsid w:val="00A2542A"/>
    <w:rsid w:val="00A30B26"/>
    <w:rsid w:val="00A31F77"/>
    <w:rsid w:val="00A3432F"/>
    <w:rsid w:val="00A35618"/>
    <w:rsid w:val="00A405AD"/>
    <w:rsid w:val="00A41CC3"/>
    <w:rsid w:val="00A44398"/>
    <w:rsid w:val="00A446E0"/>
    <w:rsid w:val="00A55C94"/>
    <w:rsid w:val="00A617C2"/>
    <w:rsid w:val="00A65241"/>
    <w:rsid w:val="00A65785"/>
    <w:rsid w:val="00A706DC"/>
    <w:rsid w:val="00A70B24"/>
    <w:rsid w:val="00A77C21"/>
    <w:rsid w:val="00A809EC"/>
    <w:rsid w:val="00A8510B"/>
    <w:rsid w:val="00AA31E1"/>
    <w:rsid w:val="00AA5443"/>
    <w:rsid w:val="00AA5678"/>
    <w:rsid w:val="00AA5F8D"/>
    <w:rsid w:val="00AA6C87"/>
    <w:rsid w:val="00AB20A8"/>
    <w:rsid w:val="00AB5C77"/>
    <w:rsid w:val="00AB7F56"/>
    <w:rsid w:val="00AC54D0"/>
    <w:rsid w:val="00AD155C"/>
    <w:rsid w:val="00AD3EBD"/>
    <w:rsid w:val="00AE0190"/>
    <w:rsid w:val="00AE3313"/>
    <w:rsid w:val="00AE649C"/>
    <w:rsid w:val="00AF22DF"/>
    <w:rsid w:val="00AF28C9"/>
    <w:rsid w:val="00AF54E2"/>
    <w:rsid w:val="00AF6E1D"/>
    <w:rsid w:val="00AF7C3A"/>
    <w:rsid w:val="00B00FF3"/>
    <w:rsid w:val="00B0160B"/>
    <w:rsid w:val="00B12C68"/>
    <w:rsid w:val="00B139B9"/>
    <w:rsid w:val="00B16CF8"/>
    <w:rsid w:val="00B2188E"/>
    <w:rsid w:val="00B21E93"/>
    <w:rsid w:val="00B23B02"/>
    <w:rsid w:val="00B2520F"/>
    <w:rsid w:val="00B253E5"/>
    <w:rsid w:val="00B27E75"/>
    <w:rsid w:val="00B304EC"/>
    <w:rsid w:val="00B30B98"/>
    <w:rsid w:val="00B30FB6"/>
    <w:rsid w:val="00B325BD"/>
    <w:rsid w:val="00B33BCA"/>
    <w:rsid w:val="00B348DC"/>
    <w:rsid w:val="00B357C9"/>
    <w:rsid w:val="00B36DD8"/>
    <w:rsid w:val="00B4020F"/>
    <w:rsid w:val="00B435B0"/>
    <w:rsid w:val="00B44A82"/>
    <w:rsid w:val="00B4614D"/>
    <w:rsid w:val="00B5026D"/>
    <w:rsid w:val="00B51052"/>
    <w:rsid w:val="00B5114D"/>
    <w:rsid w:val="00B5187C"/>
    <w:rsid w:val="00B525D4"/>
    <w:rsid w:val="00B52DDC"/>
    <w:rsid w:val="00B5371C"/>
    <w:rsid w:val="00B610EC"/>
    <w:rsid w:val="00B62601"/>
    <w:rsid w:val="00B6385B"/>
    <w:rsid w:val="00B64718"/>
    <w:rsid w:val="00B6475E"/>
    <w:rsid w:val="00B7012E"/>
    <w:rsid w:val="00B73E51"/>
    <w:rsid w:val="00B7640E"/>
    <w:rsid w:val="00B77EBE"/>
    <w:rsid w:val="00B83DDA"/>
    <w:rsid w:val="00B84F60"/>
    <w:rsid w:val="00B8690C"/>
    <w:rsid w:val="00B86DD9"/>
    <w:rsid w:val="00B87F50"/>
    <w:rsid w:val="00B90413"/>
    <w:rsid w:val="00B91FCD"/>
    <w:rsid w:val="00BA0052"/>
    <w:rsid w:val="00BA07E2"/>
    <w:rsid w:val="00BA188C"/>
    <w:rsid w:val="00BA2258"/>
    <w:rsid w:val="00BA48DB"/>
    <w:rsid w:val="00BA4B3C"/>
    <w:rsid w:val="00BA77AD"/>
    <w:rsid w:val="00BB0144"/>
    <w:rsid w:val="00BB0EF6"/>
    <w:rsid w:val="00BB3F70"/>
    <w:rsid w:val="00BB5656"/>
    <w:rsid w:val="00BB6967"/>
    <w:rsid w:val="00BC26C2"/>
    <w:rsid w:val="00BC39D8"/>
    <w:rsid w:val="00BC3FBD"/>
    <w:rsid w:val="00BD0657"/>
    <w:rsid w:val="00BD1CC3"/>
    <w:rsid w:val="00BD30F8"/>
    <w:rsid w:val="00BD7197"/>
    <w:rsid w:val="00BE103C"/>
    <w:rsid w:val="00BE241D"/>
    <w:rsid w:val="00BF21B2"/>
    <w:rsid w:val="00BF3979"/>
    <w:rsid w:val="00BF5A7B"/>
    <w:rsid w:val="00BF6A44"/>
    <w:rsid w:val="00C009EF"/>
    <w:rsid w:val="00C01925"/>
    <w:rsid w:val="00C10489"/>
    <w:rsid w:val="00C14135"/>
    <w:rsid w:val="00C15702"/>
    <w:rsid w:val="00C15BF1"/>
    <w:rsid w:val="00C23FDA"/>
    <w:rsid w:val="00C31DFA"/>
    <w:rsid w:val="00C337BA"/>
    <w:rsid w:val="00C460FD"/>
    <w:rsid w:val="00C4750E"/>
    <w:rsid w:val="00C5191D"/>
    <w:rsid w:val="00C52972"/>
    <w:rsid w:val="00C5543D"/>
    <w:rsid w:val="00C5697C"/>
    <w:rsid w:val="00C61312"/>
    <w:rsid w:val="00C6294D"/>
    <w:rsid w:val="00C664B3"/>
    <w:rsid w:val="00C7001C"/>
    <w:rsid w:val="00C748B0"/>
    <w:rsid w:val="00C806CD"/>
    <w:rsid w:val="00C80828"/>
    <w:rsid w:val="00C83743"/>
    <w:rsid w:val="00C85121"/>
    <w:rsid w:val="00C92F6D"/>
    <w:rsid w:val="00C934C0"/>
    <w:rsid w:val="00C93EC4"/>
    <w:rsid w:val="00C94171"/>
    <w:rsid w:val="00C94EA5"/>
    <w:rsid w:val="00C9661F"/>
    <w:rsid w:val="00CA2500"/>
    <w:rsid w:val="00CA6161"/>
    <w:rsid w:val="00CB2024"/>
    <w:rsid w:val="00CB275E"/>
    <w:rsid w:val="00CB2EB4"/>
    <w:rsid w:val="00CB3DA3"/>
    <w:rsid w:val="00CB6288"/>
    <w:rsid w:val="00CC00E4"/>
    <w:rsid w:val="00CC34FE"/>
    <w:rsid w:val="00CD19BC"/>
    <w:rsid w:val="00CD2C20"/>
    <w:rsid w:val="00CE1467"/>
    <w:rsid w:val="00CE3511"/>
    <w:rsid w:val="00CE53FD"/>
    <w:rsid w:val="00CE5451"/>
    <w:rsid w:val="00CF399F"/>
    <w:rsid w:val="00CF4249"/>
    <w:rsid w:val="00D0719C"/>
    <w:rsid w:val="00D11445"/>
    <w:rsid w:val="00D20880"/>
    <w:rsid w:val="00D21253"/>
    <w:rsid w:val="00D217B5"/>
    <w:rsid w:val="00D2225C"/>
    <w:rsid w:val="00D25EFF"/>
    <w:rsid w:val="00D269AA"/>
    <w:rsid w:val="00D328F5"/>
    <w:rsid w:val="00D3340C"/>
    <w:rsid w:val="00D337CC"/>
    <w:rsid w:val="00D35C6A"/>
    <w:rsid w:val="00D35F3A"/>
    <w:rsid w:val="00D36673"/>
    <w:rsid w:val="00D43E14"/>
    <w:rsid w:val="00D442AE"/>
    <w:rsid w:val="00D53450"/>
    <w:rsid w:val="00D62BCB"/>
    <w:rsid w:val="00D63806"/>
    <w:rsid w:val="00D66212"/>
    <w:rsid w:val="00D678D2"/>
    <w:rsid w:val="00D71067"/>
    <w:rsid w:val="00D71CB4"/>
    <w:rsid w:val="00D72003"/>
    <w:rsid w:val="00D816B2"/>
    <w:rsid w:val="00D845B3"/>
    <w:rsid w:val="00D85036"/>
    <w:rsid w:val="00D872B2"/>
    <w:rsid w:val="00D93AF6"/>
    <w:rsid w:val="00D9413A"/>
    <w:rsid w:val="00D95B8A"/>
    <w:rsid w:val="00D97177"/>
    <w:rsid w:val="00D97850"/>
    <w:rsid w:val="00D97F7F"/>
    <w:rsid w:val="00DA0FBA"/>
    <w:rsid w:val="00DA1F84"/>
    <w:rsid w:val="00DA1FD6"/>
    <w:rsid w:val="00DA3C24"/>
    <w:rsid w:val="00DA580A"/>
    <w:rsid w:val="00DB0461"/>
    <w:rsid w:val="00DB09C4"/>
    <w:rsid w:val="00DB27E3"/>
    <w:rsid w:val="00DB3947"/>
    <w:rsid w:val="00DB4E57"/>
    <w:rsid w:val="00DB53E7"/>
    <w:rsid w:val="00DB740B"/>
    <w:rsid w:val="00DB7D34"/>
    <w:rsid w:val="00DC0BA7"/>
    <w:rsid w:val="00DC3115"/>
    <w:rsid w:val="00DC555F"/>
    <w:rsid w:val="00DC63A5"/>
    <w:rsid w:val="00DC6D90"/>
    <w:rsid w:val="00DD1364"/>
    <w:rsid w:val="00DD19A5"/>
    <w:rsid w:val="00DD28C2"/>
    <w:rsid w:val="00DD2FE9"/>
    <w:rsid w:val="00DD58D0"/>
    <w:rsid w:val="00DD760D"/>
    <w:rsid w:val="00DE084C"/>
    <w:rsid w:val="00DE13A2"/>
    <w:rsid w:val="00DE3AEF"/>
    <w:rsid w:val="00DE3D96"/>
    <w:rsid w:val="00DE478B"/>
    <w:rsid w:val="00DE69D4"/>
    <w:rsid w:val="00DE6A07"/>
    <w:rsid w:val="00DE719A"/>
    <w:rsid w:val="00DF0088"/>
    <w:rsid w:val="00DF28C9"/>
    <w:rsid w:val="00DF2AB0"/>
    <w:rsid w:val="00DF69FD"/>
    <w:rsid w:val="00E02114"/>
    <w:rsid w:val="00E05B5D"/>
    <w:rsid w:val="00E05C27"/>
    <w:rsid w:val="00E06351"/>
    <w:rsid w:val="00E07590"/>
    <w:rsid w:val="00E10752"/>
    <w:rsid w:val="00E13798"/>
    <w:rsid w:val="00E13EC7"/>
    <w:rsid w:val="00E20BD7"/>
    <w:rsid w:val="00E23BC4"/>
    <w:rsid w:val="00E271E3"/>
    <w:rsid w:val="00E3039C"/>
    <w:rsid w:val="00E31BB4"/>
    <w:rsid w:val="00E33360"/>
    <w:rsid w:val="00E354E2"/>
    <w:rsid w:val="00E36099"/>
    <w:rsid w:val="00E3636E"/>
    <w:rsid w:val="00E375DA"/>
    <w:rsid w:val="00E40EB1"/>
    <w:rsid w:val="00E42CC4"/>
    <w:rsid w:val="00E543AD"/>
    <w:rsid w:val="00E55D3E"/>
    <w:rsid w:val="00E56596"/>
    <w:rsid w:val="00E60EF8"/>
    <w:rsid w:val="00E61073"/>
    <w:rsid w:val="00E63939"/>
    <w:rsid w:val="00E6495B"/>
    <w:rsid w:val="00E64EAE"/>
    <w:rsid w:val="00E72642"/>
    <w:rsid w:val="00E7287D"/>
    <w:rsid w:val="00E77600"/>
    <w:rsid w:val="00E77BEC"/>
    <w:rsid w:val="00E8059C"/>
    <w:rsid w:val="00E87CEE"/>
    <w:rsid w:val="00E90072"/>
    <w:rsid w:val="00E9521A"/>
    <w:rsid w:val="00E9744B"/>
    <w:rsid w:val="00EA5852"/>
    <w:rsid w:val="00EB013A"/>
    <w:rsid w:val="00EB0669"/>
    <w:rsid w:val="00EB268B"/>
    <w:rsid w:val="00EB5610"/>
    <w:rsid w:val="00EB6F48"/>
    <w:rsid w:val="00EC0635"/>
    <w:rsid w:val="00ED1D46"/>
    <w:rsid w:val="00ED3ABE"/>
    <w:rsid w:val="00ED506A"/>
    <w:rsid w:val="00ED50DA"/>
    <w:rsid w:val="00ED5DF0"/>
    <w:rsid w:val="00ED5F54"/>
    <w:rsid w:val="00ED6CA4"/>
    <w:rsid w:val="00EE0F97"/>
    <w:rsid w:val="00EE2DB9"/>
    <w:rsid w:val="00EE3233"/>
    <w:rsid w:val="00EE51AA"/>
    <w:rsid w:val="00EE67DA"/>
    <w:rsid w:val="00EF19FB"/>
    <w:rsid w:val="00EF32ED"/>
    <w:rsid w:val="00EF438A"/>
    <w:rsid w:val="00EF6400"/>
    <w:rsid w:val="00F0054F"/>
    <w:rsid w:val="00F033AD"/>
    <w:rsid w:val="00F04024"/>
    <w:rsid w:val="00F04B75"/>
    <w:rsid w:val="00F07B3E"/>
    <w:rsid w:val="00F10954"/>
    <w:rsid w:val="00F16614"/>
    <w:rsid w:val="00F21613"/>
    <w:rsid w:val="00F22287"/>
    <w:rsid w:val="00F233D1"/>
    <w:rsid w:val="00F30FFE"/>
    <w:rsid w:val="00F37283"/>
    <w:rsid w:val="00F40389"/>
    <w:rsid w:val="00F40F51"/>
    <w:rsid w:val="00F4697B"/>
    <w:rsid w:val="00F46E34"/>
    <w:rsid w:val="00F50369"/>
    <w:rsid w:val="00F506E2"/>
    <w:rsid w:val="00F54568"/>
    <w:rsid w:val="00F550B8"/>
    <w:rsid w:val="00F55558"/>
    <w:rsid w:val="00F561AD"/>
    <w:rsid w:val="00F5625F"/>
    <w:rsid w:val="00F5628F"/>
    <w:rsid w:val="00F61940"/>
    <w:rsid w:val="00F62832"/>
    <w:rsid w:val="00F64ECA"/>
    <w:rsid w:val="00F66510"/>
    <w:rsid w:val="00F70713"/>
    <w:rsid w:val="00F71D8E"/>
    <w:rsid w:val="00F72E8B"/>
    <w:rsid w:val="00F879A2"/>
    <w:rsid w:val="00F96903"/>
    <w:rsid w:val="00FA1896"/>
    <w:rsid w:val="00FA2458"/>
    <w:rsid w:val="00FA57AB"/>
    <w:rsid w:val="00FA5F34"/>
    <w:rsid w:val="00FA6BDC"/>
    <w:rsid w:val="00FB0458"/>
    <w:rsid w:val="00FB09E5"/>
    <w:rsid w:val="00FB0BB2"/>
    <w:rsid w:val="00FB2EAF"/>
    <w:rsid w:val="00FB37CC"/>
    <w:rsid w:val="00FB6633"/>
    <w:rsid w:val="00FB6DC2"/>
    <w:rsid w:val="00FC1962"/>
    <w:rsid w:val="00FC247B"/>
    <w:rsid w:val="00FC50B0"/>
    <w:rsid w:val="00FD369D"/>
    <w:rsid w:val="00FD43E1"/>
    <w:rsid w:val="00FE3420"/>
    <w:rsid w:val="00FE6363"/>
    <w:rsid w:val="00FE7D2A"/>
    <w:rsid w:val="00FF05DF"/>
    <w:rsid w:val="00FF289F"/>
    <w:rsid w:val="00FF4C90"/>
    <w:rsid w:val="00FF4F19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AB0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792632"/>
    <w:pPr>
      <w:keepNext/>
      <w:jc w:val="center"/>
      <w:outlineLvl w:val="0"/>
    </w:pPr>
    <w:rPr>
      <w:b/>
      <w:bCs/>
      <w:szCs w:val="18"/>
    </w:rPr>
  </w:style>
  <w:style w:type="paragraph" w:styleId="2">
    <w:name w:val="heading 2"/>
    <w:basedOn w:val="a"/>
    <w:next w:val="a"/>
    <w:qFormat/>
    <w:rsid w:val="00792632"/>
    <w:pPr>
      <w:keepNext/>
      <w:jc w:val="both"/>
      <w:outlineLvl w:val="1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92632"/>
    <w:pPr>
      <w:ind w:firstLine="540"/>
      <w:jc w:val="both"/>
    </w:pPr>
    <w:rPr>
      <w:rFonts w:ascii="Arial" w:hAnsi="Arial" w:cs="Arial"/>
      <w:sz w:val="22"/>
      <w:szCs w:val="16"/>
    </w:rPr>
  </w:style>
  <w:style w:type="paragraph" w:styleId="20">
    <w:name w:val="Body Text Indent 2"/>
    <w:basedOn w:val="a"/>
    <w:rsid w:val="00792632"/>
    <w:pPr>
      <w:spacing w:before="120" w:after="120"/>
      <w:ind w:firstLine="540"/>
      <w:jc w:val="both"/>
    </w:pPr>
    <w:rPr>
      <w:rFonts w:ascii="Arial" w:hAnsi="Arial" w:cs="Arial"/>
      <w:i/>
      <w:iCs/>
      <w:color w:val="800080"/>
      <w:sz w:val="22"/>
      <w:szCs w:val="16"/>
    </w:rPr>
  </w:style>
  <w:style w:type="paragraph" w:styleId="a4">
    <w:name w:val="Balloon Text"/>
    <w:basedOn w:val="a"/>
    <w:semiHidden/>
    <w:rsid w:val="00813C9F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F04B75"/>
    <w:pPr>
      <w:widowControl/>
      <w:autoSpaceDE/>
      <w:autoSpaceDN/>
      <w:adjustRightInd/>
      <w:jc w:val="center"/>
    </w:pPr>
    <w:rPr>
      <w:rFonts w:ascii="Courier New" w:hAnsi="Courier New"/>
      <w:sz w:val="24"/>
    </w:rPr>
  </w:style>
  <w:style w:type="paragraph" w:styleId="a5">
    <w:name w:val="Body Text"/>
    <w:basedOn w:val="a"/>
    <w:rsid w:val="00167A2D"/>
    <w:pPr>
      <w:widowControl/>
      <w:autoSpaceDE/>
      <w:autoSpaceDN/>
      <w:adjustRightInd/>
    </w:pPr>
    <w:rPr>
      <w:rFonts w:ascii="Courier New" w:hAnsi="Courier New"/>
      <w:sz w:val="22"/>
    </w:rPr>
  </w:style>
  <w:style w:type="paragraph" w:styleId="a6">
    <w:name w:val="footer"/>
    <w:basedOn w:val="a"/>
    <w:rsid w:val="00ED3AB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D3ABE"/>
  </w:style>
  <w:style w:type="character" w:styleId="a8">
    <w:name w:val="annotation reference"/>
    <w:basedOn w:val="a0"/>
    <w:semiHidden/>
    <w:rsid w:val="003B701D"/>
    <w:rPr>
      <w:sz w:val="16"/>
      <w:szCs w:val="16"/>
    </w:rPr>
  </w:style>
  <w:style w:type="paragraph" w:styleId="a9">
    <w:name w:val="annotation text"/>
    <w:basedOn w:val="a"/>
    <w:semiHidden/>
    <w:rsid w:val="003B701D"/>
    <w:pPr>
      <w:widowControl/>
      <w:autoSpaceDE/>
      <w:autoSpaceDN/>
      <w:adjustRightInd/>
    </w:pPr>
  </w:style>
  <w:style w:type="paragraph" w:styleId="aa">
    <w:name w:val="header"/>
    <w:basedOn w:val="a"/>
    <w:rsid w:val="006410BD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29617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qFormat/>
    <w:rsid w:val="003631BA"/>
    <w:pPr>
      <w:widowControl/>
      <w:autoSpaceDE/>
      <w:autoSpaceDN/>
      <w:adjustRightInd/>
      <w:jc w:val="center"/>
    </w:pPr>
    <w:rPr>
      <w:rFonts w:ascii="Courier New" w:hAnsi="Courier New"/>
      <w:b/>
      <w:spacing w:val="28"/>
      <w:sz w:val="28"/>
      <w:szCs w:val="24"/>
    </w:rPr>
  </w:style>
  <w:style w:type="character" w:customStyle="1" w:styleId="ad">
    <w:name w:val="Основной текст Знак"/>
    <w:basedOn w:val="a0"/>
    <w:rsid w:val="003631BA"/>
    <w:rPr>
      <w:rFonts w:ascii="Courier New" w:hAnsi="Courier New"/>
      <w:b/>
      <w:noProof w:val="0"/>
      <w:sz w:val="24"/>
      <w:lang w:val="ru-RU"/>
    </w:rPr>
  </w:style>
  <w:style w:type="paragraph" w:styleId="ae">
    <w:name w:val="annotation subject"/>
    <w:basedOn w:val="a9"/>
    <w:next w:val="a9"/>
    <w:semiHidden/>
    <w:rsid w:val="00905EA2"/>
    <w:pPr>
      <w:widowControl w:val="0"/>
      <w:autoSpaceDE w:val="0"/>
      <w:autoSpaceDN w:val="0"/>
      <w:adjustRightInd w:val="0"/>
    </w:pPr>
    <w:rPr>
      <w:b/>
      <w:bCs/>
    </w:rPr>
  </w:style>
  <w:style w:type="paragraph" w:styleId="af">
    <w:name w:val="footnote text"/>
    <w:basedOn w:val="a"/>
    <w:semiHidden/>
    <w:rsid w:val="00905EA2"/>
  </w:style>
  <w:style w:type="character" w:styleId="af0">
    <w:name w:val="footnote reference"/>
    <w:basedOn w:val="a0"/>
    <w:semiHidden/>
    <w:rsid w:val="00905EA2"/>
    <w:rPr>
      <w:vertAlign w:val="superscript"/>
    </w:rPr>
  </w:style>
  <w:style w:type="paragraph" w:styleId="af1">
    <w:name w:val="List Paragraph"/>
    <w:basedOn w:val="a"/>
    <w:uiPriority w:val="34"/>
    <w:qFormat/>
    <w:rsid w:val="005C5EC1"/>
    <w:pPr>
      <w:ind w:left="720"/>
      <w:contextualSpacing/>
    </w:pPr>
  </w:style>
  <w:style w:type="paragraph" w:customStyle="1" w:styleId="Standard">
    <w:name w:val="Standard"/>
    <w:rsid w:val="00723762"/>
    <w:pPr>
      <w:widowControl w:val="0"/>
      <w:suppressAutoHyphens/>
      <w:autoSpaceDN w:val="0"/>
      <w:textAlignment w:val="baseline"/>
    </w:pPr>
    <w:rPr>
      <w:kern w:val="3"/>
    </w:rPr>
  </w:style>
  <w:style w:type="character" w:customStyle="1" w:styleId="wmi-callto">
    <w:name w:val="wmi-callto"/>
    <w:basedOn w:val="a0"/>
    <w:rsid w:val="00723762"/>
  </w:style>
  <w:style w:type="table" w:customStyle="1" w:styleId="TableGrid1">
    <w:name w:val="TableGrid1"/>
    <w:rsid w:val="001A0193"/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"/>
    <w:basedOn w:val="a1"/>
    <w:next w:val="ab"/>
    <w:rsid w:val="00B525D4"/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b"/>
    <w:uiPriority w:val="59"/>
    <w:rsid w:val="00AA567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b"/>
    <w:rsid w:val="002D36AB"/>
    <w:rPr>
      <w:rFonts w:ascii="Calibri" w:hAnsi="Calibri"/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AB0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792632"/>
    <w:pPr>
      <w:keepNext/>
      <w:jc w:val="center"/>
      <w:outlineLvl w:val="0"/>
    </w:pPr>
    <w:rPr>
      <w:b/>
      <w:bCs/>
      <w:szCs w:val="18"/>
    </w:rPr>
  </w:style>
  <w:style w:type="paragraph" w:styleId="2">
    <w:name w:val="heading 2"/>
    <w:basedOn w:val="a"/>
    <w:next w:val="a"/>
    <w:qFormat/>
    <w:rsid w:val="00792632"/>
    <w:pPr>
      <w:keepNext/>
      <w:jc w:val="both"/>
      <w:outlineLvl w:val="1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92632"/>
    <w:pPr>
      <w:ind w:firstLine="540"/>
      <w:jc w:val="both"/>
    </w:pPr>
    <w:rPr>
      <w:rFonts w:ascii="Arial" w:hAnsi="Arial" w:cs="Arial"/>
      <w:sz w:val="22"/>
      <w:szCs w:val="16"/>
    </w:rPr>
  </w:style>
  <w:style w:type="paragraph" w:styleId="20">
    <w:name w:val="Body Text Indent 2"/>
    <w:basedOn w:val="a"/>
    <w:rsid w:val="00792632"/>
    <w:pPr>
      <w:spacing w:before="120" w:after="120"/>
      <w:ind w:firstLine="540"/>
      <w:jc w:val="both"/>
    </w:pPr>
    <w:rPr>
      <w:rFonts w:ascii="Arial" w:hAnsi="Arial" w:cs="Arial"/>
      <w:i/>
      <w:iCs/>
      <w:color w:val="800080"/>
      <w:sz w:val="22"/>
      <w:szCs w:val="16"/>
    </w:rPr>
  </w:style>
  <w:style w:type="paragraph" w:styleId="a4">
    <w:name w:val="Balloon Text"/>
    <w:basedOn w:val="a"/>
    <w:semiHidden/>
    <w:rsid w:val="00813C9F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F04B75"/>
    <w:pPr>
      <w:widowControl/>
      <w:autoSpaceDE/>
      <w:autoSpaceDN/>
      <w:adjustRightInd/>
      <w:jc w:val="center"/>
    </w:pPr>
    <w:rPr>
      <w:rFonts w:ascii="Courier New" w:hAnsi="Courier New"/>
      <w:sz w:val="24"/>
    </w:rPr>
  </w:style>
  <w:style w:type="paragraph" w:styleId="a5">
    <w:name w:val="Body Text"/>
    <w:basedOn w:val="a"/>
    <w:rsid w:val="00167A2D"/>
    <w:pPr>
      <w:widowControl/>
      <w:autoSpaceDE/>
      <w:autoSpaceDN/>
      <w:adjustRightInd/>
    </w:pPr>
    <w:rPr>
      <w:rFonts w:ascii="Courier New" w:hAnsi="Courier New"/>
      <w:sz w:val="22"/>
    </w:rPr>
  </w:style>
  <w:style w:type="paragraph" w:styleId="a6">
    <w:name w:val="footer"/>
    <w:basedOn w:val="a"/>
    <w:rsid w:val="00ED3AB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D3ABE"/>
  </w:style>
  <w:style w:type="character" w:styleId="a8">
    <w:name w:val="annotation reference"/>
    <w:basedOn w:val="a0"/>
    <w:semiHidden/>
    <w:rsid w:val="003B701D"/>
    <w:rPr>
      <w:sz w:val="16"/>
      <w:szCs w:val="16"/>
    </w:rPr>
  </w:style>
  <w:style w:type="paragraph" w:styleId="a9">
    <w:name w:val="annotation text"/>
    <w:basedOn w:val="a"/>
    <w:semiHidden/>
    <w:rsid w:val="003B701D"/>
    <w:pPr>
      <w:widowControl/>
      <w:autoSpaceDE/>
      <w:autoSpaceDN/>
      <w:adjustRightInd/>
    </w:pPr>
  </w:style>
  <w:style w:type="paragraph" w:styleId="aa">
    <w:name w:val="header"/>
    <w:basedOn w:val="a"/>
    <w:rsid w:val="006410BD"/>
    <w:pPr>
      <w:tabs>
        <w:tab w:val="center" w:pos="4677"/>
        <w:tab w:val="right" w:pos="9355"/>
      </w:tabs>
    </w:pPr>
  </w:style>
  <w:style w:type="table" w:styleId="ab">
    <w:name w:val="Table Grid"/>
    <w:basedOn w:val="a1"/>
    <w:rsid w:val="0029617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qFormat/>
    <w:rsid w:val="003631BA"/>
    <w:pPr>
      <w:widowControl/>
      <w:autoSpaceDE/>
      <w:autoSpaceDN/>
      <w:adjustRightInd/>
      <w:jc w:val="center"/>
    </w:pPr>
    <w:rPr>
      <w:rFonts w:ascii="Courier New" w:hAnsi="Courier New"/>
      <w:b/>
      <w:spacing w:val="28"/>
      <w:sz w:val="28"/>
      <w:szCs w:val="24"/>
    </w:rPr>
  </w:style>
  <w:style w:type="character" w:customStyle="1" w:styleId="ad">
    <w:name w:val="Основной текст Знак"/>
    <w:basedOn w:val="a0"/>
    <w:rsid w:val="003631BA"/>
    <w:rPr>
      <w:rFonts w:ascii="Courier New" w:hAnsi="Courier New"/>
      <w:b/>
      <w:noProof w:val="0"/>
      <w:sz w:val="24"/>
      <w:lang w:val="ru-RU"/>
    </w:rPr>
  </w:style>
  <w:style w:type="paragraph" w:styleId="ae">
    <w:name w:val="annotation subject"/>
    <w:basedOn w:val="a9"/>
    <w:next w:val="a9"/>
    <w:semiHidden/>
    <w:rsid w:val="00905EA2"/>
    <w:pPr>
      <w:widowControl w:val="0"/>
      <w:autoSpaceDE w:val="0"/>
      <w:autoSpaceDN w:val="0"/>
      <w:adjustRightInd w:val="0"/>
    </w:pPr>
    <w:rPr>
      <w:b/>
      <w:bCs/>
    </w:rPr>
  </w:style>
  <w:style w:type="paragraph" w:styleId="af">
    <w:name w:val="footnote text"/>
    <w:basedOn w:val="a"/>
    <w:semiHidden/>
    <w:rsid w:val="00905EA2"/>
  </w:style>
  <w:style w:type="character" w:styleId="af0">
    <w:name w:val="footnote reference"/>
    <w:basedOn w:val="a0"/>
    <w:semiHidden/>
    <w:rsid w:val="00905EA2"/>
    <w:rPr>
      <w:vertAlign w:val="superscript"/>
    </w:rPr>
  </w:style>
  <w:style w:type="paragraph" w:styleId="af1">
    <w:name w:val="List Paragraph"/>
    <w:basedOn w:val="a"/>
    <w:uiPriority w:val="34"/>
    <w:qFormat/>
    <w:rsid w:val="005C5EC1"/>
    <w:pPr>
      <w:ind w:left="720"/>
      <w:contextualSpacing/>
    </w:pPr>
  </w:style>
  <w:style w:type="paragraph" w:customStyle="1" w:styleId="Standard">
    <w:name w:val="Standard"/>
    <w:rsid w:val="00723762"/>
    <w:pPr>
      <w:widowControl w:val="0"/>
      <w:suppressAutoHyphens/>
      <w:autoSpaceDN w:val="0"/>
      <w:textAlignment w:val="baseline"/>
    </w:pPr>
    <w:rPr>
      <w:kern w:val="3"/>
    </w:rPr>
  </w:style>
  <w:style w:type="character" w:customStyle="1" w:styleId="wmi-callto">
    <w:name w:val="wmi-callto"/>
    <w:basedOn w:val="a0"/>
    <w:rsid w:val="00723762"/>
  </w:style>
  <w:style w:type="table" w:customStyle="1" w:styleId="TableGrid1">
    <w:name w:val="TableGrid1"/>
    <w:rsid w:val="001A0193"/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"/>
    <w:basedOn w:val="a1"/>
    <w:next w:val="ab"/>
    <w:rsid w:val="00B525D4"/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b"/>
    <w:uiPriority w:val="59"/>
    <w:rsid w:val="00AA567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b"/>
    <w:rsid w:val="002D36AB"/>
    <w:rPr>
      <w:rFonts w:ascii="Calibri" w:hAnsi="Calibri"/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4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5B98F-BB0A-4413-BD6E-7E09EC1A9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2475</Words>
  <Characters>14109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АГЕНТСКИЙ ДОГОВОР</vt:lpstr>
    </vt:vector>
  </TitlesOfParts>
  <LinksUpToDate>false</LinksUpToDate>
  <CharactersWithSpaces>16551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АГЕНТСКИЙ ДОГОВОР</dc:title>
  <dc:creator/>
  <cp:lastModifiedBy/>
  <cp:revision>1</cp:revision>
  <cp:lastPrinted>2007-06-22T07:34:00Z</cp:lastPrinted>
  <dcterms:created xsi:type="dcterms:W3CDTF">2026-06-02T09:32:00Z</dcterms:created>
  <dcterms:modified xsi:type="dcterms:W3CDTF">2026-06-02T09:32:00Z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1276774000</vt:i4>
  </property>
  <property fmtid="{D5CDD505-2E9C-101B-9397-08002B2CF9AE}" pid="3" name="_ReviewingToolsShownOnce">
    <vt:lpwstr/>
  </property>
</Properties>
</file>