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bookmarkStart w:id="0" w:name="_GoBack"/>
      <w:bookmarkEnd w:id="0"/>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C7617E">
        <w:rPr>
          <w:rFonts w:ascii="Times New Roman" w:hAnsi="Times New Roman" w:cs="Times New Roman"/>
          <w:bCs/>
          <w:color w:val="000000"/>
        </w:rPr>
        <w:t>10</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C7617E" w:rsidRDefault="00C7617E" w:rsidP="001623DE">
      <w:pPr>
        <w:pStyle w:val="ConsPlusNormal"/>
        <w:ind w:firstLine="567"/>
        <w:rPr>
          <w:rFonts w:ascii="Times New Roman" w:hAnsi="Times New Roman" w:cs="Times New Roman"/>
          <w:bCs/>
          <w:color w:val="000000"/>
        </w:rPr>
      </w:pPr>
    </w:p>
    <w:p w:rsidR="00C7617E" w:rsidRPr="00495468" w:rsidRDefault="00C7617E" w:rsidP="00C7617E">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C7617E" w:rsidRPr="009617C2" w:rsidTr="00881A78">
        <w:trPr>
          <w:trHeight w:val="314"/>
          <w:jc w:val="center"/>
        </w:trPr>
        <w:tc>
          <w:tcPr>
            <w:tcW w:w="960" w:type="dxa"/>
            <w:shd w:val="clear" w:color="auto" w:fill="auto"/>
            <w:hideMark/>
          </w:tcPr>
          <w:p w:rsidR="00C7617E" w:rsidRPr="009617C2" w:rsidRDefault="00C7617E" w:rsidP="00881A78">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C7617E" w:rsidRPr="009617C2" w:rsidRDefault="00C7617E" w:rsidP="00881A78">
            <w:pPr>
              <w:pStyle w:val="ConsPlusNormal"/>
              <w:jc w:val="center"/>
              <w:rPr>
                <w:rFonts w:ascii="Times New Roman" w:hAnsi="Times New Roman" w:cs="Calibri"/>
                <w:b/>
                <w:bCs/>
                <w:szCs w:val="22"/>
              </w:rPr>
            </w:pPr>
            <w:r>
              <w:rPr>
                <w:rFonts w:ascii="Times New Roman" w:hAnsi="Times New Roman" w:cs="Calibri"/>
                <w:b/>
                <w:bCs/>
                <w:szCs w:val="22"/>
              </w:rPr>
              <w:t xml:space="preserve">Наименование </w:t>
            </w:r>
          </w:p>
        </w:tc>
        <w:tc>
          <w:tcPr>
            <w:tcW w:w="2253" w:type="dxa"/>
            <w:shd w:val="clear" w:color="auto" w:fill="auto"/>
            <w:hideMark/>
          </w:tcPr>
          <w:p w:rsidR="00C7617E" w:rsidRPr="009617C2" w:rsidRDefault="00C7617E" w:rsidP="00881A78">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C7617E" w:rsidRPr="007E346A" w:rsidTr="00881A7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color w:val="000000"/>
                <w:szCs w:val="22"/>
              </w:rPr>
            </w:pPr>
            <w:r>
              <w:rPr>
                <w:rFonts w:ascii="Times New Roman" w:hAnsi="Times New Roman"/>
                <w:color w:val="000000"/>
                <w:szCs w:val="22"/>
              </w:rPr>
              <w:t>16</w:t>
            </w:r>
          </w:p>
        </w:tc>
      </w:tr>
      <w:tr w:rsidR="00C7617E" w:rsidRPr="007E346A" w:rsidTr="00881A7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5</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Экран для стола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color w:val="000000"/>
                <w:szCs w:val="22"/>
              </w:rPr>
            </w:pPr>
            <w:r>
              <w:rPr>
                <w:rFonts w:ascii="Times New Roman" w:hAnsi="Times New Roman"/>
                <w:color w:val="000000"/>
                <w:szCs w:val="22"/>
              </w:rPr>
              <w:t>16</w:t>
            </w:r>
          </w:p>
        </w:tc>
      </w:tr>
      <w:tr w:rsidR="00C7617E" w:rsidRPr="007E346A" w:rsidTr="00881A7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Pr>
                <w:rFonts w:ascii="Times New Roman" w:hAnsi="Times New Roman"/>
                <w:bCs/>
                <w:szCs w:val="22"/>
              </w:rPr>
              <w:t>13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D72335">
              <w:rPr>
                <w:rFonts w:ascii="Times New Roman" w:hAnsi="Times New Roman"/>
                <w:bCs/>
                <w:szCs w:val="22"/>
              </w:rPr>
              <w:t>Кровать металлическая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7617E" w:rsidRDefault="00C7617E" w:rsidP="00881A78">
            <w:pPr>
              <w:pStyle w:val="ConsPlusNormal"/>
              <w:jc w:val="center"/>
              <w:rPr>
                <w:rFonts w:ascii="Times New Roman" w:hAnsi="Times New Roman"/>
                <w:color w:val="000000"/>
                <w:szCs w:val="22"/>
              </w:rPr>
            </w:pPr>
            <w:r>
              <w:rPr>
                <w:rFonts w:ascii="Times New Roman" w:hAnsi="Times New Roman"/>
                <w:color w:val="000000"/>
                <w:szCs w:val="22"/>
              </w:rPr>
              <w:t>58</w:t>
            </w:r>
          </w:p>
        </w:tc>
      </w:tr>
      <w:tr w:rsidR="00C7617E" w:rsidRPr="007E346A" w:rsidTr="00881A7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14</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Многоместная секция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color w:val="000000"/>
                <w:szCs w:val="22"/>
              </w:rPr>
            </w:pPr>
            <w:r w:rsidRPr="007E346A">
              <w:rPr>
                <w:rFonts w:ascii="Times New Roman" w:hAnsi="Times New Roman"/>
                <w:color w:val="000000"/>
                <w:szCs w:val="22"/>
              </w:rPr>
              <w:t>50</w:t>
            </w:r>
          </w:p>
        </w:tc>
      </w:tr>
      <w:tr w:rsidR="00C7617E" w:rsidRPr="007E346A" w:rsidTr="00881A7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16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Банкетка, пуф</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color w:val="000000"/>
                <w:szCs w:val="22"/>
              </w:rPr>
            </w:pPr>
            <w:r w:rsidRPr="007E346A">
              <w:rPr>
                <w:rFonts w:ascii="Times New Roman" w:hAnsi="Times New Roman"/>
                <w:color w:val="000000"/>
                <w:szCs w:val="22"/>
              </w:rPr>
              <w:t>16</w:t>
            </w:r>
          </w:p>
        </w:tc>
      </w:tr>
      <w:tr w:rsidR="00C7617E" w:rsidRPr="007E346A" w:rsidTr="00881A7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20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Шкаф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color w:val="000000"/>
                <w:szCs w:val="22"/>
              </w:rPr>
            </w:pPr>
            <w:r w:rsidRPr="007E346A">
              <w:rPr>
                <w:rFonts w:ascii="Times New Roman" w:hAnsi="Times New Roman"/>
                <w:color w:val="000000"/>
                <w:szCs w:val="22"/>
              </w:rPr>
              <w:t>50</w:t>
            </w:r>
          </w:p>
        </w:tc>
      </w:tr>
      <w:tr w:rsidR="00C7617E" w:rsidRPr="007E346A" w:rsidTr="00881A7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bCs/>
                <w:szCs w:val="22"/>
              </w:rPr>
            </w:pPr>
            <w:r w:rsidRPr="007E346A">
              <w:rPr>
                <w:rFonts w:ascii="Times New Roman" w:hAnsi="Times New Roman"/>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7617E" w:rsidRPr="007E346A" w:rsidRDefault="00C7617E" w:rsidP="00881A78">
            <w:pPr>
              <w:pStyle w:val="ConsPlusNormal"/>
              <w:jc w:val="center"/>
              <w:rPr>
                <w:rFonts w:ascii="Times New Roman" w:hAnsi="Times New Roman"/>
                <w:color w:val="000000"/>
                <w:szCs w:val="22"/>
              </w:rPr>
            </w:pPr>
            <w:r w:rsidRPr="007E346A">
              <w:rPr>
                <w:rFonts w:ascii="Times New Roman" w:hAnsi="Times New Roman"/>
                <w:color w:val="000000"/>
                <w:szCs w:val="22"/>
              </w:rPr>
              <w:t>16</w:t>
            </w:r>
          </w:p>
        </w:tc>
      </w:tr>
    </w:tbl>
    <w:p w:rsidR="00C7617E" w:rsidRDefault="00C7617E" w:rsidP="00C7617E">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Pr>
          <w:rFonts w:ascii="Times New Roman" w:hAnsi="Times New Roman"/>
          <w:bCs/>
        </w:rPr>
        <w:t>:</w:t>
      </w:r>
    </w:p>
    <w:p w:rsidR="00C7617E" w:rsidRDefault="00C7617E" w:rsidP="00C7617E">
      <w:pPr>
        <w:widowControl w:val="0"/>
        <w:autoSpaceDE w:val="0"/>
        <w:autoSpaceDN w:val="0"/>
        <w:spacing w:after="0" w:line="240" w:lineRule="auto"/>
        <w:ind w:firstLine="567"/>
        <w:jc w:val="both"/>
        <w:rPr>
          <w:rFonts w:ascii="Times New Roman" w:hAnsi="Times New Roman"/>
          <w:bCs/>
        </w:rPr>
      </w:pPr>
    </w:p>
    <w:p w:rsidR="00C7617E" w:rsidRDefault="00C7617E" w:rsidP="00C7617E">
      <w:pPr>
        <w:widowControl w:val="0"/>
        <w:autoSpaceDE w:val="0"/>
        <w:autoSpaceDN w:val="0"/>
        <w:spacing w:after="0" w:line="240" w:lineRule="auto"/>
        <w:ind w:firstLine="567"/>
        <w:jc w:val="both"/>
        <w:rPr>
          <w:rFonts w:ascii="Times New Roman" w:hAnsi="Times New Roman"/>
          <w:bCs/>
        </w:rPr>
      </w:pPr>
      <w:r w:rsidRPr="007D04FF">
        <w:rPr>
          <w:rFonts w:ascii="Times New Roman" w:hAnsi="Times New Roman"/>
          <w:bCs/>
        </w:rPr>
        <w:t>г.</w:t>
      </w:r>
      <w:r>
        <w:rPr>
          <w:rFonts w:ascii="Times New Roman" w:hAnsi="Times New Roman"/>
          <w:bCs/>
        </w:rPr>
        <w:t xml:space="preserve"> Москва, ул. Валиханова, парк </w:t>
      </w:r>
      <w:r w:rsidRPr="007D04FF">
        <w:rPr>
          <w:rFonts w:ascii="Times New Roman" w:hAnsi="Times New Roman"/>
          <w:bCs/>
        </w:rPr>
        <w:t>"Братеевская пойма" здание администрации</w:t>
      </w:r>
    </w:p>
    <w:tbl>
      <w:tblPr>
        <w:tblW w:w="10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708"/>
        <w:gridCol w:w="1417"/>
        <w:gridCol w:w="4090"/>
        <w:gridCol w:w="1660"/>
        <w:gridCol w:w="1033"/>
      </w:tblGrid>
      <w:tr w:rsidR="00C7617E" w:rsidRPr="007D04FF" w:rsidTr="00881A78">
        <w:trPr>
          <w:jc w:val="center"/>
        </w:trPr>
        <w:tc>
          <w:tcPr>
            <w:tcW w:w="542" w:type="dxa"/>
            <w:vMerge w:val="restart"/>
            <w:tcBorders>
              <w:top w:val="single" w:sz="4" w:space="0" w:color="auto"/>
              <w:left w:val="single" w:sz="4" w:space="0" w:color="auto"/>
              <w:right w:val="single" w:sz="4" w:space="0" w:color="auto"/>
            </w:tcBorders>
            <w:vAlign w:val="center"/>
          </w:tcPr>
          <w:p w:rsidR="00C7617E" w:rsidRPr="007D04FF" w:rsidRDefault="00C7617E" w:rsidP="00881A78">
            <w:pPr>
              <w:spacing w:after="0" w:line="240" w:lineRule="auto"/>
              <w:jc w:val="center"/>
              <w:rPr>
                <w:rFonts w:ascii="Times New Roman" w:hAnsi="Times New Roman"/>
                <w:b/>
                <w:bCs/>
                <w:sz w:val="20"/>
                <w:szCs w:val="20"/>
              </w:rPr>
            </w:pPr>
            <w:r w:rsidRPr="007D04FF">
              <w:rPr>
                <w:rFonts w:ascii="Times New Roman" w:hAnsi="Times New Roman"/>
                <w:b/>
                <w:bCs/>
                <w:sz w:val="20"/>
                <w:szCs w:val="20"/>
              </w:rPr>
              <w:t>№ п/п</w:t>
            </w:r>
          </w:p>
        </w:tc>
        <w:tc>
          <w:tcPr>
            <w:tcW w:w="1708" w:type="dxa"/>
            <w:vMerge w:val="restart"/>
            <w:tcBorders>
              <w:top w:val="single" w:sz="4" w:space="0" w:color="auto"/>
              <w:left w:val="single" w:sz="4" w:space="0" w:color="auto"/>
              <w:right w:val="single" w:sz="4" w:space="0" w:color="auto"/>
            </w:tcBorders>
            <w:vAlign w:val="center"/>
            <w:hideMark/>
          </w:tcPr>
          <w:p w:rsidR="00C7617E" w:rsidRPr="007D04FF" w:rsidRDefault="00C7617E" w:rsidP="00881A78">
            <w:pPr>
              <w:suppressAutoHyphens/>
              <w:autoSpaceDN w:val="0"/>
              <w:spacing w:after="0" w:line="240" w:lineRule="auto"/>
              <w:jc w:val="center"/>
              <w:textAlignment w:val="baseline"/>
              <w:rPr>
                <w:rFonts w:ascii="Times New Roman" w:eastAsia="Times New Roman" w:hAnsi="Times New Roman"/>
                <w:b/>
                <w:bCs/>
                <w:sz w:val="20"/>
                <w:szCs w:val="20"/>
              </w:rPr>
            </w:pPr>
            <w:r w:rsidRPr="007D04FF">
              <w:rPr>
                <w:rFonts w:ascii="Times New Roman" w:eastAsia="Times New Roman" w:hAnsi="Times New Roman"/>
                <w:b/>
                <w:bCs/>
                <w:sz w:val="20"/>
                <w:szCs w:val="20"/>
              </w:rPr>
              <w:t>Наименование,</w:t>
            </w:r>
          </w:p>
          <w:p w:rsidR="00C7617E" w:rsidRPr="007D04FF" w:rsidRDefault="00C7617E" w:rsidP="00881A78">
            <w:pPr>
              <w:spacing w:after="0" w:line="240" w:lineRule="auto"/>
              <w:jc w:val="center"/>
              <w:rPr>
                <w:rFonts w:ascii="Times New Roman" w:hAnsi="Times New Roman"/>
                <w:b/>
                <w:bCs/>
                <w:sz w:val="20"/>
                <w:szCs w:val="20"/>
              </w:rPr>
            </w:pPr>
            <w:r w:rsidRPr="007D04FF">
              <w:rPr>
                <w:rFonts w:ascii="Times New Roman" w:eastAsia="Times New Roman" w:hAnsi="Times New Roman"/>
                <w:b/>
                <w:bCs/>
                <w:sz w:val="20"/>
                <w:szCs w:val="20"/>
              </w:rPr>
              <w:t>ассортимент</w:t>
            </w:r>
          </w:p>
        </w:tc>
        <w:tc>
          <w:tcPr>
            <w:tcW w:w="7167" w:type="dxa"/>
            <w:gridSpan w:val="3"/>
            <w:tcBorders>
              <w:top w:val="single" w:sz="4" w:space="0" w:color="auto"/>
              <w:left w:val="single" w:sz="4" w:space="0" w:color="auto"/>
              <w:bottom w:val="single" w:sz="4" w:space="0" w:color="auto"/>
              <w:right w:val="single" w:sz="4" w:space="0" w:color="auto"/>
            </w:tcBorders>
            <w:vAlign w:val="center"/>
            <w:hideMark/>
          </w:tcPr>
          <w:p w:rsidR="00C7617E" w:rsidRPr="007D04FF" w:rsidRDefault="00C7617E" w:rsidP="00881A78">
            <w:pPr>
              <w:spacing w:after="0" w:line="240" w:lineRule="auto"/>
              <w:jc w:val="center"/>
              <w:rPr>
                <w:rFonts w:ascii="Times New Roman" w:eastAsia="Times New Roman" w:hAnsi="Times New Roman"/>
                <w:b/>
                <w:bCs/>
                <w:sz w:val="20"/>
                <w:szCs w:val="20"/>
              </w:rPr>
            </w:pPr>
            <w:r w:rsidRPr="007D04FF">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1033" w:type="dxa"/>
            <w:vMerge w:val="restart"/>
            <w:tcBorders>
              <w:top w:val="single" w:sz="4" w:space="0" w:color="auto"/>
              <w:left w:val="single" w:sz="4" w:space="0" w:color="auto"/>
              <w:right w:val="single" w:sz="4" w:space="0" w:color="auto"/>
            </w:tcBorders>
            <w:vAlign w:val="center"/>
            <w:hideMark/>
          </w:tcPr>
          <w:p w:rsidR="00C7617E" w:rsidRPr="007D04FF" w:rsidRDefault="00C7617E" w:rsidP="00881A78">
            <w:pPr>
              <w:spacing w:after="0" w:line="240" w:lineRule="auto"/>
              <w:jc w:val="center"/>
              <w:rPr>
                <w:rFonts w:ascii="Times New Roman" w:eastAsia="Times New Roman" w:hAnsi="Times New Roman"/>
                <w:b/>
                <w:bCs/>
                <w:sz w:val="20"/>
                <w:szCs w:val="20"/>
              </w:rPr>
            </w:pPr>
            <w:r w:rsidRPr="007D04FF">
              <w:rPr>
                <w:rFonts w:ascii="Times New Roman" w:eastAsia="Times New Roman" w:hAnsi="Times New Roman"/>
                <w:b/>
                <w:bCs/>
                <w:sz w:val="20"/>
                <w:szCs w:val="20"/>
              </w:rPr>
              <w:t>Кол-во,</w:t>
            </w:r>
          </w:p>
          <w:p w:rsidR="00C7617E" w:rsidRPr="007D04FF" w:rsidRDefault="00C7617E" w:rsidP="00881A78">
            <w:pPr>
              <w:spacing w:after="0" w:line="240" w:lineRule="auto"/>
              <w:jc w:val="center"/>
              <w:rPr>
                <w:rFonts w:ascii="Times New Roman" w:hAnsi="Times New Roman"/>
                <w:b/>
                <w:bCs/>
                <w:sz w:val="20"/>
                <w:szCs w:val="20"/>
              </w:rPr>
            </w:pPr>
            <w:r w:rsidRPr="007D04FF">
              <w:rPr>
                <w:rFonts w:ascii="Times New Roman" w:eastAsia="Times New Roman" w:hAnsi="Times New Roman"/>
                <w:b/>
                <w:bCs/>
                <w:sz w:val="20"/>
                <w:szCs w:val="20"/>
              </w:rPr>
              <w:t>ед. изм.</w:t>
            </w:r>
          </w:p>
        </w:tc>
      </w:tr>
      <w:tr w:rsidR="00C7617E" w:rsidRPr="007D04FF" w:rsidTr="00881A78">
        <w:trPr>
          <w:jc w:val="center"/>
        </w:trPr>
        <w:tc>
          <w:tcPr>
            <w:tcW w:w="542" w:type="dxa"/>
            <w:vMerge/>
            <w:tcBorders>
              <w:left w:val="single" w:sz="4" w:space="0" w:color="auto"/>
              <w:bottom w:val="single" w:sz="6" w:space="0" w:color="auto"/>
              <w:right w:val="single" w:sz="4" w:space="0" w:color="auto"/>
            </w:tcBorders>
            <w:vAlign w:val="center"/>
            <w:hideMark/>
          </w:tcPr>
          <w:p w:rsidR="00C7617E" w:rsidRPr="007D04FF" w:rsidRDefault="00C7617E" w:rsidP="00881A78">
            <w:pPr>
              <w:autoSpaceDE w:val="0"/>
              <w:autoSpaceDN w:val="0"/>
              <w:adjustRightInd w:val="0"/>
              <w:spacing w:after="0" w:line="240" w:lineRule="auto"/>
              <w:jc w:val="center"/>
              <w:rPr>
                <w:rFonts w:ascii="Times New Roman" w:hAnsi="Times New Roman"/>
                <w:sz w:val="20"/>
                <w:szCs w:val="20"/>
              </w:rPr>
            </w:pPr>
          </w:p>
        </w:tc>
        <w:tc>
          <w:tcPr>
            <w:tcW w:w="1708" w:type="dxa"/>
            <w:vMerge/>
            <w:tcBorders>
              <w:left w:val="single" w:sz="4" w:space="0" w:color="auto"/>
              <w:bottom w:val="single" w:sz="6" w:space="0" w:color="auto"/>
              <w:right w:val="single" w:sz="4" w:space="0" w:color="auto"/>
            </w:tcBorders>
            <w:vAlign w:val="center"/>
            <w:hideMark/>
          </w:tcPr>
          <w:p w:rsidR="00C7617E" w:rsidRPr="007D04FF" w:rsidRDefault="00C7617E" w:rsidP="00881A78">
            <w:pPr>
              <w:spacing w:after="0" w:line="240" w:lineRule="auto"/>
              <w:jc w:val="center"/>
              <w:rPr>
                <w:rFonts w:ascii="Times New Roman" w:hAnsi="Times New Roman"/>
                <w:sz w:val="20"/>
                <w:szCs w:val="20"/>
              </w:rPr>
            </w:pPr>
          </w:p>
        </w:tc>
        <w:tc>
          <w:tcPr>
            <w:tcW w:w="1417" w:type="dxa"/>
            <w:tcBorders>
              <w:top w:val="single" w:sz="6" w:space="0" w:color="auto"/>
              <w:left w:val="single" w:sz="4" w:space="0" w:color="auto"/>
              <w:bottom w:val="single" w:sz="6" w:space="0" w:color="auto"/>
              <w:right w:val="single" w:sz="4" w:space="0" w:color="auto"/>
            </w:tcBorders>
            <w:vAlign w:val="center"/>
            <w:hideMark/>
          </w:tcPr>
          <w:p w:rsidR="00C7617E" w:rsidRPr="007D04FF" w:rsidRDefault="00C7617E" w:rsidP="00881A78">
            <w:pPr>
              <w:spacing w:after="0" w:line="240" w:lineRule="auto"/>
              <w:jc w:val="center"/>
              <w:rPr>
                <w:rFonts w:ascii="Times New Roman" w:hAnsi="Times New Roman"/>
                <w:b/>
                <w:sz w:val="20"/>
                <w:szCs w:val="20"/>
              </w:rPr>
            </w:pPr>
            <w:r w:rsidRPr="007D04FF">
              <w:rPr>
                <w:rFonts w:ascii="Times New Roman" w:hAnsi="Times New Roman"/>
                <w:b/>
                <w:sz w:val="20"/>
                <w:szCs w:val="20"/>
              </w:rPr>
              <w:t>Размер (ШхГхВ)</w:t>
            </w:r>
          </w:p>
        </w:tc>
        <w:tc>
          <w:tcPr>
            <w:tcW w:w="4090" w:type="dxa"/>
            <w:tcBorders>
              <w:top w:val="single" w:sz="4" w:space="0" w:color="auto"/>
              <w:left w:val="single" w:sz="4" w:space="0" w:color="auto"/>
              <w:bottom w:val="single" w:sz="4" w:space="0" w:color="auto"/>
              <w:right w:val="single" w:sz="4" w:space="0" w:color="auto"/>
            </w:tcBorders>
            <w:vAlign w:val="center"/>
          </w:tcPr>
          <w:p w:rsidR="00C7617E" w:rsidRPr="007D04FF" w:rsidRDefault="00C7617E" w:rsidP="00881A78">
            <w:pPr>
              <w:spacing w:after="0" w:line="240" w:lineRule="auto"/>
              <w:jc w:val="center"/>
              <w:rPr>
                <w:rFonts w:ascii="Times New Roman" w:hAnsi="Times New Roman"/>
                <w:b/>
                <w:sz w:val="20"/>
                <w:szCs w:val="20"/>
              </w:rPr>
            </w:pPr>
            <w:r w:rsidRPr="007D04FF">
              <w:rPr>
                <w:rFonts w:ascii="Times New Roman" w:hAnsi="Times New Roman"/>
                <w:b/>
                <w:sz w:val="20"/>
                <w:szCs w:val="20"/>
              </w:rPr>
              <w:t>Материал</w:t>
            </w:r>
          </w:p>
        </w:tc>
        <w:tc>
          <w:tcPr>
            <w:tcW w:w="1660" w:type="dxa"/>
            <w:tcBorders>
              <w:top w:val="single" w:sz="4" w:space="0" w:color="auto"/>
              <w:left w:val="single" w:sz="4" w:space="0" w:color="auto"/>
              <w:bottom w:val="single" w:sz="4" w:space="0" w:color="auto"/>
              <w:right w:val="single" w:sz="4" w:space="0" w:color="auto"/>
            </w:tcBorders>
            <w:vAlign w:val="center"/>
          </w:tcPr>
          <w:p w:rsidR="00C7617E" w:rsidRPr="007D04FF" w:rsidRDefault="00C7617E" w:rsidP="00881A78">
            <w:pPr>
              <w:spacing w:after="0" w:line="240" w:lineRule="auto"/>
              <w:jc w:val="center"/>
              <w:rPr>
                <w:rFonts w:ascii="Times New Roman" w:hAnsi="Times New Roman"/>
                <w:b/>
                <w:sz w:val="20"/>
                <w:szCs w:val="20"/>
              </w:rPr>
            </w:pPr>
            <w:r w:rsidRPr="007D04FF">
              <w:rPr>
                <w:rFonts w:ascii="Times New Roman" w:hAnsi="Times New Roman"/>
                <w:b/>
                <w:sz w:val="20"/>
                <w:szCs w:val="20"/>
              </w:rPr>
              <w:t>Цвет</w:t>
            </w:r>
          </w:p>
        </w:tc>
        <w:tc>
          <w:tcPr>
            <w:tcW w:w="1033" w:type="dxa"/>
            <w:vMerge/>
            <w:tcBorders>
              <w:left w:val="single" w:sz="4" w:space="0" w:color="auto"/>
              <w:bottom w:val="single" w:sz="4" w:space="0" w:color="auto"/>
              <w:right w:val="single" w:sz="4" w:space="0" w:color="auto"/>
            </w:tcBorders>
            <w:vAlign w:val="center"/>
            <w:hideMark/>
          </w:tcPr>
          <w:p w:rsidR="00C7617E" w:rsidRPr="007D04FF" w:rsidRDefault="00C7617E" w:rsidP="00881A78">
            <w:pPr>
              <w:spacing w:after="0" w:line="240" w:lineRule="auto"/>
              <w:jc w:val="center"/>
              <w:rPr>
                <w:rFonts w:ascii="Times New Roman" w:hAnsi="Times New Roman"/>
                <w:sz w:val="20"/>
                <w:szCs w:val="20"/>
              </w:rPr>
            </w:pPr>
          </w:p>
        </w:tc>
      </w:tr>
      <w:tr w:rsidR="00C7617E" w:rsidRPr="007D04FF" w:rsidTr="00881A78">
        <w:trPr>
          <w:jc w:val="center"/>
        </w:trPr>
        <w:tc>
          <w:tcPr>
            <w:tcW w:w="542" w:type="dxa"/>
            <w:shd w:val="clear" w:color="auto" w:fill="auto"/>
            <w:vAlign w:val="center"/>
          </w:tcPr>
          <w:p w:rsidR="00C7617E" w:rsidRPr="007D04FF" w:rsidRDefault="00C7617E" w:rsidP="00881A78">
            <w:pPr>
              <w:spacing w:after="0" w:line="240" w:lineRule="auto"/>
              <w:jc w:val="center"/>
              <w:rPr>
                <w:rFonts w:ascii="Times New Roman" w:eastAsia="Times New Roman" w:hAnsi="Times New Roman"/>
                <w:color w:val="000000"/>
                <w:sz w:val="20"/>
                <w:szCs w:val="20"/>
              </w:rPr>
            </w:pPr>
            <w:r w:rsidRPr="007D04FF">
              <w:rPr>
                <w:rFonts w:ascii="Times New Roman" w:eastAsia="Times New Roman" w:hAnsi="Times New Roman"/>
                <w:color w:val="000000"/>
                <w:sz w:val="20"/>
                <w:szCs w:val="20"/>
              </w:rPr>
              <w:t>1</w:t>
            </w:r>
          </w:p>
        </w:tc>
        <w:tc>
          <w:tcPr>
            <w:tcW w:w="1708"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Кушетка медицинская</w:t>
            </w:r>
          </w:p>
        </w:tc>
        <w:tc>
          <w:tcPr>
            <w:tcW w:w="1417"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1930х720х610</w:t>
            </w:r>
          </w:p>
        </w:tc>
        <w:tc>
          <w:tcPr>
            <w:tcW w:w="4090" w:type="dxa"/>
            <w:vAlign w:val="center"/>
          </w:tcPr>
          <w:p w:rsidR="00C7617E" w:rsidRPr="007D04FF" w:rsidRDefault="00C7617E" w:rsidP="00881A78">
            <w:pPr>
              <w:spacing w:after="0" w:line="240" w:lineRule="auto"/>
              <w:jc w:val="both"/>
              <w:rPr>
                <w:rFonts w:ascii="Times New Roman" w:hAnsi="Times New Roman"/>
                <w:color w:val="000000"/>
                <w:sz w:val="20"/>
                <w:szCs w:val="20"/>
              </w:rPr>
            </w:pPr>
            <w:r w:rsidRPr="007D04FF">
              <w:rPr>
                <w:rFonts w:ascii="Times New Roman" w:hAnsi="Times New Roman"/>
                <w:sz w:val="20"/>
                <w:szCs w:val="20"/>
              </w:rPr>
              <w:t>Тип каркаса: Металлический. Наполнитель сидения: Поролон. Ножки - Металл. Обивка- экокожа.</w:t>
            </w:r>
            <w:r>
              <w:rPr>
                <w:rFonts w:ascii="Times New Roman" w:hAnsi="Times New Roman"/>
                <w:sz w:val="20"/>
                <w:szCs w:val="20"/>
              </w:rPr>
              <w:t xml:space="preserve"> Высота: 610мм</w:t>
            </w:r>
            <w:r w:rsidRPr="007D04FF">
              <w:rPr>
                <w:rFonts w:ascii="Times New Roman" w:hAnsi="Times New Roman"/>
                <w:sz w:val="20"/>
                <w:szCs w:val="20"/>
              </w:rPr>
              <w:t>. Высота ножек/опор:</w:t>
            </w:r>
            <w:r>
              <w:rPr>
                <w:rFonts w:ascii="Times New Roman" w:hAnsi="Times New Roman"/>
                <w:sz w:val="20"/>
                <w:szCs w:val="20"/>
              </w:rPr>
              <w:t xml:space="preserve"> 504 ММ. Толщина сидения: 100 мм</w:t>
            </w:r>
            <w:r w:rsidRPr="007D04FF">
              <w:rPr>
                <w:rFonts w:ascii="Times New Roman" w:hAnsi="Times New Roman"/>
                <w:sz w:val="20"/>
                <w:szCs w:val="20"/>
              </w:rPr>
              <w:t>. Длина спинк</w:t>
            </w:r>
            <w:r>
              <w:rPr>
                <w:rFonts w:ascii="Times New Roman" w:hAnsi="Times New Roman"/>
                <w:sz w:val="20"/>
                <w:szCs w:val="20"/>
              </w:rPr>
              <w:t>и: 500мм.</w:t>
            </w:r>
            <w:r w:rsidRPr="007D04FF">
              <w:rPr>
                <w:rFonts w:ascii="Times New Roman" w:hAnsi="Times New Roman"/>
                <w:sz w:val="20"/>
                <w:szCs w:val="20"/>
              </w:rPr>
              <w:t xml:space="preserve"> Ширина: 720 мм. Длина сидения: 1405 ММ. Длина спального места: 1930</w:t>
            </w:r>
            <w:r>
              <w:rPr>
                <w:rFonts w:ascii="Times New Roman" w:hAnsi="Times New Roman"/>
                <w:sz w:val="20"/>
                <w:szCs w:val="20"/>
              </w:rPr>
              <w:t>мм. Количество ножек/опор: 4 шт</w:t>
            </w:r>
            <w:r w:rsidRPr="007D04FF">
              <w:rPr>
                <w:rFonts w:ascii="Times New Roman" w:hAnsi="Times New Roman"/>
                <w:sz w:val="20"/>
                <w:szCs w:val="20"/>
              </w:rPr>
              <w:t>. Максимал</w:t>
            </w:r>
            <w:r>
              <w:rPr>
                <w:rFonts w:ascii="Times New Roman" w:hAnsi="Times New Roman"/>
                <w:sz w:val="20"/>
                <w:szCs w:val="20"/>
              </w:rPr>
              <w:t>ьная допустимая нагрузка: 200 кг</w:t>
            </w:r>
            <w:r w:rsidRPr="007D04FF">
              <w:rPr>
                <w:rFonts w:ascii="Times New Roman" w:hAnsi="Times New Roman"/>
                <w:sz w:val="20"/>
                <w:szCs w:val="20"/>
              </w:rPr>
              <w:t>. Плотность материала наполнителя, к</w:t>
            </w:r>
            <w:r>
              <w:rPr>
                <w:rFonts w:ascii="Times New Roman" w:hAnsi="Times New Roman"/>
                <w:sz w:val="20"/>
                <w:szCs w:val="20"/>
              </w:rPr>
              <w:t>г/м3: 40. Толщина спинки: 100 мм</w:t>
            </w:r>
            <w:r w:rsidRPr="007D04FF">
              <w:rPr>
                <w:rFonts w:ascii="Times New Roman" w:hAnsi="Times New Roman"/>
                <w:sz w:val="20"/>
                <w:szCs w:val="20"/>
              </w:rPr>
              <w:t xml:space="preserve">. Профильная труба сталь 25х25 мм толщина металла 1,5 мм. Тип окраса-порошковый. Механизм подъема парты 10 секционный с уголками AKS, количество положений регулировки </w:t>
            </w:r>
            <w:r w:rsidRPr="007D04FF">
              <w:rPr>
                <w:rFonts w:ascii="Times New Roman" w:hAnsi="Times New Roman"/>
                <w:sz w:val="20"/>
                <w:szCs w:val="20"/>
              </w:rPr>
              <w:lastRenderedPageBreak/>
              <w:t>10. Угол кушетки: Универсальный. Наличие регулируемых подпятников.</w:t>
            </w:r>
          </w:p>
        </w:tc>
        <w:tc>
          <w:tcPr>
            <w:tcW w:w="1660"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lastRenderedPageBreak/>
              <w:t>по согласованию</w:t>
            </w:r>
          </w:p>
        </w:tc>
        <w:tc>
          <w:tcPr>
            <w:tcW w:w="1033" w:type="dxa"/>
            <w:vAlign w:val="center"/>
          </w:tcPr>
          <w:p w:rsidR="00C7617E" w:rsidRPr="007D04FF" w:rsidRDefault="00C7617E" w:rsidP="00881A78">
            <w:pPr>
              <w:spacing w:after="0" w:line="240" w:lineRule="auto"/>
              <w:jc w:val="center"/>
              <w:rPr>
                <w:rFonts w:ascii="Times New Roman" w:hAnsi="Times New Roman"/>
                <w:color w:val="000000"/>
                <w:sz w:val="20"/>
                <w:szCs w:val="20"/>
              </w:rPr>
            </w:pPr>
            <w:r w:rsidRPr="007D04FF">
              <w:rPr>
                <w:rFonts w:ascii="Times New Roman" w:hAnsi="Times New Roman"/>
                <w:sz w:val="20"/>
                <w:szCs w:val="20"/>
              </w:rPr>
              <w:t>16</w:t>
            </w:r>
          </w:p>
        </w:tc>
      </w:tr>
      <w:tr w:rsidR="00C7617E" w:rsidRPr="007D04FF" w:rsidTr="00881A78">
        <w:trPr>
          <w:jc w:val="center"/>
        </w:trPr>
        <w:tc>
          <w:tcPr>
            <w:tcW w:w="542" w:type="dxa"/>
            <w:shd w:val="clear" w:color="auto" w:fill="auto"/>
            <w:vAlign w:val="center"/>
          </w:tcPr>
          <w:p w:rsidR="00C7617E" w:rsidRPr="007D04FF" w:rsidRDefault="00C7617E" w:rsidP="00881A78">
            <w:pPr>
              <w:spacing w:after="0" w:line="240" w:lineRule="auto"/>
              <w:jc w:val="center"/>
              <w:rPr>
                <w:rFonts w:ascii="Times New Roman" w:eastAsia="Times New Roman" w:hAnsi="Times New Roman"/>
                <w:color w:val="000000"/>
                <w:sz w:val="20"/>
                <w:szCs w:val="20"/>
              </w:rPr>
            </w:pPr>
            <w:r w:rsidRPr="007D04FF">
              <w:rPr>
                <w:rFonts w:ascii="Times New Roman" w:eastAsia="Times New Roman" w:hAnsi="Times New Roman"/>
                <w:color w:val="000000"/>
                <w:sz w:val="20"/>
                <w:szCs w:val="20"/>
              </w:rPr>
              <w:lastRenderedPageBreak/>
              <w:t>2</w:t>
            </w:r>
          </w:p>
        </w:tc>
        <w:tc>
          <w:tcPr>
            <w:tcW w:w="1708"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Трехсекционный металлический шкаф</w:t>
            </w:r>
          </w:p>
        </w:tc>
        <w:tc>
          <w:tcPr>
            <w:tcW w:w="1417"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900х500х1860</w:t>
            </w:r>
          </w:p>
        </w:tc>
        <w:tc>
          <w:tcPr>
            <w:tcW w:w="4090" w:type="dxa"/>
            <w:vAlign w:val="center"/>
          </w:tcPr>
          <w:p w:rsidR="00C7617E" w:rsidRPr="007D04FF" w:rsidRDefault="00C7617E" w:rsidP="00881A78">
            <w:pPr>
              <w:spacing w:after="0" w:line="240" w:lineRule="auto"/>
              <w:jc w:val="both"/>
              <w:rPr>
                <w:rFonts w:ascii="Times New Roman" w:hAnsi="Times New Roman"/>
                <w:sz w:val="20"/>
                <w:szCs w:val="20"/>
              </w:rPr>
            </w:pPr>
            <w:r w:rsidRPr="007D04FF">
              <w:rPr>
                <w:rFonts w:ascii="Times New Roman" w:hAnsi="Times New Roman"/>
                <w:sz w:val="20"/>
                <w:szCs w:val="20"/>
              </w:rPr>
              <w:t>Шкаф разборный металлический трехсекционный, для хранения сменной одежды. В отделениях: полка для головного убора, перекладина для вешалки и крючки для одежды, врезной замок. Покрытие шкафа: порошковая краска RAL 7035</w:t>
            </w:r>
          </w:p>
        </w:tc>
        <w:tc>
          <w:tcPr>
            <w:tcW w:w="1660"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серый</w:t>
            </w:r>
          </w:p>
        </w:tc>
        <w:tc>
          <w:tcPr>
            <w:tcW w:w="1033" w:type="dxa"/>
            <w:vAlign w:val="center"/>
          </w:tcPr>
          <w:p w:rsidR="00C7617E" w:rsidRPr="007D04FF" w:rsidRDefault="00C7617E" w:rsidP="00881A78">
            <w:pPr>
              <w:spacing w:after="0" w:line="240" w:lineRule="auto"/>
              <w:jc w:val="center"/>
              <w:rPr>
                <w:rFonts w:ascii="Times New Roman" w:hAnsi="Times New Roman"/>
                <w:color w:val="000000"/>
                <w:sz w:val="20"/>
                <w:szCs w:val="20"/>
              </w:rPr>
            </w:pPr>
            <w:r w:rsidRPr="007D04FF">
              <w:rPr>
                <w:rFonts w:ascii="Times New Roman" w:hAnsi="Times New Roman"/>
                <w:sz w:val="20"/>
                <w:szCs w:val="20"/>
              </w:rPr>
              <w:t>50</w:t>
            </w:r>
          </w:p>
        </w:tc>
      </w:tr>
      <w:tr w:rsidR="00C7617E" w:rsidRPr="007D04FF" w:rsidTr="00881A78">
        <w:trPr>
          <w:jc w:val="center"/>
        </w:trPr>
        <w:tc>
          <w:tcPr>
            <w:tcW w:w="542" w:type="dxa"/>
            <w:shd w:val="clear" w:color="auto" w:fill="auto"/>
            <w:vAlign w:val="center"/>
          </w:tcPr>
          <w:p w:rsidR="00C7617E" w:rsidRPr="007D04FF" w:rsidRDefault="00C7617E" w:rsidP="00881A78">
            <w:pPr>
              <w:spacing w:after="0" w:line="240" w:lineRule="auto"/>
              <w:jc w:val="center"/>
              <w:rPr>
                <w:rFonts w:ascii="Times New Roman" w:eastAsia="Times New Roman" w:hAnsi="Times New Roman"/>
                <w:color w:val="000000"/>
                <w:sz w:val="20"/>
                <w:szCs w:val="20"/>
              </w:rPr>
            </w:pPr>
            <w:r w:rsidRPr="007D04FF">
              <w:rPr>
                <w:rFonts w:ascii="Times New Roman" w:eastAsia="Times New Roman" w:hAnsi="Times New Roman"/>
                <w:color w:val="000000"/>
                <w:sz w:val="20"/>
                <w:szCs w:val="20"/>
              </w:rPr>
              <w:t>3</w:t>
            </w:r>
          </w:p>
        </w:tc>
        <w:tc>
          <w:tcPr>
            <w:tcW w:w="1708"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Скамья</w:t>
            </w:r>
          </w:p>
        </w:tc>
        <w:tc>
          <w:tcPr>
            <w:tcW w:w="1417"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1500х400х440</w:t>
            </w:r>
          </w:p>
        </w:tc>
        <w:tc>
          <w:tcPr>
            <w:tcW w:w="4090" w:type="dxa"/>
            <w:vAlign w:val="center"/>
          </w:tcPr>
          <w:p w:rsidR="00C7617E" w:rsidRPr="007D04FF" w:rsidRDefault="00C7617E" w:rsidP="00881A78">
            <w:pPr>
              <w:spacing w:after="0" w:line="240" w:lineRule="auto"/>
              <w:jc w:val="both"/>
              <w:rPr>
                <w:rFonts w:ascii="Times New Roman" w:hAnsi="Times New Roman"/>
                <w:sz w:val="20"/>
                <w:szCs w:val="20"/>
              </w:rPr>
            </w:pPr>
            <w:r w:rsidRPr="007D04FF">
              <w:rPr>
                <w:rFonts w:ascii="Times New Roman" w:hAnsi="Times New Roman"/>
                <w:sz w:val="20"/>
                <w:szCs w:val="20"/>
              </w:rPr>
              <w:t>Каркас из профильной трубы 25х25 мм, ЛДСП, кромка ПВХ 2мм</w:t>
            </w:r>
          </w:p>
        </w:tc>
        <w:tc>
          <w:tcPr>
            <w:tcW w:w="1660"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по согласованию</w:t>
            </w:r>
          </w:p>
        </w:tc>
        <w:tc>
          <w:tcPr>
            <w:tcW w:w="1033" w:type="dxa"/>
            <w:vAlign w:val="center"/>
          </w:tcPr>
          <w:p w:rsidR="00C7617E" w:rsidRPr="007D04FF" w:rsidRDefault="00C7617E" w:rsidP="00881A78">
            <w:pPr>
              <w:spacing w:after="0" w:line="240" w:lineRule="auto"/>
              <w:jc w:val="center"/>
              <w:rPr>
                <w:rFonts w:ascii="Times New Roman" w:hAnsi="Times New Roman"/>
                <w:color w:val="000000"/>
                <w:sz w:val="20"/>
                <w:szCs w:val="20"/>
              </w:rPr>
            </w:pPr>
            <w:r w:rsidRPr="007D04FF">
              <w:rPr>
                <w:rFonts w:ascii="Times New Roman" w:hAnsi="Times New Roman"/>
                <w:sz w:val="20"/>
                <w:szCs w:val="20"/>
              </w:rPr>
              <w:t>50</w:t>
            </w:r>
          </w:p>
        </w:tc>
      </w:tr>
      <w:tr w:rsidR="00C7617E" w:rsidRPr="007D04FF" w:rsidTr="00881A78">
        <w:trPr>
          <w:jc w:val="center"/>
        </w:trPr>
        <w:tc>
          <w:tcPr>
            <w:tcW w:w="542" w:type="dxa"/>
            <w:shd w:val="clear" w:color="auto" w:fill="auto"/>
            <w:vAlign w:val="center"/>
          </w:tcPr>
          <w:p w:rsidR="00C7617E" w:rsidRPr="007D04FF" w:rsidRDefault="00C7617E" w:rsidP="00881A78">
            <w:pPr>
              <w:spacing w:after="0" w:line="240" w:lineRule="auto"/>
              <w:jc w:val="center"/>
              <w:rPr>
                <w:rFonts w:ascii="Times New Roman" w:eastAsia="Times New Roman" w:hAnsi="Times New Roman"/>
                <w:color w:val="000000"/>
                <w:sz w:val="20"/>
                <w:szCs w:val="20"/>
              </w:rPr>
            </w:pPr>
            <w:r w:rsidRPr="007D04FF">
              <w:rPr>
                <w:rFonts w:ascii="Times New Roman" w:eastAsia="Times New Roman" w:hAnsi="Times New Roman"/>
                <w:color w:val="000000"/>
                <w:sz w:val="20"/>
                <w:szCs w:val="20"/>
              </w:rPr>
              <w:t>4</w:t>
            </w:r>
          </w:p>
        </w:tc>
        <w:tc>
          <w:tcPr>
            <w:tcW w:w="1708"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Стол</w:t>
            </w:r>
          </w:p>
        </w:tc>
        <w:tc>
          <w:tcPr>
            <w:tcW w:w="1417"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1190х680х750</w:t>
            </w:r>
          </w:p>
        </w:tc>
        <w:tc>
          <w:tcPr>
            <w:tcW w:w="4090" w:type="dxa"/>
            <w:vAlign w:val="center"/>
          </w:tcPr>
          <w:p w:rsidR="00C7617E" w:rsidRPr="007D04FF" w:rsidRDefault="00C7617E" w:rsidP="00881A78">
            <w:pPr>
              <w:spacing w:after="0" w:line="240" w:lineRule="auto"/>
              <w:jc w:val="both"/>
              <w:rPr>
                <w:rFonts w:ascii="Times New Roman" w:hAnsi="Times New Roman"/>
                <w:color w:val="000000"/>
                <w:sz w:val="20"/>
                <w:szCs w:val="20"/>
              </w:rPr>
            </w:pPr>
            <w:r w:rsidRPr="007D04FF">
              <w:rPr>
                <w:rFonts w:ascii="Times New Roman" w:hAnsi="Times New Roman"/>
                <w:sz w:val="20"/>
                <w:szCs w:val="20"/>
              </w:rPr>
              <w:t xml:space="preserve">Столешница </w:t>
            </w:r>
            <w:r>
              <w:rPr>
                <w:rFonts w:ascii="Times New Roman" w:hAnsi="Times New Roman"/>
                <w:sz w:val="20"/>
                <w:szCs w:val="20"/>
              </w:rPr>
              <w:t>изготовлена из ЛДСП толщиной 22</w:t>
            </w:r>
            <w:r w:rsidRPr="007D04FF">
              <w:rPr>
                <w:rFonts w:ascii="Times New Roman" w:hAnsi="Times New Roman"/>
                <w:sz w:val="20"/>
                <w:szCs w:val="20"/>
              </w:rPr>
              <w:t>мм, кромка 2мм. Каркас стола</w:t>
            </w:r>
            <w:r>
              <w:rPr>
                <w:rFonts w:ascii="Times New Roman" w:hAnsi="Times New Roman"/>
                <w:sz w:val="20"/>
                <w:szCs w:val="20"/>
              </w:rPr>
              <w:t xml:space="preserve"> изготовлен из ЛДСП толщиной 16мм, кромка ПВХ 0,4мм. </w:t>
            </w:r>
            <w:r w:rsidRPr="007D04FF">
              <w:rPr>
                <w:rFonts w:ascii="Times New Roman" w:hAnsi="Times New Roman"/>
                <w:sz w:val="20"/>
                <w:szCs w:val="20"/>
              </w:rPr>
              <w:t>В качестве крепежной фурнитуры применяется эксцентриковая стяжка. ЛДСП класса эмиссии Е1.</w:t>
            </w:r>
          </w:p>
        </w:tc>
        <w:tc>
          <w:tcPr>
            <w:tcW w:w="1660"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серый</w:t>
            </w:r>
          </w:p>
        </w:tc>
        <w:tc>
          <w:tcPr>
            <w:tcW w:w="1033" w:type="dxa"/>
            <w:vAlign w:val="center"/>
          </w:tcPr>
          <w:p w:rsidR="00C7617E" w:rsidRPr="007D04FF" w:rsidRDefault="00C7617E" w:rsidP="00881A78">
            <w:pPr>
              <w:spacing w:after="0" w:line="240" w:lineRule="auto"/>
              <w:jc w:val="center"/>
              <w:rPr>
                <w:rFonts w:ascii="Times New Roman" w:hAnsi="Times New Roman"/>
                <w:color w:val="000000"/>
                <w:sz w:val="20"/>
                <w:szCs w:val="20"/>
              </w:rPr>
            </w:pPr>
            <w:r w:rsidRPr="007D04FF">
              <w:rPr>
                <w:rFonts w:ascii="Times New Roman" w:hAnsi="Times New Roman"/>
                <w:sz w:val="20"/>
                <w:szCs w:val="20"/>
              </w:rPr>
              <w:t>16</w:t>
            </w:r>
          </w:p>
        </w:tc>
      </w:tr>
      <w:tr w:rsidR="00C7617E" w:rsidRPr="007D04FF" w:rsidTr="00881A78">
        <w:trPr>
          <w:jc w:val="center"/>
        </w:trPr>
        <w:tc>
          <w:tcPr>
            <w:tcW w:w="542" w:type="dxa"/>
            <w:shd w:val="clear" w:color="auto" w:fill="auto"/>
            <w:vAlign w:val="center"/>
          </w:tcPr>
          <w:p w:rsidR="00C7617E" w:rsidRPr="007D04FF" w:rsidRDefault="00C7617E" w:rsidP="00881A78">
            <w:pPr>
              <w:spacing w:after="0" w:line="240" w:lineRule="auto"/>
              <w:jc w:val="center"/>
              <w:rPr>
                <w:rFonts w:ascii="Times New Roman" w:eastAsia="Times New Roman" w:hAnsi="Times New Roman"/>
                <w:color w:val="000000"/>
                <w:sz w:val="20"/>
                <w:szCs w:val="20"/>
              </w:rPr>
            </w:pPr>
            <w:r w:rsidRPr="007D04FF">
              <w:rPr>
                <w:rFonts w:ascii="Times New Roman" w:eastAsia="Times New Roman" w:hAnsi="Times New Roman"/>
                <w:color w:val="000000"/>
                <w:sz w:val="20"/>
                <w:szCs w:val="20"/>
              </w:rPr>
              <w:t>5</w:t>
            </w:r>
          </w:p>
        </w:tc>
        <w:tc>
          <w:tcPr>
            <w:tcW w:w="1708"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Кресло</w:t>
            </w:r>
          </w:p>
        </w:tc>
        <w:tc>
          <w:tcPr>
            <w:tcW w:w="1417"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550х500х940</w:t>
            </w:r>
          </w:p>
        </w:tc>
        <w:tc>
          <w:tcPr>
            <w:tcW w:w="4090" w:type="dxa"/>
            <w:vAlign w:val="center"/>
          </w:tcPr>
          <w:p w:rsidR="00C7617E" w:rsidRPr="007D04FF" w:rsidRDefault="00C7617E" w:rsidP="00881A78">
            <w:pPr>
              <w:spacing w:after="0" w:line="240" w:lineRule="auto"/>
              <w:jc w:val="both"/>
              <w:rPr>
                <w:rFonts w:ascii="Times New Roman" w:hAnsi="Times New Roman"/>
                <w:color w:val="000000"/>
                <w:sz w:val="20"/>
                <w:szCs w:val="20"/>
              </w:rPr>
            </w:pPr>
            <w:r w:rsidRPr="007D04FF">
              <w:rPr>
                <w:rFonts w:ascii="Times New Roman" w:hAnsi="Times New Roman"/>
                <w:sz w:val="20"/>
                <w:szCs w:val="20"/>
              </w:rPr>
              <w:t>Кресло изготавливается на каркасе из гнутоклееной фанеры. Плотность наполнителя 22 г/м2. Обивочный матер</w:t>
            </w:r>
            <w:r>
              <w:rPr>
                <w:rFonts w:ascii="Times New Roman" w:hAnsi="Times New Roman"/>
                <w:sz w:val="20"/>
                <w:szCs w:val="20"/>
              </w:rPr>
              <w:t>иал - ткань. Механизм качания - т</w:t>
            </w:r>
            <w:r w:rsidRPr="007D04FF">
              <w:rPr>
                <w:rFonts w:ascii="Times New Roman" w:hAnsi="Times New Roman"/>
                <w:sz w:val="20"/>
                <w:szCs w:val="20"/>
              </w:rPr>
              <w:t xml:space="preserve">оп-ган. Комплектуется газ-лифтом 2 класса L140 с максимальной нагрузкой 100кг.  </w:t>
            </w:r>
          </w:p>
        </w:tc>
        <w:tc>
          <w:tcPr>
            <w:tcW w:w="1660"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белый/серый</w:t>
            </w:r>
          </w:p>
        </w:tc>
        <w:tc>
          <w:tcPr>
            <w:tcW w:w="1033" w:type="dxa"/>
            <w:vAlign w:val="center"/>
          </w:tcPr>
          <w:p w:rsidR="00C7617E" w:rsidRPr="007D04FF" w:rsidRDefault="00C7617E" w:rsidP="00881A78">
            <w:pPr>
              <w:spacing w:after="0" w:line="240" w:lineRule="auto"/>
              <w:jc w:val="center"/>
              <w:rPr>
                <w:rFonts w:ascii="Times New Roman" w:hAnsi="Times New Roman"/>
                <w:color w:val="000000"/>
                <w:sz w:val="20"/>
                <w:szCs w:val="20"/>
              </w:rPr>
            </w:pPr>
            <w:r w:rsidRPr="007D04FF">
              <w:rPr>
                <w:rFonts w:ascii="Times New Roman" w:hAnsi="Times New Roman"/>
                <w:sz w:val="20"/>
                <w:szCs w:val="20"/>
              </w:rPr>
              <w:t>16</w:t>
            </w:r>
          </w:p>
        </w:tc>
      </w:tr>
      <w:tr w:rsidR="00C7617E" w:rsidRPr="007D04FF" w:rsidTr="00881A78">
        <w:trPr>
          <w:jc w:val="center"/>
        </w:trPr>
        <w:tc>
          <w:tcPr>
            <w:tcW w:w="542" w:type="dxa"/>
            <w:shd w:val="clear" w:color="auto" w:fill="auto"/>
            <w:vAlign w:val="center"/>
          </w:tcPr>
          <w:p w:rsidR="00C7617E" w:rsidRPr="007D04FF" w:rsidRDefault="00C7617E" w:rsidP="00881A78">
            <w:pPr>
              <w:spacing w:after="0" w:line="240" w:lineRule="auto"/>
              <w:jc w:val="center"/>
              <w:rPr>
                <w:rFonts w:ascii="Times New Roman" w:eastAsia="Times New Roman" w:hAnsi="Times New Roman"/>
                <w:color w:val="000000"/>
                <w:sz w:val="20"/>
                <w:szCs w:val="20"/>
              </w:rPr>
            </w:pPr>
            <w:r w:rsidRPr="007D04FF">
              <w:rPr>
                <w:rFonts w:ascii="Times New Roman" w:eastAsia="Times New Roman" w:hAnsi="Times New Roman"/>
                <w:color w:val="000000"/>
                <w:sz w:val="20"/>
                <w:szCs w:val="20"/>
              </w:rPr>
              <w:t>6</w:t>
            </w:r>
          </w:p>
        </w:tc>
        <w:tc>
          <w:tcPr>
            <w:tcW w:w="1708"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Перегородка офисная</w:t>
            </w:r>
          </w:p>
        </w:tc>
        <w:tc>
          <w:tcPr>
            <w:tcW w:w="1417"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Высота 1645</w:t>
            </w:r>
            <w:r w:rsidRPr="007D04FF">
              <w:rPr>
                <w:rFonts w:ascii="Times New Roman" w:hAnsi="Times New Roman"/>
                <w:sz w:val="20"/>
                <w:szCs w:val="20"/>
              </w:rPr>
              <w:br/>
              <w:t>ширина секции 694</w:t>
            </w:r>
          </w:p>
        </w:tc>
        <w:tc>
          <w:tcPr>
            <w:tcW w:w="4090" w:type="dxa"/>
            <w:vAlign w:val="center"/>
          </w:tcPr>
          <w:p w:rsidR="00C7617E" w:rsidRPr="007D04FF" w:rsidRDefault="00C7617E" w:rsidP="00881A78">
            <w:pPr>
              <w:spacing w:after="0" w:line="240" w:lineRule="auto"/>
              <w:jc w:val="both"/>
              <w:rPr>
                <w:rFonts w:ascii="Times New Roman" w:hAnsi="Times New Roman"/>
                <w:color w:val="000000"/>
                <w:sz w:val="20"/>
                <w:szCs w:val="20"/>
              </w:rPr>
            </w:pPr>
            <w:r w:rsidRPr="007D04FF">
              <w:rPr>
                <w:rFonts w:ascii="Times New Roman" w:hAnsi="Times New Roman"/>
                <w:sz w:val="20"/>
                <w:szCs w:val="20"/>
              </w:rPr>
              <w:t>Материал каркаса -профильная труба,</w:t>
            </w:r>
            <w:r>
              <w:rPr>
                <w:rFonts w:ascii="Times New Roman" w:hAnsi="Times New Roman"/>
                <w:sz w:val="20"/>
                <w:szCs w:val="20"/>
              </w:rPr>
              <w:t xml:space="preserve"> 25х25</w:t>
            </w:r>
            <w:r w:rsidRPr="007D04FF">
              <w:rPr>
                <w:rFonts w:ascii="Times New Roman" w:hAnsi="Times New Roman"/>
                <w:sz w:val="20"/>
                <w:szCs w:val="20"/>
              </w:rPr>
              <w:t>мм. Порошковая п</w:t>
            </w:r>
            <w:r>
              <w:rPr>
                <w:rFonts w:ascii="Times New Roman" w:hAnsi="Times New Roman"/>
                <w:sz w:val="20"/>
                <w:szCs w:val="20"/>
              </w:rPr>
              <w:t xml:space="preserve">окраска RAL 9006. серебристый. </w:t>
            </w:r>
            <w:r w:rsidRPr="007D04FF">
              <w:rPr>
                <w:rFonts w:ascii="Times New Roman" w:hAnsi="Times New Roman"/>
                <w:sz w:val="20"/>
                <w:szCs w:val="20"/>
              </w:rPr>
              <w:t>Пластиковый щит толщиной 3 мм. Количество секций - 3 шт. Наличие колес 6 шт.</w:t>
            </w:r>
          </w:p>
        </w:tc>
        <w:tc>
          <w:tcPr>
            <w:tcW w:w="1660" w:type="dxa"/>
            <w:vAlign w:val="center"/>
          </w:tcPr>
          <w:p w:rsidR="00C7617E" w:rsidRPr="007D04FF" w:rsidRDefault="00C7617E" w:rsidP="00881A78">
            <w:pPr>
              <w:spacing w:after="0" w:line="240" w:lineRule="auto"/>
              <w:jc w:val="center"/>
              <w:rPr>
                <w:rFonts w:ascii="Times New Roman" w:hAnsi="Times New Roman"/>
                <w:sz w:val="20"/>
                <w:szCs w:val="20"/>
              </w:rPr>
            </w:pPr>
            <w:r w:rsidRPr="007D04FF">
              <w:rPr>
                <w:rFonts w:ascii="Times New Roman" w:hAnsi="Times New Roman"/>
                <w:sz w:val="20"/>
                <w:szCs w:val="20"/>
              </w:rPr>
              <w:t>серый</w:t>
            </w:r>
          </w:p>
        </w:tc>
        <w:tc>
          <w:tcPr>
            <w:tcW w:w="1033" w:type="dxa"/>
            <w:vAlign w:val="center"/>
          </w:tcPr>
          <w:p w:rsidR="00C7617E" w:rsidRPr="007D04FF" w:rsidRDefault="00C7617E" w:rsidP="00881A78">
            <w:pPr>
              <w:spacing w:after="0" w:line="240" w:lineRule="auto"/>
              <w:jc w:val="center"/>
              <w:rPr>
                <w:rFonts w:ascii="Times New Roman" w:hAnsi="Times New Roman"/>
                <w:color w:val="000000"/>
                <w:sz w:val="20"/>
                <w:szCs w:val="20"/>
              </w:rPr>
            </w:pPr>
            <w:r w:rsidRPr="007D04FF">
              <w:rPr>
                <w:rFonts w:ascii="Times New Roman" w:hAnsi="Times New Roman"/>
                <w:sz w:val="20"/>
                <w:szCs w:val="20"/>
              </w:rPr>
              <w:t>16</w:t>
            </w:r>
          </w:p>
        </w:tc>
      </w:tr>
    </w:tbl>
    <w:p w:rsidR="00C7617E" w:rsidRPr="00C26A95" w:rsidRDefault="00C7617E" w:rsidP="00C7617E">
      <w:pPr>
        <w:spacing w:after="0"/>
        <w:ind w:firstLine="567"/>
        <w:jc w:val="both"/>
        <w:rPr>
          <w:rFonts w:ascii="Times New Roman" w:eastAsia="Times New Roman" w:hAnsi="Times New Roman"/>
          <w:b/>
          <w:bCs/>
        </w:rPr>
      </w:pPr>
      <w:r w:rsidRPr="00C26A95">
        <w:rPr>
          <w:rFonts w:ascii="Times New Roman" w:eastAsia="Times New Roman" w:hAnsi="Times New Roman"/>
          <w:b/>
          <w:bCs/>
        </w:rPr>
        <w:t>Основные требования к оказанию услуг:</w:t>
      </w:r>
    </w:p>
    <w:p w:rsidR="00C7617E" w:rsidRDefault="00C7617E" w:rsidP="00C7617E">
      <w:pPr>
        <w:spacing w:after="0"/>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6 дней.</w:t>
      </w:r>
    </w:p>
    <w:p w:rsidR="00C7617E" w:rsidRPr="00231040" w:rsidRDefault="00C7617E" w:rsidP="00C7617E">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D72335">
        <w:rPr>
          <w:rFonts w:ascii="Times New Roman" w:hAnsi="Times New Roman"/>
          <w:bCs/>
        </w:rPr>
        <w:t>г.</w:t>
      </w:r>
      <w:r>
        <w:rPr>
          <w:rFonts w:ascii="Times New Roman" w:hAnsi="Times New Roman"/>
          <w:bCs/>
        </w:rPr>
        <w:t xml:space="preserve"> </w:t>
      </w:r>
      <w:r w:rsidRPr="00D72335">
        <w:rPr>
          <w:rFonts w:ascii="Times New Roman" w:hAnsi="Times New Roman"/>
          <w:bCs/>
        </w:rPr>
        <w:t>Москва, г.</w:t>
      </w:r>
      <w:r>
        <w:rPr>
          <w:rFonts w:ascii="Times New Roman" w:hAnsi="Times New Roman"/>
          <w:bCs/>
        </w:rPr>
        <w:t xml:space="preserve"> </w:t>
      </w:r>
      <w:r w:rsidRPr="00D72335">
        <w:rPr>
          <w:rFonts w:ascii="Times New Roman" w:hAnsi="Times New Roman"/>
          <w:bCs/>
        </w:rPr>
        <w:t>Троицк, ул. Лесная, д.6</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843"/>
        <w:gridCol w:w="6548"/>
        <w:gridCol w:w="937"/>
      </w:tblGrid>
      <w:tr w:rsidR="00C7617E" w:rsidRPr="00081651" w:rsidTr="00881A78">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C7617E" w:rsidRPr="00081651" w:rsidRDefault="00C7617E" w:rsidP="00881A78">
            <w:pPr>
              <w:spacing w:after="0" w:line="240" w:lineRule="auto"/>
              <w:jc w:val="center"/>
              <w:rPr>
                <w:rFonts w:ascii="Times New Roman" w:hAnsi="Times New Roman"/>
                <w:b/>
                <w:bCs/>
                <w:sz w:val="20"/>
                <w:szCs w:val="20"/>
              </w:rPr>
            </w:pPr>
            <w:r w:rsidRPr="00081651">
              <w:rPr>
                <w:rFonts w:ascii="Times New Roman" w:hAnsi="Times New Roman"/>
                <w:b/>
                <w:bCs/>
                <w:sz w:val="20"/>
                <w:szCs w:val="20"/>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C7617E" w:rsidRPr="00081651" w:rsidRDefault="00C7617E" w:rsidP="00881A78">
            <w:pPr>
              <w:suppressAutoHyphens/>
              <w:autoSpaceDN w:val="0"/>
              <w:spacing w:after="0" w:line="240" w:lineRule="auto"/>
              <w:jc w:val="center"/>
              <w:textAlignment w:val="baseline"/>
              <w:rPr>
                <w:rFonts w:ascii="Times New Roman" w:eastAsia="Times New Roman" w:hAnsi="Times New Roman"/>
                <w:b/>
                <w:bCs/>
                <w:sz w:val="20"/>
                <w:szCs w:val="20"/>
              </w:rPr>
            </w:pPr>
            <w:r w:rsidRPr="00081651">
              <w:rPr>
                <w:rFonts w:ascii="Times New Roman" w:eastAsia="Times New Roman" w:hAnsi="Times New Roman"/>
                <w:b/>
                <w:bCs/>
                <w:sz w:val="20"/>
                <w:szCs w:val="20"/>
              </w:rPr>
              <w:t>Наименование,</w:t>
            </w:r>
          </w:p>
          <w:p w:rsidR="00C7617E" w:rsidRPr="00081651" w:rsidRDefault="00C7617E" w:rsidP="00881A78">
            <w:pPr>
              <w:spacing w:after="0" w:line="240" w:lineRule="auto"/>
              <w:jc w:val="center"/>
              <w:rPr>
                <w:rFonts w:ascii="Times New Roman" w:hAnsi="Times New Roman"/>
                <w:b/>
                <w:bCs/>
                <w:sz w:val="20"/>
                <w:szCs w:val="20"/>
              </w:rPr>
            </w:pPr>
            <w:r w:rsidRPr="00081651">
              <w:rPr>
                <w:rFonts w:ascii="Times New Roman" w:eastAsia="Times New Roman" w:hAnsi="Times New Roman"/>
                <w:b/>
                <w:bCs/>
                <w:sz w:val="20"/>
                <w:szCs w:val="20"/>
              </w:rPr>
              <w:t>ассортимент</w:t>
            </w:r>
          </w:p>
        </w:tc>
        <w:tc>
          <w:tcPr>
            <w:tcW w:w="6548" w:type="dxa"/>
            <w:tcBorders>
              <w:top w:val="single" w:sz="4" w:space="0" w:color="auto"/>
              <w:left w:val="single" w:sz="4" w:space="0" w:color="auto"/>
              <w:bottom w:val="single" w:sz="4" w:space="0" w:color="auto"/>
              <w:right w:val="single" w:sz="4" w:space="0" w:color="auto"/>
            </w:tcBorders>
            <w:vAlign w:val="center"/>
            <w:hideMark/>
          </w:tcPr>
          <w:p w:rsidR="00C7617E" w:rsidRPr="00081651" w:rsidRDefault="00C7617E" w:rsidP="00881A78">
            <w:pPr>
              <w:spacing w:after="0" w:line="240" w:lineRule="auto"/>
              <w:jc w:val="center"/>
              <w:rPr>
                <w:rFonts w:ascii="Times New Roman" w:hAnsi="Times New Roman"/>
                <w:b/>
                <w:bCs/>
                <w:sz w:val="20"/>
                <w:szCs w:val="20"/>
              </w:rPr>
            </w:pPr>
            <w:r w:rsidRPr="00081651">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C7617E" w:rsidRPr="00081651" w:rsidRDefault="00C7617E" w:rsidP="00881A78">
            <w:pPr>
              <w:spacing w:after="0" w:line="240" w:lineRule="auto"/>
              <w:jc w:val="center"/>
              <w:rPr>
                <w:rFonts w:ascii="Times New Roman" w:eastAsia="Times New Roman" w:hAnsi="Times New Roman"/>
                <w:b/>
                <w:bCs/>
                <w:sz w:val="20"/>
                <w:szCs w:val="20"/>
              </w:rPr>
            </w:pPr>
            <w:r w:rsidRPr="00081651">
              <w:rPr>
                <w:rFonts w:ascii="Times New Roman" w:eastAsia="Times New Roman" w:hAnsi="Times New Roman"/>
                <w:b/>
                <w:bCs/>
                <w:sz w:val="20"/>
                <w:szCs w:val="20"/>
              </w:rPr>
              <w:t>Кол-во,</w:t>
            </w:r>
          </w:p>
          <w:p w:rsidR="00C7617E" w:rsidRPr="00081651" w:rsidRDefault="00C7617E" w:rsidP="00881A78">
            <w:pPr>
              <w:spacing w:after="0" w:line="240" w:lineRule="auto"/>
              <w:jc w:val="center"/>
              <w:rPr>
                <w:rFonts w:ascii="Times New Roman" w:hAnsi="Times New Roman"/>
                <w:b/>
                <w:bCs/>
                <w:sz w:val="20"/>
                <w:szCs w:val="20"/>
              </w:rPr>
            </w:pPr>
            <w:r w:rsidRPr="00081651">
              <w:rPr>
                <w:rFonts w:ascii="Times New Roman" w:eastAsia="Times New Roman" w:hAnsi="Times New Roman"/>
                <w:b/>
                <w:bCs/>
                <w:sz w:val="20"/>
                <w:szCs w:val="20"/>
              </w:rPr>
              <w:t>ед. изм.</w:t>
            </w:r>
          </w:p>
        </w:tc>
      </w:tr>
      <w:tr w:rsidR="00C7617E" w:rsidRPr="00081651" w:rsidTr="00881A78">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C7617E" w:rsidRPr="00081651" w:rsidRDefault="00C7617E" w:rsidP="00881A78">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t>1</w:t>
            </w:r>
          </w:p>
        </w:tc>
        <w:tc>
          <w:tcPr>
            <w:tcW w:w="1843" w:type="dxa"/>
            <w:shd w:val="clear" w:color="auto" w:fill="auto"/>
            <w:vAlign w:val="center"/>
            <w:hideMark/>
          </w:tcPr>
          <w:p w:rsidR="00C7617E" w:rsidRPr="00081651" w:rsidRDefault="00C7617E" w:rsidP="00881A78">
            <w:pPr>
              <w:tabs>
                <w:tab w:val="left" w:pos="0"/>
                <w:tab w:val="left" w:pos="360"/>
              </w:tabs>
              <w:spacing w:after="0" w:line="240" w:lineRule="auto"/>
              <w:jc w:val="center"/>
              <w:rPr>
                <w:rFonts w:ascii="Times New Roman" w:hAnsi="Times New Roman"/>
                <w:bCs/>
                <w:color w:val="000000"/>
                <w:sz w:val="20"/>
                <w:szCs w:val="20"/>
              </w:rPr>
            </w:pPr>
            <w:r w:rsidRPr="00D72335">
              <w:rPr>
                <w:rFonts w:ascii="Times New Roman" w:hAnsi="Times New Roman"/>
                <w:bCs/>
                <w:color w:val="000000"/>
                <w:sz w:val="20"/>
                <w:szCs w:val="20"/>
              </w:rPr>
              <w:t>Кровать бытового назначения с лестницей и ограждением</w:t>
            </w:r>
          </w:p>
        </w:tc>
        <w:tc>
          <w:tcPr>
            <w:tcW w:w="6548" w:type="dxa"/>
            <w:tcBorders>
              <w:top w:val="single" w:sz="4" w:space="0" w:color="auto"/>
              <w:left w:val="single" w:sz="4" w:space="0" w:color="auto"/>
              <w:bottom w:val="single" w:sz="4" w:space="0" w:color="auto"/>
              <w:right w:val="single" w:sz="4" w:space="0" w:color="auto"/>
            </w:tcBorders>
            <w:vAlign w:val="center"/>
            <w:hideMark/>
          </w:tcPr>
          <w:p w:rsidR="00C7617E" w:rsidRPr="00081651" w:rsidRDefault="00C7617E" w:rsidP="00881A78">
            <w:pPr>
              <w:spacing w:after="0" w:line="240" w:lineRule="auto"/>
              <w:jc w:val="both"/>
              <w:rPr>
                <w:rFonts w:ascii="Times New Roman" w:hAnsi="Times New Roman"/>
                <w:sz w:val="20"/>
                <w:szCs w:val="20"/>
              </w:rPr>
            </w:pPr>
            <w:r w:rsidRPr="00D72335">
              <w:rPr>
                <w:rFonts w:ascii="Times New Roman" w:hAnsi="Times New Roman"/>
                <w:sz w:val="20"/>
                <w:szCs w:val="20"/>
              </w:rPr>
              <w:t>В данной кровати используется ЛДСП 16 и 22мм, крома 2 и 0,4мм. Металлокаркас- труба 20х20, 40х40(стойки), 40х20(перекладины). Имеется лестница для подъема на второй уровень. 1980х960х1610, каркас  RAL 9006, ЛДСП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hideMark/>
          </w:tcPr>
          <w:p w:rsidR="00C7617E" w:rsidRPr="00081651" w:rsidRDefault="00C7617E" w:rsidP="00881A78">
            <w:pPr>
              <w:spacing w:after="0" w:line="240" w:lineRule="auto"/>
              <w:jc w:val="center"/>
              <w:rPr>
                <w:rFonts w:ascii="Times New Roman" w:hAnsi="Times New Roman"/>
                <w:bCs/>
                <w:iCs/>
                <w:sz w:val="20"/>
                <w:szCs w:val="20"/>
              </w:rPr>
            </w:pPr>
            <w:r>
              <w:rPr>
                <w:rFonts w:ascii="Times New Roman" w:hAnsi="Times New Roman"/>
                <w:bCs/>
                <w:iCs/>
                <w:sz w:val="20"/>
                <w:szCs w:val="20"/>
              </w:rPr>
              <w:t>58</w:t>
            </w:r>
          </w:p>
        </w:tc>
      </w:tr>
    </w:tbl>
    <w:p w:rsidR="00C7617E" w:rsidRPr="00C26A95" w:rsidRDefault="00C7617E" w:rsidP="00C7617E">
      <w:pPr>
        <w:spacing w:after="0"/>
        <w:ind w:firstLine="567"/>
        <w:jc w:val="both"/>
        <w:rPr>
          <w:rFonts w:ascii="Times New Roman" w:eastAsia="Times New Roman" w:hAnsi="Times New Roman"/>
          <w:b/>
          <w:bCs/>
        </w:rPr>
      </w:pPr>
      <w:r w:rsidRPr="00C26A95">
        <w:rPr>
          <w:rFonts w:ascii="Times New Roman" w:eastAsia="Times New Roman" w:hAnsi="Times New Roman"/>
          <w:b/>
          <w:bCs/>
        </w:rPr>
        <w:t>Основные требования к оказанию услуг:</w:t>
      </w:r>
    </w:p>
    <w:p w:rsidR="00C7617E" w:rsidRDefault="00C7617E" w:rsidP="00C7617E">
      <w:pPr>
        <w:spacing w:after="0"/>
        <w:ind w:firstLine="567"/>
        <w:jc w:val="both"/>
        <w:rPr>
          <w:rFonts w:ascii="Times New Roman" w:eastAsia="Times New Roman" w:hAnsi="Times New Roman"/>
          <w:b/>
          <w:bCs/>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4 дней.</w:t>
      </w:r>
    </w:p>
    <w:p w:rsidR="00C7617E" w:rsidRDefault="00C7617E" w:rsidP="001623DE">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lastRenderedPageBreak/>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w:t>
      </w:r>
      <w:r w:rsidRPr="005D1482">
        <w:rPr>
          <w:rFonts w:ascii="Times New Roman" w:eastAsia="Times New Roman" w:hAnsi="Times New Roman" w:cs="Times New Roman"/>
          <w:sz w:val="20"/>
          <w:szCs w:val="20"/>
        </w:rPr>
        <w:lastRenderedPageBreak/>
        <w:t>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503" w:rsidRDefault="00400503" w:rsidP="00B54561">
      <w:pPr>
        <w:spacing w:after="0" w:line="240" w:lineRule="auto"/>
      </w:pPr>
      <w:r>
        <w:separator/>
      </w:r>
    </w:p>
  </w:endnote>
  <w:endnote w:type="continuationSeparator" w:id="0">
    <w:p w:rsidR="00400503" w:rsidRDefault="00400503"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503" w:rsidRDefault="00400503" w:rsidP="00B54561">
      <w:pPr>
        <w:spacing w:after="0" w:line="240" w:lineRule="auto"/>
      </w:pPr>
      <w:r>
        <w:separator/>
      </w:r>
    </w:p>
  </w:footnote>
  <w:footnote w:type="continuationSeparator" w:id="0">
    <w:p w:rsidR="00400503" w:rsidRDefault="00400503"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2A73"/>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77B48"/>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96ACB"/>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00503"/>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7617E"/>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DA58D"/>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DC97B-CB6A-4DEF-B255-C580B16B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2612</TotalTime>
  <Pages>1</Pages>
  <Words>1776</Words>
  <Characters>10126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218</cp:revision>
  <cp:lastPrinted>2021-10-26T08:19:00Z</cp:lastPrinted>
  <dcterms:created xsi:type="dcterms:W3CDTF">2017-03-13T10:00:00Z</dcterms:created>
  <dcterms:modified xsi:type="dcterms:W3CDTF">2026-08-26T05:49:00Z</dcterms:modified>
</cp:coreProperties>
</file>