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360" w:left="-54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Описание объекта закупки</w:t>
      </w:r>
    </w:p>
    <w:p>
      <w:pPr>
        <w:pStyle w:val="Normal"/>
        <w:spacing w:before="0" w:after="0"/>
        <w:ind w:firstLine="360" w:left="-54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поставка сапог кирзовых</w:t>
      </w:r>
    </w:p>
    <w:p>
      <w:pPr>
        <w:pStyle w:val="Normal"/>
        <w:spacing w:before="0" w:after="0"/>
        <w:ind w:firstLine="360" w:left="-54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Обувь должна быть нетоксичной, негорючей, пожаробезопасной продукцией и не оказывать вредного воздействия на здоровье человека и окружающую среду.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По классификации ГОСТ 19433-88 обувь не является опасным грузом.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Единица измерения — пара;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Вид обуви по высоте заготовки верха — сапоги;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Вид обуви по сезонности — неутепленные; 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Половой признак — мужская;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Размер — штихмассовый;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Цвет — черный;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Регулировка голенища по высоте — да;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Профиль ходовой поверхности подошвы — рифленый (препятствует скольжению);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Материал голенища (верхней части) — кирза;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нижний части сапога — натуральная кожа. </w:t>
      </w:r>
    </w:p>
    <w:p>
      <w:pPr>
        <w:pStyle w:val="Normal"/>
        <w:spacing w:before="0" w:after="0"/>
        <w:ind w:firstLine="709" w:left="0" w:right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Размерный ряд изделий к поставке: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- размер 42 — 1 пара;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- размер 43 — 2 пары.</w:t>
      </w:r>
    </w:p>
    <w:p>
      <w:pPr>
        <w:pStyle w:val="Normal"/>
        <w:ind w:firstLine="567" w:right="-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u w:val="single"/>
        </w:rPr>
        <w:t>Требования к качеству товара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Поставляемый Товар должен быть новым, не бывшим в употреблении, изготовлена не ранее 2026 года. Качество Товара подтверждается документами в соответствии с действующим законодательством.</w:t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Требования к упаковке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Упаковка должна быть оригинальной заводской, без повреждений и обеспечивать  сохранность Товара при транспортировке.</w:t>
      </w:r>
    </w:p>
    <w:p>
      <w:pPr>
        <w:pStyle w:val="Normal"/>
        <w:widowControl w:val="false"/>
        <w:ind w:firstLine="709" w:left="0" w:righ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tabs>
          <w:tab w:val="clear" w:pos="708"/>
          <w:tab w:val="left" w:pos="865" w:leader="none"/>
        </w:tabs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Гарантии поставщика</w:t>
      </w:r>
    </w:p>
    <w:p>
      <w:pPr>
        <w:pStyle w:val="Normal"/>
        <w:widowControl/>
        <w:tabs>
          <w:tab w:val="clear" w:pos="708"/>
          <w:tab w:val="left" w:pos="426" w:leader="none"/>
          <w:tab w:val="left" w:pos="851" w:leader="none"/>
        </w:tabs>
        <w:ind w:firstLine="567" w:left="0" w:right="0"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Поставщик гарантирует соответствие Товара требованиям настоящего технического задания, при соблюдении потребителем правил эксплуатации, транспортирования и хранения.</w:t>
      </w:r>
    </w:p>
    <w:p>
      <w:pPr>
        <w:pStyle w:val="Normal"/>
        <w:tabs>
          <w:tab w:val="clear" w:pos="708"/>
          <w:tab w:val="left" w:pos="1134" w:leader="none"/>
          <w:tab w:val="left" w:pos="1560" w:leader="none"/>
        </w:tabs>
        <w:ind w:firstLine="567" w:left="0" w:right="0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Гарантийный срок хранения на складах - 3 года.</w:t>
      </w:r>
    </w:p>
    <w:p>
      <w:pPr>
        <w:pStyle w:val="Normal"/>
        <w:tabs>
          <w:tab w:val="clear" w:pos="708"/>
          <w:tab w:val="left" w:pos="1134" w:leader="none"/>
          <w:tab w:val="left" w:pos="1560" w:leader="none"/>
        </w:tabs>
        <w:ind w:firstLine="567" w:left="0" w:right="0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Гарантийный срок эксплуатации об</w:t>
      </w:r>
      <w:r>
        <w:rPr>
          <w:rFonts w:eastAsia="Times New Roman"/>
          <w:color w:val="000000"/>
          <w:sz w:val="28"/>
          <w:szCs w:val="28"/>
          <w:shd w:fill="auto" w:val="clear"/>
        </w:rPr>
        <w:t>уви - 1 год.</w:t>
      </w:r>
    </w:p>
    <w:p>
      <w:pPr>
        <w:pStyle w:val="Normal"/>
        <w:widowControl w:val="false"/>
        <w:tabs>
          <w:tab w:val="clear" w:pos="708"/>
          <w:tab w:val="left" w:pos="1258" w:leader="none"/>
        </w:tabs>
        <w:spacing w:lineRule="exact" w:line="283" w:before="0" w:after="0"/>
        <w:ind w:hanging="0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258" w:leader="none"/>
        </w:tabs>
        <w:spacing w:before="0" w:after="0"/>
        <w:ind w:firstLine="709"/>
        <w:contextualSpacing/>
        <w:jc w:val="both"/>
        <w:rPr>
          <w:iCs/>
          <w:color w:themeColor="text1" w:val="000000"/>
          <w:sz w:val="28"/>
          <w:szCs w:val="28"/>
        </w:rPr>
      </w:pPr>
      <w:r>
        <w:rPr>
          <w:iCs/>
          <w:color w:themeColor="text1" w:val="000000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258" w:leader="none"/>
        </w:tabs>
        <w:spacing w:before="0" w:after="0"/>
        <w:ind w:firstLine="709"/>
        <w:contextualSpacing/>
        <w:jc w:val="both"/>
        <w:rPr>
          <w:iCs/>
          <w:color w:themeColor="text1" w:val="000000"/>
          <w:sz w:val="28"/>
          <w:szCs w:val="28"/>
        </w:rPr>
      </w:pPr>
      <w:r>
        <w:rPr>
          <w:iCs/>
          <w:color w:themeColor="text1" w:val="000000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258" w:leader="none"/>
        </w:tabs>
        <w:spacing w:before="0" w:after="0"/>
        <w:ind w:firstLine="709"/>
        <w:contextualSpacing/>
        <w:jc w:val="both"/>
        <w:rPr>
          <w:iCs/>
          <w:color w:themeColor="text1" w:val="000000"/>
          <w:sz w:val="28"/>
          <w:szCs w:val="28"/>
        </w:rPr>
      </w:pPr>
      <w:r>
        <w:rPr>
          <w:iCs/>
          <w:color w:themeColor="text1" w:val="000000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258" w:leader="none"/>
        </w:tabs>
        <w:spacing w:before="0" w:after="0"/>
        <w:ind w:firstLine="709" w:left="0" w:right="0"/>
        <w:contextualSpacing/>
        <w:jc w:val="both"/>
        <w:rPr>
          <w:sz w:val="28"/>
          <w:szCs w:val="28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50" w:right="567" w:gutter="0" w:header="723" w:top="1282" w:footer="0" w:bottom="1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a3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9e0cc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5a65d0"/>
    <w:pPr>
      <w:keepNext w:val="true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32198e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uiPriority w:val="99"/>
    <w:rsid w:val="00025cff"/>
    <w:rPr>
      <w:color w:val="0000FF"/>
      <w:u w:val="single"/>
    </w:rPr>
  </w:style>
  <w:style w:type="character" w:styleId="3" w:customStyle="1">
    <w:name w:val="Заголовок 3 Знак"/>
    <w:basedOn w:val="DefaultParagraphFont"/>
    <w:semiHidden/>
    <w:qFormat/>
    <w:rsid w:val="005a65d0"/>
    <w:rPr>
      <w:rFonts w:ascii="Calibri Light" w:hAnsi="Calibri Light" w:eastAsia="Times New Roman" w:cs="Times New Roman"/>
      <w:b/>
      <w:bCs/>
      <w:sz w:val="26"/>
      <w:szCs w:val="26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9e0cc4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32198e"/>
    <w:pPr/>
    <w:rPr>
      <w:rFonts w:ascii="Segoe UI" w:hAnsi="Segoe UI" w:cs="Segoe UI"/>
      <w:sz w:val="18"/>
      <w:szCs w:val="18"/>
    </w:rPr>
  </w:style>
  <w:style w:type="paragraph" w:styleId="11" w:customStyle="1">
    <w:name w:val="Абзац списка1"/>
    <w:basedOn w:val="Normal"/>
    <w:qFormat/>
    <w:rsid w:val="00980240"/>
    <w:pPr>
      <w:spacing w:lineRule="atLeast" w:line="100"/>
      <w:ind w:hanging="0" w:left="720"/>
      <w:textAlignment w:val="baseline"/>
    </w:pPr>
    <w:rPr>
      <w:rFonts w:ascii="Arial" w:hAnsi="Arial" w:eastAsia="SimSun" w:cs="Mangal"/>
      <w:kern w:val="2"/>
      <w:lang w:eastAsia="zh-CN" w:bidi="hi-IN"/>
    </w:rPr>
  </w:style>
  <w:style w:type="paragraph" w:styleId="formattext" w:customStyle="1">
    <w:name w:val="formattext"/>
    <w:basedOn w:val="Normal"/>
    <w:qFormat/>
    <w:rsid w:val="00025cff"/>
    <w:pPr>
      <w:spacing w:beforeAutospacing="1" w:afterAutospacing="1"/>
    </w:pPr>
    <w:rPr/>
  </w:style>
  <w:style w:type="paragraph" w:styleId="NoSpacing">
    <w:name w:val="No Spacing"/>
    <w:qFormat/>
    <w:rsid w:val="00db3069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DejaVu Sans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db3069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Default" w:customStyle="1">
    <w:name w:val="Default"/>
    <w:qFormat/>
    <w:rsid w:val="00db306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en-US" w:bidi="ar-SA"/>
    </w:rPr>
  </w:style>
  <w:style w:type="paragraph" w:styleId="Style21" w:customStyle="1">
    <w:name w:val="Style2"/>
    <w:basedOn w:val="Normal"/>
    <w:uiPriority w:val="99"/>
    <w:qFormat/>
    <w:rsid w:val="00db3069"/>
    <w:pPr>
      <w:widowControl w:val="false"/>
    </w:pPr>
    <w:rPr/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48" w:leader="none"/>
        <w:tab w:val="right" w:pos="9696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15"/>
    <w:pPr>
      <w:suppressLineNumbers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db3069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0B096-FCBC-4D60-9565-9334421F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Application>LibreOffice/25.2.3.2$Linux_X86_64 LibreOffice_project/520$Build-2</Application>
  <AppVersion>15.0000</AppVersion>
  <Pages>1</Pages>
  <Words>169</Words>
  <Characters>1170</Characters>
  <CharactersWithSpaces>1329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2022-02-07T07:07:00Z</dcterms:created>
  <dc:creator>Пользователь Windows</dc:creator>
  <dc:description/>
  <dc:language>ru-RU</dc:language>
  <cp:lastModifiedBy/>
  <cp:lastPrinted>2025-03-25T15:12:43Z</cp:lastPrinted>
  <dcterms:modified xsi:type="dcterms:W3CDTF">2026-08-26T14:00:03Z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