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3172" w:rsidRDefault="00023172"/>
    <w:tbl>
      <w:tblPr>
        <w:tblW w:w="9605" w:type="dxa"/>
        <w:tblLayout w:type="fixed"/>
        <w:tblLook w:val="0000" w:firstRow="0" w:lastRow="0" w:firstColumn="0" w:lastColumn="0" w:noHBand="0" w:noVBand="0"/>
      </w:tblPr>
      <w:tblGrid>
        <w:gridCol w:w="1188"/>
        <w:gridCol w:w="5299"/>
        <w:gridCol w:w="2693"/>
        <w:gridCol w:w="425"/>
      </w:tblGrid>
      <w:tr w:rsidR="00023172">
        <w:trPr>
          <w:cantSplit/>
          <w:trHeight w:val="278"/>
        </w:trPr>
        <w:tc>
          <w:tcPr>
            <w:tcW w:w="9180" w:type="dxa"/>
            <w:gridSpan w:val="3"/>
            <w:shd w:val="clear" w:color="auto" w:fill="auto"/>
          </w:tcPr>
          <w:p w:rsidR="00023172" w:rsidRDefault="00FB35C8">
            <w:pPr>
              <w:pStyle w:val="af"/>
              <w:keepLines/>
              <w:widowControl w:val="0"/>
              <w:jc w:val="center"/>
            </w:pPr>
            <w:r>
              <w:rPr>
                <w:b/>
                <w:bCs/>
                <w:sz w:val="26"/>
                <w:szCs w:val="26"/>
              </w:rPr>
              <w:t>Договор № ___________</w:t>
            </w:r>
          </w:p>
        </w:tc>
        <w:tc>
          <w:tcPr>
            <w:tcW w:w="425" w:type="dxa"/>
          </w:tcPr>
          <w:p w:rsidR="00023172" w:rsidRDefault="00023172">
            <w:pPr>
              <w:widowControl w:val="0"/>
            </w:pPr>
          </w:p>
        </w:tc>
      </w:tr>
      <w:tr w:rsidR="00023172">
        <w:trPr>
          <w:cantSplit/>
        </w:trPr>
        <w:tc>
          <w:tcPr>
            <w:tcW w:w="9180" w:type="dxa"/>
            <w:gridSpan w:val="3"/>
            <w:shd w:val="clear" w:color="auto" w:fill="auto"/>
          </w:tcPr>
          <w:p w:rsidR="00023172" w:rsidRDefault="00FB35C8">
            <w:pPr>
              <w:keepLines/>
              <w:widowControl w:val="0"/>
              <w:spacing w:after="120"/>
              <w:ind w:right="-186"/>
              <w:jc w:val="center"/>
              <w:rPr>
                <w:b/>
                <w:bCs/>
                <w:sz w:val="26"/>
                <w:szCs w:val="26"/>
              </w:rPr>
            </w:pPr>
            <w:r>
              <w:rPr>
                <w:b/>
                <w:bCs/>
                <w:sz w:val="26"/>
                <w:szCs w:val="26"/>
              </w:rPr>
              <w:t>возмездного оказания услуг</w:t>
            </w:r>
          </w:p>
        </w:tc>
        <w:tc>
          <w:tcPr>
            <w:tcW w:w="425" w:type="dxa"/>
          </w:tcPr>
          <w:p w:rsidR="00023172" w:rsidRDefault="00023172">
            <w:pPr>
              <w:widowControl w:val="0"/>
            </w:pPr>
          </w:p>
        </w:tc>
      </w:tr>
      <w:tr w:rsidR="00023172">
        <w:tc>
          <w:tcPr>
            <w:tcW w:w="1188" w:type="dxa"/>
            <w:shd w:val="clear" w:color="auto" w:fill="auto"/>
          </w:tcPr>
          <w:p w:rsidR="00023172" w:rsidRDefault="00FB35C8">
            <w:pPr>
              <w:widowControl w:val="0"/>
              <w:spacing w:after="240"/>
              <w:rPr>
                <w:sz w:val="26"/>
                <w:szCs w:val="26"/>
              </w:rPr>
            </w:pPr>
            <w:r>
              <w:rPr>
                <w:sz w:val="26"/>
                <w:szCs w:val="26"/>
              </w:rPr>
              <w:t>г. _______</w:t>
            </w:r>
          </w:p>
        </w:tc>
        <w:tc>
          <w:tcPr>
            <w:tcW w:w="5299" w:type="dxa"/>
            <w:shd w:val="clear" w:color="auto" w:fill="auto"/>
          </w:tcPr>
          <w:p w:rsidR="00023172" w:rsidRDefault="00FB35C8">
            <w:pPr>
              <w:widowControl w:val="0"/>
              <w:snapToGrid w:val="0"/>
              <w:spacing w:after="240"/>
              <w:jc w:val="right"/>
              <w:rPr>
                <w:sz w:val="26"/>
                <w:szCs w:val="26"/>
              </w:rPr>
            </w:pPr>
            <w:r>
              <w:rPr>
                <w:sz w:val="26"/>
                <w:szCs w:val="26"/>
              </w:rPr>
              <w:t xml:space="preserve">    </w:t>
            </w:r>
          </w:p>
        </w:tc>
        <w:tc>
          <w:tcPr>
            <w:tcW w:w="3118" w:type="dxa"/>
            <w:gridSpan w:val="2"/>
            <w:shd w:val="clear" w:color="auto" w:fill="auto"/>
          </w:tcPr>
          <w:p w:rsidR="00023172" w:rsidRDefault="00FB35C8">
            <w:pPr>
              <w:keepLines/>
              <w:widowControl w:val="0"/>
              <w:spacing w:after="240"/>
              <w:ind w:left="-108" w:right="-186"/>
            </w:pPr>
            <w:r>
              <w:rPr>
                <w:sz w:val="26"/>
                <w:szCs w:val="26"/>
              </w:rPr>
              <w:t>«___» _______2026 г.</w:t>
            </w:r>
          </w:p>
        </w:tc>
      </w:tr>
    </w:tbl>
    <w:p w:rsidR="00023172" w:rsidRDefault="00023172">
      <w:pPr>
        <w:keepLines/>
        <w:ind w:firstLine="709"/>
        <w:jc w:val="both"/>
        <w:rPr>
          <w:b/>
          <w:sz w:val="26"/>
        </w:rPr>
      </w:pPr>
    </w:p>
    <w:p w:rsidR="00023172" w:rsidRDefault="00FB35C8">
      <w:pPr>
        <w:keepLines/>
        <w:ind w:firstLine="709"/>
        <w:jc w:val="both"/>
        <w:rPr>
          <w:sz w:val="26"/>
          <w:szCs w:val="26"/>
        </w:rPr>
      </w:pPr>
      <w:r>
        <w:rPr>
          <w:b/>
          <w:sz w:val="26"/>
        </w:rPr>
        <w:t>Федеральное государственное бюджетное образовательное учреждение высшего образования «Брянский государственный технический университет»    (</w:t>
      </w:r>
      <w:r>
        <w:rPr>
          <w:sz w:val="26"/>
          <w:szCs w:val="26"/>
        </w:rPr>
        <w:t xml:space="preserve">сокращенно - </w:t>
      </w:r>
      <w:r>
        <w:rPr>
          <w:sz w:val="26"/>
        </w:rPr>
        <w:t>ФГБОУ ВО «БГТУ»</w:t>
      </w:r>
      <w:r>
        <w:rPr>
          <w:b/>
          <w:sz w:val="26"/>
        </w:rPr>
        <w:t>)</w:t>
      </w:r>
      <w:r>
        <w:rPr>
          <w:b/>
          <w:bCs/>
          <w:sz w:val="26"/>
          <w:szCs w:val="26"/>
        </w:rPr>
        <w:t>,</w:t>
      </w:r>
      <w:r>
        <w:rPr>
          <w:bCs/>
          <w:sz w:val="26"/>
          <w:szCs w:val="26"/>
        </w:rPr>
        <w:t xml:space="preserve"> </w:t>
      </w:r>
      <w:r>
        <w:rPr>
          <w:rStyle w:val="10"/>
          <w:rFonts w:eastAsia="Courier New"/>
          <w:sz w:val="26"/>
          <w:szCs w:val="26"/>
        </w:rPr>
        <w:t xml:space="preserve">именуемое в дальнейшем «Заказчик», </w:t>
      </w:r>
      <w:r>
        <w:rPr>
          <w:sz w:val="26"/>
          <w:szCs w:val="26"/>
        </w:rPr>
        <w:t xml:space="preserve">в </w:t>
      </w:r>
      <w:r>
        <w:rPr>
          <w:rStyle w:val="10"/>
          <w:rFonts w:eastAsia="Courier New"/>
          <w:sz w:val="26"/>
          <w:szCs w:val="26"/>
        </w:rPr>
        <w:t xml:space="preserve">лице </w:t>
      </w:r>
      <w:r>
        <w:rPr>
          <w:sz w:val="26"/>
        </w:rPr>
        <w:t xml:space="preserve">ректора </w:t>
      </w:r>
      <w:proofErr w:type="spellStart"/>
      <w:r>
        <w:rPr>
          <w:b/>
          <w:sz w:val="26"/>
        </w:rPr>
        <w:t>Федонина</w:t>
      </w:r>
      <w:proofErr w:type="spellEnd"/>
      <w:r>
        <w:rPr>
          <w:b/>
          <w:sz w:val="26"/>
        </w:rPr>
        <w:t xml:space="preserve"> Олега Николаевича</w:t>
      </w:r>
      <w:r>
        <w:rPr>
          <w:sz w:val="26"/>
          <w:szCs w:val="26"/>
        </w:rPr>
        <w:t xml:space="preserve">, действующего на основании </w:t>
      </w:r>
      <w:r>
        <w:rPr>
          <w:sz w:val="26"/>
        </w:rPr>
        <w:t>Устава</w:t>
      </w:r>
      <w:r>
        <w:rPr>
          <w:sz w:val="26"/>
          <w:szCs w:val="26"/>
        </w:rPr>
        <w:t>, с одной стороны, и ______________________, именуемое в дальнейшем «Исполнитель», в лице _________________</w:t>
      </w:r>
      <w:r>
        <w:rPr>
          <w:b/>
          <w:sz w:val="26"/>
          <w:szCs w:val="26"/>
        </w:rPr>
        <w:t>,</w:t>
      </w:r>
      <w:r>
        <w:rPr>
          <w:sz w:val="26"/>
          <w:szCs w:val="26"/>
        </w:rPr>
        <w:t xml:space="preserve"> действующего на основании __________, с другой стороны, совместно именуемые «Стороны», в соответствии с требованиями статьи 17 Закона Российской Федерации «О государственной тайне», пункта 8 Инструкции по обеспечению режима секретности в Российской Федерации, утвержденной постановлением Правительства Российской Федерации от 05.01.2004    № 3-1, заключили настоящий Договор о нижеследующем: </w:t>
      </w:r>
    </w:p>
    <w:p w:rsidR="00023172" w:rsidRDefault="00023172">
      <w:pPr>
        <w:keepLines/>
        <w:ind w:firstLine="709"/>
        <w:jc w:val="both"/>
        <w:rPr>
          <w:sz w:val="26"/>
          <w:szCs w:val="26"/>
        </w:rPr>
      </w:pPr>
    </w:p>
    <w:p w:rsidR="00023172" w:rsidRDefault="00FB35C8">
      <w:pPr>
        <w:keepLines/>
        <w:ind w:firstLine="709"/>
        <w:jc w:val="both"/>
        <w:rPr>
          <w:sz w:val="26"/>
          <w:szCs w:val="26"/>
        </w:rPr>
      </w:pPr>
      <w:r>
        <w:rPr>
          <w:b/>
          <w:caps/>
          <w:sz w:val="26"/>
          <w:szCs w:val="26"/>
        </w:rPr>
        <w:t>1. Предмет ДОГОВОРА</w:t>
      </w:r>
    </w:p>
    <w:p w:rsidR="00023172" w:rsidRDefault="00FB35C8">
      <w:pPr>
        <w:spacing w:line="240" w:lineRule="atLeast"/>
        <w:ind w:firstLine="709"/>
        <w:jc w:val="both"/>
        <w:rPr>
          <w:b/>
          <w:sz w:val="26"/>
          <w:szCs w:val="26"/>
        </w:rPr>
      </w:pPr>
      <w:r>
        <w:rPr>
          <w:b/>
          <w:sz w:val="26"/>
          <w:szCs w:val="26"/>
        </w:rPr>
        <w:t>1.1.</w:t>
      </w:r>
      <w:r>
        <w:rPr>
          <w:sz w:val="26"/>
          <w:szCs w:val="26"/>
        </w:rPr>
        <w:t xml:space="preserve"> Заказчик поручает, а Исполнитель принимает на себя за вознаграждение обязательства по предоставлению Заказчику услуг (далее - услуги) в области защиты государственной тайны (в части технической защиты информации) в соответствии с пунктом 49 Перечня ФСТЭК России (приказ ФСТЭК России от 01.06.2023 № 0147), который соответствует пункту 102 Перечня сведений, отнесенных к государственной тайне, утвержденного Указом Президента Российской Федерации от 30.11.1995 </w:t>
      </w:r>
      <w:r>
        <w:rPr>
          <w:sz w:val="26"/>
          <w:szCs w:val="26"/>
        </w:rPr>
        <w:br/>
        <w:t>№ 1203, а именно:</w:t>
      </w:r>
    </w:p>
    <w:p w:rsidR="00023172" w:rsidRDefault="00FB35C8">
      <w:pPr>
        <w:spacing w:line="240" w:lineRule="atLeast"/>
        <w:ind w:firstLine="709"/>
        <w:jc w:val="both"/>
        <w:rPr>
          <w:sz w:val="26"/>
          <w:szCs w:val="26"/>
        </w:rPr>
      </w:pPr>
      <w:r>
        <w:rPr>
          <w:sz w:val="26"/>
          <w:szCs w:val="26"/>
        </w:rPr>
        <w:t>- разработка проекта «Руководства по технической защите информации» (далее - Руководство).</w:t>
      </w:r>
    </w:p>
    <w:p w:rsidR="00023172" w:rsidRDefault="00FB35C8">
      <w:pPr>
        <w:spacing w:line="240" w:lineRule="atLeast"/>
        <w:ind w:firstLine="709"/>
        <w:jc w:val="both"/>
        <w:rPr>
          <w:sz w:val="26"/>
          <w:szCs w:val="26"/>
        </w:rPr>
      </w:pPr>
      <w:r>
        <w:rPr>
          <w:sz w:val="26"/>
          <w:szCs w:val="26"/>
        </w:rPr>
        <w:t>Степень секретности оказываемых Исполнителем услуг и ожидаемых результатов, связанных с использованием сведений, составляющих государственную тайну, не превышает гриф «секретно».</w:t>
      </w:r>
    </w:p>
    <w:p w:rsidR="00023172" w:rsidRDefault="00FB35C8">
      <w:pPr>
        <w:keepLines/>
        <w:tabs>
          <w:tab w:val="left" w:pos="1440"/>
        </w:tabs>
        <w:spacing w:line="240" w:lineRule="atLeast"/>
        <w:ind w:firstLine="709"/>
        <w:jc w:val="both"/>
        <w:rPr>
          <w:sz w:val="26"/>
          <w:szCs w:val="26"/>
        </w:rPr>
      </w:pPr>
      <w:r>
        <w:rPr>
          <w:b/>
          <w:sz w:val="26"/>
          <w:szCs w:val="26"/>
        </w:rPr>
        <w:t>1.2.</w:t>
      </w:r>
      <w:r>
        <w:rPr>
          <w:sz w:val="26"/>
          <w:szCs w:val="26"/>
        </w:rPr>
        <w:t xml:space="preserve"> Условия оказания услуг определяются Техническим заданием (Приложение № 1) к настоящему договору.</w:t>
      </w:r>
    </w:p>
    <w:p w:rsidR="00023172" w:rsidRDefault="00FB35C8">
      <w:pPr>
        <w:keepLines/>
        <w:tabs>
          <w:tab w:val="left" w:pos="1440"/>
        </w:tabs>
        <w:spacing w:line="240" w:lineRule="atLeast"/>
        <w:ind w:firstLine="709"/>
        <w:jc w:val="both"/>
        <w:rPr>
          <w:sz w:val="26"/>
          <w:szCs w:val="26"/>
        </w:rPr>
      </w:pPr>
      <w:r>
        <w:rPr>
          <w:sz w:val="26"/>
          <w:szCs w:val="26"/>
        </w:rPr>
        <w:t>Результаты услуг представляются Исполнителем в форме</w:t>
      </w:r>
      <w:r>
        <w:t xml:space="preserve"> </w:t>
      </w:r>
      <w:proofErr w:type="gramStart"/>
      <w:r>
        <w:rPr>
          <w:sz w:val="26"/>
          <w:szCs w:val="26"/>
        </w:rPr>
        <w:t>проекта  Руководства</w:t>
      </w:r>
      <w:proofErr w:type="gramEnd"/>
      <w:r>
        <w:rPr>
          <w:sz w:val="26"/>
          <w:szCs w:val="26"/>
        </w:rPr>
        <w:t xml:space="preserve">, в электронном виде, записанного на цифровом </w:t>
      </w:r>
      <w:r>
        <w:rPr>
          <w:sz w:val="26"/>
          <w:szCs w:val="26"/>
          <w:lang w:val="en-US"/>
        </w:rPr>
        <w:t>CD</w:t>
      </w:r>
      <w:r>
        <w:rPr>
          <w:sz w:val="26"/>
          <w:szCs w:val="26"/>
        </w:rPr>
        <w:t>-</w:t>
      </w:r>
      <w:r>
        <w:rPr>
          <w:sz w:val="26"/>
          <w:szCs w:val="26"/>
          <w:lang w:val="en-US"/>
        </w:rPr>
        <w:t>R</w:t>
      </w:r>
      <w:r>
        <w:rPr>
          <w:sz w:val="26"/>
          <w:szCs w:val="26"/>
        </w:rPr>
        <w:t xml:space="preserve"> диске.</w:t>
      </w:r>
    </w:p>
    <w:p w:rsidR="00023172" w:rsidRDefault="00FB35C8">
      <w:pPr>
        <w:keepLines/>
        <w:tabs>
          <w:tab w:val="left" w:pos="1440"/>
        </w:tabs>
        <w:spacing w:line="240" w:lineRule="atLeast"/>
        <w:ind w:firstLine="709"/>
        <w:jc w:val="both"/>
        <w:rPr>
          <w:color w:val="00B050"/>
          <w:sz w:val="26"/>
          <w:szCs w:val="26"/>
        </w:rPr>
      </w:pPr>
      <w:r>
        <w:rPr>
          <w:b/>
          <w:sz w:val="26"/>
          <w:szCs w:val="26"/>
        </w:rPr>
        <w:t>1.3.</w:t>
      </w:r>
      <w:r>
        <w:rPr>
          <w:sz w:val="26"/>
          <w:szCs w:val="26"/>
        </w:rPr>
        <w:t xml:space="preserve"> Место оказания услуг – адрес местонахождения Заказчика.</w:t>
      </w:r>
      <w:r>
        <w:rPr>
          <w:color w:val="00B050"/>
          <w:sz w:val="26"/>
          <w:szCs w:val="26"/>
        </w:rPr>
        <w:t xml:space="preserve"> </w:t>
      </w:r>
    </w:p>
    <w:p w:rsidR="00023172" w:rsidRDefault="00FB35C8">
      <w:pPr>
        <w:keepLines/>
        <w:tabs>
          <w:tab w:val="left" w:pos="1440"/>
        </w:tabs>
        <w:spacing w:line="240" w:lineRule="atLeast"/>
        <w:ind w:firstLine="709"/>
        <w:jc w:val="both"/>
        <w:rPr>
          <w:sz w:val="26"/>
          <w:szCs w:val="26"/>
        </w:rPr>
      </w:pPr>
      <w:r>
        <w:rPr>
          <w:b/>
          <w:sz w:val="26"/>
          <w:szCs w:val="26"/>
        </w:rPr>
        <w:t>1.4.</w:t>
      </w:r>
      <w:r>
        <w:rPr>
          <w:sz w:val="26"/>
          <w:szCs w:val="26"/>
        </w:rPr>
        <w:t xml:space="preserve"> Исполнитель подтверждает наличие у него</w:t>
      </w:r>
      <w:r>
        <w:t xml:space="preserve"> </w:t>
      </w:r>
      <w:r>
        <w:rPr>
          <w:sz w:val="26"/>
          <w:szCs w:val="26"/>
        </w:rPr>
        <w:t xml:space="preserve">лицензий на проведение работ с использованием сведений соответствующей степени секретности, указанных в п. 7.14 настоящего договора. </w:t>
      </w:r>
    </w:p>
    <w:p w:rsidR="00023172" w:rsidRDefault="00FB35C8">
      <w:pPr>
        <w:keepLines/>
        <w:tabs>
          <w:tab w:val="left" w:pos="1440"/>
        </w:tabs>
        <w:spacing w:line="240" w:lineRule="atLeast"/>
        <w:ind w:firstLine="709"/>
        <w:jc w:val="both"/>
        <w:rPr>
          <w:sz w:val="26"/>
          <w:szCs w:val="26"/>
        </w:rPr>
      </w:pPr>
      <w:r>
        <w:rPr>
          <w:b/>
          <w:sz w:val="26"/>
          <w:szCs w:val="26"/>
        </w:rPr>
        <w:t>1.5.</w:t>
      </w:r>
      <w:r>
        <w:rPr>
          <w:sz w:val="26"/>
          <w:szCs w:val="26"/>
        </w:rPr>
        <w:t xml:space="preserve"> Исполнитель уведомлен и согласен с тем, что контроль за эффективностью защиты государственной тайны при оказании услуг по настоящему договору осуществляется на протяжении всего периода действия настоящего договора и после его завершения со стороны заказчика и</w:t>
      </w:r>
      <w:r>
        <w:t xml:space="preserve"> </w:t>
      </w:r>
      <w:r>
        <w:rPr>
          <w:sz w:val="26"/>
          <w:szCs w:val="26"/>
        </w:rPr>
        <w:t>органа государственной власти, в распоряжении которого находятся такие сведения.</w:t>
      </w:r>
    </w:p>
    <w:p w:rsidR="00023172" w:rsidRDefault="00023172">
      <w:pPr>
        <w:ind w:firstLine="709"/>
        <w:jc w:val="both"/>
        <w:rPr>
          <w:sz w:val="26"/>
          <w:szCs w:val="26"/>
        </w:rPr>
      </w:pPr>
    </w:p>
    <w:p w:rsidR="00023172" w:rsidRDefault="00FB35C8">
      <w:pPr>
        <w:keepLines/>
        <w:ind w:firstLine="709"/>
        <w:jc w:val="both"/>
        <w:rPr>
          <w:sz w:val="26"/>
          <w:szCs w:val="26"/>
        </w:rPr>
      </w:pPr>
      <w:r>
        <w:rPr>
          <w:b/>
          <w:caps/>
          <w:sz w:val="26"/>
          <w:szCs w:val="26"/>
        </w:rPr>
        <w:t>2. Права и обязанности сторон</w:t>
      </w:r>
    </w:p>
    <w:p w:rsidR="00023172" w:rsidRDefault="00FB35C8">
      <w:pPr>
        <w:keepLines/>
        <w:spacing w:line="240" w:lineRule="atLeast"/>
        <w:ind w:firstLine="709"/>
        <w:jc w:val="both"/>
        <w:rPr>
          <w:sz w:val="26"/>
          <w:szCs w:val="26"/>
        </w:rPr>
      </w:pPr>
      <w:r>
        <w:rPr>
          <w:b/>
          <w:sz w:val="26"/>
          <w:szCs w:val="26"/>
        </w:rPr>
        <w:t>2.1.</w:t>
      </w:r>
      <w:r>
        <w:rPr>
          <w:sz w:val="26"/>
          <w:szCs w:val="26"/>
        </w:rPr>
        <w:t xml:space="preserve"> </w:t>
      </w:r>
      <w:proofErr w:type="gramStart"/>
      <w:r>
        <w:rPr>
          <w:sz w:val="26"/>
          <w:szCs w:val="26"/>
        </w:rPr>
        <w:t>Исполнитель  принимает</w:t>
      </w:r>
      <w:proofErr w:type="gramEnd"/>
      <w:r>
        <w:rPr>
          <w:sz w:val="26"/>
          <w:szCs w:val="26"/>
        </w:rPr>
        <w:t xml:space="preserve"> на себя следующие обязательства:</w:t>
      </w:r>
    </w:p>
    <w:p w:rsidR="00023172" w:rsidRDefault="00FB35C8">
      <w:pPr>
        <w:keepLines/>
        <w:spacing w:line="240" w:lineRule="atLeast"/>
        <w:ind w:firstLine="709"/>
        <w:jc w:val="both"/>
        <w:rPr>
          <w:sz w:val="26"/>
          <w:szCs w:val="26"/>
        </w:rPr>
      </w:pPr>
      <w:r>
        <w:rPr>
          <w:b/>
          <w:sz w:val="26"/>
          <w:szCs w:val="26"/>
        </w:rPr>
        <w:lastRenderedPageBreak/>
        <w:t>2.1.1.</w:t>
      </w:r>
      <w:r>
        <w:rPr>
          <w:sz w:val="26"/>
          <w:szCs w:val="26"/>
        </w:rPr>
        <w:t xml:space="preserve"> Не разглашать ставшие ему известными сведения, составляющие государственную, коммерческую и иную охраняемую законом тайну, полученные от Заказчика в связи с исполнением настоящего Договора.</w:t>
      </w:r>
    </w:p>
    <w:p w:rsidR="00023172" w:rsidRDefault="00FB35C8">
      <w:pPr>
        <w:keepLines/>
        <w:spacing w:line="240" w:lineRule="atLeast"/>
        <w:ind w:firstLine="709"/>
        <w:jc w:val="both"/>
        <w:rPr>
          <w:sz w:val="26"/>
          <w:szCs w:val="26"/>
        </w:rPr>
      </w:pPr>
      <w:r>
        <w:rPr>
          <w:b/>
          <w:sz w:val="26"/>
          <w:szCs w:val="26"/>
        </w:rPr>
        <w:t>2.1.2.</w:t>
      </w:r>
      <w:r>
        <w:rPr>
          <w:sz w:val="26"/>
          <w:szCs w:val="26"/>
        </w:rPr>
        <w:t xml:space="preserve"> Оказать услуги в течение 30 (тридцати)</w:t>
      </w:r>
      <w:r>
        <w:rPr>
          <w:color w:val="800000"/>
          <w:sz w:val="26"/>
          <w:szCs w:val="26"/>
        </w:rPr>
        <w:t xml:space="preserve"> </w:t>
      </w:r>
      <w:r>
        <w:rPr>
          <w:sz w:val="26"/>
          <w:szCs w:val="26"/>
        </w:rPr>
        <w:t xml:space="preserve">рабочих дней после подписания Сторонами Акта о предоставлении доступа к материалам, документам и информации (без учета срока на согласование по п. 2.1.5 настоящего договора). </w:t>
      </w:r>
    </w:p>
    <w:p w:rsidR="00023172" w:rsidRDefault="00FB35C8">
      <w:pPr>
        <w:widowControl w:val="0"/>
        <w:spacing w:line="240" w:lineRule="atLeast"/>
        <w:ind w:firstLine="709"/>
        <w:jc w:val="both"/>
        <w:rPr>
          <w:sz w:val="26"/>
          <w:szCs w:val="26"/>
        </w:rPr>
      </w:pPr>
      <w:r>
        <w:rPr>
          <w:b/>
          <w:sz w:val="26"/>
          <w:szCs w:val="26"/>
        </w:rPr>
        <w:t>2.1.3.</w:t>
      </w:r>
      <w:r>
        <w:rPr>
          <w:sz w:val="26"/>
          <w:szCs w:val="26"/>
        </w:rPr>
        <w:t xml:space="preserve"> Вести допускную работу в соответствии с требованиями «Правил допуска должностных лиц и граждан Российской Федерации к государственной тайне», утвержденных Постановлением Правительства РФ</w:t>
      </w:r>
      <w:r>
        <w:t xml:space="preserve"> </w:t>
      </w:r>
      <w:r>
        <w:rPr>
          <w:sz w:val="26"/>
          <w:szCs w:val="26"/>
        </w:rPr>
        <w:t xml:space="preserve">от 07.02.2024 № 132. </w:t>
      </w:r>
    </w:p>
    <w:p w:rsidR="00023172" w:rsidRDefault="00FB35C8">
      <w:pPr>
        <w:widowControl w:val="0"/>
        <w:spacing w:line="240" w:lineRule="atLeast"/>
        <w:ind w:firstLine="709"/>
        <w:jc w:val="both"/>
        <w:rPr>
          <w:sz w:val="26"/>
          <w:szCs w:val="26"/>
        </w:rPr>
      </w:pPr>
      <w:r>
        <w:rPr>
          <w:b/>
          <w:sz w:val="26"/>
          <w:szCs w:val="26"/>
        </w:rPr>
        <w:t>2.1.4.</w:t>
      </w:r>
      <w:r>
        <w:rPr>
          <w:sz w:val="26"/>
          <w:szCs w:val="26"/>
        </w:rPr>
        <w:t xml:space="preserve"> При необходимости представить Заказчику рекомендации для выполнения требований законодательства Российской Федерации в области защиты государственной тайны.</w:t>
      </w:r>
    </w:p>
    <w:p w:rsidR="00023172" w:rsidRDefault="00FB35C8">
      <w:pPr>
        <w:pStyle w:val="afd"/>
        <w:keepNext w:val="0"/>
        <w:keepLines w:val="0"/>
        <w:widowControl w:val="0"/>
        <w:numPr>
          <w:ilvl w:val="0"/>
          <w:numId w:val="0"/>
        </w:numPr>
        <w:spacing w:line="240" w:lineRule="atLeast"/>
        <w:ind w:firstLine="710"/>
      </w:pPr>
      <w:r>
        <w:rPr>
          <w:b/>
        </w:rPr>
        <w:t>2.1.5.</w:t>
      </w:r>
      <w:r>
        <w:t xml:space="preserve"> При необходимости в течение десяти рабочих дней безвозмездно устранить недостатки, выявленные уполномоченными органами (ФСТЭК России, УФСБ России по Брянской области) при согласовании Руководства, разработанного Исполнителем в рамках настоящего Договора.</w:t>
      </w:r>
    </w:p>
    <w:p w:rsidR="00023172" w:rsidRDefault="00FB35C8">
      <w:pPr>
        <w:keepLines/>
        <w:tabs>
          <w:tab w:val="left" w:pos="1440"/>
        </w:tabs>
        <w:spacing w:line="240" w:lineRule="atLeast"/>
        <w:ind w:firstLine="709"/>
        <w:jc w:val="both"/>
        <w:rPr>
          <w:sz w:val="26"/>
          <w:szCs w:val="26"/>
        </w:rPr>
      </w:pPr>
      <w:r>
        <w:rPr>
          <w:b/>
          <w:sz w:val="26"/>
          <w:szCs w:val="26"/>
          <w:lang w:eastAsia="ru-RU"/>
        </w:rPr>
        <w:t>2.1.6.</w:t>
      </w:r>
      <w:r>
        <w:t xml:space="preserve"> </w:t>
      </w:r>
      <w:r>
        <w:rPr>
          <w:sz w:val="26"/>
          <w:szCs w:val="26"/>
        </w:rPr>
        <w:t>Передать Заказчику результат оказанных услуг с использованием специальной связи. Стоимость услуг спецсвязи включена в стоимость услуг по настоящему договору.</w:t>
      </w:r>
    </w:p>
    <w:p w:rsidR="00023172" w:rsidRDefault="00FB35C8">
      <w:pPr>
        <w:pStyle w:val="afd"/>
        <w:keepNext w:val="0"/>
        <w:keepLines w:val="0"/>
        <w:widowControl w:val="0"/>
        <w:numPr>
          <w:ilvl w:val="0"/>
          <w:numId w:val="0"/>
        </w:numPr>
        <w:spacing w:line="240" w:lineRule="atLeast"/>
        <w:ind w:firstLine="710"/>
      </w:pPr>
      <w:r>
        <w:t>Одновременно с предоставлением результата оказанных услуг предоставить Заказчику счет на оплату, УПД и счет-фактуру (если применимо).</w:t>
      </w:r>
    </w:p>
    <w:p w:rsidR="00023172" w:rsidRDefault="00FB35C8">
      <w:pPr>
        <w:pStyle w:val="afd"/>
        <w:keepNext w:val="0"/>
        <w:keepLines w:val="0"/>
        <w:widowControl w:val="0"/>
        <w:numPr>
          <w:ilvl w:val="0"/>
          <w:numId w:val="0"/>
        </w:numPr>
        <w:spacing w:line="240" w:lineRule="atLeast"/>
        <w:ind w:firstLine="710"/>
      </w:pPr>
      <w:r>
        <w:rPr>
          <w:b/>
        </w:rPr>
        <w:t>2.1.7.</w:t>
      </w:r>
      <w:r>
        <w:t xml:space="preserve"> Стороны принимают УПД как первичный документ, подтверждающий одновременно факт передачи результата работ и факт оказания услуг по настоящему договору. Датой оказания услуг является дата подписания УПД Заказчиком.</w:t>
      </w:r>
    </w:p>
    <w:p w:rsidR="00023172" w:rsidRDefault="00FB35C8">
      <w:pPr>
        <w:pStyle w:val="afd"/>
        <w:widowControl w:val="0"/>
        <w:numPr>
          <w:ilvl w:val="0"/>
          <w:numId w:val="0"/>
        </w:numPr>
        <w:spacing w:line="240" w:lineRule="atLeast"/>
        <w:ind w:firstLine="710"/>
      </w:pPr>
      <w:r>
        <w:rPr>
          <w:b/>
        </w:rPr>
        <w:t>2.1.8.</w:t>
      </w:r>
      <w:r>
        <w:t xml:space="preserve"> Обеспечить соблюдение работниками Исполнителя правил пропускного и </w:t>
      </w:r>
      <w:proofErr w:type="spellStart"/>
      <w:r>
        <w:t>внутриобъектового</w:t>
      </w:r>
      <w:proofErr w:type="spellEnd"/>
      <w:r>
        <w:t xml:space="preserve"> режима, установленного Заказчиком при работе с носителями сведений, составляющими государственную тайну.</w:t>
      </w:r>
    </w:p>
    <w:p w:rsidR="00023172" w:rsidRDefault="00FB35C8">
      <w:pPr>
        <w:keepLines/>
        <w:widowControl w:val="0"/>
        <w:tabs>
          <w:tab w:val="left" w:pos="1440"/>
        </w:tabs>
        <w:spacing w:line="240" w:lineRule="atLeast"/>
        <w:ind w:firstLine="709"/>
        <w:jc w:val="both"/>
        <w:rPr>
          <w:sz w:val="26"/>
          <w:szCs w:val="26"/>
        </w:rPr>
      </w:pPr>
      <w:r>
        <w:rPr>
          <w:b/>
          <w:sz w:val="26"/>
          <w:szCs w:val="26"/>
        </w:rPr>
        <w:t>2.1.9.</w:t>
      </w:r>
      <w:r>
        <w:rPr>
          <w:sz w:val="26"/>
          <w:szCs w:val="26"/>
        </w:rPr>
        <w:t xml:space="preserve"> Исполнитель обязуется оказать услуги лично, привлечение соисполнителей не допускается</w:t>
      </w:r>
    </w:p>
    <w:p w:rsidR="00023172" w:rsidRDefault="00FB35C8">
      <w:pPr>
        <w:widowControl w:val="0"/>
        <w:spacing w:line="240" w:lineRule="atLeast"/>
        <w:ind w:firstLine="709"/>
        <w:jc w:val="both"/>
        <w:rPr>
          <w:sz w:val="26"/>
          <w:szCs w:val="26"/>
        </w:rPr>
      </w:pPr>
      <w:r>
        <w:rPr>
          <w:b/>
          <w:sz w:val="26"/>
          <w:szCs w:val="26"/>
        </w:rPr>
        <w:t>2.2.</w:t>
      </w:r>
      <w:r>
        <w:rPr>
          <w:sz w:val="26"/>
          <w:szCs w:val="26"/>
        </w:rPr>
        <w:t xml:space="preserve"> Исполнитель имеет право:</w:t>
      </w:r>
    </w:p>
    <w:p w:rsidR="00023172" w:rsidRDefault="00FB35C8">
      <w:pPr>
        <w:keepLines/>
        <w:widowControl w:val="0"/>
        <w:tabs>
          <w:tab w:val="left" w:pos="1440"/>
        </w:tabs>
        <w:spacing w:line="240" w:lineRule="atLeast"/>
        <w:ind w:firstLine="709"/>
        <w:jc w:val="both"/>
        <w:rPr>
          <w:sz w:val="26"/>
          <w:szCs w:val="26"/>
        </w:rPr>
      </w:pPr>
      <w:r>
        <w:rPr>
          <w:b/>
          <w:sz w:val="26"/>
          <w:szCs w:val="26"/>
        </w:rPr>
        <w:t>2.2.1.</w:t>
      </w:r>
      <w:r>
        <w:rPr>
          <w:sz w:val="26"/>
          <w:szCs w:val="26"/>
        </w:rPr>
        <w:t xml:space="preserve"> Приостанавливать оказание услуг, если Заказчик не выполняет, либо ненадлежащим образом выполняет свои обязательства по настоящему Договору.</w:t>
      </w:r>
    </w:p>
    <w:p w:rsidR="00023172" w:rsidRDefault="00FB35C8">
      <w:pPr>
        <w:keepLines/>
        <w:widowControl w:val="0"/>
        <w:spacing w:line="240" w:lineRule="atLeast"/>
        <w:ind w:firstLine="709"/>
        <w:jc w:val="both"/>
        <w:rPr>
          <w:sz w:val="26"/>
          <w:szCs w:val="26"/>
        </w:rPr>
      </w:pPr>
      <w:r>
        <w:rPr>
          <w:b/>
          <w:sz w:val="26"/>
          <w:szCs w:val="26"/>
        </w:rPr>
        <w:t>2.2.2.</w:t>
      </w:r>
      <w:r>
        <w:rPr>
          <w:sz w:val="26"/>
          <w:szCs w:val="26"/>
        </w:rPr>
        <w:t xml:space="preserve"> В случае несвоевременного предоставления необходимой документации Заказчиком, откладывать на время задержки предоставления документации срок исполнения договорных обязательств.</w:t>
      </w:r>
    </w:p>
    <w:p w:rsidR="00023172" w:rsidRDefault="00FB35C8">
      <w:pPr>
        <w:keepLines/>
        <w:widowControl w:val="0"/>
        <w:spacing w:line="240" w:lineRule="atLeast"/>
        <w:ind w:firstLine="709"/>
        <w:jc w:val="both"/>
        <w:rPr>
          <w:sz w:val="26"/>
          <w:szCs w:val="26"/>
        </w:rPr>
      </w:pPr>
      <w:r>
        <w:rPr>
          <w:b/>
          <w:sz w:val="26"/>
          <w:szCs w:val="26"/>
        </w:rPr>
        <w:t>2.3.</w:t>
      </w:r>
      <w:r>
        <w:rPr>
          <w:sz w:val="26"/>
          <w:szCs w:val="26"/>
        </w:rPr>
        <w:t xml:space="preserve"> Заказчик принимает на себя следующие обязательства:</w:t>
      </w:r>
    </w:p>
    <w:p w:rsidR="00023172" w:rsidRDefault="00FB35C8">
      <w:pPr>
        <w:keepLines/>
        <w:widowControl w:val="0"/>
        <w:spacing w:line="240" w:lineRule="atLeast"/>
        <w:ind w:firstLine="709"/>
        <w:jc w:val="both"/>
        <w:rPr>
          <w:sz w:val="26"/>
          <w:szCs w:val="26"/>
        </w:rPr>
      </w:pPr>
      <w:r>
        <w:rPr>
          <w:b/>
          <w:sz w:val="26"/>
          <w:szCs w:val="26"/>
        </w:rPr>
        <w:t>2.3.1.</w:t>
      </w:r>
      <w:r>
        <w:rPr>
          <w:sz w:val="26"/>
          <w:szCs w:val="26"/>
        </w:rPr>
        <w:t xml:space="preserve"> Получить от органа государственной власти, в распоряжении которого находятся соответствующие сведения, разрешение на передачу Исполнителю сведений, составляющих государственную тайну, в связи с оказанием услуг по настоящему договору, и только в объеме, необходимом для оказания этих услуг.</w:t>
      </w:r>
    </w:p>
    <w:p w:rsidR="00023172" w:rsidRDefault="00FB35C8">
      <w:pPr>
        <w:keepLines/>
        <w:widowControl w:val="0"/>
        <w:spacing w:line="240" w:lineRule="atLeast"/>
        <w:ind w:firstLine="709"/>
        <w:jc w:val="both"/>
        <w:rPr>
          <w:sz w:val="26"/>
          <w:szCs w:val="26"/>
        </w:rPr>
      </w:pPr>
      <w:r>
        <w:rPr>
          <w:b/>
          <w:sz w:val="26"/>
          <w:szCs w:val="26"/>
        </w:rPr>
        <w:t>2.3.2.</w:t>
      </w:r>
      <w:r>
        <w:rPr>
          <w:sz w:val="26"/>
          <w:szCs w:val="26"/>
        </w:rPr>
        <w:t xml:space="preserve"> Предоставить Исполнителю доступ ко всем материалам и документам, необходимым для разработки Руководства. </w:t>
      </w:r>
    </w:p>
    <w:p w:rsidR="00023172" w:rsidRDefault="00FB35C8">
      <w:pPr>
        <w:keepLines/>
        <w:widowControl w:val="0"/>
        <w:spacing w:line="240" w:lineRule="atLeast"/>
        <w:ind w:firstLine="709"/>
        <w:jc w:val="both"/>
        <w:rPr>
          <w:sz w:val="26"/>
          <w:szCs w:val="26"/>
        </w:rPr>
      </w:pPr>
      <w:r>
        <w:rPr>
          <w:sz w:val="26"/>
          <w:szCs w:val="26"/>
        </w:rPr>
        <w:t>Срок передачи (предоставления доступа)</w:t>
      </w:r>
      <w:r>
        <w:t xml:space="preserve"> </w:t>
      </w:r>
      <w:r>
        <w:rPr>
          <w:sz w:val="26"/>
          <w:szCs w:val="26"/>
        </w:rPr>
        <w:t>всех материалов, документов и информации, необходимых для разработки Руководства – в течение 5 (пяти) рабочих дней после получения разрешения согласно п. 2.3.1. настоящего договора.</w:t>
      </w:r>
    </w:p>
    <w:p w:rsidR="00023172" w:rsidRDefault="00FB35C8">
      <w:pPr>
        <w:keepLines/>
        <w:widowControl w:val="0"/>
        <w:spacing w:line="240" w:lineRule="atLeast"/>
        <w:ind w:firstLine="709"/>
        <w:jc w:val="both"/>
        <w:rPr>
          <w:sz w:val="26"/>
          <w:szCs w:val="26"/>
        </w:rPr>
      </w:pPr>
      <w:r>
        <w:rPr>
          <w:sz w:val="26"/>
          <w:szCs w:val="26"/>
        </w:rPr>
        <w:t>Факт передачи (предоставления доступа) оформляется путем подписания Сторонами</w:t>
      </w:r>
      <w:r>
        <w:t xml:space="preserve"> </w:t>
      </w:r>
      <w:r>
        <w:rPr>
          <w:sz w:val="26"/>
          <w:szCs w:val="26"/>
        </w:rPr>
        <w:t>Акта о предоставлении доступа к материалам, документам и информации на основании предписания (предписаний), выданного(</w:t>
      </w:r>
      <w:proofErr w:type="spellStart"/>
      <w:r>
        <w:rPr>
          <w:sz w:val="26"/>
          <w:szCs w:val="26"/>
        </w:rPr>
        <w:t>ых</w:t>
      </w:r>
      <w:proofErr w:type="spellEnd"/>
      <w:r>
        <w:rPr>
          <w:sz w:val="26"/>
          <w:szCs w:val="26"/>
        </w:rPr>
        <w:t xml:space="preserve">) в соответствии с Постановлением Правительства РФ от 07.02.2024 № 132 «Об утверждении Правил допуска должностных лиц и граждан Российской Федерации к государственной тайне». </w:t>
      </w:r>
    </w:p>
    <w:p w:rsidR="00023172" w:rsidRDefault="00FB35C8">
      <w:pPr>
        <w:keepLines/>
        <w:widowControl w:val="0"/>
        <w:tabs>
          <w:tab w:val="left" w:pos="1440"/>
        </w:tabs>
        <w:spacing w:line="240" w:lineRule="atLeast"/>
        <w:ind w:firstLine="709"/>
        <w:jc w:val="both"/>
        <w:rPr>
          <w:sz w:val="26"/>
          <w:szCs w:val="26"/>
        </w:rPr>
      </w:pPr>
      <w:r>
        <w:rPr>
          <w:b/>
          <w:sz w:val="26"/>
          <w:szCs w:val="26"/>
        </w:rPr>
        <w:lastRenderedPageBreak/>
        <w:t>2.3.3.</w:t>
      </w:r>
      <w:r>
        <w:rPr>
          <w:sz w:val="26"/>
          <w:szCs w:val="26"/>
        </w:rPr>
        <w:t xml:space="preserve"> Назначить полномочного представителя для оперативного решения всех вопросов, связанных с условиями выполнения настоящего Договора.</w:t>
      </w:r>
    </w:p>
    <w:p w:rsidR="00023172" w:rsidRDefault="00FB35C8">
      <w:pPr>
        <w:keepLines/>
        <w:tabs>
          <w:tab w:val="left" w:pos="1440"/>
        </w:tabs>
        <w:spacing w:line="240" w:lineRule="atLeast"/>
        <w:ind w:firstLine="709"/>
        <w:jc w:val="both"/>
        <w:rPr>
          <w:sz w:val="26"/>
          <w:szCs w:val="26"/>
        </w:rPr>
      </w:pPr>
      <w:r>
        <w:rPr>
          <w:b/>
          <w:sz w:val="26"/>
          <w:szCs w:val="26"/>
        </w:rPr>
        <w:t>2.3.4.</w:t>
      </w:r>
      <w:r>
        <w:rPr>
          <w:sz w:val="26"/>
          <w:szCs w:val="26"/>
        </w:rPr>
        <w:t xml:space="preserve"> Обеспечить Исполнителю доступ в помещения и к техническим средствам, необходимым для выполнения работ по настоящему Договору.</w:t>
      </w:r>
    </w:p>
    <w:p w:rsidR="00023172" w:rsidRDefault="00FB35C8">
      <w:pPr>
        <w:spacing w:line="240" w:lineRule="atLeast"/>
        <w:ind w:firstLine="709"/>
        <w:jc w:val="both"/>
        <w:rPr>
          <w:sz w:val="26"/>
          <w:szCs w:val="26"/>
        </w:rPr>
      </w:pPr>
      <w:r>
        <w:rPr>
          <w:b/>
          <w:sz w:val="26"/>
          <w:szCs w:val="26"/>
        </w:rPr>
        <w:t>2.3.5.</w:t>
      </w:r>
      <w:r>
        <w:rPr>
          <w:sz w:val="26"/>
          <w:szCs w:val="26"/>
        </w:rPr>
        <w:t xml:space="preserve"> Не распространять каким - либо способом полученные от Исполнителя сведения без его письменного согласия, если иное не вытекает из существа оказываемых услуг, обеспечить режим сохранности государственной и коммерческой тайны в соответствии с действующим законодательством РФ.</w:t>
      </w:r>
    </w:p>
    <w:p w:rsidR="00023172" w:rsidRDefault="00FB35C8">
      <w:pPr>
        <w:keepLines/>
        <w:tabs>
          <w:tab w:val="left" w:pos="1440"/>
        </w:tabs>
        <w:spacing w:line="240" w:lineRule="atLeast"/>
        <w:ind w:firstLine="709"/>
        <w:jc w:val="both"/>
        <w:rPr>
          <w:sz w:val="26"/>
          <w:szCs w:val="26"/>
        </w:rPr>
      </w:pPr>
      <w:r>
        <w:rPr>
          <w:b/>
          <w:sz w:val="26"/>
          <w:szCs w:val="26"/>
        </w:rPr>
        <w:t>2.3.6.</w:t>
      </w:r>
      <w:r>
        <w:rPr>
          <w:sz w:val="26"/>
          <w:szCs w:val="26"/>
        </w:rPr>
        <w:t xml:space="preserve"> Своевременно оплачивать услуги в соответствии с условиями настоящего Договора.</w:t>
      </w:r>
    </w:p>
    <w:p w:rsidR="00023172" w:rsidRDefault="00FB35C8">
      <w:pPr>
        <w:tabs>
          <w:tab w:val="left" w:pos="1440"/>
        </w:tabs>
        <w:spacing w:line="240" w:lineRule="atLeast"/>
        <w:ind w:firstLine="709"/>
        <w:jc w:val="both"/>
        <w:rPr>
          <w:sz w:val="26"/>
          <w:szCs w:val="26"/>
        </w:rPr>
      </w:pPr>
      <w:r>
        <w:rPr>
          <w:b/>
          <w:sz w:val="26"/>
          <w:szCs w:val="26"/>
        </w:rPr>
        <w:t>2.4.</w:t>
      </w:r>
      <w:r>
        <w:rPr>
          <w:sz w:val="26"/>
          <w:szCs w:val="26"/>
        </w:rPr>
        <w:t xml:space="preserve"> </w:t>
      </w:r>
      <w:proofErr w:type="gramStart"/>
      <w:r>
        <w:rPr>
          <w:sz w:val="26"/>
          <w:szCs w:val="26"/>
        </w:rPr>
        <w:t>Заказчик  имеет</w:t>
      </w:r>
      <w:proofErr w:type="gramEnd"/>
      <w:r>
        <w:rPr>
          <w:sz w:val="26"/>
          <w:szCs w:val="26"/>
        </w:rPr>
        <w:t xml:space="preserve"> право:</w:t>
      </w:r>
    </w:p>
    <w:p w:rsidR="00023172" w:rsidRDefault="00FB35C8">
      <w:pPr>
        <w:keepLines/>
        <w:tabs>
          <w:tab w:val="left" w:pos="1440"/>
        </w:tabs>
        <w:spacing w:line="240" w:lineRule="atLeast"/>
        <w:ind w:firstLine="709"/>
        <w:jc w:val="both"/>
        <w:rPr>
          <w:sz w:val="26"/>
          <w:szCs w:val="26"/>
        </w:rPr>
      </w:pPr>
      <w:r>
        <w:rPr>
          <w:b/>
          <w:sz w:val="26"/>
          <w:szCs w:val="26"/>
        </w:rPr>
        <w:t>2.4.1.</w:t>
      </w:r>
      <w:r>
        <w:rPr>
          <w:sz w:val="26"/>
          <w:szCs w:val="26"/>
        </w:rPr>
        <w:t xml:space="preserve"> Приостанавливать оплату оказанных услуг, если Исполнитель не выполняет либо ненадлежащим образом выполняет свои обязательства по настоящему Договору.</w:t>
      </w:r>
    </w:p>
    <w:p w:rsidR="00023172" w:rsidRDefault="00FB35C8">
      <w:pPr>
        <w:keepLines/>
        <w:tabs>
          <w:tab w:val="left" w:pos="1440"/>
        </w:tabs>
        <w:spacing w:line="240" w:lineRule="atLeast"/>
        <w:ind w:firstLine="709"/>
        <w:jc w:val="both"/>
        <w:rPr>
          <w:sz w:val="26"/>
          <w:szCs w:val="26"/>
        </w:rPr>
      </w:pPr>
      <w:r>
        <w:rPr>
          <w:b/>
          <w:sz w:val="26"/>
          <w:szCs w:val="26"/>
        </w:rPr>
        <w:t>2.4.2.</w:t>
      </w:r>
      <w:r>
        <w:rPr>
          <w:sz w:val="26"/>
          <w:szCs w:val="26"/>
        </w:rPr>
        <w:t xml:space="preserve"> Осуществлять контроль за ходом оказания услуг, не вмешиваясь в область профессиональной компетенции Исполнителя.</w:t>
      </w:r>
    </w:p>
    <w:p w:rsidR="00023172" w:rsidRDefault="00023172">
      <w:pPr>
        <w:ind w:firstLine="709"/>
        <w:jc w:val="both"/>
        <w:rPr>
          <w:b/>
          <w:caps/>
          <w:sz w:val="26"/>
          <w:szCs w:val="26"/>
        </w:rPr>
      </w:pPr>
    </w:p>
    <w:p w:rsidR="00023172" w:rsidRDefault="00023172">
      <w:pPr>
        <w:ind w:firstLine="709"/>
        <w:jc w:val="both"/>
        <w:rPr>
          <w:b/>
          <w:caps/>
          <w:sz w:val="26"/>
          <w:szCs w:val="26"/>
        </w:rPr>
      </w:pPr>
    </w:p>
    <w:p w:rsidR="00023172" w:rsidRDefault="00FB35C8">
      <w:pPr>
        <w:ind w:firstLine="709"/>
        <w:jc w:val="both"/>
        <w:rPr>
          <w:sz w:val="26"/>
          <w:szCs w:val="26"/>
        </w:rPr>
      </w:pPr>
      <w:r>
        <w:rPr>
          <w:b/>
          <w:caps/>
          <w:sz w:val="26"/>
          <w:szCs w:val="26"/>
        </w:rPr>
        <w:t>3. Цена услуг и порядок расчетов</w:t>
      </w:r>
    </w:p>
    <w:p w:rsidR="00023172" w:rsidRDefault="00FB35C8">
      <w:pPr>
        <w:keepLines/>
        <w:spacing w:line="240" w:lineRule="atLeast"/>
        <w:ind w:firstLine="709"/>
        <w:jc w:val="both"/>
        <w:rPr>
          <w:sz w:val="26"/>
          <w:szCs w:val="26"/>
        </w:rPr>
      </w:pPr>
      <w:r>
        <w:rPr>
          <w:b/>
          <w:sz w:val="26"/>
          <w:szCs w:val="26"/>
        </w:rPr>
        <w:t>3.1.</w:t>
      </w:r>
      <w:r>
        <w:rPr>
          <w:sz w:val="26"/>
          <w:szCs w:val="26"/>
        </w:rPr>
        <w:t xml:space="preserve"> Стоимость услуг, указанных в п. 1.1. настоящего Договора, составляет </w:t>
      </w:r>
      <w:r>
        <w:rPr>
          <w:sz w:val="26"/>
          <w:szCs w:val="26"/>
        </w:rPr>
        <w:br/>
      </w:r>
      <w:r w:rsidRPr="0004051F">
        <w:rPr>
          <w:b/>
          <w:sz w:val="26"/>
          <w:szCs w:val="26"/>
          <w:shd w:val="clear" w:color="auto" w:fill="FFFF00"/>
        </w:rPr>
        <w:t xml:space="preserve">175 000,00 (сто семьдесят пять тысяч) </w:t>
      </w:r>
      <w:r w:rsidRPr="0004051F">
        <w:rPr>
          <w:sz w:val="26"/>
          <w:szCs w:val="26"/>
          <w:shd w:val="clear" w:color="auto" w:fill="FFFF00"/>
        </w:rPr>
        <w:t>рублей 00 копеек</w:t>
      </w:r>
      <w:r w:rsidRPr="0004051F">
        <w:rPr>
          <w:sz w:val="26"/>
          <w:szCs w:val="26"/>
        </w:rPr>
        <w:t>,</w:t>
      </w:r>
      <w:r>
        <w:rPr>
          <w:sz w:val="26"/>
          <w:szCs w:val="26"/>
        </w:rPr>
        <w:t xml:space="preserve"> в том числе НДС 5%. Применение ставки 5 % обусловлено соблюдением условий, предусмотренных п. 8 ст.164 Налогового кодекса</w:t>
      </w:r>
      <w:r>
        <w:rPr>
          <w:color w:val="000000"/>
          <w:sz w:val="23"/>
          <w:szCs w:val="23"/>
        </w:rPr>
        <w:t xml:space="preserve"> РФ. </w:t>
      </w:r>
      <w:r>
        <w:rPr>
          <w:sz w:val="26"/>
          <w:szCs w:val="26"/>
        </w:rPr>
        <w:t>Цена Договора является твердой и определяется на весь срок его исполнения.</w:t>
      </w:r>
    </w:p>
    <w:p w:rsidR="00023172" w:rsidRDefault="00FB35C8">
      <w:pPr>
        <w:spacing w:line="240" w:lineRule="atLeast"/>
        <w:ind w:firstLine="709"/>
        <w:jc w:val="both"/>
        <w:rPr>
          <w:color w:val="000000"/>
          <w:sz w:val="26"/>
          <w:szCs w:val="26"/>
        </w:rPr>
      </w:pPr>
      <w:r>
        <w:rPr>
          <w:b/>
          <w:sz w:val="26"/>
          <w:szCs w:val="26"/>
        </w:rPr>
        <w:t>3.2.</w:t>
      </w:r>
      <w:r>
        <w:rPr>
          <w:sz w:val="26"/>
          <w:szCs w:val="26"/>
        </w:rPr>
        <w:t xml:space="preserve"> Порядок расчетов:</w:t>
      </w:r>
    </w:p>
    <w:p w:rsidR="00023172" w:rsidRDefault="00FB35C8">
      <w:pPr>
        <w:keepLines/>
        <w:numPr>
          <w:ilvl w:val="2"/>
          <w:numId w:val="2"/>
        </w:numPr>
        <w:spacing w:line="240" w:lineRule="atLeast"/>
        <w:ind w:left="0" w:firstLine="737"/>
        <w:jc w:val="both"/>
        <w:rPr>
          <w:color w:val="FF3333"/>
          <w:sz w:val="26"/>
          <w:szCs w:val="26"/>
        </w:rPr>
      </w:pPr>
      <w:r>
        <w:rPr>
          <w:color w:val="000000"/>
          <w:sz w:val="26"/>
          <w:szCs w:val="26"/>
        </w:rPr>
        <w:t xml:space="preserve">Заказчик производит оплату </w:t>
      </w:r>
      <w:r>
        <w:rPr>
          <w:sz w:val="26"/>
          <w:szCs w:val="26"/>
        </w:rPr>
        <w:t>100% стоимости услуг</w:t>
      </w:r>
      <w:r w:rsidR="009C78ED">
        <w:rPr>
          <w:color w:val="000000"/>
          <w:sz w:val="26"/>
          <w:szCs w:val="26"/>
        </w:rPr>
        <w:t xml:space="preserve"> в течение 7 (сем</w:t>
      </w:r>
      <w:bookmarkStart w:id="0" w:name="_GoBack"/>
      <w:bookmarkEnd w:id="0"/>
      <w:r>
        <w:rPr>
          <w:color w:val="000000"/>
          <w:sz w:val="26"/>
          <w:szCs w:val="26"/>
        </w:rPr>
        <w:t xml:space="preserve">и) рабочих дней </w:t>
      </w:r>
      <w:r>
        <w:rPr>
          <w:sz w:val="26"/>
          <w:szCs w:val="26"/>
        </w:rPr>
        <w:t>после подписания Заказчиком</w:t>
      </w:r>
      <w:r>
        <w:rPr>
          <w:color w:val="000000"/>
          <w:sz w:val="26"/>
          <w:szCs w:val="26"/>
        </w:rPr>
        <w:t xml:space="preserve"> </w:t>
      </w:r>
      <w:r>
        <w:rPr>
          <w:sz w:val="26"/>
          <w:szCs w:val="26"/>
        </w:rPr>
        <w:t>Универсального передаточного документа, в соответствии со счетом на оплату для перечисления на расчетный счет Исполнителя суммы, указанной в пункте 3.1 настоящего Договора.</w:t>
      </w:r>
    </w:p>
    <w:p w:rsidR="00023172" w:rsidRDefault="00FB35C8">
      <w:pPr>
        <w:keepLines/>
        <w:spacing w:line="240" w:lineRule="atLeast"/>
        <w:ind w:firstLine="737"/>
        <w:jc w:val="both"/>
        <w:rPr>
          <w:color w:val="FF3333"/>
          <w:sz w:val="26"/>
          <w:szCs w:val="26"/>
        </w:rPr>
      </w:pPr>
      <w:r>
        <w:rPr>
          <w:b/>
          <w:sz w:val="26"/>
          <w:szCs w:val="26"/>
        </w:rPr>
        <w:t>3.3.</w:t>
      </w:r>
      <w:r>
        <w:rPr>
          <w:sz w:val="26"/>
          <w:szCs w:val="26"/>
        </w:rPr>
        <w:t xml:space="preserve"> Источник финансирования – </w:t>
      </w:r>
      <w:proofErr w:type="gramStart"/>
      <w:r>
        <w:rPr>
          <w:sz w:val="26"/>
          <w:szCs w:val="26"/>
        </w:rPr>
        <w:t xml:space="preserve">средства </w:t>
      </w:r>
      <w:r w:rsidR="0004051F">
        <w:rPr>
          <w:sz w:val="26"/>
          <w:szCs w:val="26"/>
        </w:rPr>
        <w:t xml:space="preserve"> бюджетного</w:t>
      </w:r>
      <w:proofErr w:type="gramEnd"/>
      <w:r w:rsidR="0004051F">
        <w:rPr>
          <w:sz w:val="26"/>
          <w:szCs w:val="26"/>
        </w:rPr>
        <w:t xml:space="preserve"> учреждения.</w:t>
      </w:r>
    </w:p>
    <w:p w:rsidR="00023172" w:rsidRDefault="00023172">
      <w:pPr>
        <w:keepLines/>
        <w:ind w:firstLine="709"/>
        <w:jc w:val="both"/>
        <w:rPr>
          <w:color w:val="FF3333"/>
          <w:sz w:val="26"/>
          <w:szCs w:val="26"/>
        </w:rPr>
      </w:pPr>
    </w:p>
    <w:p w:rsidR="00023172" w:rsidRDefault="00023172">
      <w:pPr>
        <w:ind w:firstLine="709"/>
        <w:jc w:val="both"/>
        <w:rPr>
          <w:b/>
          <w:sz w:val="26"/>
          <w:szCs w:val="26"/>
        </w:rPr>
      </w:pPr>
    </w:p>
    <w:p w:rsidR="00023172" w:rsidRDefault="00FB35C8">
      <w:pPr>
        <w:ind w:firstLine="709"/>
        <w:jc w:val="both"/>
        <w:rPr>
          <w:sz w:val="26"/>
          <w:szCs w:val="26"/>
        </w:rPr>
      </w:pPr>
      <w:r>
        <w:rPr>
          <w:b/>
          <w:sz w:val="26"/>
          <w:szCs w:val="26"/>
        </w:rPr>
        <w:t>4. СДАЧА-ПРИЕМКА УСЛУГ</w:t>
      </w:r>
    </w:p>
    <w:p w:rsidR="00023172" w:rsidRDefault="00FB35C8">
      <w:pPr>
        <w:keepLines/>
        <w:spacing w:line="240" w:lineRule="atLeast"/>
        <w:ind w:firstLine="709"/>
        <w:jc w:val="both"/>
        <w:rPr>
          <w:sz w:val="26"/>
          <w:szCs w:val="26"/>
        </w:rPr>
      </w:pPr>
      <w:r>
        <w:rPr>
          <w:b/>
          <w:sz w:val="26"/>
          <w:szCs w:val="26"/>
        </w:rPr>
        <w:t>4.1.</w:t>
      </w:r>
      <w:r>
        <w:rPr>
          <w:sz w:val="26"/>
          <w:szCs w:val="26"/>
        </w:rPr>
        <w:t xml:space="preserve"> Результаты услуг представляются в электронном виде. </w:t>
      </w:r>
    </w:p>
    <w:p w:rsidR="00023172" w:rsidRDefault="00FB35C8">
      <w:pPr>
        <w:keepLines/>
        <w:spacing w:line="240" w:lineRule="atLeast"/>
        <w:ind w:firstLine="709"/>
        <w:jc w:val="both"/>
        <w:rPr>
          <w:sz w:val="26"/>
          <w:szCs w:val="26"/>
        </w:rPr>
      </w:pPr>
      <w:r>
        <w:rPr>
          <w:b/>
          <w:sz w:val="26"/>
          <w:szCs w:val="26"/>
        </w:rPr>
        <w:t>4.2.</w:t>
      </w:r>
      <w:r>
        <w:rPr>
          <w:sz w:val="26"/>
          <w:szCs w:val="26"/>
        </w:rPr>
        <w:t xml:space="preserve"> По завершении оказания услуг, Исполнитель представляет Заказчику УПД в 2 (двух) экземплярах и счет.</w:t>
      </w:r>
    </w:p>
    <w:p w:rsidR="00023172" w:rsidRDefault="00FB35C8">
      <w:pPr>
        <w:keepLines/>
        <w:spacing w:line="240" w:lineRule="atLeast"/>
        <w:ind w:firstLine="709"/>
        <w:jc w:val="both"/>
        <w:rPr>
          <w:b/>
          <w:caps/>
          <w:sz w:val="26"/>
          <w:szCs w:val="26"/>
        </w:rPr>
      </w:pPr>
      <w:r>
        <w:rPr>
          <w:b/>
          <w:sz w:val="26"/>
          <w:szCs w:val="26"/>
        </w:rPr>
        <w:t>4.3.</w:t>
      </w:r>
      <w:r>
        <w:rPr>
          <w:sz w:val="26"/>
          <w:szCs w:val="26"/>
        </w:rPr>
        <w:t xml:space="preserve"> Не позднее 5 (пяти) рабочих дней после получения от Исполнителя УПД, Заказчик рассматривает результаты и осуществляет приемку оказанных услуг на предмет соответствия их объема и качества предъявляемым требованиям, и направляет Исполнителю подписанный 1 (один) экземпляр УПД оказанных услуг или мотивированный отказ от принятия результатов оказанных услуг с перечнем выявленных недостатков, доработок и сроков их устранения. </w:t>
      </w:r>
    </w:p>
    <w:p w:rsidR="00023172" w:rsidRDefault="00023172">
      <w:pPr>
        <w:keepLines/>
        <w:ind w:firstLine="709"/>
        <w:jc w:val="both"/>
        <w:rPr>
          <w:b/>
          <w:caps/>
          <w:sz w:val="26"/>
          <w:szCs w:val="26"/>
        </w:rPr>
      </w:pPr>
    </w:p>
    <w:p w:rsidR="00023172" w:rsidRDefault="00023172">
      <w:pPr>
        <w:keepLines/>
        <w:ind w:firstLine="709"/>
        <w:jc w:val="both"/>
        <w:rPr>
          <w:b/>
          <w:caps/>
          <w:sz w:val="26"/>
          <w:szCs w:val="26"/>
        </w:rPr>
      </w:pPr>
    </w:p>
    <w:p w:rsidR="00023172" w:rsidRDefault="00023172">
      <w:pPr>
        <w:keepLines/>
        <w:ind w:firstLine="709"/>
        <w:jc w:val="both"/>
        <w:rPr>
          <w:b/>
          <w:caps/>
          <w:sz w:val="26"/>
          <w:szCs w:val="26"/>
        </w:rPr>
      </w:pPr>
    </w:p>
    <w:p w:rsidR="00023172" w:rsidRDefault="00FB35C8">
      <w:pPr>
        <w:spacing w:after="120"/>
        <w:ind w:firstLine="720"/>
        <w:jc w:val="both"/>
        <w:rPr>
          <w:b/>
          <w:sz w:val="26"/>
          <w:szCs w:val="26"/>
        </w:rPr>
      </w:pPr>
      <w:r>
        <w:rPr>
          <w:b/>
          <w:sz w:val="26"/>
          <w:szCs w:val="26"/>
        </w:rPr>
        <w:t>5. ОТВЕТСТВЕННОСТЬ СТОРОН И ПОРЯДОК РАЗРЕШЕНИЯ СПОРОВ</w:t>
      </w:r>
    </w:p>
    <w:p w:rsidR="00023172" w:rsidRDefault="00FB35C8">
      <w:pPr>
        <w:spacing w:line="240" w:lineRule="atLeast"/>
        <w:ind w:firstLine="720"/>
        <w:jc w:val="both"/>
        <w:rPr>
          <w:b/>
          <w:sz w:val="26"/>
          <w:szCs w:val="26"/>
        </w:rPr>
      </w:pPr>
      <w:r>
        <w:rPr>
          <w:b/>
          <w:sz w:val="26"/>
          <w:szCs w:val="26"/>
        </w:rPr>
        <w:t xml:space="preserve">5.1. </w:t>
      </w:r>
      <w:r>
        <w:rPr>
          <w:sz w:val="26"/>
          <w:szCs w:val="26"/>
        </w:rPr>
        <w:t>Ответственность Сторон за неисполнение (ненадлежащее исполнение) обязательств устанавливается в соответствии с нормами гражданского законодательства, действующего на территории Российской Федерации.</w:t>
      </w:r>
    </w:p>
    <w:p w:rsidR="00023172" w:rsidRDefault="00FB35C8">
      <w:pPr>
        <w:spacing w:line="240" w:lineRule="atLeast"/>
        <w:ind w:firstLine="720"/>
        <w:jc w:val="both"/>
        <w:rPr>
          <w:b/>
          <w:sz w:val="26"/>
          <w:szCs w:val="26"/>
        </w:rPr>
      </w:pPr>
      <w:r>
        <w:rPr>
          <w:b/>
          <w:sz w:val="26"/>
          <w:szCs w:val="26"/>
        </w:rPr>
        <w:lastRenderedPageBreak/>
        <w:t xml:space="preserve">5.2. </w:t>
      </w:r>
      <w:r>
        <w:rPr>
          <w:sz w:val="26"/>
          <w:szCs w:val="26"/>
        </w:rPr>
        <w:t>Стороны будут стремиться к разрешению мирным путем всех возможных споров и разногласий, которые могут возникнуть по настоящему Договору или в связи с ним.</w:t>
      </w:r>
    </w:p>
    <w:p w:rsidR="00023172" w:rsidRDefault="00FB35C8">
      <w:pPr>
        <w:keepLines/>
        <w:spacing w:line="240" w:lineRule="atLeast"/>
        <w:ind w:firstLine="720"/>
        <w:jc w:val="both"/>
        <w:rPr>
          <w:sz w:val="26"/>
          <w:szCs w:val="26"/>
        </w:rPr>
      </w:pPr>
      <w:r>
        <w:rPr>
          <w:b/>
          <w:sz w:val="26"/>
          <w:szCs w:val="26"/>
        </w:rPr>
        <w:t xml:space="preserve">5.3. </w:t>
      </w:r>
      <w:r>
        <w:rPr>
          <w:sz w:val="26"/>
          <w:szCs w:val="26"/>
        </w:rPr>
        <w:t>В случае невозможности разрешения споров путём переговоров Стороны передают их на рассмотрение в арбитражный суд по месту нахождения истца, в соответствии с положениями законодательства Российской Федерации.</w:t>
      </w:r>
    </w:p>
    <w:p w:rsidR="00023172" w:rsidRDefault="00023172">
      <w:pPr>
        <w:ind w:firstLine="709"/>
        <w:jc w:val="both"/>
        <w:rPr>
          <w:sz w:val="26"/>
          <w:szCs w:val="26"/>
        </w:rPr>
      </w:pPr>
    </w:p>
    <w:p w:rsidR="00023172" w:rsidRDefault="00023172">
      <w:pPr>
        <w:spacing w:after="120"/>
        <w:ind w:firstLine="720"/>
        <w:jc w:val="both"/>
        <w:rPr>
          <w:b/>
          <w:sz w:val="26"/>
          <w:szCs w:val="26"/>
        </w:rPr>
      </w:pPr>
    </w:p>
    <w:p w:rsidR="00023172" w:rsidRDefault="00FB35C8">
      <w:pPr>
        <w:spacing w:after="120"/>
        <w:ind w:firstLine="720"/>
        <w:jc w:val="both"/>
        <w:rPr>
          <w:b/>
          <w:sz w:val="26"/>
          <w:szCs w:val="26"/>
        </w:rPr>
      </w:pPr>
      <w:r>
        <w:rPr>
          <w:b/>
          <w:sz w:val="26"/>
          <w:szCs w:val="26"/>
        </w:rPr>
        <w:t xml:space="preserve">6. </w:t>
      </w:r>
      <w:r>
        <w:rPr>
          <w:b/>
          <w:caps/>
          <w:sz w:val="26"/>
          <w:szCs w:val="26"/>
        </w:rPr>
        <w:t>Обстоятельства непреодолимой силы</w:t>
      </w:r>
    </w:p>
    <w:p w:rsidR="00023172" w:rsidRDefault="00FB35C8">
      <w:pPr>
        <w:spacing w:line="240" w:lineRule="atLeast"/>
        <w:ind w:firstLine="720"/>
        <w:jc w:val="both"/>
        <w:rPr>
          <w:b/>
          <w:sz w:val="26"/>
          <w:szCs w:val="26"/>
        </w:rPr>
      </w:pPr>
      <w:r>
        <w:rPr>
          <w:b/>
          <w:sz w:val="26"/>
          <w:szCs w:val="26"/>
        </w:rPr>
        <w:t xml:space="preserve">6.1. </w:t>
      </w:r>
      <w:r>
        <w:rPr>
          <w:sz w:val="26"/>
          <w:szCs w:val="26"/>
        </w:rPr>
        <w:t>Ни одна из Сторон не будет нести ответственность за полное или частичное невыполнение любой из своих обязанностей, если неисполнение будет являться следствием таких обстоятельств, как наводнение, пожар, землетрясение и другие стихийные бедствия, война или военные действия, постановления, либо решения законодательных органов, ухудшающие положение Сторон по настоящему Договору, если данные обстоятельства возникли после заключения Договора.</w:t>
      </w:r>
    </w:p>
    <w:p w:rsidR="00023172" w:rsidRDefault="00FB35C8">
      <w:pPr>
        <w:spacing w:line="240" w:lineRule="atLeast"/>
        <w:ind w:firstLine="720"/>
        <w:jc w:val="both"/>
        <w:rPr>
          <w:b/>
          <w:sz w:val="26"/>
          <w:szCs w:val="26"/>
        </w:rPr>
      </w:pPr>
      <w:r>
        <w:rPr>
          <w:b/>
          <w:sz w:val="26"/>
          <w:szCs w:val="26"/>
        </w:rPr>
        <w:t xml:space="preserve">6.2. </w:t>
      </w:r>
      <w:r>
        <w:rPr>
          <w:sz w:val="26"/>
          <w:szCs w:val="26"/>
        </w:rPr>
        <w:t>При наступлении указанных в п. 6.1. обстоятельств, Сторона по Договору должна без промедления известить о них другую Сторону в письменном виде.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их исполнения.</w:t>
      </w:r>
    </w:p>
    <w:p w:rsidR="00023172" w:rsidRDefault="00FB35C8">
      <w:pPr>
        <w:spacing w:line="240" w:lineRule="atLeast"/>
        <w:ind w:firstLine="720"/>
        <w:jc w:val="both"/>
        <w:rPr>
          <w:sz w:val="26"/>
          <w:szCs w:val="26"/>
        </w:rPr>
      </w:pPr>
      <w:r>
        <w:rPr>
          <w:b/>
          <w:sz w:val="26"/>
          <w:szCs w:val="26"/>
        </w:rPr>
        <w:t xml:space="preserve">6.3. </w:t>
      </w:r>
      <w:r>
        <w:rPr>
          <w:sz w:val="26"/>
          <w:szCs w:val="26"/>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023172" w:rsidRDefault="00FB35C8">
      <w:pPr>
        <w:spacing w:line="240" w:lineRule="atLeast"/>
        <w:ind w:firstLine="720"/>
        <w:jc w:val="both"/>
        <w:rPr>
          <w:b/>
          <w:color w:val="000000"/>
          <w:sz w:val="26"/>
          <w:szCs w:val="26"/>
          <w:lang w:eastAsia="ru-RU"/>
        </w:rPr>
      </w:pPr>
      <w:r>
        <w:rPr>
          <w:sz w:val="26"/>
          <w:szCs w:val="26"/>
        </w:rPr>
        <w:t>Наличие обстоятельств непреодолимой силы, на которые ссылается одна из Сторон по настоящему Договору, должно быть подтверждено необходимыми документами, подтверждающими указанный факт.</w:t>
      </w:r>
    </w:p>
    <w:p w:rsidR="00023172" w:rsidRDefault="00FB35C8">
      <w:pPr>
        <w:spacing w:line="240" w:lineRule="atLeast"/>
        <w:ind w:firstLine="720"/>
        <w:jc w:val="both"/>
        <w:rPr>
          <w:color w:val="000000"/>
          <w:sz w:val="26"/>
          <w:szCs w:val="26"/>
          <w:lang w:eastAsia="ru-RU"/>
        </w:rPr>
      </w:pPr>
      <w:r>
        <w:rPr>
          <w:b/>
          <w:color w:val="000000"/>
          <w:sz w:val="26"/>
          <w:szCs w:val="26"/>
          <w:lang w:eastAsia="ru-RU"/>
        </w:rPr>
        <w:t xml:space="preserve">6.4. </w:t>
      </w:r>
      <w:r>
        <w:rPr>
          <w:color w:val="000000"/>
          <w:sz w:val="26"/>
          <w:szCs w:val="26"/>
          <w:lang w:eastAsia="ru-RU"/>
        </w:rPr>
        <w:t>С момента заключения настоящего Договора вся предыдущая переписка и переговоры между Сторонами по вопросам, являющимся предметом настоящего Договора, теряют силу.</w:t>
      </w:r>
    </w:p>
    <w:p w:rsidR="00023172" w:rsidRDefault="00023172">
      <w:pPr>
        <w:spacing w:line="240" w:lineRule="atLeast"/>
        <w:ind w:firstLine="720"/>
        <w:jc w:val="both"/>
        <w:rPr>
          <w:color w:val="000000"/>
          <w:sz w:val="26"/>
          <w:szCs w:val="26"/>
          <w:lang w:eastAsia="ru-RU"/>
        </w:rPr>
      </w:pPr>
    </w:p>
    <w:p w:rsidR="00023172" w:rsidRDefault="00023172">
      <w:pPr>
        <w:spacing w:after="120"/>
        <w:ind w:firstLine="720"/>
        <w:jc w:val="both"/>
        <w:rPr>
          <w:b/>
          <w:sz w:val="26"/>
          <w:szCs w:val="26"/>
        </w:rPr>
      </w:pPr>
    </w:p>
    <w:p w:rsidR="00023172" w:rsidRDefault="00FB35C8">
      <w:pPr>
        <w:spacing w:after="120"/>
        <w:ind w:firstLine="720"/>
        <w:jc w:val="both"/>
        <w:rPr>
          <w:b/>
          <w:sz w:val="26"/>
          <w:szCs w:val="26"/>
        </w:rPr>
      </w:pPr>
      <w:r>
        <w:rPr>
          <w:b/>
          <w:sz w:val="26"/>
          <w:szCs w:val="26"/>
        </w:rPr>
        <w:t xml:space="preserve">7. ДОПОЛНИТЕЛЬНЫЕ УСЛОВИЯ </w:t>
      </w:r>
    </w:p>
    <w:p w:rsidR="00023172" w:rsidRDefault="00FB35C8">
      <w:pPr>
        <w:spacing w:line="240" w:lineRule="atLeast"/>
        <w:ind w:firstLine="720"/>
        <w:jc w:val="both"/>
        <w:rPr>
          <w:sz w:val="26"/>
          <w:szCs w:val="26"/>
        </w:rPr>
      </w:pPr>
      <w:r>
        <w:rPr>
          <w:b/>
          <w:sz w:val="26"/>
          <w:szCs w:val="26"/>
        </w:rPr>
        <w:t xml:space="preserve">7.1. </w:t>
      </w:r>
      <w:r>
        <w:rPr>
          <w:sz w:val="26"/>
          <w:szCs w:val="26"/>
        </w:rPr>
        <w:t>Стороны договорились о том, что передаваемая документация (независимо от того на каком носителе она передана), все производные документы, подготовленные на основе или в связи с документацией, предоставленной Исполнителю, предмет и условия настоящего договора, а также факты и темы всех обсуждений и переписки, относящихся к переданной документации, являются конфиденциальной информацией.</w:t>
      </w:r>
    </w:p>
    <w:p w:rsidR="00023172" w:rsidRDefault="00FB35C8">
      <w:pPr>
        <w:spacing w:line="240" w:lineRule="atLeast"/>
        <w:ind w:firstLine="720"/>
        <w:jc w:val="both"/>
        <w:rPr>
          <w:sz w:val="26"/>
          <w:szCs w:val="26"/>
        </w:rPr>
      </w:pPr>
      <w:r>
        <w:rPr>
          <w:b/>
          <w:sz w:val="26"/>
          <w:szCs w:val="26"/>
        </w:rPr>
        <w:t>7.2.</w:t>
      </w:r>
      <w:r>
        <w:rPr>
          <w:sz w:val="26"/>
          <w:szCs w:val="26"/>
        </w:rPr>
        <w:t xml:space="preserve"> Документация и информация, отдельно или в совокупности, в полном объёме или в части, могут быть использованы Исполнителем только для целей, установленных настоящим договором, без права разглашения или предоставления третьим лицам доступа к документации и информации в любой форме. Под третьими лицами понимаются лица, не поименованные в настоящем договоре.</w:t>
      </w:r>
    </w:p>
    <w:p w:rsidR="00023172" w:rsidRDefault="00FB35C8">
      <w:pPr>
        <w:spacing w:line="240" w:lineRule="atLeast"/>
        <w:ind w:firstLine="720"/>
        <w:jc w:val="both"/>
        <w:rPr>
          <w:sz w:val="26"/>
          <w:szCs w:val="26"/>
        </w:rPr>
      </w:pPr>
      <w:r>
        <w:rPr>
          <w:b/>
          <w:sz w:val="26"/>
          <w:szCs w:val="26"/>
        </w:rPr>
        <w:t>7.3.</w:t>
      </w:r>
      <w:r>
        <w:rPr>
          <w:sz w:val="26"/>
          <w:szCs w:val="26"/>
        </w:rPr>
        <w:t xml:space="preserve"> Исполнитель вправе раскрывать сведения о документации и полученной информацию по настоящему договору своим работникам, которые в силу своих трудовых обязанностей выполняют работы по направлению цели, установленной настоящим договором и только в той степени и в том объёме, в котором это необходимо для цели, определенной в разделе 1 настоящего договора.</w:t>
      </w:r>
    </w:p>
    <w:p w:rsidR="00023172" w:rsidRDefault="00FB35C8">
      <w:pPr>
        <w:spacing w:line="240" w:lineRule="atLeast"/>
        <w:ind w:firstLine="720"/>
        <w:jc w:val="both"/>
        <w:rPr>
          <w:sz w:val="26"/>
          <w:szCs w:val="26"/>
        </w:rPr>
      </w:pPr>
      <w:r>
        <w:rPr>
          <w:b/>
          <w:sz w:val="26"/>
          <w:szCs w:val="26"/>
        </w:rPr>
        <w:t>7.4.</w:t>
      </w:r>
      <w:r>
        <w:rPr>
          <w:sz w:val="26"/>
          <w:szCs w:val="26"/>
        </w:rPr>
        <w:t xml:space="preserve"> Исполнитель и его работники обязаны в случае обнаружения в ходе оказания услуг несанкционированного доступа к документации и информации незамедлительно </w:t>
      </w:r>
      <w:r>
        <w:rPr>
          <w:sz w:val="26"/>
          <w:szCs w:val="26"/>
        </w:rPr>
        <w:lastRenderedPageBreak/>
        <w:t>в устной форме и в письменной форме уведомить об этом Заказчика в течение одного (1) дня.</w:t>
      </w:r>
    </w:p>
    <w:p w:rsidR="00023172" w:rsidRDefault="00FB35C8">
      <w:pPr>
        <w:spacing w:line="240" w:lineRule="atLeast"/>
        <w:ind w:firstLine="720"/>
        <w:jc w:val="both"/>
        <w:rPr>
          <w:sz w:val="26"/>
          <w:szCs w:val="26"/>
        </w:rPr>
      </w:pPr>
      <w:r>
        <w:rPr>
          <w:b/>
          <w:sz w:val="26"/>
          <w:szCs w:val="26"/>
        </w:rPr>
        <w:t>7.5.</w:t>
      </w:r>
      <w:r>
        <w:rPr>
          <w:sz w:val="26"/>
          <w:szCs w:val="26"/>
        </w:rPr>
        <w:t xml:space="preserve"> Стороны принимают на себя взаимные обязательства по обеспечению сохранности в установленном порядке сведений, составляющих государственную тайну, как в процессе оказания услуг (проведения работ) по настоящему договору, так и по их завершении, в том числе при досрочном расторжении договора.</w:t>
      </w:r>
    </w:p>
    <w:p w:rsidR="00023172" w:rsidRDefault="00FB35C8">
      <w:pPr>
        <w:spacing w:line="240" w:lineRule="atLeast"/>
        <w:ind w:firstLine="720"/>
        <w:jc w:val="both"/>
      </w:pPr>
      <w:r>
        <w:rPr>
          <w:b/>
          <w:sz w:val="26"/>
          <w:szCs w:val="26"/>
        </w:rPr>
        <w:t>7.6.</w:t>
      </w:r>
      <w:r>
        <w:rPr>
          <w:sz w:val="26"/>
          <w:szCs w:val="26"/>
        </w:rPr>
        <w:t xml:space="preserve"> Использование Исполнителем по любым основаниям материалов, документации и информации, сведений из них, а также использование изготовленных копий (если такие были сделаны по разрешению Заказчика) после прекращения действия настоящего договора, либо после его досрочного расторжения, не допускается.</w:t>
      </w:r>
      <w:r>
        <w:t xml:space="preserve"> </w:t>
      </w:r>
    </w:p>
    <w:p w:rsidR="00023172" w:rsidRDefault="00FB35C8">
      <w:pPr>
        <w:spacing w:line="240" w:lineRule="atLeast"/>
        <w:ind w:firstLine="720"/>
        <w:jc w:val="both"/>
        <w:rPr>
          <w:sz w:val="26"/>
          <w:szCs w:val="26"/>
        </w:rPr>
      </w:pPr>
      <w:r>
        <w:rPr>
          <w:b/>
          <w:sz w:val="26"/>
          <w:szCs w:val="26"/>
        </w:rPr>
        <w:t>7.7.</w:t>
      </w:r>
      <w:r>
        <w:rPr>
          <w:sz w:val="26"/>
          <w:szCs w:val="26"/>
        </w:rPr>
        <w:t xml:space="preserve"> Стороны не вправе передавать третьим лицам свои права и обязанности, вытекающие из настоящего договора.</w:t>
      </w:r>
    </w:p>
    <w:p w:rsidR="00023172" w:rsidRDefault="00FB35C8">
      <w:pPr>
        <w:spacing w:line="240" w:lineRule="atLeast"/>
        <w:ind w:firstLine="720"/>
        <w:jc w:val="both"/>
        <w:rPr>
          <w:sz w:val="26"/>
          <w:szCs w:val="26"/>
        </w:rPr>
      </w:pPr>
      <w:r>
        <w:rPr>
          <w:sz w:val="26"/>
          <w:szCs w:val="26"/>
        </w:rPr>
        <w:t>Передача в другие организации сведений о результате оказанных услуг, а также носителей с записью этих сведений запрещена, за исключением организаций-регуляторов в области технической защиты информации. Исполнитель не вправе использовать результат оказанных услуг любым способом без письменного разрешения Заказчика.</w:t>
      </w:r>
    </w:p>
    <w:p w:rsidR="00023172" w:rsidRDefault="00FB35C8">
      <w:pPr>
        <w:spacing w:line="240" w:lineRule="atLeast"/>
        <w:ind w:firstLine="720"/>
        <w:jc w:val="both"/>
        <w:rPr>
          <w:b/>
          <w:sz w:val="26"/>
          <w:szCs w:val="26"/>
        </w:rPr>
      </w:pPr>
      <w:r>
        <w:rPr>
          <w:b/>
          <w:sz w:val="26"/>
          <w:szCs w:val="26"/>
        </w:rPr>
        <w:t>7.8.</w:t>
      </w:r>
      <w:r>
        <w:rPr>
          <w:sz w:val="26"/>
          <w:szCs w:val="26"/>
        </w:rPr>
        <w:t xml:space="preserve"> Настоящий Договор составлен в двух экземплярах, имеющих равную юридическую силу, по одному экземпляру для каждой Стороны, вступает в законную силу со дня подписания и действует до исполнения сторонами своих обязательств.</w:t>
      </w:r>
    </w:p>
    <w:p w:rsidR="00023172" w:rsidRDefault="00FB35C8">
      <w:pPr>
        <w:spacing w:line="240" w:lineRule="atLeast"/>
        <w:ind w:firstLine="720"/>
        <w:jc w:val="both"/>
        <w:rPr>
          <w:b/>
          <w:sz w:val="26"/>
          <w:szCs w:val="26"/>
        </w:rPr>
      </w:pPr>
      <w:r>
        <w:rPr>
          <w:b/>
          <w:sz w:val="26"/>
          <w:szCs w:val="26"/>
        </w:rPr>
        <w:t xml:space="preserve">7.9. </w:t>
      </w:r>
      <w:r>
        <w:rPr>
          <w:sz w:val="26"/>
          <w:szCs w:val="26"/>
        </w:rPr>
        <w:t>При изменении наименования, юридического адреса, банковских реквизитов или реорганизации Стороны информируют друг друга в письменном виде в пятидневный срок.</w:t>
      </w:r>
    </w:p>
    <w:p w:rsidR="00023172" w:rsidRDefault="00FB35C8">
      <w:pPr>
        <w:spacing w:line="240" w:lineRule="atLeast"/>
        <w:ind w:firstLine="720"/>
        <w:jc w:val="both"/>
        <w:rPr>
          <w:b/>
          <w:caps/>
          <w:sz w:val="26"/>
          <w:szCs w:val="26"/>
        </w:rPr>
      </w:pPr>
      <w:r>
        <w:rPr>
          <w:b/>
          <w:sz w:val="26"/>
          <w:szCs w:val="26"/>
        </w:rPr>
        <w:t xml:space="preserve">7.10. </w:t>
      </w:r>
      <w:r>
        <w:rPr>
          <w:sz w:val="26"/>
          <w:szCs w:val="26"/>
        </w:rPr>
        <w:t>При проведении работ Исполнитель и Заказчик обеспечивают режим сохранности государственной и коммерческой тайны в соответствии с действующим законодательством и нормативными актами Российской Федерации.</w:t>
      </w:r>
    </w:p>
    <w:p w:rsidR="00023172" w:rsidRDefault="00FB35C8">
      <w:pPr>
        <w:spacing w:line="240" w:lineRule="atLeast"/>
        <w:ind w:firstLine="720"/>
        <w:jc w:val="both"/>
        <w:rPr>
          <w:sz w:val="26"/>
          <w:szCs w:val="26"/>
        </w:rPr>
      </w:pPr>
      <w:r>
        <w:rPr>
          <w:b/>
          <w:caps/>
          <w:sz w:val="26"/>
          <w:szCs w:val="26"/>
        </w:rPr>
        <w:t xml:space="preserve">7.11. </w:t>
      </w:r>
      <w:r>
        <w:rPr>
          <w:caps/>
          <w:sz w:val="26"/>
          <w:szCs w:val="26"/>
        </w:rPr>
        <w:t>Л</w:t>
      </w:r>
      <w:r>
        <w:rPr>
          <w:sz w:val="26"/>
          <w:szCs w:val="26"/>
        </w:rPr>
        <w:t xml:space="preserve">юбые приложения, изменения и дополнения к настоящему договору действительны и являются его неотъемлемыми частями,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договора </w:t>
      </w:r>
      <w:proofErr w:type="gramStart"/>
      <w:r>
        <w:rPr>
          <w:sz w:val="26"/>
          <w:szCs w:val="26"/>
        </w:rPr>
        <w:t>понимают</w:t>
      </w:r>
      <w:proofErr w:type="gramEnd"/>
      <w:r>
        <w:rPr>
          <w:sz w:val="26"/>
          <w:szCs w:val="26"/>
        </w:rPr>
        <w:t xml:space="preserve"> как составление единого документа, так и обмен письмами, телеграммами, факсимильными сообщениями позволяющими идентифицировать отправителя и дату отправления.</w:t>
      </w:r>
    </w:p>
    <w:p w:rsidR="00023172" w:rsidRDefault="00FB35C8">
      <w:pPr>
        <w:spacing w:line="240" w:lineRule="atLeast"/>
        <w:ind w:firstLine="720"/>
        <w:jc w:val="both"/>
        <w:rPr>
          <w:sz w:val="26"/>
          <w:szCs w:val="26"/>
        </w:rPr>
      </w:pPr>
      <w:r>
        <w:rPr>
          <w:b/>
          <w:sz w:val="26"/>
          <w:szCs w:val="26"/>
        </w:rPr>
        <w:t>7.12.</w:t>
      </w:r>
      <w:r>
        <w:rPr>
          <w:sz w:val="26"/>
          <w:szCs w:val="26"/>
        </w:rPr>
        <w:t xml:space="preserve"> При прекращении Исполнителем работ по любым основаниям с использованием сведений, составляющих государственную тайну, настоящий Договор может быть расторгнут только после обязательного письменного согласования Заказчика с</w:t>
      </w:r>
      <w:r>
        <w:t xml:space="preserve"> </w:t>
      </w:r>
      <w:r>
        <w:rPr>
          <w:sz w:val="26"/>
          <w:szCs w:val="26"/>
        </w:rPr>
        <w:t>органом государственной власти, в распоряжении которого находятся соответствующие сведения, мероприятий связанных с дальнейшим обеспечением физической сохранности и защиты носителей сведений, составляющих государственную тайну, в соответствии со ст.19 Закона РФ «О государственной тайне» № 5485-1 от 21.07.1993г.</w:t>
      </w:r>
    </w:p>
    <w:p w:rsidR="00023172" w:rsidRDefault="00FB35C8">
      <w:pPr>
        <w:spacing w:line="240" w:lineRule="atLeast"/>
        <w:ind w:firstLine="720"/>
        <w:jc w:val="both"/>
        <w:rPr>
          <w:sz w:val="26"/>
          <w:szCs w:val="26"/>
        </w:rPr>
      </w:pPr>
      <w:r>
        <w:rPr>
          <w:b/>
          <w:sz w:val="26"/>
        </w:rPr>
        <w:t>7.13.</w:t>
      </w:r>
      <w:r>
        <w:rPr>
          <w:sz w:val="26"/>
        </w:rPr>
        <w:t xml:space="preserve"> </w:t>
      </w:r>
      <w:r>
        <w:rPr>
          <w:sz w:val="26"/>
          <w:szCs w:val="26"/>
        </w:rPr>
        <w:t>Если одна из Сторон выразит желание досрочно расторгнуть настоящий Договор, она должна письменно уведомить об этом другую Сторону не менее чем за 10 (десять) календарных дней до даты предполагаемого расторжения Договора с обязательным выполнением условий пункта 7.12. В случае расторжения Договора Стороны обязуются произвести взаиморасчёты за фактически оказанные услуги.</w:t>
      </w:r>
    </w:p>
    <w:p w:rsidR="00023172" w:rsidRDefault="00FB35C8">
      <w:pPr>
        <w:spacing w:line="240" w:lineRule="atLeast"/>
        <w:ind w:firstLine="720"/>
        <w:jc w:val="both"/>
        <w:rPr>
          <w:sz w:val="26"/>
          <w:szCs w:val="26"/>
        </w:rPr>
      </w:pPr>
      <w:r>
        <w:rPr>
          <w:b/>
          <w:sz w:val="26"/>
        </w:rPr>
        <w:t>7.14. Лицензии</w:t>
      </w:r>
      <w:r>
        <w:rPr>
          <w:sz w:val="26"/>
        </w:rPr>
        <w:t>:</w:t>
      </w:r>
    </w:p>
    <w:p w:rsidR="00023172" w:rsidRDefault="00023172">
      <w:pPr>
        <w:spacing w:line="240" w:lineRule="atLeast"/>
        <w:ind w:firstLine="720"/>
        <w:jc w:val="both"/>
        <w:rPr>
          <w:sz w:val="26"/>
          <w:szCs w:val="26"/>
        </w:rPr>
      </w:pPr>
    </w:p>
    <w:p w:rsidR="00023172" w:rsidRDefault="00FB35C8">
      <w:pPr>
        <w:keepLines/>
        <w:widowControl w:val="0"/>
        <w:ind w:firstLine="708"/>
        <w:jc w:val="both"/>
      </w:pPr>
      <w:r>
        <w:lastRenderedPageBreak/>
        <w:t>– ФСБ России на осуществление работ с использованием сведений, составляющих государственную тайну (основание - ст. 27 Закона РФ от 21.07.1993 № 5485-1 «О государственной тайне»; Положение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утвержденное постановлением Правительства Российской Федерации от 15.04.1995 № 333);</w:t>
      </w:r>
    </w:p>
    <w:p w:rsidR="00023172" w:rsidRDefault="00FB35C8">
      <w:pPr>
        <w:keepLines/>
        <w:widowControl w:val="0"/>
        <w:ind w:firstLine="708"/>
        <w:jc w:val="both"/>
      </w:pPr>
      <w:r>
        <w:t>– ФСТЭК России на осуществление мероприятий и (или) оказание услуг в области защиты государственной тайны (в части технической защиты информации) (основание - ст. 27 Закона РФ от 21.07.1993 № 5485-1 «О государственной тайне»; Положение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утвержденное постановлением Правительства Российской Федерации от 15.04.1995 № 333);</w:t>
      </w:r>
    </w:p>
    <w:p w:rsidR="00023172" w:rsidRDefault="00023172">
      <w:pPr>
        <w:keepLines/>
        <w:widowControl w:val="0"/>
        <w:ind w:firstLine="708"/>
        <w:jc w:val="both"/>
        <w:rPr>
          <w:sz w:val="26"/>
          <w:szCs w:val="26"/>
        </w:rPr>
      </w:pPr>
    </w:p>
    <w:p w:rsidR="00023172" w:rsidRDefault="00023172">
      <w:pPr>
        <w:keepLines/>
        <w:ind w:firstLine="709"/>
        <w:jc w:val="both"/>
        <w:rPr>
          <w:sz w:val="26"/>
        </w:rPr>
      </w:pPr>
    </w:p>
    <w:p w:rsidR="00023172" w:rsidRDefault="00FB35C8">
      <w:pPr>
        <w:spacing w:before="144" w:after="144"/>
        <w:jc w:val="center"/>
        <w:rPr>
          <w:b/>
          <w:caps/>
          <w:sz w:val="26"/>
          <w:szCs w:val="26"/>
        </w:rPr>
      </w:pPr>
      <w:r>
        <w:rPr>
          <w:b/>
          <w:caps/>
          <w:sz w:val="26"/>
          <w:szCs w:val="26"/>
        </w:rPr>
        <w:t>8. Юридические адреса и реквизиты сторон</w:t>
      </w:r>
    </w:p>
    <w:tbl>
      <w:tblPr>
        <w:tblW w:w="9638" w:type="dxa"/>
        <w:tblLayout w:type="fixed"/>
        <w:tblLook w:val="04A0" w:firstRow="1" w:lastRow="0" w:firstColumn="1" w:lastColumn="0" w:noHBand="0" w:noVBand="1"/>
      </w:tblPr>
      <w:tblGrid>
        <w:gridCol w:w="5107"/>
        <w:gridCol w:w="4531"/>
      </w:tblGrid>
      <w:tr w:rsidR="00023172">
        <w:tc>
          <w:tcPr>
            <w:tcW w:w="5106" w:type="dxa"/>
            <w:shd w:val="clear" w:color="auto" w:fill="auto"/>
          </w:tcPr>
          <w:p w:rsidR="00023172" w:rsidRDefault="00FB35C8">
            <w:pPr>
              <w:widowControl w:val="0"/>
              <w:rPr>
                <w:b/>
              </w:rPr>
            </w:pPr>
            <w:r>
              <w:rPr>
                <w:b/>
              </w:rPr>
              <w:t>ИСПОЛНИТЕЛЬ</w:t>
            </w:r>
          </w:p>
        </w:tc>
        <w:tc>
          <w:tcPr>
            <w:tcW w:w="4531" w:type="dxa"/>
            <w:shd w:val="clear" w:color="auto" w:fill="auto"/>
          </w:tcPr>
          <w:p w:rsidR="00023172" w:rsidRDefault="00FB35C8">
            <w:pPr>
              <w:widowControl w:val="0"/>
              <w:rPr>
                <w:b/>
              </w:rPr>
            </w:pPr>
            <w:r>
              <w:rPr>
                <w:b/>
              </w:rPr>
              <w:t>ЗАКАЗЧИК</w:t>
            </w:r>
          </w:p>
        </w:tc>
      </w:tr>
    </w:tbl>
    <w:p w:rsidR="00023172" w:rsidRDefault="00023172">
      <w:pPr>
        <w:rPr>
          <w:b/>
        </w:rPr>
      </w:pPr>
    </w:p>
    <w:tbl>
      <w:tblPr>
        <w:tblW w:w="4800" w:type="pct"/>
        <w:tblInd w:w="108" w:type="dxa"/>
        <w:tblLayout w:type="fixed"/>
        <w:tblLook w:val="04A0" w:firstRow="1" w:lastRow="0" w:firstColumn="1" w:lastColumn="0" w:noHBand="0" w:noVBand="1"/>
      </w:tblPr>
      <w:tblGrid>
        <w:gridCol w:w="1469"/>
        <w:gridCol w:w="3233"/>
        <w:gridCol w:w="1470"/>
        <w:gridCol w:w="3071"/>
      </w:tblGrid>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Название</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rPr>
                <w:b/>
              </w:rPr>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Название</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rPr>
                <w:b/>
              </w:rPr>
            </w:pPr>
            <w:r>
              <w:rPr>
                <w:b/>
              </w:rPr>
              <w:t>ФГБОУ ВО «БГТУ»</w:t>
            </w:r>
          </w:p>
        </w:tc>
      </w:tr>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ИНН/КПП</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r>
              <w:rPr>
                <w:b/>
                <w:lang w:val="en-US"/>
              </w:rPr>
              <w:t>ИНН/КПП</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3232000278 / 325701001</w:t>
            </w:r>
          </w:p>
        </w:tc>
      </w:tr>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r>
              <w:rPr>
                <w:b/>
              </w:rPr>
              <w:t>Адрес</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r>
              <w:rPr>
                <w:b/>
              </w:rPr>
              <w:t>Адрес</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241035, Брянская область, г. Брянск, б-р 50 Лет Октября, дом 7</w:t>
            </w:r>
          </w:p>
        </w:tc>
      </w:tr>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proofErr w:type="spellStart"/>
            <w:r>
              <w:rPr>
                <w:b/>
                <w:lang w:val="en-US"/>
              </w:rPr>
              <w:t>Телефон</w:t>
            </w:r>
            <w:proofErr w:type="spellEnd"/>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proofErr w:type="spellStart"/>
            <w:r>
              <w:rPr>
                <w:b/>
                <w:lang w:val="en-US"/>
              </w:rPr>
              <w:t>Телефон</w:t>
            </w:r>
            <w:proofErr w:type="spellEnd"/>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8(4832) 51-13-77</w:t>
            </w:r>
          </w:p>
        </w:tc>
      </w:tr>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lang w:val="en-US"/>
              </w:rPr>
              <w:t>р/с</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r>
              <w:rPr>
                <w:b/>
                <w:lang w:val="en-US"/>
              </w:rPr>
              <w:t>р/с</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03214643000000012700</w:t>
            </w:r>
          </w:p>
        </w:tc>
      </w:tr>
      <w:tr w:rsidR="00023172">
        <w:trPr>
          <w:trHeight w:val="248"/>
        </w:trPr>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r>
              <w:rPr>
                <w:b/>
              </w:rPr>
              <w:t>Банк</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lang w:val="en-US"/>
              </w:rPr>
            </w:pPr>
            <w:r>
              <w:rPr>
                <w:b/>
              </w:rPr>
              <w:t>Банк</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ОКЦ № 12 ГУ Банка России по ЦФО//УФК по Брянской области г. Брянск</w:t>
            </w:r>
          </w:p>
        </w:tc>
      </w:tr>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БИК</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БИК</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011501101</w:t>
            </w:r>
          </w:p>
        </w:tc>
      </w:tr>
      <w:tr w:rsidR="00023172">
        <w:tc>
          <w:tcPr>
            <w:tcW w:w="1470"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к/с</w:t>
            </w:r>
          </w:p>
        </w:tc>
        <w:tc>
          <w:tcPr>
            <w:tcW w:w="3236" w:type="dxa"/>
            <w:tcBorders>
              <w:top w:val="single" w:sz="4" w:space="0" w:color="000000"/>
              <w:left w:val="single" w:sz="4" w:space="0" w:color="000000"/>
              <w:bottom w:val="single" w:sz="4" w:space="0" w:color="000000"/>
              <w:right w:val="single" w:sz="4" w:space="0" w:color="000000"/>
            </w:tcBorders>
          </w:tcPr>
          <w:p w:rsidR="00023172" w:rsidRDefault="00023172">
            <w:pPr>
              <w:widowControl w:val="0"/>
            </w:pPr>
          </w:p>
        </w:tc>
        <w:tc>
          <w:tcPr>
            <w:tcW w:w="1471" w:type="dxa"/>
            <w:tcBorders>
              <w:top w:val="single" w:sz="4" w:space="0" w:color="000000"/>
              <w:left w:val="single" w:sz="4" w:space="0" w:color="000000"/>
              <w:bottom w:val="single" w:sz="4" w:space="0" w:color="000000"/>
              <w:right w:val="single" w:sz="4" w:space="0" w:color="000000"/>
            </w:tcBorders>
          </w:tcPr>
          <w:p w:rsidR="00023172" w:rsidRDefault="00FB35C8">
            <w:pPr>
              <w:widowControl w:val="0"/>
              <w:jc w:val="center"/>
              <w:rPr>
                <w:b/>
              </w:rPr>
            </w:pPr>
            <w:r>
              <w:rPr>
                <w:b/>
              </w:rPr>
              <w:t>к/с</w:t>
            </w:r>
          </w:p>
        </w:tc>
        <w:tc>
          <w:tcPr>
            <w:tcW w:w="3074" w:type="dxa"/>
            <w:tcBorders>
              <w:top w:val="single" w:sz="4" w:space="0" w:color="000000"/>
              <w:left w:val="single" w:sz="4" w:space="0" w:color="000000"/>
              <w:bottom w:val="single" w:sz="4" w:space="0" w:color="000000"/>
              <w:right w:val="single" w:sz="4" w:space="0" w:color="000000"/>
            </w:tcBorders>
          </w:tcPr>
          <w:p w:rsidR="00023172" w:rsidRDefault="00FB35C8">
            <w:pPr>
              <w:widowControl w:val="0"/>
            </w:pPr>
            <w:r>
              <w:t>40102810245370000019</w:t>
            </w:r>
          </w:p>
        </w:tc>
      </w:tr>
    </w:tbl>
    <w:p w:rsidR="00023172" w:rsidRDefault="00023172">
      <w:pPr>
        <w:jc w:val="right"/>
        <w:rPr>
          <w:b/>
        </w:rPr>
      </w:pPr>
    </w:p>
    <w:p w:rsidR="00023172" w:rsidRDefault="00023172">
      <w:pPr>
        <w:jc w:val="right"/>
        <w:rPr>
          <w:b/>
        </w:rPr>
      </w:pPr>
    </w:p>
    <w:tbl>
      <w:tblPr>
        <w:tblW w:w="9429" w:type="dxa"/>
        <w:tblLayout w:type="fixed"/>
        <w:tblLook w:val="04A0" w:firstRow="1" w:lastRow="0" w:firstColumn="1" w:lastColumn="0" w:noHBand="0" w:noVBand="1"/>
      </w:tblPr>
      <w:tblGrid>
        <w:gridCol w:w="2235"/>
        <w:gridCol w:w="2977"/>
        <w:gridCol w:w="1701"/>
        <w:gridCol w:w="2516"/>
      </w:tblGrid>
      <w:tr w:rsidR="00023172">
        <w:tc>
          <w:tcPr>
            <w:tcW w:w="2234" w:type="dxa"/>
            <w:shd w:val="clear" w:color="auto" w:fill="auto"/>
          </w:tcPr>
          <w:p w:rsidR="00023172" w:rsidRDefault="00023172">
            <w:pPr>
              <w:widowControl w:val="0"/>
              <w:rPr>
                <w:sz w:val="26"/>
              </w:rPr>
            </w:pPr>
          </w:p>
          <w:p w:rsidR="00023172" w:rsidRDefault="00023172">
            <w:pPr>
              <w:widowControl w:val="0"/>
              <w:rPr>
                <w:sz w:val="26"/>
              </w:rPr>
            </w:pPr>
          </w:p>
          <w:p w:rsidR="00023172" w:rsidRDefault="00023172">
            <w:pPr>
              <w:widowControl w:val="0"/>
              <w:rPr>
                <w:b/>
                <w:sz w:val="26"/>
              </w:rPr>
            </w:pPr>
          </w:p>
        </w:tc>
        <w:tc>
          <w:tcPr>
            <w:tcW w:w="2977" w:type="dxa"/>
            <w:shd w:val="clear" w:color="auto" w:fill="auto"/>
          </w:tcPr>
          <w:p w:rsidR="00023172" w:rsidRDefault="00023172">
            <w:pPr>
              <w:widowControl w:val="0"/>
              <w:jc w:val="right"/>
              <w:rPr>
                <w:sz w:val="26"/>
              </w:rPr>
            </w:pPr>
          </w:p>
          <w:p w:rsidR="00023172" w:rsidRDefault="00023172">
            <w:pPr>
              <w:widowControl w:val="0"/>
              <w:jc w:val="right"/>
              <w:rPr>
                <w:sz w:val="26"/>
              </w:rPr>
            </w:pPr>
          </w:p>
          <w:p w:rsidR="00023172" w:rsidRDefault="00FB35C8">
            <w:pPr>
              <w:widowControl w:val="0"/>
              <w:jc w:val="right"/>
              <w:rPr>
                <w:sz w:val="26"/>
              </w:rPr>
            </w:pPr>
            <w:r>
              <w:rPr>
                <w:sz w:val="26"/>
              </w:rPr>
              <w:t xml:space="preserve"> </w:t>
            </w:r>
          </w:p>
          <w:p w:rsidR="00023172" w:rsidRDefault="00FB35C8">
            <w:pPr>
              <w:widowControl w:val="0"/>
              <w:jc w:val="right"/>
              <w:rPr>
                <w:b/>
                <w:sz w:val="26"/>
              </w:rPr>
            </w:pPr>
            <w:proofErr w:type="spellStart"/>
            <w:r>
              <w:rPr>
                <w:sz w:val="26"/>
              </w:rPr>
              <w:t>м.п</w:t>
            </w:r>
            <w:proofErr w:type="spellEnd"/>
          </w:p>
        </w:tc>
        <w:tc>
          <w:tcPr>
            <w:tcW w:w="1701" w:type="dxa"/>
            <w:shd w:val="clear" w:color="auto" w:fill="auto"/>
          </w:tcPr>
          <w:p w:rsidR="00023172" w:rsidRDefault="00023172">
            <w:pPr>
              <w:widowControl w:val="0"/>
              <w:rPr>
                <w:sz w:val="26"/>
              </w:rPr>
            </w:pPr>
          </w:p>
          <w:p w:rsidR="00023172" w:rsidRDefault="00023172">
            <w:pPr>
              <w:widowControl w:val="0"/>
              <w:rPr>
                <w:sz w:val="26"/>
              </w:rPr>
            </w:pPr>
          </w:p>
          <w:p w:rsidR="00023172" w:rsidRDefault="00FB35C8">
            <w:pPr>
              <w:widowControl w:val="0"/>
              <w:rPr>
                <w:b/>
                <w:sz w:val="26"/>
              </w:rPr>
            </w:pPr>
            <w:r>
              <w:rPr>
                <w:sz w:val="26"/>
              </w:rPr>
              <w:t>Ректор</w:t>
            </w:r>
          </w:p>
        </w:tc>
        <w:tc>
          <w:tcPr>
            <w:tcW w:w="2516" w:type="dxa"/>
            <w:shd w:val="clear" w:color="auto" w:fill="auto"/>
          </w:tcPr>
          <w:p w:rsidR="00023172" w:rsidRDefault="00023172">
            <w:pPr>
              <w:widowControl w:val="0"/>
              <w:jc w:val="right"/>
              <w:rPr>
                <w:sz w:val="26"/>
              </w:rPr>
            </w:pPr>
          </w:p>
          <w:p w:rsidR="00023172" w:rsidRDefault="00023172">
            <w:pPr>
              <w:widowControl w:val="0"/>
              <w:jc w:val="right"/>
              <w:rPr>
                <w:sz w:val="26"/>
              </w:rPr>
            </w:pPr>
          </w:p>
          <w:p w:rsidR="00023172" w:rsidRDefault="00FB35C8">
            <w:pPr>
              <w:widowControl w:val="0"/>
              <w:jc w:val="right"/>
              <w:rPr>
                <w:sz w:val="26"/>
              </w:rPr>
            </w:pPr>
            <w:proofErr w:type="spellStart"/>
            <w:r>
              <w:rPr>
                <w:sz w:val="26"/>
              </w:rPr>
              <w:t>Федонин</w:t>
            </w:r>
            <w:proofErr w:type="spellEnd"/>
            <w:r>
              <w:rPr>
                <w:sz w:val="26"/>
              </w:rPr>
              <w:t xml:space="preserve"> О. Н. </w:t>
            </w:r>
          </w:p>
          <w:p w:rsidR="00023172" w:rsidRDefault="00FB35C8">
            <w:pPr>
              <w:widowControl w:val="0"/>
              <w:jc w:val="right"/>
              <w:rPr>
                <w:sz w:val="26"/>
              </w:rPr>
            </w:pPr>
            <w:proofErr w:type="spellStart"/>
            <w:r>
              <w:rPr>
                <w:sz w:val="26"/>
              </w:rPr>
              <w:t>м.п</w:t>
            </w:r>
            <w:proofErr w:type="spellEnd"/>
            <w:r>
              <w:rPr>
                <w:sz w:val="26"/>
              </w:rPr>
              <w:t>.</w:t>
            </w:r>
          </w:p>
          <w:p w:rsidR="00023172" w:rsidRDefault="00023172">
            <w:pPr>
              <w:widowControl w:val="0"/>
              <w:jc w:val="right"/>
              <w:rPr>
                <w:b/>
                <w:sz w:val="26"/>
              </w:rPr>
            </w:pPr>
          </w:p>
        </w:tc>
      </w:tr>
    </w:tbl>
    <w:p w:rsidR="00023172" w:rsidRDefault="00023172">
      <w:pPr>
        <w:spacing w:before="144" w:after="144"/>
        <w:jc w:val="center"/>
        <w:rPr>
          <w:b/>
          <w:sz w:val="26"/>
          <w:szCs w:val="26"/>
        </w:rPr>
      </w:pPr>
    </w:p>
    <w:p w:rsidR="00023172" w:rsidRDefault="00FB35C8">
      <w:pPr>
        <w:spacing w:before="144" w:after="144"/>
        <w:jc w:val="right"/>
        <w:rPr>
          <w:lang w:eastAsia="ru-RU"/>
        </w:rPr>
      </w:pPr>
      <w:r>
        <w:br w:type="page"/>
      </w:r>
    </w:p>
    <w:tbl>
      <w:tblPr>
        <w:tblStyle w:val="afe"/>
        <w:tblW w:w="9628" w:type="dxa"/>
        <w:tblLayout w:type="fixed"/>
        <w:tblLook w:val="04A0" w:firstRow="1" w:lastRow="0" w:firstColumn="1" w:lastColumn="0" w:noHBand="0" w:noVBand="1"/>
      </w:tblPr>
      <w:tblGrid>
        <w:gridCol w:w="4815"/>
        <w:gridCol w:w="4813"/>
      </w:tblGrid>
      <w:tr w:rsidR="00023172">
        <w:tc>
          <w:tcPr>
            <w:tcW w:w="4814" w:type="dxa"/>
            <w:tcBorders>
              <w:top w:val="nil"/>
              <w:left w:val="nil"/>
              <w:bottom w:val="nil"/>
              <w:right w:val="nil"/>
            </w:tcBorders>
          </w:tcPr>
          <w:p w:rsidR="00023172" w:rsidRDefault="00023172">
            <w:pPr>
              <w:pageBreakBefore/>
              <w:widowControl w:val="0"/>
              <w:spacing w:before="144" w:after="144"/>
              <w:jc w:val="center"/>
              <w:rPr>
                <w:b/>
                <w:sz w:val="26"/>
                <w:szCs w:val="26"/>
              </w:rPr>
            </w:pPr>
          </w:p>
        </w:tc>
        <w:tc>
          <w:tcPr>
            <w:tcW w:w="4813" w:type="dxa"/>
            <w:tcBorders>
              <w:top w:val="nil"/>
              <w:left w:val="nil"/>
              <w:bottom w:val="nil"/>
              <w:right w:val="nil"/>
            </w:tcBorders>
          </w:tcPr>
          <w:p w:rsidR="00023172" w:rsidRDefault="00FB35C8">
            <w:pPr>
              <w:widowControl w:val="0"/>
              <w:spacing w:line="240" w:lineRule="atLeast"/>
              <w:jc w:val="right"/>
              <w:rPr>
                <w:sz w:val="26"/>
                <w:szCs w:val="26"/>
              </w:rPr>
            </w:pPr>
            <w:r>
              <w:rPr>
                <w:sz w:val="26"/>
                <w:szCs w:val="26"/>
              </w:rPr>
              <w:t>Приложение № 1</w:t>
            </w:r>
          </w:p>
          <w:p w:rsidR="00023172" w:rsidRDefault="00FB35C8">
            <w:pPr>
              <w:widowControl w:val="0"/>
              <w:spacing w:line="240" w:lineRule="atLeast"/>
              <w:jc w:val="right"/>
              <w:rPr>
                <w:b/>
                <w:sz w:val="26"/>
                <w:szCs w:val="26"/>
              </w:rPr>
            </w:pPr>
            <w:r>
              <w:rPr>
                <w:sz w:val="26"/>
                <w:szCs w:val="26"/>
              </w:rPr>
              <w:t xml:space="preserve">к договору № </w:t>
            </w:r>
            <w:r>
              <w:rPr>
                <w:b/>
                <w:sz w:val="26"/>
                <w:szCs w:val="26"/>
              </w:rPr>
              <w:t>___________</w:t>
            </w:r>
          </w:p>
        </w:tc>
      </w:tr>
    </w:tbl>
    <w:p w:rsidR="00023172" w:rsidRDefault="00FB35C8">
      <w:pPr>
        <w:widowControl w:val="0"/>
        <w:suppressAutoHyphens w:val="0"/>
        <w:jc w:val="center"/>
        <w:rPr>
          <w:rFonts w:eastAsia="Arial"/>
          <w:b/>
          <w:bCs/>
          <w:sz w:val="28"/>
          <w:szCs w:val="28"/>
          <w:lang w:eastAsia="ru-RU" w:bidi="ru-RU"/>
        </w:rPr>
      </w:pPr>
      <w:r>
        <w:rPr>
          <w:rFonts w:eastAsia="Arial"/>
          <w:b/>
          <w:bCs/>
          <w:sz w:val="28"/>
          <w:szCs w:val="28"/>
          <w:lang w:eastAsia="ru-RU" w:bidi="ru-RU"/>
        </w:rPr>
        <w:t>Техническое задание</w:t>
      </w:r>
    </w:p>
    <w:p w:rsidR="00023172" w:rsidRDefault="00FB35C8">
      <w:pPr>
        <w:widowControl w:val="0"/>
        <w:tabs>
          <w:tab w:val="left" w:pos="1200"/>
        </w:tabs>
        <w:suppressAutoHyphens w:val="0"/>
        <w:jc w:val="center"/>
        <w:rPr>
          <w:b/>
          <w:sz w:val="28"/>
          <w:szCs w:val="28"/>
          <w:lang w:eastAsia="ru-RU"/>
        </w:rPr>
      </w:pPr>
      <w:r>
        <w:rPr>
          <w:rFonts w:eastAsia="Arial Unicode MS"/>
          <w:b/>
          <w:sz w:val="28"/>
          <w:szCs w:val="28"/>
          <w:lang w:eastAsia="ru-RU" w:bidi="ru-RU"/>
        </w:rPr>
        <w:t xml:space="preserve">на оказание услуг </w:t>
      </w:r>
    </w:p>
    <w:p w:rsidR="00023172" w:rsidRDefault="00023172">
      <w:pPr>
        <w:widowControl w:val="0"/>
        <w:tabs>
          <w:tab w:val="left" w:pos="1200"/>
        </w:tabs>
        <w:suppressAutoHyphens w:val="0"/>
        <w:jc w:val="center"/>
        <w:rPr>
          <w:rFonts w:eastAsia="Calibri"/>
          <w:b/>
          <w:sz w:val="28"/>
          <w:szCs w:val="28"/>
          <w:lang w:eastAsia="ru-RU" w:bidi="ru-RU"/>
        </w:rPr>
      </w:pPr>
    </w:p>
    <w:tbl>
      <w:tblPr>
        <w:tblW w:w="10065" w:type="dxa"/>
        <w:tblInd w:w="-572" w:type="dxa"/>
        <w:tblLayout w:type="fixed"/>
        <w:tblCellMar>
          <w:left w:w="10" w:type="dxa"/>
          <w:right w:w="10" w:type="dxa"/>
        </w:tblCellMar>
        <w:tblLook w:val="04A0" w:firstRow="1" w:lastRow="0" w:firstColumn="1" w:lastColumn="0" w:noHBand="0" w:noVBand="1"/>
      </w:tblPr>
      <w:tblGrid>
        <w:gridCol w:w="851"/>
        <w:gridCol w:w="3116"/>
        <w:gridCol w:w="6098"/>
      </w:tblGrid>
      <w:tr w:rsidR="00023172">
        <w:trPr>
          <w:trHeight w:hRule="exact" w:val="703"/>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jc w:val="center"/>
              <w:rPr>
                <w:rFonts w:eastAsia="Arial"/>
                <w:b/>
                <w:bCs/>
                <w:lang w:eastAsia="ru-RU" w:bidi="ru-RU"/>
              </w:rPr>
            </w:pPr>
            <w:r>
              <w:rPr>
                <w:rFonts w:eastAsia="Arial"/>
                <w:lang w:eastAsia="ru-RU" w:bidi="ru-RU"/>
              </w:rPr>
              <w:t>№</w:t>
            </w:r>
          </w:p>
          <w:p w:rsidR="00023172" w:rsidRDefault="00FB35C8">
            <w:pPr>
              <w:widowControl w:val="0"/>
              <w:suppressAutoHyphens w:val="0"/>
              <w:spacing w:before="60"/>
              <w:ind w:left="280"/>
              <w:jc w:val="center"/>
              <w:rPr>
                <w:rFonts w:eastAsia="Arial"/>
                <w:b/>
                <w:bCs/>
                <w:lang w:eastAsia="ru-RU" w:bidi="ru-RU"/>
              </w:rPr>
            </w:pPr>
            <w:r>
              <w:rPr>
                <w:rFonts w:eastAsia="Verdana"/>
                <w:lang w:eastAsia="ru-RU" w:bidi="ru-RU"/>
              </w:rPr>
              <w:t>п/п</w:t>
            </w:r>
          </w:p>
        </w:tc>
        <w:tc>
          <w:tcPr>
            <w:tcW w:w="9214" w:type="dxa"/>
            <w:gridSpan w:val="2"/>
            <w:tcBorders>
              <w:top w:val="single" w:sz="4" w:space="0" w:color="000000"/>
              <w:left w:val="single" w:sz="4" w:space="0" w:color="000000"/>
              <w:right w:val="single" w:sz="4" w:space="0" w:color="000000"/>
            </w:tcBorders>
            <w:shd w:val="clear" w:color="auto" w:fill="FFFFFF"/>
            <w:vAlign w:val="center"/>
          </w:tcPr>
          <w:p w:rsidR="00023172" w:rsidRDefault="00FB35C8">
            <w:pPr>
              <w:widowControl w:val="0"/>
              <w:suppressAutoHyphens w:val="0"/>
              <w:jc w:val="center"/>
              <w:rPr>
                <w:rFonts w:eastAsia="Arial"/>
                <w:b/>
                <w:bCs/>
                <w:lang w:eastAsia="ru-RU" w:bidi="ru-RU"/>
              </w:rPr>
            </w:pPr>
            <w:r>
              <w:rPr>
                <w:rFonts w:eastAsia="Arial"/>
                <w:bCs/>
                <w:lang w:eastAsia="ru-RU" w:bidi="ru-RU"/>
              </w:rPr>
              <w:t>Перечень основных данных и требований</w:t>
            </w:r>
          </w:p>
        </w:tc>
      </w:tr>
      <w:tr w:rsidR="00023172">
        <w:trPr>
          <w:trHeight w:hRule="exact" w:val="1114"/>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Verdana"/>
                <w:lang w:eastAsia="ru-RU" w:bidi="ru-RU"/>
              </w:rPr>
              <w:t>1</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Cs/>
                <w:lang w:eastAsia="ru-RU" w:bidi="ru-RU"/>
              </w:rPr>
            </w:pPr>
            <w:r>
              <w:rPr>
                <w:rFonts w:eastAsia="Arial"/>
                <w:bCs/>
                <w:lang w:eastAsia="ru-RU" w:bidi="ru-RU"/>
              </w:rPr>
              <w:t>Заказчик</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bCs/>
                <w:lang w:eastAsia="ru-RU" w:bidi="ru-RU"/>
              </w:rPr>
            </w:pPr>
            <w:r>
              <w:rPr>
                <w:rFonts w:eastAsia="Arial"/>
                <w:lang w:eastAsia="ru-RU" w:bidi="ru-RU"/>
              </w:rPr>
              <w:t>Федеральное государственное бюджетное образовательное учреждение высшего образования «Брянский государственный технический университет» (</w:t>
            </w:r>
            <w:r>
              <w:rPr>
                <w:bCs/>
                <w:lang w:eastAsia="ru-RU"/>
              </w:rPr>
              <w:t>ФГБОУ ВО «БГТУ»)</w:t>
            </w:r>
            <w:r>
              <w:rPr>
                <w:rFonts w:eastAsia="Arial"/>
                <w:lang w:eastAsia="ru-RU" w:bidi="ru-RU"/>
              </w:rPr>
              <w:t>, г. Брянск</w:t>
            </w:r>
          </w:p>
        </w:tc>
      </w:tr>
      <w:tr w:rsidR="00023172">
        <w:trPr>
          <w:trHeight w:hRule="exact" w:val="850"/>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bCs/>
                <w:lang w:eastAsia="ru-RU" w:bidi="ru-RU"/>
              </w:rPr>
              <w:t>1.1</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lang w:eastAsia="ru-RU" w:bidi="ru-RU"/>
              </w:rPr>
              <w:t>Характеристика предприятия</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lang w:eastAsia="ru-RU" w:bidi="ru-RU"/>
              </w:rPr>
            </w:pPr>
            <w:r>
              <w:rPr>
                <w:rFonts w:eastAsia="Arial"/>
                <w:lang w:eastAsia="ru-RU" w:bidi="ru-RU"/>
              </w:rPr>
              <w:t>Унитарная некоммерческая организация, осуществляющая образовательные, научные, социальные, культурные и иные функции некоммерческого характера.</w:t>
            </w:r>
          </w:p>
          <w:p w:rsidR="00023172" w:rsidRDefault="00023172">
            <w:pPr>
              <w:widowControl w:val="0"/>
              <w:suppressAutoHyphens w:val="0"/>
              <w:ind w:left="132" w:right="132"/>
              <w:jc w:val="both"/>
              <w:rPr>
                <w:rFonts w:eastAsia="Arial"/>
                <w:b/>
                <w:bCs/>
                <w:lang w:eastAsia="ru-RU" w:bidi="ru-RU"/>
              </w:rPr>
            </w:pPr>
          </w:p>
        </w:tc>
      </w:tr>
      <w:tr w:rsidR="00023172">
        <w:trPr>
          <w:trHeight w:hRule="exact" w:val="424"/>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bCs/>
                <w:lang w:eastAsia="ru-RU" w:bidi="ru-RU"/>
              </w:rPr>
              <w:t>1.2</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lang w:eastAsia="ru-RU" w:bidi="ru-RU"/>
              </w:rPr>
              <w:t>Режим работы предприятия</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b/>
                <w:bCs/>
                <w:lang w:eastAsia="ru-RU" w:bidi="ru-RU"/>
              </w:rPr>
            </w:pPr>
            <w:r>
              <w:rPr>
                <w:rFonts w:eastAsia="Arial"/>
                <w:lang w:eastAsia="ru-RU" w:bidi="ru-RU"/>
              </w:rPr>
              <w:t>Круглогодичный</w:t>
            </w:r>
          </w:p>
        </w:tc>
      </w:tr>
      <w:tr w:rsidR="00023172">
        <w:trPr>
          <w:trHeight w:hRule="exact" w:val="570"/>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bCs/>
                <w:lang w:eastAsia="ru-RU" w:bidi="ru-RU"/>
              </w:rPr>
              <w:t>2</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Наименование объекта</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b/>
                <w:bCs/>
                <w:lang w:eastAsia="ru-RU" w:bidi="ru-RU"/>
              </w:rPr>
            </w:pPr>
            <w:r>
              <w:rPr>
                <w:rFonts w:eastAsia="Arial"/>
                <w:lang w:eastAsia="ru-RU" w:bidi="ru-RU"/>
              </w:rPr>
              <w:t>Объект информатизации – 2 ед., выделенные помещения – 1 ед.</w:t>
            </w:r>
          </w:p>
          <w:p w:rsidR="00023172" w:rsidRDefault="00023172">
            <w:pPr>
              <w:widowControl w:val="0"/>
              <w:suppressAutoHyphens w:val="0"/>
              <w:ind w:left="132" w:right="132"/>
              <w:jc w:val="both"/>
              <w:rPr>
                <w:rFonts w:eastAsia="Arial"/>
                <w:bCs/>
                <w:lang w:eastAsia="ru-RU" w:bidi="ru-RU"/>
              </w:rPr>
            </w:pPr>
          </w:p>
        </w:tc>
      </w:tr>
      <w:tr w:rsidR="00023172">
        <w:trPr>
          <w:trHeight w:hRule="exact" w:val="693"/>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lang w:eastAsia="ru-RU" w:bidi="ru-RU"/>
              </w:rPr>
              <w:t>3</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Цели и виды услуг:</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b/>
                <w:bCs/>
                <w:lang w:eastAsia="ru-RU" w:bidi="ru-RU"/>
              </w:rPr>
            </w:pPr>
            <w:r>
              <w:rPr>
                <w:rFonts w:eastAsia="Arial"/>
                <w:lang w:eastAsia="ru-RU" w:bidi="ru-RU"/>
              </w:rPr>
              <w:t>Разработка «Руководства по технической защите информации  в ФГБОУ ВО «БГТУ»</w:t>
            </w:r>
          </w:p>
        </w:tc>
      </w:tr>
      <w:tr w:rsidR="00023172">
        <w:trPr>
          <w:trHeight w:hRule="exact" w:val="588"/>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bCs/>
                <w:lang w:eastAsia="ru-RU" w:bidi="ru-RU"/>
              </w:rPr>
              <w:t>4</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Место оказания услуг</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Unicode MS"/>
                <w:lang w:eastAsia="ru-RU" w:bidi="ru-RU"/>
              </w:rPr>
            </w:pPr>
            <w:r>
              <w:rPr>
                <w:lang w:eastAsia="ru-RU"/>
              </w:rPr>
              <w:t xml:space="preserve">Адрес: 241035, Брянская область, г. Брянск, бульвар 70 лет Октября, дом 7, ФГБОУ ВО «БГТУ» </w:t>
            </w:r>
          </w:p>
        </w:tc>
      </w:tr>
      <w:tr w:rsidR="00023172">
        <w:trPr>
          <w:trHeight w:hRule="exact" w:val="1723"/>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Verdana"/>
                <w:lang w:eastAsia="ru-RU" w:bidi="ru-RU"/>
              </w:rPr>
              <w:t>5</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Сроки оказания услуг</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rPr>
                <w:rFonts w:eastAsia="Arial"/>
                <w:bCs/>
                <w:lang w:eastAsia="ru-RU" w:bidi="ru-RU"/>
              </w:rPr>
            </w:pPr>
            <w:r>
              <w:rPr>
                <w:rFonts w:eastAsia="Arial"/>
                <w:bCs/>
                <w:lang w:eastAsia="ru-RU" w:bidi="ru-RU"/>
              </w:rPr>
              <w:t xml:space="preserve">  Август 2026. Досрочное оказание услуг допускается.</w:t>
            </w:r>
          </w:p>
          <w:p w:rsidR="00023172" w:rsidRDefault="00FB35C8">
            <w:pPr>
              <w:widowControl w:val="0"/>
              <w:suppressAutoHyphens w:val="0"/>
              <w:ind w:left="132" w:right="132"/>
              <w:jc w:val="both"/>
              <w:rPr>
                <w:rFonts w:eastAsia="Arial"/>
                <w:bCs/>
                <w:lang w:eastAsia="ru-RU" w:bidi="ru-RU"/>
              </w:rPr>
            </w:pPr>
            <w:r>
              <w:rPr>
                <w:rFonts w:eastAsia="Arial"/>
                <w:bCs/>
                <w:lang w:eastAsia="ru-RU" w:bidi="ru-RU"/>
              </w:rPr>
              <w:t>Начало оказания услуг - после получения Заказчиком от органа государственной власти разрешения на передачу соответствующих сведений, на основании Акта о предоставлении доступа к материалам, документам и информации.</w:t>
            </w:r>
          </w:p>
          <w:p w:rsidR="00023172" w:rsidRDefault="00023172">
            <w:pPr>
              <w:widowControl w:val="0"/>
              <w:suppressAutoHyphens w:val="0"/>
              <w:ind w:left="132" w:right="132"/>
              <w:jc w:val="both"/>
              <w:rPr>
                <w:rFonts w:eastAsia="Arial"/>
                <w:bCs/>
                <w:lang w:eastAsia="ru-RU" w:bidi="ru-RU"/>
              </w:rPr>
            </w:pPr>
          </w:p>
          <w:p w:rsidR="00023172" w:rsidRDefault="00023172">
            <w:pPr>
              <w:widowControl w:val="0"/>
              <w:suppressAutoHyphens w:val="0"/>
              <w:ind w:left="132" w:right="132"/>
              <w:jc w:val="both"/>
              <w:rPr>
                <w:rFonts w:eastAsia="Arial"/>
                <w:bCs/>
                <w:lang w:eastAsia="ru-RU" w:bidi="ru-RU"/>
              </w:rPr>
            </w:pPr>
          </w:p>
          <w:p w:rsidR="00023172" w:rsidRDefault="00023172">
            <w:pPr>
              <w:widowControl w:val="0"/>
              <w:suppressAutoHyphens w:val="0"/>
              <w:ind w:left="132" w:right="132"/>
              <w:jc w:val="both"/>
              <w:rPr>
                <w:rFonts w:eastAsia="Arial"/>
                <w:bCs/>
                <w:lang w:eastAsia="ru-RU" w:bidi="ru-RU"/>
              </w:rPr>
            </w:pPr>
          </w:p>
          <w:p w:rsidR="00023172" w:rsidRDefault="00023172">
            <w:pPr>
              <w:widowControl w:val="0"/>
              <w:suppressAutoHyphens w:val="0"/>
              <w:ind w:left="132" w:right="132"/>
              <w:jc w:val="both"/>
              <w:rPr>
                <w:rFonts w:eastAsia="Arial"/>
                <w:bCs/>
                <w:lang w:eastAsia="ru-RU" w:bidi="ru-RU"/>
              </w:rPr>
            </w:pPr>
          </w:p>
        </w:tc>
      </w:tr>
      <w:tr w:rsidR="00023172">
        <w:trPr>
          <w:trHeight w:hRule="exact" w:val="429"/>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bCs/>
                <w:lang w:eastAsia="ru-RU" w:bidi="ru-RU"/>
              </w:rPr>
              <w:t>6</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Вид услуги</w:t>
            </w:r>
          </w:p>
          <w:p w:rsidR="00023172" w:rsidRDefault="00FB35C8">
            <w:pPr>
              <w:widowControl w:val="0"/>
              <w:suppressAutoHyphens w:val="0"/>
              <w:spacing w:before="120"/>
              <w:ind w:left="117"/>
              <w:rPr>
                <w:rFonts w:eastAsia="Arial"/>
                <w:b/>
                <w:bCs/>
                <w:lang w:eastAsia="ru-RU" w:bidi="ru-RU"/>
              </w:rPr>
            </w:pPr>
            <w:r>
              <w:rPr>
                <w:rFonts w:eastAsia="Arial"/>
                <w:bCs/>
                <w:lang w:eastAsia="ru-RU" w:bidi="ru-RU"/>
              </w:rPr>
              <w:t>строительства</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b/>
                <w:bCs/>
                <w:lang w:eastAsia="ru-RU" w:bidi="ru-RU"/>
              </w:rPr>
            </w:pPr>
            <w:r>
              <w:rPr>
                <w:rFonts w:eastAsia="Arial"/>
                <w:lang w:eastAsia="ru-RU" w:bidi="ru-RU"/>
              </w:rPr>
              <w:t>Дискретная</w:t>
            </w:r>
          </w:p>
        </w:tc>
      </w:tr>
      <w:tr w:rsidR="00023172">
        <w:trPr>
          <w:trHeight w:hRule="exact" w:val="431"/>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80"/>
              <w:rPr>
                <w:rFonts w:eastAsia="Arial"/>
                <w:b/>
                <w:bCs/>
                <w:lang w:eastAsia="ru-RU" w:bidi="ru-RU"/>
              </w:rPr>
            </w:pPr>
            <w:r>
              <w:rPr>
                <w:rFonts w:eastAsia="Arial"/>
                <w:bCs/>
                <w:lang w:eastAsia="ru-RU" w:bidi="ru-RU"/>
              </w:rPr>
              <w:t>7</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 xml:space="preserve">Этапы </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b/>
                <w:bCs/>
                <w:lang w:eastAsia="ru-RU" w:bidi="ru-RU"/>
              </w:rPr>
            </w:pPr>
            <w:r>
              <w:rPr>
                <w:rFonts w:eastAsia="Arial"/>
                <w:lang w:eastAsia="ru-RU" w:bidi="ru-RU"/>
              </w:rPr>
              <w:t>Нет</w:t>
            </w:r>
          </w:p>
        </w:tc>
      </w:tr>
      <w:tr w:rsidR="00023172">
        <w:trPr>
          <w:trHeight w:hRule="exact" w:val="2677"/>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80"/>
              <w:rPr>
                <w:rFonts w:eastAsia="Arial"/>
                <w:b/>
                <w:bCs/>
                <w:sz w:val="28"/>
                <w:szCs w:val="28"/>
                <w:lang w:eastAsia="ru-RU" w:bidi="ru-RU"/>
              </w:rPr>
            </w:pPr>
            <w:r>
              <w:rPr>
                <w:rFonts w:eastAsia="Arial"/>
                <w:bCs/>
                <w:sz w:val="28"/>
                <w:szCs w:val="28"/>
                <w:lang w:eastAsia="ru-RU" w:bidi="ru-RU"/>
              </w:rPr>
              <w:t>8</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Исходные</w:t>
            </w:r>
          </w:p>
          <w:p w:rsidR="00023172" w:rsidRDefault="00FB35C8">
            <w:pPr>
              <w:widowControl w:val="0"/>
              <w:suppressAutoHyphens w:val="0"/>
              <w:ind w:left="117"/>
              <w:rPr>
                <w:rFonts w:eastAsia="Arial"/>
                <w:b/>
                <w:bCs/>
                <w:lang w:eastAsia="ru-RU" w:bidi="ru-RU"/>
              </w:rPr>
            </w:pPr>
            <w:r>
              <w:rPr>
                <w:rFonts w:eastAsia="Arial"/>
                <w:bCs/>
                <w:lang w:eastAsia="ru-RU" w:bidi="ru-RU"/>
              </w:rPr>
              <w:t>данные,</w:t>
            </w:r>
          </w:p>
          <w:p w:rsidR="00023172" w:rsidRDefault="00FB35C8">
            <w:pPr>
              <w:widowControl w:val="0"/>
              <w:suppressAutoHyphens w:val="0"/>
              <w:ind w:left="117"/>
              <w:rPr>
                <w:rFonts w:eastAsia="Arial"/>
                <w:b/>
                <w:bCs/>
                <w:lang w:eastAsia="ru-RU" w:bidi="ru-RU"/>
              </w:rPr>
            </w:pPr>
            <w:r>
              <w:rPr>
                <w:rFonts w:eastAsia="Verdana"/>
                <w:lang w:eastAsia="ru-RU" w:bidi="ru-RU"/>
              </w:rPr>
              <w:t>предоставляемые</w:t>
            </w:r>
          </w:p>
          <w:p w:rsidR="00023172" w:rsidRDefault="00FB35C8">
            <w:pPr>
              <w:widowControl w:val="0"/>
              <w:suppressAutoHyphens w:val="0"/>
              <w:ind w:left="117"/>
              <w:rPr>
                <w:rFonts w:eastAsia="Arial"/>
                <w:b/>
                <w:bCs/>
                <w:lang w:eastAsia="ru-RU" w:bidi="ru-RU"/>
              </w:rPr>
            </w:pPr>
            <w:r>
              <w:rPr>
                <w:rFonts w:eastAsia="Arial"/>
                <w:bCs/>
                <w:lang w:eastAsia="ru-RU" w:bidi="ru-RU"/>
              </w:rPr>
              <w:t>Заказчиком</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numPr>
                <w:ilvl w:val="0"/>
                <w:numId w:val="5"/>
              </w:numPr>
              <w:tabs>
                <w:tab w:val="left" w:pos="162"/>
              </w:tabs>
              <w:suppressAutoHyphens w:val="0"/>
              <w:ind w:left="132" w:right="132"/>
              <w:jc w:val="both"/>
              <w:rPr>
                <w:rFonts w:eastAsia="Arial"/>
                <w:b/>
                <w:bCs/>
                <w:lang w:eastAsia="ru-RU" w:bidi="ru-RU"/>
              </w:rPr>
            </w:pPr>
            <w:r>
              <w:rPr>
                <w:rFonts w:eastAsia="Arial"/>
                <w:lang w:eastAsia="ru-RU" w:bidi="ru-RU"/>
              </w:rPr>
              <w:t>Перечень сертифицированных средств защиты информации, установленных на объектах информатизации;</w:t>
            </w:r>
          </w:p>
          <w:p w:rsidR="00023172" w:rsidRDefault="00FB35C8">
            <w:pPr>
              <w:widowControl w:val="0"/>
              <w:numPr>
                <w:ilvl w:val="0"/>
                <w:numId w:val="5"/>
              </w:numPr>
              <w:tabs>
                <w:tab w:val="left" w:pos="158"/>
              </w:tabs>
              <w:suppressAutoHyphens w:val="0"/>
              <w:ind w:left="132" w:right="132"/>
              <w:jc w:val="both"/>
              <w:rPr>
                <w:rFonts w:eastAsia="Arial"/>
                <w:b/>
                <w:bCs/>
                <w:lang w:eastAsia="ru-RU" w:bidi="ru-RU"/>
              </w:rPr>
            </w:pPr>
            <w:r>
              <w:rPr>
                <w:rFonts w:eastAsia="Arial"/>
                <w:lang w:eastAsia="ru-RU" w:bidi="ru-RU"/>
              </w:rPr>
              <w:t>Перечень установленных основных, вспомогательных технических средств и систем на объекте информатизации;</w:t>
            </w:r>
          </w:p>
          <w:p w:rsidR="00023172" w:rsidRDefault="00FB35C8">
            <w:pPr>
              <w:widowControl w:val="0"/>
              <w:numPr>
                <w:ilvl w:val="0"/>
                <w:numId w:val="5"/>
              </w:numPr>
              <w:tabs>
                <w:tab w:val="left" w:pos="148"/>
              </w:tabs>
              <w:suppressAutoHyphens w:val="0"/>
              <w:ind w:left="132" w:right="132"/>
              <w:jc w:val="both"/>
              <w:rPr>
                <w:rFonts w:eastAsia="Arial"/>
                <w:b/>
                <w:bCs/>
                <w:lang w:eastAsia="ru-RU" w:bidi="ru-RU"/>
              </w:rPr>
            </w:pPr>
            <w:r>
              <w:rPr>
                <w:rFonts w:eastAsia="Arial"/>
                <w:lang w:eastAsia="ru-RU" w:bidi="ru-RU"/>
              </w:rPr>
              <w:t>Описание границ контролируемой зоны;</w:t>
            </w:r>
          </w:p>
          <w:p w:rsidR="00023172" w:rsidRDefault="00FB35C8">
            <w:pPr>
              <w:widowControl w:val="0"/>
              <w:numPr>
                <w:ilvl w:val="0"/>
                <w:numId w:val="5"/>
              </w:numPr>
              <w:tabs>
                <w:tab w:val="left" w:pos="155"/>
              </w:tabs>
              <w:suppressAutoHyphens w:val="0"/>
              <w:ind w:left="132" w:right="132"/>
              <w:jc w:val="both"/>
              <w:rPr>
                <w:rFonts w:eastAsia="Arial"/>
                <w:b/>
                <w:bCs/>
                <w:lang w:eastAsia="ru-RU" w:bidi="ru-RU"/>
              </w:rPr>
            </w:pPr>
            <w:r>
              <w:rPr>
                <w:rFonts w:eastAsia="Arial"/>
                <w:lang w:eastAsia="ru-RU" w:bidi="ru-RU"/>
              </w:rPr>
              <w:t xml:space="preserve">Результаты проведения аттестационных испытаний объектов информатизации. </w:t>
            </w:r>
          </w:p>
        </w:tc>
      </w:tr>
      <w:tr w:rsidR="00023172">
        <w:trPr>
          <w:trHeight w:hRule="exact" w:val="443"/>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80"/>
              <w:rPr>
                <w:rFonts w:eastAsia="Arial"/>
                <w:b/>
                <w:bCs/>
                <w:sz w:val="28"/>
                <w:szCs w:val="28"/>
                <w:lang w:eastAsia="ru-RU" w:bidi="ru-RU"/>
              </w:rPr>
            </w:pPr>
            <w:r>
              <w:rPr>
                <w:rFonts w:eastAsia="Arial"/>
                <w:bCs/>
                <w:sz w:val="28"/>
                <w:szCs w:val="28"/>
                <w:lang w:eastAsia="ru-RU" w:bidi="ru-RU"/>
              </w:rPr>
              <w:t>9</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Код услуги по ОКПД 2</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Pr>
                <w:rFonts w:eastAsia="Arial"/>
                <w:b/>
                <w:bCs/>
                <w:lang w:eastAsia="ru-RU" w:bidi="ru-RU"/>
              </w:rPr>
            </w:pPr>
            <w:r>
              <w:rPr>
                <w:rFonts w:eastAsia="Arial"/>
                <w:lang w:eastAsia="ru-RU" w:bidi="ru-RU"/>
              </w:rPr>
              <w:t>74.90.20.149</w:t>
            </w:r>
          </w:p>
        </w:tc>
      </w:tr>
      <w:tr w:rsidR="00023172">
        <w:trPr>
          <w:trHeight w:hRule="exact" w:val="644"/>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80"/>
              <w:rPr>
                <w:rFonts w:eastAsia="Arial"/>
                <w:bCs/>
                <w:sz w:val="28"/>
                <w:szCs w:val="28"/>
                <w:lang w:eastAsia="ru-RU" w:bidi="ru-RU"/>
              </w:rPr>
            </w:pPr>
            <w:r>
              <w:rPr>
                <w:rFonts w:eastAsia="Arial"/>
                <w:bCs/>
                <w:sz w:val="28"/>
                <w:szCs w:val="28"/>
                <w:lang w:eastAsia="ru-RU" w:bidi="ru-RU"/>
              </w:rPr>
              <w:t>10</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Доставка оборудования,</w:t>
            </w:r>
          </w:p>
          <w:p w:rsidR="00023172" w:rsidRDefault="00FB35C8">
            <w:pPr>
              <w:widowControl w:val="0"/>
              <w:suppressAutoHyphens w:val="0"/>
              <w:ind w:left="117"/>
              <w:rPr>
                <w:rFonts w:eastAsia="Arial"/>
                <w:b/>
                <w:bCs/>
                <w:lang w:eastAsia="ru-RU" w:bidi="ru-RU"/>
              </w:rPr>
            </w:pPr>
            <w:r>
              <w:rPr>
                <w:rFonts w:eastAsia="Arial"/>
                <w:bCs/>
                <w:lang w:eastAsia="ru-RU" w:bidi="ru-RU"/>
              </w:rPr>
              <w:t>инструментов, персонала</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b/>
                <w:bCs/>
                <w:lang w:eastAsia="ru-RU" w:bidi="ru-RU"/>
              </w:rPr>
            </w:pPr>
            <w:r>
              <w:rPr>
                <w:rFonts w:eastAsia="Arial"/>
                <w:lang w:eastAsia="ru-RU" w:bidi="ru-RU"/>
              </w:rPr>
              <w:t>Не требуется</w:t>
            </w:r>
          </w:p>
        </w:tc>
      </w:tr>
      <w:tr w:rsidR="00023172">
        <w:trPr>
          <w:trHeight w:hRule="exact" w:val="1290"/>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80"/>
              <w:rPr>
                <w:rFonts w:eastAsia="Arial"/>
                <w:bCs/>
                <w:sz w:val="28"/>
                <w:szCs w:val="28"/>
                <w:lang w:eastAsia="ru-RU" w:bidi="ru-RU"/>
              </w:rPr>
            </w:pPr>
            <w:r>
              <w:rPr>
                <w:rFonts w:eastAsia="Arial"/>
                <w:bCs/>
                <w:sz w:val="28"/>
                <w:szCs w:val="28"/>
                <w:lang w:eastAsia="ru-RU" w:bidi="ru-RU"/>
              </w:rPr>
              <w:t>11</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Перечень машин, механизмов, оборудования, необходимых для выполнения работ</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b/>
                <w:bCs/>
                <w:lang w:eastAsia="ru-RU" w:bidi="ru-RU"/>
              </w:rPr>
            </w:pPr>
            <w:r>
              <w:rPr>
                <w:rFonts w:eastAsia="Arial"/>
                <w:lang w:eastAsia="ru-RU" w:bidi="ru-RU"/>
              </w:rPr>
              <w:t>Не требуется</w:t>
            </w:r>
          </w:p>
        </w:tc>
      </w:tr>
      <w:tr w:rsidR="00023172">
        <w:trPr>
          <w:trHeight w:hRule="exact" w:val="850"/>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80"/>
              <w:rPr>
                <w:rFonts w:eastAsia="Arial"/>
                <w:bCs/>
                <w:sz w:val="28"/>
                <w:szCs w:val="28"/>
                <w:lang w:eastAsia="ru-RU" w:bidi="ru-RU"/>
              </w:rPr>
            </w:pPr>
            <w:r>
              <w:rPr>
                <w:rFonts w:eastAsia="Arial"/>
                <w:bCs/>
                <w:sz w:val="28"/>
                <w:szCs w:val="28"/>
                <w:lang w:eastAsia="ru-RU" w:bidi="ru-RU"/>
              </w:rPr>
              <w:t>12</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Требования к услугам, выполняемым Исполнителем</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lang w:eastAsia="ru-RU" w:bidi="ru-RU"/>
              </w:rPr>
            </w:pPr>
            <w:r>
              <w:rPr>
                <w:rFonts w:eastAsia="Arial"/>
                <w:lang w:eastAsia="ru-RU" w:bidi="ru-RU"/>
              </w:rPr>
              <w:t>Руководство разрабатывается в соответствии с требованиями нормативных актов Российской Федерации в области защиты государственной тайны</w:t>
            </w:r>
          </w:p>
          <w:p w:rsidR="00023172" w:rsidRDefault="00023172">
            <w:pPr>
              <w:widowControl w:val="0"/>
              <w:suppressAutoHyphens w:val="0"/>
              <w:ind w:left="132" w:right="132"/>
              <w:jc w:val="both"/>
              <w:rPr>
                <w:rFonts w:eastAsia="Arial"/>
                <w:lang w:eastAsia="ru-RU" w:bidi="ru-RU"/>
              </w:rPr>
            </w:pPr>
          </w:p>
          <w:p w:rsidR="00023172" w:rsidRDefault="00023172">
            <w:pPr>
              <w:widowControl w:val="0"/>
              <w:suppressAutoHyphens w:val="0"/>
              <w:ind w:left="132" w:right="132"/>
              <w:jc w:val="both"/>
              <w:rPr>
                <w:rFonts w:eastAsia="Arial"/>
                <w:b/>
                <w:bCs/>
                <w:lang w:eastAsia="ru-RU" w:bidi="ru-RU"/>
              </w:rPr>
            </w:pPr>
          </w:p>
        </w:tc>
      </w:tr>
      <w:tr w:rsidR="00023172">
        <w:trPr>
          <w:trHeight w:hRule="exact" w:val="14615"/>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40"/>
              <w:rPr>
                <w:rFonts w:eastAsia="Arial"/>
                <w:b/>
                <w:bCs/>
                <w:sz w:val="28"/>
                <w:szCs w:val="28"/>
                <w:lang w:eastAsia="ru-RU" w:bidi="ru-RU"/>
              </w:rPr>
            </w:pPr>
            <w:r>
              <w:rPr>
                <w:rFonts w:eastAsia="Arial"/>
                <w:bCs/>
                <w:sz w:val="28"/>
                <w:szCs w:val="28"/>
                <w:lang w:eastAsia="ru-RU" w:bidi="ru-RU"/>
              </w:rPr>
              <w:lastRenderedPageBreak/>
              <w:t>13</w:t>
            </w:r>
          </w:p>
        </w:tc>
        <w:tc>
          <w:tcPr>
            <w:tcW w:w="3116"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117"/>
              <w:rPr>
                <w:rFonts w:eastAsia="Arial"/>
                <w:b/>
                <w:bCs/>
                <w:lang w:eastAsia="ru-RU" w:bidi="ru-RU"/>
              </w:rPr>
            </w:pPr>
            <w:r>
              <w:rPr>
                <w:rFonts w:eastAsia="Arial"/>
                <w:bCs/>
                <w:lang w:eastAsia="ru-RU" w:bidi="ru-RU"/>
              </w:rPr>
              <w:t>Особые условия при оказании услуг</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numPr>
                <w:ilvl w:val="0"/>
                <w:numId w:val="7"/>
              </w:numPr>
              <w:suppressAutoHyphens w:val="0"/>
              <w:ind w:left="129" w:right="132" w:firstLine="3"/>
              <w:jc w:val="both"/>
              <w:rPr>
                <w:rFonts w:eastAsia="Arial"/>
                <w:lang w:eastAsia="ru-RU" w:bidi="ru-RU"/>
              </w:rPr>
            </w:pPr>
            <w:r>
              <w:rPr>
                <w:rFonts w:eastAsia="Arial"/>
                <w:lang w:eastAsia="ru-RU" w:bidi="ru-RU"/>
              </w:rPr>
              <w:t>Договор заключается только после получения разрешения от органа государственной власти, в чьем распоряжении находятся соответствующие сведения.</w:t>
            </w:r>
          </w:p>
          <w:p w:rsidR="00023172" w:rsidRDefault="00023172">
            <w:pPr>
              <w:widowControl w:val="0"/>
              <w:suppressAutoHyphens w:val="0"/>
              <w:ind w:left="132" w:right="132"/>
              <w:jc w:val="both"/>
              <w:rPr>
                <w:rFonts w:eastAsia="Arial"/>
                <w:lang w:eastAsia="ru-RU" w:bidi="ru-RU"/>
              </w:rPr>
            </w:pPr>
          </w:p>
          <w:p w:rsidR="00023172" w:rsidRDefault="00FB35C8">
            <w:pPr>
              <w:widowControl w:val="0"/>
              <w:numPr>
                <w:ilvl w:val="0"/>
                <w:numId w:val="7"/>
              </w:numPr>
              <w:suppressAutoHyphens w:val="0"/>
              <w:ind w:left="129" w:right="132" w:firstLine="3"/>
              <w:jc w:val="both"/>
              <w:rPr>
                <w:rFonts w:eastAsia="Arial"/>
                <w:lang w:eastAsia="ru-RU" w:bidi="ru-RU"/>
              </w:rPr>
            </w:pPr>
            <w:r>
              <w:rPr>
                <w:rFonts w:eastAsia="Arial"/>
                <w:lang w:eastAsia="ru-RU" w:bidi="ru-RU"/>
              </w:rPr>
              <w:t>Сразу после заключения договора Исполнитель предоставляет Заказчику следующий комплект документов: устав (1 экз. заверенный налоговым органом), копии лицензий (по 1 экз.), заверенные печатью организации Исполнителя.</w:t>
            </w:r>
          </w:p>
          <w:p w:rsidR="00023172" w:rsidRDefault="00023172">
            <w:pPr>
              <w:widowControl w:val="0"/>
              <w:suppressAutoHyphens w:val="0"/>
              <w:ind w:left="708"/>
              <w:rPr>
                <w:rFonts w:eastAsia="Arial"/>
                <w:b/>
                <w:bCs/>
                <w:lang w:eastAsia="ru-RU" w:bidi="ru-RU"/>
              </w:rPr>
            </w:pPr>
          </w:p>
          <w:p w:rsidR="00023172" w:rsidRDefault="00FB35C8">
            <w:pPr>
              <w:widowControl w:val="0"/>
              <w:numPr>
                <w:ilvl w:val="0"/>
                <w:numId w:val="7"/>
              </w:numPr>
              <w:suppressAutoHyphens w:val="0"/>
              <w:ind w:left="129" w:right="132" w:firstLine="3"/>
              <w:jc w:val="both"/>
              <w:rPr>
                <w:rFonts w:eastAsia="Arial"/>
                <w:lang w:eastAsia="ru-RU" w:bidi="ru-RU"/>
              </w:rPr>
            </w:pPr>
            <w:r>
              <w:rPr>
                <w:rFonts w:eastAsia="Arial"/>
                <w:lang w:eastAsia="ru-RU" w:bidi="ru-RU"/>
              </w:rPr>
              <w:t>Ведение допускной работы Исполнителем осуществляется в соответствии с требованиями «Правил допуска должностных лиц и граждан Российской Федерации к государственной тайне», утвержденных Постановлением Правительства РФ от 07.02.2024 № 132</w:t>
            </w:r>
          </w:p>
          <w:p w:rsidR="00023172" w:rsidRDefault="00023172">
            <w:pPr>
              <w:widowControl w:val="0"/>
              <w:suppressAutoHyphens w:val="0"/>
              <w:ind w:left="132" w:right="132"/>
              <w:rPr>
                <w:rFonts w:eastAsia="Arial"/>
                <w:lang w:eastAsia="ru-RU" w:bidi="ru-RU"/>
              </w:rPr>
            </w:pPr>
          </w:p>
          <w:p w:rsidR="00023172" w:rsidRDefault="00FB35C8">
            <w:pPr>
              <w:widowControl w:val="0"/>
              <w:suppressAutoHyphens w:val="0"/>
              <w:ind w:left="132" w:right="132"/>
              <w:jc w:val="both"/>
              <w:rPr>
                <w:rFonts w:eastAsia="Arial"/>
                <w:b/>
                <w:bCs/>
                <w:lang w:eastAsia="ru-RU" w:bidi="ru-RU"/>
              </w:rPr>
            </w:pPr>
            <w:r>
              <w:rPr>
                <w:rFonts w:eastAsia="Arial"/>
                <w:lang w:eastAsia="ru-RU" w:bidi="ru-RU"/>
              </w:rPr>
              <w:t>4. Перечень нормативных актов Российской Федерации обязательных к применению Исполнителем:</w:t>
            </w:r>
          </w:p>
          <w:p w:rsidR="00023172" w:rsidRDefault="00FB35C8">
            <w:pPr>
              <w:widowControl w:val="0"/>
              <w:numPr>
                <w:ilvl w:val="0"/>
                <w:numId w:val="6"/>
              </w:numPr>
              <w:tabs>
                <w:tab w:val="left" w:pos="310"/>
              </w:tabs>
              <w:suppressAutoHyphens w:val="0"/>
              <w:ind w:left="132" w:right="132"/>
              <w:jc w:val="both"/>
              <w:rPr>
                <w:rFonts w:eastAsia="Arial"/>
                <w:b/>
                <w:bCs/>
                <w:lang w:eastAsia="ru-RU" w:bidi="ru-RU"/>
              </w:rPr>
            </w:pPr>
            <w:r>
              <w:rPr>
                <w:rFonts w:eastAsia="Arial"/>
                <w:lang w:eastAsia="ru-RU" w:bidi="ru-RU"/>
              </w:rPr>
              <w:t>Федеральный закон РФ от 21.07.1993 № 5485-1 «О государственной тайне»;</w:t>
            </w:r>
          </w:p>
          <w:p w:rsidR="00023172" w:rsidRDefault="00FB35C8">
            <w:pPr>
              <w:widowControl w:val="0"/>
              <w:numPr>
                <w:ilvl w:val="0"/>
                <w:numId w:val="6"/>
              </w:numPr>
              <w:tabs>
                <w:tab w:val="left" w:pos="284"/>
              </w:tabs>
              <w:suppressAutoHyphens w:val="0"/>
              <w:ind w:left="132" w:right="132"/>
              <w:jc w:val="both"/>
              <w:rPr>
                <w:rFonts w:eastAsia="Arial"/>
                <w:b/>
                <w:bCs/>
                <w:lang w:eastAsia="ru-RU" w:bidi="ru-RU"/>
              </w:rPr>
            </w:pPr>
            <w:r>
              <w:rPr>
                <w:rFonts w:eastAsia="Arial"/>
                <w:lang w:eastAsia="ru-RU" w:bidi="ru-RU"/>
              </w:rPr>
              <w:t>Федеральный закон РФ от 27.07.2006 № 149-ФЗ «Об информации, информационных технологиях и о защите информации»;</w:t>
            </w:r>
          </w:p>
          <w:p w:rsidR="00023172" w:rsidRDefault="00FB35C8">
            <w:pPr>
              <w:widowControl w:val="0"/>
              <w:numPr>
                <w:ilvl w:val="0"/>
                <w:numId w:val="6"/>
              </w:numPr>
              <w:tabs>
                <w:tab w:val="left" w:pos="148"/>
              </w:tabs>
              <w:suppressAutoHyphens w:val="0"/>
              <w:ind w:left="132" w:right="132"/>
              <w:jc w:val="both"/>
              <w:rPr>
                <w:rFonts w:eastAsia="Arial"/>
                <w:b/>
                <w:bCs/>
                <w:lang w:eastAsia="ru-RU" w:bidi="ru-RU"/>
              </w:rPr>
            </w:pPr>
            <w:r>
              <w:rPr>
                <w:rFonts w:eastAsia="Arial"/>
                <w:lang w:eastAsia="ru-RU" w:bidi="ru-RU"/>
              </w:rPr>
              <w:t>Инструкция по обеспечению режима секретности в Российской Федерации (утверждена постановлением Правительства РФ от</w:t>
            </w:r>
          </w:p>
          <w:p w:rsidR="00023172" w:rsidRDefault="00FB35C8">
            <w:pPr>
              <w:widowControl w:val="0"/>
              <w:suppressAutoHyphens w:val="0"/>
              <w:ind w:left="132" w:right="132"/>
              <w:jc w:val="both"/>
              <w:rPr>
                <w:rFonts w:eastAsia="Arial"/>
                <w:b/>
                <w:bCs/>
                <w:lang w:eastAsia="ru-RU" w:bidi="ru-RU"/>
              </w:rPr>
            </w:pPr>
            <w:r>
              <w:rPr>
                <w:rFonts w:eastAsia="Arial"/>
                <w:lang w:eastAsia="ru-RU" w:bidi="ru-RU"/>
              </w:rPr>
              <w:t>05.01.2004 № 3-1);</w:t>
            </w:r>
          </w:p>
          <w:p w:rsidR="00023172" w:rsidRDefault="00FB35C8">
            <w:pPr>
              <w:widowControl w:val="0"/>
              <w:numPr>
                <w:ilvl w:val="0"/>
                <w:numId w:val="6"/>
              </w:numPr>
              <w:suppressAutoHyphens w:val="0"/>
              <w:ind w:left="132" w:right="132"/>
              <w:jc w:val="both"/>
              <w:rPr>
                <w:rFonts w:eastAsia="Arial"/>
                <w:b/>
                <w:bCs/>
                <w:lang w:eastAsia="ru-RU" w:bidi="ru-RU"/>
              </w:rPr>
            </w:pPr>
            <w:r>
              <w:rPr>
                <w:rFonts w:eastAsia="Arial"/>
                <w:lang w:eastAsia="ru-RU" w:bidi="ru-RU"/>
              </w:rPr>
              <w:t>Положение о порядке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 (утверждено постановлением Правительства Российской Федерации от 12.12.2023 № 2131-69);</w:t>
            </w:r>
          </w:p>
          <w:p w:rsidR="00023172" w:rsidRDefault="00FB35C8">
            <w:pPr>
              <w:widowControl w:val="0"/>
              <w:numPr>
                <w:ilvl w:val="0"/>
                <w:numId w:val="6"/>
              </w:numPr>
              <w:tabs>
                <w:tab w:val="left" w:pos="144"/>
              </w:tabs>
              <w:suppressAutoHyphens w:val="0"/>
              <w:ind w:left="132" w:right="132"/>
              <w:jc w:val="both"/>
              <w:rPr>
                <w:rFonts w:eastAsia="Arial"/>
                <w:b/>
                <w:bCs/>
                <w:lang w:eastAsia="ru-RU" w:bidi="ru-RU"/>
              </w:rPr>
            </w:pPr>
            <w:r>
              <w:rPr>
                <w:rFonts w:eastAsia="Arial"/>
                <w:lang w:eastAsia="ru-RU" w:bidi="ru-RU"/>
              </w:rPr>
              <w:t>Требования по технической защите информации, содержащей сведения, составляющие государственную тайну (утверждены приказом ФСТЭК России от 20.10.2016 № 025);</w:t>
            </w:r>
          </w:p>
          <w:p w:rsidR="00023172" w:rsidRDefault="00FB35C8">
            <w:pPr>
              <w:widowControl w:val="0"/>
              <w:numPr>
                <w:ilvl w:val="0"/>
                <w:numId w:val="6"/>
              </w:numPr>
              <w:tabs>
                <w:tab w:val="left" w:pos="155"/>
              </w:tabs>
              <w:suppressAutoHyphens w:val="0"/>
              <w:ind w:left="132" w:right="132"/>
              <w:jc w:val="both"/>
              <w:rPr>
                <w:rFonts w:eastAsia="Arial"/>
                <w:b/>
                <w:bCs/>
                <w:lang w:eastAsia="ru-RU" w:bidi="ru-RU"/>
              </w:rPr>
            </w:pPr>
            <w:r>
              <w:rPr>
                <w:rFonts w:eastAsia="Arial"/>
                <w:lang w:eastAsia="ru-RU" w:bidi="ru-RU"/>
              </w:rPr>
              <w:t>Модели иностранных технических разведок на период до 2030 года - «Иностранные технические средства разведки стационарных объектов органов государственной власти, органов местного самоуправления и организаций» (утверждена приказом ФСТЭК России от 27.11.2023 № 0171);</w:t>
            </w:r>
          </w:p>
          <w:p w:rsidR="00023172" w:rsidRDefault="00FB35C8">
            <w:pPr>
              <w:widowControl w:val="0"/>
              <w:numPr>
                <w:ilvl w:val="0"/>
                <w:numId w:val="6"/>
              </w:numPr>
              <w:tabs>
                <w:tab w:val="left" w:pos="155"/>
              </w:tabs>
              <w:suppressAutoHyphens w:val="0"/>
              <w:ind w:left="132" w:right="132"/>
              <w:jc w:val="both"/>
              <w:rPr>
                <w:rFonts w:eastAsia="Arial"/>
                <w:bCs/>
                <w:lang w:eastAsia="ru-RU" w:bidi="ru-RU"/>
              </w:rPr>
            </w:pPr>
            <w:r>
              <w:rPr>
                <w:rFonts w:eastAsia="Arial"/>
                <w:bCs/>
                <w:lang w:eastAsia="ru-RU" w:bidi="ru-RU"/>
              </w:rPr>
              <w:t>Перечень ФСТЭК России (приказ ФСТЭК России от 01.06.2023 № 0147);</w:t>
            </w:r>
          </w:p>
          <w:p w:rsidR="00023172" w:rsidRDefault="00FB35C8">
            <w:pPr>
              <w:widowControl w:val="0"/>
              <w:numPr>
                <w:ilvl w:val="0"/>
                <w:numId w:val="6"/>
              </w:numPr>
              <w:tabs>
                <w:tab w:val="left" w:pos="155"/>
              </w:tabs>
              <w:suppressAutoHyphens w:val="0"/>
              <w:ind w:left="132" w:right="132"/>
              <w:jc w:val="both"/>
              <w:rPr>
                <w:rFonts w:eastAsia="Arial"/>
                <w:bCs/>
                <w:lang w:eastAsia="ru-RU" w:bidi="ru-RU"/>
              </w:rPr>
            </w:pPr>
            <w:r>
              <w:rPr>
                <w:rFonts w:eastAsia="Arial"/>
                <w:bCs/>
                <w:lang w:eastAsia="ru-RU" w:bidi="ru-RU"/>
              </w:rPr>
              <w:t>Перечень сведений, отнесенных к государственной тайне (Указ Президента Российской Федерации от 30.11.1995 № 1203).</w:t>
            </w:r>
          </w:p>
          <w:p w:rsidR="00023172" w:rsidRDefault="00023172">
            <w:pPr>
              <w:widowControl w:val="0"/>
              <w:tabs>
                <w:tab w:val="left" w:pos="155"/>
              </w:tabs>
              <w:suppressAutoHyphens w:val="0"/>
              <w:ind w:left="132" w:right="132"/>
              <w:jc w:val="both"/>
              <w:rPr>
                <w:rFonts w:eastAsia="Arial"/>
                <w:bCs/>
                <w:lang w:eastAsia="ru-RU" w:bidi="ru-RU"/>
              </w:rPr>
            </w:pPr>
          </w:p>
          <w:p w:rsidR="00023172" w:rsidRDefault="00FB35C8">
            <w:pPr>
              <w:widowControl w:val="0"/>
              <w:tabs>
                <w:tab w:val="left" w:pos="155"/>
              </w:tabs>
              <w:suppressAutoHyphens w:val="0"/>
              <w:ind w:left="132" w:right="132"/>
              <w:jc w:val="both"/>
              <w:rPr>
                <w:rFonts w:eastAsia="Arial"/>
                <w:bCs/>
                <w:lang w:eastAsia="ru-RU" w:bidi="ru-RU"/>
              </w:rPr>
            </w:pPr>
            <w:r>
              <w:rPr>
                <w:rFonts w:eastAsia="Arial"/>
                <w:bCs/>
                <w:lang w:eastAsia="ru-RU" w:bidi="ru-RU"/>
              </w:rPr>
              <w:t xml:space="preserve">5. Контроль оказания услуг осуществляется со стороны Заказчика и органа государственной власти, в </w:t>
            </w:r>
            <w:proofErr w:type="spellStart"/>
            <w:r>
              <w:rPr>
                <w:rFonts w:eastAsia="Arial"/>
                <w:bCs/>
                <w:lang w:eastAsia="ru-RU" w:bidi="ru-RU"/>
              </w:rPr>
              <w:t>т.ч</w:t>
            </w:r>
            <w:proofErr w:type="spellEnd"/>
            <w:r>
              <w:rPr>
                <w:rFonts w:eastAsia="Arial"/>
                <w:bCs/>
                <w:lang w:eastAsia="ru-RU" w:bidi="ru-RU"/>
              </w:rPr>
              <w:t>. после завершения исполнения договора.</w:t>
            </w:r>
          </w:p>
          <w:p w:rsidR="00023172" w:rsidRDefault="00023172">
            <w:pPr>
              <w:widowControl w:val="0"/>
              <w:tabs>
                <w:tab w:val="left" w:pos="230"/>
              </w:tabs>
              <w:suppressAutoHyphens w:val="0"/>
              <w:ind w:left="132" w:right="132"/>
              <w:rPr>
                <w:rFonts w:eastAsia="Arial"/>
                <w:b/>
                <w:bCs/>
                <w:lang w:eastAsia="ru-RU" w:bidi="ru-RU"/>
              </w:rPr>
            </w:pPr>
          </w:p>
        </w:tc>
      </w:tr>
      <w:tr w:rsidR="00023172">
        <w:trPr>
          <w:trHeight w:hRule="exact" w:val="1430"/>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40"/>
              <w:rPr>
                <w:rFonts w:eastAsia="Arial"/>
                <w:b/>
                <w:bCs/>
                <w:lang w:eastAsia="ru-RU" w:bidi="ru-RU"/>
              </w:rPr>
            </w:pPr>
            <w:r>
              <w:rPr>
                <w:rFonts w:eastAsia="Arial"/>
                <w:bCs/>
                <w:lang w:eastAsia="ru-RU" w:bidi="ru-RU"/>
              </w:rPr>
              <w:lastRenderedPageBreak/>
              <w:t>14</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7"/>
              <w:rPr>
                <w:rFonts w:eastAsia="Arial"/>
                <w:b/>
                <w:bCs/>
                <w:lang w:eastAsia="ru-RU" w:bidi="ru-RU"/>
              </w:rPr>
            </w:pPr>
            <w:r>
              <w:rPr>
                <w:rFonts w:eastAsia="Arial"/>
                <w:bCs/>
                <w:lang w:eastAsia="ru-RU" w:bidi="ru-RU"/>
              </w:rPr>
              <w:t>Требования к</w:t>
            </w:r>
          </w:p>
          <w:p w:rsidR="00023172" w:rsidRDefault="00FB35C8">
            <w:pPr>
              <w:widowControl w:val="0"/>
              <w:suppressAutoHyphens w:val="0"/>
              <w:ind w:left="117"/>
              <w:rPr>
                <w:rFonts w:eastAsia="Arial"/>
                <w:b/>
                <w:bCs/>
                <w:lang w:eastAsia="ru-RU" w:bidi="ru-RU"/>
              </w:rPr>
            </w:pPr>
            <w:r>
              <w:rPr>
                <w:rFonts w:eastAsia="Arial"/>
                <w:bCs/>
                <w:lang w:eastAsia="ru-RU" w:bidi="ru-RU"/>
              </w:rPr>
              <w:t>квалификации</w:t>
            </w:r>
          </w:p>
          <w:p w:rsidR="00023172" w:rsidRDefault="00FB35C8">
            <w:pPr>
              <w:widowControl w:val="0"/>
              <w:suppressAutoHyphens w:val="0"/>
              <w:ind w:left="117"/>
              <w:rPr>
                <w:rFonts w:eastAsia="Arial"/>
                <w:b/>
                <w:bCs/>
                <w:lang w:eastAsia="ru-RU" w:bidi="ru-RU"/>
              </w:rPr>
            </w:pPr>
            <w:r>
              <w:rPr>
                <w:rFonts w:eastAsia="Arial"/>
                <w:bCs/>
                <w:lang w:eastAsia="ru-RU" w:bidi="ru-RU"/>
              </w:rPr>
              <w:t>Исполнителя</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lang w:eastAsia="ru-RU" w:bidi="ru-RU"/>
              </w:rPr>
            </w:pPr>
            <w:r>
              <w:rPr>
                <w:rFonts w:eastAsia="Arial"/>
                <w:lang w:eastAsia="ru-RU" w:bidi="ru-RU"/>
              </w:rPr>
              <w:t>Наличие у Исполнителя необходимых специальных разрешений ФСТЭК и ФСБ России на осуществление мероприятий и(или) оказание услуг в области защиты государственной тайны (в части технической защиты информации).</w:t>
            </w:r>
          </w:p>
          <w:p w:rsidR="00023172" w:rsidRDefault="00023172">
            <w:pPr>
              <w:widowControl w:val="0"/>
              <w:suppressAutoHyphens w:val="0"/>
              <w:ind w:left="132" w:right="132"/>
              <w:jc w:val="both"/>
              <w:rPr>
                <w:rFonts w:eastAsia="Arial"/>
                <w:lang w:eastAsia="ru-RU" w:bidi="ru-RU"/>
              </w:rPr>
            </w:pPr>
          </w:p>
          <w:p w:rsidR="00023172" w:rsidRDefault="00023172">
            <w:pPr>
              <w:widowControl w:val="0"/>
              <w:suppressAutoHyphens w:val="0"/>
              <w:ind w:left="132" w:right="132"/>
              <w:jc w:val="both"/>
              <w:rPr>
                <w:rFonts w:eastAsia="Arial"/>
                <w:b/>
                <w:bCs/>
                <w:lang w:eastAsia="ru-RU" w:bidi="ru-RU"/>
              </w:rPr>
            </w:pPr>
          </w:p>
        </w:tc>
      </w:tr>
      <w:tr w:rsidR="00023172">
        <w:trPr>
          <w:trHeight w:hRule="exact" w:val="1706"/>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60"/>
              <w:rPr>
                <w:rFonts w:eastAsia="Arial"/>
                <w:b/>
                <w:bCs/>
                <w:lang w:eastAsia="ru-RU" w:bidi="ru-RU"/>
              </w:rPr>
            </w:pPr>
            <w:r>
              <w:rPr>
                <w:rFonts w:eastAsia="Arial"/>
                <w:bCs/>
                <w:lang w:eastAsia="ru-RU" w:bidi="ru-RU"/>
              </w:rPr>
              <w:t>15</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0" w:right="131"/>
              <w:rPr>
                <w:rFonts w:eastAsia="Arial"/>
                <w:b/>
                <w:bCs/>
                <w:lang w:eastAsia="ru-RU" w:bidi="ru-RU"/>
              </w:rPr>
            </w:pPr>
            <w:r>
              <w:rPr>
                <w:rFonts w:eastAsia="Arial"/>
                <w:bCs/>
                <w:lang w:eastAsia="ru-RU" w:bidi="ru-RU"/>
              </w:rPr>
              <w:t>Наличие действующих лицензий на весь период действия договора</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tabs>
                <w:tab w:val="left" w:pos="245"/>
              </w:tabs>
              <w:suppressAutoHyphens w:val="0"/>
              <w:ind w:left="132" w:right="132"/>
              <w:jc w:val="both"/>
              <w:rPr>
                <w:rFonts w:eastAsia="Arial"/>
                <w:b/>
                <w:bCs/>
                <w:lang w:eastAsia="ru-RU" w:bidi="ru-RU"/>
              </w:rPr>
            </w:pPr>
            <w:r>
              <w:rPr>
                <w:rFonts w:eastAsia="Arial"/>
                <w:lang w:eastAsia="ru-RU" w:bidi="ru-RU"/>
              </w:rPr>
              <w:t>1.Лицензия ФСТЭК на осуществление мероприятий и(или) оказание услуг в области защиты государственной тайны (в части технической защиты информации);</w:t>
            </w:r>
          </w:p>
          <w:p w:rsidR="00023172" w:rsidRDefault="00FB35C8">
            <w:pPr>
              <w:widowControl w:val="0"/>
              <w:tabs>
                <w:tab w:val="left" w:pos="263"/>
              </w:tabs>
              <w:suppressAutoHyphens w:val="0"/>
              <w:ind w:left="132" w:right="132"/>
              <w:jc w:val="both"/>
              <w:rPr>
                <w:rFonts w:eastAsia="Arial"/>
                <w:b/>
                <w:bCs/>
                <w:lang w:eastAsia="ru-RU" w:bidi="ru-RU"/>
              </w:rPr>
            </w:pPr>
            <w:r>
              <w:rPr>
                <w:rFonts w:eastAsia="Arial"/>
                <w:lang w:eastAsia="ru-RU" w:bidi="ru-RU"/>
              </w:rPr>
              <w:t xml:space="preserve">2. Лицензия ФСБ на осуществление работ с использованием сведений, составляющих </w:t>
            </w:r>
            <w:proofErr w:type="spellStart"/>
            <w:r>
              <w:rPr>
                <w:rFonts w:eastAsia="Arial"/>
                <w:lang w:eastAsia="ru-RU" w:bidi="ru-RU"/>
              </w:rPr>
              <w:t>государствен-ную</w:t>
            </w:r>
            <w:proofErr w:type="spellEnd"/>
            <w:r>
              <w:rPr>
                <w:rFonts w:eastAsia="Arial"/>
                <w:lang w:eastAsia="ru-RU" w:bidi="ru-RU"/>
              </w:rPr>
              <w:t xml:space="preserve"> тайну.</w:t>
            </w:r>
          </w:p>
        </w:tc>
      </w:tr>
      <w:tr w:rsidR="00023172">
        <w:trPr>
          <w:trHeight w:hRule="exact" w:val="1140"/>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16</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0" w:right="131"/>
              <w:rPr>
                <w:rFonts w:eastAsia="Arial"/>
                <w:b/>
                <w:bCs/>
                <w:lang w:eastAsia="ru-RU" w:bidi="ru-RU"/>
              </w:rPr>
            </w:pPr>
            <w:r>
              <w:rPr>
                <w:rFonts w:eastAsia="Arial"/>
                <w:bCs/>
                <w:lang w:eastAsia="ru-RU" w:bidi="ru-RU"/>
              </w:rPr>
              <w:t>Предоставление</w:t>
            </w:r>
          </w:p>
          <w:p w:rsidR="00023172" w:rsidRDefault="00FB35C8">
            <w:pPr>
              <w:widowControl w:val="0"/>
              <w:suppressAutoHyphens w:val="0"/>
              <w:ind w:left="110" w:right="131"/>
              <w:rPr>
                <w:rFonts w:eastAsia="Arial"/>
                <w:bCs/>
                <w:lang w:eastAsia="ru-RU" w:bidi="ru-RU"/>
              </w:rPr>
            </w:pPr>
            <w:r>
              <w:rPr>
                <w:rFonts w:eastAsia="Arial"/>
                <w:bCs/>
                <w:lang w:eastAsia="ru-RU" w:bidi="ru-RU"/>
              </w:rPr>
              <w:t>результатов работ</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tabs>
                <w:tab w:val="left" w:pos="245"/>
              </w:tabs>
              <w:suppressAutoHyphens w:val="0"/>
              <w:ind w:left="132" w:right="132"/>
              <w:jc w:val="both"/>
              <w:rPr>
                <w:rFonts w:eastAsia="Arial"/>
                <w:lang w:eastAsia="ru-RU" w:bidi="ru-RU"/>
              </w:rPr>
            </w:pPr>
            <w:r>
              <w:rPr>
                <w:rFonts w:eastAsia="Arial"/>
                <w:lang w:eastAsia="ru-RU" w:bidi="ru-RU"/>
              </w:rPr>
              <w:t xml:space="preserve">Предоставление Заказчику Исполнителем в форме проекта документа - «Руководства по технической защите информации в ФГБОУ ВО «БГТУ» в электронном виде на </w:t>
            </w:r>
            <w:r>
              <w:rPr>
                <w:rFonts w:eastAsia="Arial"/>
                <w:lang w:val="en-US" w:eastAsia="en-US" w:bidi="en-US"/>
              </w:rPr>
              <w:t>CD</w:t>
            </w:r>
            <w:r>
              <w:rPr>
                <w:rFonts w:eastAsia="Arial"/>
                <w:lang w:eastAsia="en-US" w:bidi="en-US"/>
              </w:rPr>
              <w:t>-</w:t>
            </w:r>
            <w:r>
              <w:rPr>
                <w:rFonts w:eastAsia="Arial"/>
                <w:lang w:val="en-US" w:eastAsia="en-US" w:bidi="en-US"/>
              </w:rPr>
              <w:t>R</w:t>
            </w:r>
            <w:r>
              <w:rPr>
                <w:rFonts w:eastAsia="Arial"/>
                <w:lang w:eastAsia="en-US" w:bidi="en-US"/>
              </w:rPr>
              <w:t xml:space="preserve"> </w:t>
            </w:r>
            <w:r>
              <w:rPr>
                <w:rFonts w:eastAsia="Arial"/>
                <w:lang w:eastAsia="ru-RU" w:bidi="ru-RU"/>
              </w:rPr>
              <w:t>диске.</w:t>
            </w:r>
          </w:p>
        </w:tc>
      </w:tr>
      <w:tr w:rsidR="00023172">
        <w:trPr>
          <w:trHeight w:hRule="exact" w:val="699"/>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17</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ind w:left="110" w:right="131"/>
              <w:rPr>
                <w:rFonts w:eastAsia="Arial"/>
                <w:bCs/>
                <w:lang w:eastAsia="ru-RU" w:bidi="ru-RU"/>
              </w:rPr>
            </w:pPr>
            <w:r>
              <w:rPr>
                <w:rFonts w:eastAsia="Arial"/>
                <w:bCs/>
                <w:lang w:eastAsia="ru-RU" w:bidi="ru-RU"/>
              </w:rPr>
              <w:t>Цена договора</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tabs>
                <w:tab w:val="left" w:pos="245"/>
              </w:tabs>
              <w:suppressAutoHyphens w:val="0"/>
              <w:ind w:left="132" w:right="132"/>
              <w:jc w:val="both"/>
              <w:rPr>
                <w:rFonts w:eastAsia="Arial"/>
                <w:lang w:eastAsia="ru-RU" w:bidi="ru-RU"/>
              </w:rPr>
            </w:pPr>
            <w:r>
              <w:rPr>
                <w:rFonts w:eastAsia="Arial"/>
                <w:lang w:eastAsia="ru-RU" w:bidi="ru-RU"/>
              </w:rPr>
              <w:t>175 000,00 (сто семьдесят пять тысяч) рублей 00 копеек, в том числе НДС 5%.</w:t>
            </w:r>
          </w:p>
        </w:tc>
      </w:tr>
      <w:tr w:rsidR="00023172">
        <w:trPr>
          <w:trHeight w:hRule="exact" w:val="3679"/>
        </w:trPr>
        <w:tc>
          <w:tcPr>
            <w:tcW w:w="851" w:type="dxa"/>
            <w:tcBorders>
              <w:top w:val="single" w:sz="4" w:space="0" w:color="000000"/>
              <w:left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18</w:t>
            </w:r>
          </w:p>
        </w:tc>
        <w:tc>
          <w:tcPr>
            <w:tcW w:w="3116" w:type="dxa"/>
            <w:tcBorders>
              <w:top w:val="single" w:sz="4" w:space="0" w:color="000000"/>
              <w:left w:val="single" w:sz="4" w:space="0" w:color="000000"/>
            </w:tcBorders>
            <w:shd w:val="clear" w:color="auto" w:fill="FFFFFF"/>
          </w:tcPr>
          <w:p w:rsidR="00023172" w:rsidRDefault="00FB35C8">
            <w:pPr>
              <w:widowControl w:val="0"/>
              <w:suppressAutoHyphens w:val="0"/>
              <w:spacing w:line="240" w:lineRule="atLeast"/>
              <w:ind w:left="108" w:right="130"/>
              <w:rPr>
                <w:rFonts w:eastAsia="Arial"/>
                <w:b/>
                <w:bCs/>
                <w:lang w:eastAsia="ru-RU" w:bidi="ru-RU"/>
              </w:rPr>
            </w:pPr>
            <w:r>
              <w:rPr>
                <w:rFonts w:eastAsia="Arial"/>
                <w:bCs/>
                <w:lang w:eastAsia="ru-RU" w:bidi="ru-RU"/>
              </w:rPr>
              <w:t>Требования к оплате и порядку сдачи-приемки</w:t>
            </w:r>
          </w:p>
          <w:p w:rsidR="00023172" w:rsidRDefault="00FB35C8">
            <w:pPr>
              <w:widowControl w:val="0"/>
              <w:suppressAutoHyphens w:val="0"/>
              <w:spacing w:line="240" w:lineRule="atLeast"/>
              <w:ind w:left="108" w:right="130"/>
              <w:rPr>
                <w:rFonts w:eastAsia="Arial"/>
                <w:b/>
                <w:bCs/>
                <w:lang w:eastAsia="ru-RU" w:bidi="ru-RU"/>
              </w:rPr>
            </w:pPr>
            <w:r>
              <w:rPr>
                <w:rFonts w:eastAsia="Arial"/>
                <w:bCs/>
                <w:lang w:eastAsia="ru-RU" w:bidi="ru-RU"/>
              </w:rPr>
              <w:t>результатов выполненных</w:t>
            </w:r>
          </w:p>
          <w:p w:rsidR="00023172" w:rsidRDefault="00FB35C8">
            <w:pPr>
              <w:widowControl w:val="0"/>
              <w:suppressAutoHyphens w:val="0"/>
              <w:ind w:left="110" w:right="131"/>
              <w:rPr>
                <w:rFonts w:eastAsia="Arial"/>
                <w:bCs/>
                <w:lang w:eastAsia="ru-RU" w:bidi="ru-RU"/>
              </w:rPr>
            </w:pPr>
            <w:r>
              <w:rPr>
                <w:rFonts w:eastAsia="Arial"/>
                <w:bCs/>
                <w:lang w:eastAsia="ru-RU" w:bidi="ru-RU"/>
              </w:rPr>
              <w:t>работ</w:t>
            </w:r>
          </w:p>
        </w:tc>
        <w:tc>
          <w:tcPr>
            <w:tcW w:w="6098" w:type="dxa"/>
            <w:tcBorders>
              <w:top w:val="single" w:sz="4" w:space="0" w:color="000000"/>
              <w:left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bCs/>
                <w:lang w:eastAsia="ru-RU" w:bidi="ru-RU"/>
              </w:rPr>
            </w:pPr>
            <w:r>
              <w:rPr>
                <w:rFonts w:eastAsia="Arial"/>
                <w:bCs/>
                <w:lang w:eastAsia="ru-RU" w:bidi="ru-RU"/>
              </w:rPr>
              <w:t xml:space="preserve">По завершению оказания услуг, Исполнитель представляет Заказчику УПД в 2 (двух) экземплярах и счет. Не позднее 5 (пяти) рабочих дней после получения от Исполнителя УПД, Заказчик рассматривает результаты и осуществляет приемку оказанных услуг на предмет соответствия их объема и качества предъявляемым требованиям. </w:t>
            </w:r>
          </w:p>
          <w:p w:rsidR="00023172" w:rsidRDefault="00FB35C8">
            <w:pPr>
              <w:widowControl w:val="0"/>
              <w:tabs>
                <w:tab w:val="left" w:pos="245"/>
              </w:tabs>
              <w:suppressAutoHyphens w:val="0"/>
              <w:ind w:left="132" w:right="132"/>
              <w:jc w:val="both"/>
              <w:rPr>
                <w:rFonts w:eastAsia="Arial"/>
                <w:bCs/>
                <w:lang w:eastAsia="ru-RU" w:bidi="ru-RU"/>
              </w:rPr>
            </w:pPr>
            <w:r>
              <w:rPr>
                <w:rFonts w:eastAsia="Arial"/>
                <w:bCs/>
                <w:lang w:eastAsia="ru-RU" w:bidi="ru-RU"/>
              </w:rPr>
              <w:t>Заказчик производит оплату 100% стоимости услуг в течение 5 (пяти) рабочих дней после подписания Заказчиком УПД.</w:t>
            </w:r>
          </w:p>
          <w:p w:rsidR="00023172" w:rsidRDefault="00FB35C8">
            <w:pPr>
              <w:widowControl w:val="0"/>
              <w:tabs>
                <w:tab w:val="left" w:pos="245"/>
              </w:tabs>
              <w:suppressAutoHyphens w:val="0"/>
              <w:ind w:left="132" w:right="132"/>
              <w:jc w:val="both"/>
              <w:rPr>
                <w:rFonts w:eastAsia="Arial"/>
                <w:lang w:eastAsia="ru-RU" w:bidi="ru-RU"/>
              </w:rPr>
            </w:pPr>
            <w:r>
              <w:rPr>
                <w:rFonts w:eastAsia="Arial"/>
                <w:lang w:eastAsia="ru-RU" w:bidi="ru-RU"/>
              </w:rPr>
              <w:t>Одновременно с предоставлением результата оказанных услуг предоставляется Заказчику счет на оплату, УПД и счет-фактуру (если применимо).</w:t>
            </w:r>
          </w:p>
        </w:tc>
      </w:tr>
      <w:tr w:rsidR="00023172">
        <w:trPr>
          <w:trHeight w:hRule="exact" w:val="1990"/>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19</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0" w:right="131"/>
              <w:rPr>
                <w:rFonts w:eastAsia="Arial"/>
                <w:b/>
                <w:bCs/>
                <w:lang w:eastAsia="ru-RU" w:bidi="ru-RU"/>
              </w:rPr>
            </w:pPr>
            <w:r>
              <w:rPr>
                <w:rFonts w:eastAsia="Arial"/>
                <w:bCs/>
                <w:lang w:eastAsia="ru-RU" w:bidi="ru-RU"/>
              </w:rPr>
              <w:t>Гарантийные обязательства</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lang w:eastAsia="ru-RU" w:bidi="ru-RU"/>
              </w:rPr>
            </w:pPr>
            <w:r>
              <w:rPr>
                <w:rFonts w:eastAsia="Arial"/>
                <w:lang w:eastAsia="ru-RU" w:bidi="ru-RU"/>
              </w:rPr>
              <w:t>2 года после подписания Заказчиком УПД.</w:t>
            </w:r>
          </w:p>
          <w:p w:rsidR="00023172" w:rsidRDefault="00023172">
            <w:pPr>
              <w:widowControl w:val="0"/>
              <w:suppressAutoHyphens w:val="0"/>
              <w:ind w:left="132" w:right="132"/>
              <w:rPr>
                <w:rFonts w:eastAsia="Arial"/>
                <w:lang w:eastAsia="ru-RU" w:bidi="ru-RU"/>
              </w:rPr>
            </w:pPr>
          </w:p>
          <w:p w:rsidR="00023172" w:rsidRDefault="00FB35C8">
            <w:pPr>
              <w:widowControl w:val="0"/>
              <w:suppressAutoHyphens w:val="0"/>
              <w:ind w:left="132" w:right="132"/>
              <w:jc w:val="both"/>
              <w:rPr>
                <w:rFonts w:eastAsia="Arial"/>
                <w:b/>
                <w:bCs/>
                <w:lang w:eastAsia="ru-RU" w:bidi="ru-RU"/>
              </w:rPr>
            </w:pPr>
            <w:r>
              <w:rPr>
                <w:rFonts w:eastAsia="Arial"/>
                <w:bCs/>
                <w:lang w:eastAsia="ru-RU" w:bidi="ru-RU"/>
              </w:rPr>
              <w:t>В течение гарантийного периода безвозмездное устранение недостатков, выявленных уполномоченными органами</w:t>
            </w:r>
            <w:r>
              <w:rPr>
                <w:rFonts w:eastAsia="Arial"/>
                <w:b/>
                <w:lang w:eastAsia="ru-RU" w:bidi="ru-RU"/>
              </w:rPr>
              <w:t xml:space="preserve"> </w:t>
            </w:r>
            <w:r>
              <w:rPr>
                <w:rFonts w:eastAsia="Arial"/>
                <w:bCs/>
                <w:lang w:eastAsia="ru-RU" w:bidi="ru-RU"/>
              </w:rPr>
              <w:t>при согласовании проекта Руководства, разработанного Исполнителем, в срок не более десяти рабочих дней.</w:t>
            </w:r>
          </w:p>
        </w:tc>
      </w:tr>
      <w:tr w:rsidR="00023172">
        <w:trPr>
          <w:trHeight w:hRule="exact" w:val="572"/>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20</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0" w:right="131"/>
              <w:rPr>
                <w:rFonts w:eastAsia="Arial"/>
                <w:bCs/>
                <w:lang w:eastAsia="ru-RU" w:bidi="ru-RU"/>
              </w:rPr>
            </w:pPr>
            <w:r>
              <w:rPr>
                <w:rFonts w:eastAsia="Arial"/>
                <w:bCs/>
                <w:lang w:eastAsia="ru-RU" w:bidi="ru-RU"/>
              </w:rPr>
              <w:t>Привлечение соисполнителей</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lang w:eastAsia="ru-RU" w:bidi="ru-RU"/>
              </w:rPr>
            </w:pPr>
            <w:r>
              <w:rPr>
                <w:rFonts w:eastAsia="Arial"/>
                <w:lang w:eastAsia="ru-RU" w:bidi="ru-RU"/>
              </w:rPr>
              <w:t>Запрещено.</w:t>
            </w:r>
          </w:p>
        </w:tc>
      </w:tr>
      <w:tr w:rsidR="00023172">
        <w:trPr>
          <w:trHeight w:hRule="exact" w:val="1146"/>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21</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0" w:right="131"/>
              <w:rPr>
                <w:rFonts w:eastAsia="Arial"/>
                <w:bCs/>
                <w:lang w:eastAsia="ru-RU" w:bidi="ru-RU"/>
              </w:rPr>
            </w:pPr>
            <w:r>
              <w:rPr>
                <w:rFonts w:eastAsia="Arial"/>
                <w:bCs/>
                <w:lang w:eastAsia="ru-RU" w:bidi="ru-RU"/>
              </w:rPr>
              <w:t>Прочие условия</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rPr>
                <w:rFonts w:eastAsia="Arial"/>
                <w:lang w:eastAsia="ru-RU" w:bidi="ru-RU"/>
              </w:rPr>
            </w:pPr>
            <w:r>
              <w:rPr>
                <w:rFonts w:eastAsia="Arial"/>
                <w:lang w:eastAsia="ru-RU" w:bidi="ru-RU"/>
              </w:rPr>
              <w:t xml:space="preserve">Соблюдение работниками Исполнителя правил пропускного и </w:t>
            </w:r>
            <w:proofErr w:type="spellStart"/>
            <w:r>
              <w:rPr>
                <w:rFonts w:eastAsia="Arial"/>
                <w:lang w:eastAsia="ru-RU" w:bidi="ru-RU"/>
              </w:rPr>
              <w:t>внутриобъектового</w:t>
            </w:r>
            <w:proofErr w:type="spellEnd"/>
            <w:r>
              <w:rPr>
                <w:rFonts w:eastAsia="Arial"/>
                <w:lang w:eastAsia="ru-RU" w:bidi="ru-RU"/>
              </w:rPr>
              <w:t xml:space="preserve"> режима, установленного Заказчиком, в ходе оказания услуг является обязательным.</w:t>
            </w:r>
          </w:p>
        </w:tc>
      </w:tr>
      <w:tr w:rsidR="00023172">
        <w:trPr>
          <w:trHeight w:hRule="exact" w:val="2263"/>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t>22</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0" w:right="131"/>
              <w:rPr>
                <w:rFonts w:eastAsia="Arial"/>
                <w:bCs/>
                <w:lang w:eastAsia="ru-RU" w:bidi="ru-RU"/>
              </w:rPr>
            </w:pPr>
            <w:r>
              <w:rPr>
                <w:rFonts w:eastAsia="Arial"/>
                <w:bCs/>
                <w:lang w:eastAsia="ru-RU" w:bidi="ru-RU"/>
              </w:rPr>
              <w:t>Расторжение договора</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lang w:eastAsia="ru-RU" w:bidi="ru-RU"/>
              </w:rPr>
            </w:pPr>
            <w:r>
              <w:rPr>
                <w:rFonts w:eastAsia="Arial"/>
                <w:lang w:eastAsia="ru-RU" w:bidi="ru-RU"/>
              </w:rPr>
              <w:t>Договор может быть расторгнут только после обязательного письменного согласования Заказчика с органом государственной власти мероприятий связанных с дальнейшим обеспечением физической сохранности и защиты носителей сведений, составляющих государственную тайну, в соответствии со ст.19 Закона РФ «О государственной тайне» № 5485-1 от 21.07.1993г.</w:t>
            </w:r>
          </w:p>
        </w:tc>
      </w:tr>
      <w:tr w:rsidR="00023172">
        <w:trPr>
          <w:trHeight w:hRule="exact" w:val="5385"/>
        </w:trPr>
        <w:tc>
          <w:tcPr>
            <w:tcW w:w="851" w:type="dxa"/>
            <w:tcBorders>
              <w:top w:val="single" w:sz="4" w:space="0" w:color="000000"/>
              <w:left w:val="single" w:sz="4" w:space="0" w:color="000000"/>
              <w:bottom w:val="single" w:sz="4" w:space="0" w:color="000000"/>
            </w:tcBorders>
            <w:shd w:val="clear" w:color="auto" w:fill="FFFFFF"/>
            <w:vAlign w:val="center"/>
          </w:tcPr>
          <w:p w:rsidR="00023172" w:rsidRDefault="00FB35C8">
            <w:pPr>
              <w:widowControl w:val="0"/>
              <w:suppressAutoHyphens w:val="0"/>
              <w:ind w:left="260"/>
              <w:rPr>
                <w:rFonts w:eastAsia="Arial"/>
                <w:bCs/>
                <w:lang w:eastAsia="ru-RU" w:bidi="ru-RU"/>
              </w:rPr>
            </w:pPr>
            <w:r>
              <w:rPr>
                <w:rFonts w:eastAsia="Arial"/>
                <w:bCs/>
                <w:lang w:eastAsia="ru-RU" w:bidi="ru-RU"/>
              </w:rPr>
              <w:lastRenderedPageBreak/>
              <w:t>23</w:t>
            </w:r>
          </w:p>
        </w:tc>
        <w:tc>
          <w:tcPr>
            <w:tcW w:w="3116" w:type="dxa"/>
            <w:tcBorders>
              <w:top w:val="single" w:sz="4" w:space="0" w:color="000000"/>
              <w:left w:val="single" w:sz="4" w:space="0" w:color="000000"/>
              <w:bottom w:val="single" w:sz="4" w:space="0" w:color="000000"/>
            </w:tcBorders>
            <w:shd w:val="clear" w:color="auto" w:fill="FFFFFF"/>
          </w:tcPr>
          <w:p w:rsidR="00023172" w:rsidRDefault="00FB35C8">
            <w:pPr>
              <w:widowControl w:val="0"/>
              <w:suppressAutoHyphens w:val="0"/>
              <w:ind w:left="110" w:right="131"/>
              <w:rPr>
                <w:rFonts w:eastAsia="Arial"/>
                <w:bCs/>
                <w:lang w:eastAsia="ru-RU" w:bidi="ru-RU"/>
              </w:rPr>
            </w:pPr>
            <w:r>
              <w:rPr>
                <w:rFonts w:eastAsia="Arial"/>
                <w:bCs/>
                <w:lang w:eastAsia="ru-RU" w:bidi="ru-RU"/>
              </w:rPr>
              <w:t>Конфиденциальность</w:t>
            </w:r>
          </w:p>
        </w:tc>
        <w:tc>
          <w:tcPr>
            <w:tcW w:w="6098" w:type="dxa"/>
            <w:tcBorders>
              <w:top w:val="single" w:sz="4" w:space="0" w:color="000000"/>
              <w:left w:val="single" w:sz="4" w:space="0" w:color="000000"/>
              <w:bottom w:val="single" w:sz="4" w:space="0" w:color="000000"/>
              <w:right w:val="single" w:sz="4" w:space="0" w:color="000000"/>
            </w:tcBorders>
            <w:shd w:val="clear" w:color="auto" w:fill="FFFFFF"/>
          </w:tcPr>
          <w:p w:rsidR="00023172" w:rsidRDefault="00FB35C8">
            <w:pPr>
              <w:widowControl w:val="0"/>
              <w:suppressAutoHyphens w:val="0"/>
              <w:ind w:left="132" w:right="132"/>
              <w:jc w:val="both"/>
              <w:rPr>
                <w:rFonts w:eastAsia="Arial"/>
                <w:lang w:eastAsia="ru-RU" w:bidi="ru-RU"/>
              </w:rPr>
            </w:pPr>
            <w:r>
              <w:rPr>
                <w:rFonts w:eastAsia="Arial"/>
                <w:lang w:eastAsia="ru-RU" w:bidi="ru-RU"/>
              </w:rPr>
              <w:t xml:space="preserve">Передаваемая Исполнителю документация и информация (независимо от того на каком носителе она передана), все производные документы, подготовленные на основе или в связи с документацией, предоставленной Исполнителю, предмет и условия договора, а также факты и темы всех обсуждений и переписки, относящихся к переданной документации, являются </w:t>
            </w:r>
            <w:proofErr w:type="gramStart"/>
            <w:r>
              <w:rPr>
                <w:rFonts w:eastAsia="Arial"/>
                <w:lang w:eastAsia="ru-RU" w:bidi="ru-RU"/>
              </w:rPr>
              <w:t>конфиденциальной  информацией</w:t>
            </w:r>
            <w:proofErr w:type="gramEnd"/>
            <w:r>
              <w:rPr>
                <w:rFonts w:eastAsia="Arial"/>
                <w:lang w:eastAsia="ru-RU" w:bidi="ru-RU"/>
              </w:rPr>
              <w:t>.</w:t>
            </w:r>
          </w:p>
          <w:p w:rsidR="00023172" w:rsidRDefault="00023172">
            <w:pPr>
              <w:widowControl w:val="0"/>
              <w:suppressAutoHyphens w:val="0"/>
              <w:ind w:left="132" w:right="132"/>
              <w:jc w:val="both"/>
              <w:rPr>
                <w:rFonts w:eastAsia="Arial"/>
                <w:lang w:eastAsia="ru-RU" w:bidi="ru-RU"/>
              </w:rPr>
            </w:pPr>
          </w:p>
          <w:p w:rsidR="00023172" w:rsidRDefault="00FB35C8">
            <w:pPr>
              <w:widowControl w:val="0"/>
              <w:suppressAutoHyphens w:val="0"/>
              <w:ind w:left="132" w:right="132"/>
              <w:jc w:val="both"/>
              <w:rPr>
                <w:rFonts w:eastAsia="Arial"/>
                <w:lang w:eastAsia="ru-RU" w:bidi="ru-RU"/>
              </w:rPr>
            </w:pPr>
            <w:r>
              <w:rPr>
                <w:rFonts w:eastAsia="Arial"/>
                <w:lang w:eastAsia="ru-RU" w:bidi="ru-RU"/>
              </w:rPr>
              <w:t>Разглашение полученных сведений в любой форме другим лицам запрещено.</w:t>
            </w:r>
          </w:p>
          <w:p w:rsidR="00023172" w:rsidRDefault="00023172">
            <w:pPr>
              <w:widowControl w:val="0"/>
              <w:suppressAutoHyphens w:val="0"/>
              <w:ind w:left="132" w:right="132"/>
              <w:jc w:val="both"/>
              <w:rPr>
                <w:rFonts w:eastAsia="Arial"/>
                <w:lang w:eastAsia="ru-RU" w:bidi="ru-RU"/>
              </w:rPr>
            </w:pPr>
          </w:p>
          <w:p w:rsidR="00023172" w:rsidRDefault="00FB35C8">
            <w:pPr>
              <w:widowControl w:val="0"/>
              <w:suppressAutoHyphens w:val="0"/>
              <w:ind w:left="132" w:right="132"/>
              <w:jc w:val="both"/>
              <w:rPr>
                <w:rFonts w:eastAsia="Arial"/>
                <w:lang w:eastAsia="ru-RU" w:bidi="ru-RU"/>
              </w:rPr>
            </w:pPr>
            <w:r>
              <w:rPr>
                <w:rFonts w:eastAsia="Arial"/>
                <w:lang w:eastAsia="ru-RU" w:bidi="ru-RU"/>
              </w:rPr>
              <w:t>Передача в другие организации сведений о результате оказанных услуг, а также носителей с записью этих сведений запрещена, за исключением организаций-регуляторов в области технической защиты информации. Исполнитель не вправе использовать результат оказанных услуг любым способом без письменного разрешения Заказчика.</w:t>
            </w:r>
          </w:p>
        </w:tc>
      </w:tr>
    </w:tbl>
    <w:p w:rsidR="00023172" w:rsidRDefault="00023172">
      <w:pPr>
        <w:widowControl w:val="0"/>
        <w:suppressAutoHyphens w:val="0"/>
        <w:rPr>
          <w:rFonts w:eastAsia="Arial"/>
          <w:b/>
          <w:bCs/>
          <w:sz w:val="28"/>
          <w:szCs w:val="28"/>
          <w:lang w:eastAsia="ru-RU" w:bidi="ru-RU"/>
        </w:rPr>
      </w:pPr>
    </w:p>
    <w:p w:rsidR="00023172" w:rsidRDefault="00023172">
      <w:pPr>
        <w:widowControl w:val="0"/>
        <w:suppressAutoHyphens w:val="0"/>
        <w:rPr>
          <w:rFonts w:eastAsia="Arial"/>
          <w:b/>
          <w:bCs/>
          <w:sz w:val="28"/>
          <w:szCs w:val="28"/>
          <w:lang w:eastAsia="ru-RU" w:bidi="ru-RU"/>
        </w:rPr>
      </w:pPr>
    </w:p>
    <w:tbl>
      <w:tblPr>
        <w:tblW w:w="9429" w:type="dxa"/>
        <w:tblLayout w:type="fixed"/>
        <w:tblLook w:val="04A0" w:firstRow="1" w:lastRow="0" w:firstColumn="1" w:lastColumn="0" w:noHBand="0" w:noVBand="1"/>
      </w:tblPr>
      <w:tblGrid>
        <w:gridCol w:w="2235"/>
        <w:gridCol w:w="2977"/>
        <w:gridCol w:w="1701"/>
        <w:gridCol w:w="2516"/>
      </w:tblGrid>
      <w:tr w:rsidR="00023172">
        <w:tc>
          <w:tcPr>
            <w:tcW w:w="2234" w:type="dxa"/>
            <w:shd w:val="clear" w:color="auto" w:fill="auto"/>
          </w:tcPr>
          <w:p w:rsidR="00023172" w:rsidRDefault="00023172">
            <w:pPr>
              <w:widowControl w:val="0"/>
              <w:rPr>
                <w:sz w:val="26"/>
              </w:rPr>
            </w:pPr>
          </w:p>
          <w:p w:rsidR="00023172" w:rsidRDefault="00023172">
            <w:pPr>
              <w:widowControl w:val="0"/>
              <w:rPr>
                <w:sz w:val="26"/>
              </w:rPr>
            </w:pPr>
          </w:p>
          <w:p w:rsidR="00023172" w:rsidRDefault="00023172">
            <w:pPr>
              <w:widowControl w:val="0"/>
              <w:rPr>
                <w:b/>
                <w:sz w:val="26"/>
              </w:rPr>
            </w:pPr>
          </w:p>
        </w:tc>
        <w:tc>
          <w:tcPr>
            <w:tcW w:w="2977" w:type="dxa"/>
            <w:shd w:val="clear" w:color="auto" w:fill="auto"/>
          </w:tcPr>
          <w:p w:rsidR="00023172" w:rsidRDefault="00023172">
            <w:pPr>
              <w:widowControl w:val="0"/>
              <w:jc w:val="right"/>
              <w:rPr>
                <w:sz w:val="26"/>
              </w:rPr>
            </w:pPr>
          </w:p>
          <w:p w:rsidR="00023172" w:rsidRDefault="00023172">
            <w:pPr>
              <w:widowControl w:val="0"/>
              <w:jc w:val="right"/>
              <w:rPr>
                <w:sz w:val="26"/>
              </w:rPr>
            </w:pPr>
          </w:p>
          <w:p w:rsidR="00023172" w:rsidRDefault="00FB35C8">
            <w:pPr>
              <w:widowControl w:val="0"/>
              <w:jc w:val="right"/>
              <w:rPr>
                <w:sz w:val="26"/>
              </w:rPr>
            </w:pPr>
            <w:r>
              <w:rPr>
                <w:sz w:val="26"/>
              </w:rPr>
              <w:t xml:space="preserve"> </w:t>
            </w:r>
          </w:p>
          <w:p w:rsidR="00023172" w:rsidRDefault="00FB35C8">
            <w:pPr>
              <w:widowControl w:val="0"/>
              <w:jc w:val="right"/>
              <w:rPr>
                <w:b/>
                <w:sz w:val="26"/>
              </w:rPr>
            </w:pPr>
            <w:proofErr w:type="spellStart"/>
            <w:r>
              <w:rPr>
                <w:sz w:val="26"/>
              </w:rPr>
              <w:t>м.п</w:t>
            </w:r>
            <w:proofErr w:type="spellEnd"/>
          </w:p>
        </w:tc>
        <w:tc>
          <w:tcPr>
            <w:tcW w:w="1701" w:type="dxa"/>
            <w:shd w:val="clear" w:color="auto" w:fill="auto"/>
          </w:tcPr>
          <w:p w:rsidR="00023172" w:rsidRDefault="00023172">
            <w:pPr>
              <w:widowControl w:val="0"/>
              <w:rPr>
                <w:sz w:val="26"/>
              </w:rPr>
            </w:pPr>
          </w:p>
          <w:p w:rsidR="00023172" w:rsidRDefault="00023172">
            <w:pPr>
              <w:widowControl w:val="0"/>
              <w:rPr>
                <w:sz w:val="26"/>
              </w:rPr>
            </w:pPr>
          </w:p>
          <w:p w:rsidR="00023172" w:rsidRDefault="00FB35C8">
            <w:pPr>
              <w:widowControl w:val="0"/>
              <w:rPr>
                <w:b/>
                <w:sz w:val="26"/>
              </w:rPr>
            </w:pPr>
            <w:r>
              <w:rPr>
                <w:sz w:val="26"/>
              </w:rPr>
              <w:t>Ректор</w:t>
            </w:r>
          </w:p>
        </w:tc>
        <w:tc>
          <w:tcPr>
            <w:tcW w:w="2516" w:type="dxa"/>
            <w:shd w:val="clear" w:color="auto" w:fill="auto"/>
          </w:tcPr>
          <w:p w:rsidR="00023172" w:rsidRDefault="00023172">
            <w:pPr>
              <w:widowControl w:val="0"/>
              <w:jc w:val="right"/>
              <w:rPr>
                <w:sz w:val="26"/>
              </w:rPr>
            </w:pPr>
          </w:p>
          <w:p w:rsidR="00023172" w:rsidRDefault="00023172">
            <w:pPr>
              <w:widowControl w:val="0"/>
              <w:jc w:val="right"/>
              <w:rPr>
                <w:sz w:val="26"/>
              </w:rPr>
            </w:pPr>
          </w:p>
          <w:p w:rsidR="00023172" w:rsidRDefault="00FB35C8">
            <w:pPr>
              <w:widowControl w:val="0"/>
              <w:jc w:val="right"/>
              <w:rPr>
                <w:sz w:val="26"/>
              </w:rPr>
            </w:pPr>
            <w:proofErr w:type="spellStart"/>
            <w:r>
              <w:rPr>
                <w:sz w:val="26"/>
              </w:rPr>
              <w:t>Федонин</w:t>
            </w:r>
            <w:proofErr w:type="spellEnd"/>
            <w:r>
              <w:rPr>
                <w:sz w:val="26"/>
              </w:rPr>
              <w:t xml:space="preserve"> О. Н. </w:t>
            </w:r>
          </w:p>
          <w:p w:rsidR="00023172" w:rsidRDefault="00FB35C8">
            <w:pPr>
              <w:widowControl w:val="0"/>
              <w:jc w:val="right"/>
              <w:rPr>
                <w:sz w:val="26"/>
              </w:rPr>
            </w:pPr>
            <w:proofErr w:type="spellStart"/>
            <w:r>
              <w:rPr>
                <w:sz w:val="26"/>
              </w:rPr>
              <w:t>м.п</w:t>
            </w:r>
            <w:proofErr w:type="spellEnd"/>
            <w:r>
              <w:rPr>
                <w:sz w:val="26"/>
              </w:rPr>
              <w:t>.</w:t>
            </w:r>
          </w:p>
          <w:p w:rsidR="00023172" w:rsidRDefault="00023172">
            <w:pPr>
              <w:widowControl w:val="0"/>
              <w:jc w:val="right"/>
              <w:rPr>
                <w:b/>
                <w:sz w:val="26"/>
              </w:rPr>
            </w:pPr>
          </w:p>
        </w:tc>
      </w:tr>
    </w:tbl>
    <w:p w:rsidR="00023172" w:rsidRDefault="00023172">
      <w:pPr>
        <w:widowControl w:val="0"/>
        <w:suppressAutoHyphens w:val="0"/>
        <w:rPr>
          <w:rFonts w:eastAsia="Arial Unicode MS"/>
          <w:sz w:val="28"/>
          <w:szCs w:val="28"/>
          <w:lang w:eastAsia="ru-RU" w:bidi="ru-RU"/>
        </w:rPr>
      </w:pPr>
    </w:p>
    <w:p w:rsidR="00023172" w:rsidRDefault="00023172">
      <w:pPr>
        <w:spacing w:before="144" w:after="144"/>
        <w:jc w:val="center"/>
        <w:rPr>
          <w:b/>
          <w:sz w:val="26"/>
          <w:szCs w:val="26"/>
        </w:rPr>
      </w:pPr>
    </w:p>
    <w:sectPr w:rsidR="00023172">
      <w:headerReference w:type="first" r:id="rId7"/>
      <w:pgSz w:w="11906" w:h="16838"/>
      <w:pgMar w:top="737" w:right="567" w:bottom="737"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A82" w:rsidRDefault="00FE3A82">
      <w:r>
        <w:separator/>
      </w:r>
    </w:p>
  </w:endnote>
  <w:endnote w:type="continuationSeparator" w:id="0">
    <w:p w:rsidR="00FE3A82" w:rsidRDefault="00FE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A82" w:rsidRDefault="00FE3A82">
      <w:r>
        <w:separator/>
      </w:r>
    </w:p>
  </w:footnote>
  <w:footnote w:type="continuationSeparator" w:id="0">
    <w:p w:rsidR="00FE3A82" w:rsidRDefault="00FE3A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72" w:rsidRDefault="00FB35C8">
    <w:pPr>
      <w:keepLines/>
      <w:ind w:firstLine="720"/>
      <w:jc w:val="right"/>
    </w:pPr>
    <w:r>
      <w:t>Экз.№___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682"/>
    <w:multiLevelType w:val="multilevel"/>
    <w:tmpl w:val="B1FEE5F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b/>
        <w:color w:val="000000"/>
        <w:sz w:val="26"/>
        <w:szCs w:val="26"/>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2C96331"/>
    <w:multiLevelType w:val="multilevel"/>
    <w:tmpl w:val="2BE6A2E4"/>
    <w:lvl w:ilvl="0">
      <w:start w:val="2"/>
      <w:numFmt w:val="bullet"/>
      <w:pStyle w:val="a"/>
      <w:lvlText w:val="-"/>
      <w:lvlJc w:val="left"/>
      <w:pPr>
        <w:tabs>
          <w:tab w:val="num" w:pos="907"/>
        </w:tabs>
        <w:ind w:left="0" w:firstLine="72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B504EC9"/>
    <w:multiLevelType w:val="multilevel"/>
    <w:tmpl w:val="52E0E32A"/>
    <w:lvl w:ilvl="0">
      <w:start w:val="1"/>
      <w:numFmt w:val="decimal"/>
      <w:lvlText w:val="%1."/>
      <w:lvlJc w:val="left"/>
      <w:pPr>
        <w:tabs>
          <w:tab w:val="num" w:pos="0"/>
        </w:tabs>
        <w:ind w:left="492" w:hanging="360"/>
      </w:pPr>
    </w:lvl>
    <w:lvl w:ilvl="1">
      <w:start w:val="1"/>
      <w:numFmt w:val="lowerLetter"/>
      <w:lvlText w:val="%2."/>
      <w:lvlJc w:val="left"/>
      <w:pPr>
        <w:tabs>
          <w:tab w:val="num" w:pos="0"/>
        </w:tabs>
        <w:ind w:left="1212" w:hanging="360"/>
      </w:pPr>
    </w:lvl>
    <w:lvl w:ilvl="2">
      <w:start w:val="1"/>
      <w:numFmt w:val="lowerRoman"/>
      <w:lvlText w:val="%3."/>
      <w:lvlJc w:val="right"/>
      <w:pPr>
        <w:tabs>
          <w:tab w:val="num" w:pos="0"/>
        </w:tabs>
        <w:ind w:left="1932" w:hanging="180"/>
      </w:pPr>
    </w:lvl>
    <w:lvl w:ilvl="3">
      <w:start w:val="1"/>
      <w:numFmt w:val="decimal"/>
      <w:lvlText w:val="%4."/>
      <w:lvlJc w:val="left"/>
      <w:pPr>
        <w:tabs>
          <w:tab w:val="num" w:pos="0"/>
        </w:tabs>
        <w:ind w:left="2652" w:hanging="360"/>
      </w:pPr>
    </w:lvl>
    <w:lvl w:ilvl="4">
      <w:start w:val="1"/>
      <w:numFmt w:val="lowerLetter"/>
      <w:lvlText w:val="%5."/>
      <w:lvlJc w:val="left"/>
      <w:pPr>
        <w:tabs>
          <w:tab w:val="num" w:pos="0"/>
        </w:tabs>
        <w:ind w:left="3372" w:hanging="360"/>
      </w:pPr>
    </w:lvl>
    <w:lvl w:ilvl="5">
      <w:start w:val="1"/>
      <w:numFmt w:val="lowerRoman"/>
      <w:lvlText w:val="%6."/>
      <w:lvlJc w:val="right"/>
      <w:pPr>
        <w:tabs>
          <w:tab w:val="num" w:pos="0"/>
        </w:tabs>
        <w:ind w:left="4092" w:hanging="180"/>
      </w:pPr>
    </w:lvl>
    <w:lvl w:ilvl="6">
      <w:start w:val="1"/>
      <w:numFmt w:val="decimal"/>
      <w:lvlText w:val="%7."/>
      <w:lvlJc w:val="left"/>
      <w:pPr>
        <w:tabs>
          <w:tab w:val="num" w:pos="0"/>
        </w:tabs>
        <w:ind w:left="4812" w:hanging="360"/>
      </w:pPr>
    </w:lvl>
    <w:lvl w:ilvl="7">
      <w:start w:val="1"/>
      <w:numFmt w:val="lowerLetter"/>
      <w:lvlText w:val="%8."/>
      <w:lvlJc w:val="left"/>
      <w:pPr>
        <w:tabs>
          <w:tab w:val="num" w:pos="0"/>
        </w:tabs>
        <w:ind w:left="5532" w:hanging="360"/>
      </w:pPr>
    </w:lvl>
    <w:lvl w:ilvl="8">
      <w:start w:val="1"/>
      <w:numFmt w:val="lowerRoman"/>
      <w:lvlText w:val="%9."/>
      <w:lvlJc w:val="right"/>
      <w:pPr>
        <w:tabs>
          <w:tab w:val="num" w:pos="0"/>
        </w:tabs>
        <w:ind w:left="6252" w:hanging="180"/>
      </w:pPr>
    </w:lvl>
  </w:abstractNum>
  <w:abstractNum w:abstractNumId="3" w15:restartNumberingAfterBreak="0">
    <w:nsid w:val="32535D47"/>
    <w:multiLevelType w:val="multilevel"/>
    <w:tmpl w:val="4C3871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53B3E74"/>
    <w:multiLevelType w:val="multilevel"/>
    <w:tmpl w:val="62A0103A"/>
    <w:lvl w:ilvl="0">
      <w:start w:val="1"/>
      <w:numFmt w:val="decimal"/>
      <w:pStyle w:val="a0"/>
      <w:lvlText w:val="%1."/>
      <w:lvlJc w:val="left"/>
      <w:pPr>
        <w:tabs>
          <w:tab w:val="num" w:pos="0"/>
        </w:tabs>
        <w:ind w:left="360" w:hanging="360"/>
      </w:pPr>
      <w:rPr>
        <w:color w:val="auto"/>
      </w:rPr>
    </w:lvl>
    <w:lvl w:ilvl="1">
      <w:start w:val="1"/>
      <w:numFmt w:val="decimal"/>
      <w:lvlText w:val="%1.%2."/>
      <w:lvlJc w:val="left"/>
      <w:pPr>
        <w:tabs>
          <w:tab w:val="num" w:pos="0"/>
        </w:tabs>
        <w:ind w:left="1495" w:hanging="360"/>
      </w:pPr>
      <w:rPr>
        <w:b w:val="0"/>
        <w:i w:val="0"/>
        <w:color w:val="auto"/>
      </w:rPr>
    </w:lvl>
    <w:lvl w:ilvl="2">
      <w:start w:val="1"/>
      <w:numFmt w:val="decimal"/>
      <w:lvlText w:val="%1.%2.%3."/>
      <w:lvlJc w:val="left"/>
      <w:pPr>
        <w:tabs>
          <w:tab w:val="num" w:pos="0"/>
        </w:tabs>
        <w:ind w:left="1070"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sz w:val="24"/>
        <w:szCs w:val="24"/>
      </w:rPr>
    </w:lvl>
    <w:lvl w:ilvl="7">
      <w:start w:val="1"/>
      <w:numFmt w:val="bullet"/>
      <w:lvlText w:val=""/>
      <w:lvlJc w:val="left"/>
      <w:pPr>
        <w:tabs>
          <w:tab w:val="num" w:pos="0"/>
        </w:tabs>
        <w:ind w:left="2880" w:hanging="360"/>
      </w:pPr>
      <w:rPr>
        <w:rFonts w:ascii="Symbol" w:hAnsi="Symbol" w:cs="Symbol" w:hint="default"/>
      </w:rPr>
    </w:lvl>
    <w:lvl w:ilvl="8">
      <w:start w:val="1"/>
      <w:numFmt w:val="lowerRoman"/>
      <w:lvlText w:val="%9."/>
      <w:lvlJc w:val="left"/>
      <w:pPr>
        <w:tabs>
          <w:tab w:val="num" w:pos="0"/>
        </w:tabs>
        <w:ind w:left="3240" w:hanging="360"/>
      </w:pPr>
    </w:lvl>
  </w:abstractNum>
  <w:abstractNum w:abstractNumId="5" w15:restartNumberingAfterBreak="0">
    <w:nsid w:val="738221B1"/>
    <w:multiLevelType w:val="multilevel"/>
    <w:tmpl w:val="876491E4"/>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4"/>
        <w:szCs w:val="24"/>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73C779A2"/>
    <w:multiLevelType w:val="multilevel"/>
    <w:tmpl w:val="334C6FC4"/>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7BAB1095"/>
    <w:multiLevelType w:val="multilevel"/>
    <w:tmpl w:val="B100E3E8"/>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4"/>
        <w:szCs w:val="24"/>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72"/>
    <w:rsid w:val="00023172"/>
    <w:rsid w:val="0004051F"/>
    <w:rsid w:val="006C56D9"/>
    <w:rsid w:val="009C78ED"/>
    <w:rsid w:val="00B036CF"/>
    <w:rsid w:val="00FB35C8"/>
    <w:rsid w:val="00FE3A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C8B9"/>
  <w15:docId w15:val="{28DB87CB-07EF-4B1A-8301-AFF1F480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lang w:eastAsia="zh-CN"/>
    </w:rPr>
  </w:style>
  <w:style w:type="paragraph" w:styleId="2">
    <w:name w:val="heading 2"/>
    <w:basedOn w:val="a1"/>
    <w:next w:val="a1"/>
    <w:qFormat/>
    <w:pPr>
      <w:keepNext/>
      <w:numPr>
        <w:ilvl w:val="1"/>
        <w:numId w:val="1"/>
      </w:numPr>
      <w:jc w:val="center"/>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rPr>
      <w:color w:val="000000"/>
      <w:sz w:val="26"/>
      <w:szCs w:val="26"/>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Symbol" w:hAnsi="Symbol" w:cs="Symbol"/>
    </w:rPr>
  </w:style>
  <w:style w:type="character" w:customStyle="1" w:styleId="4">
    <w:name w:val="Основной шрифт абзаца4"/>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3">
    <w:name w:val="Основной шрифт абзаца3"/>
    <w:qFormat/>
  </w:style>
  <w:style w:type="character" w:customStyle="1" w:styleId="20">
    <w:name w:val="Основной шрифт абзаца2"/>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
    <w:name w:val="Основной шрифт абзаца1"/>
    <w:qFormat/>
  </w:style>
  <w:style w:type="character" w:styleId="a5">
    <w:name w:val="page number"/>
    <w:basedOn w:val="1"/>
    <w:qFormat/>
  </w:style>
  <w:style w:type="character" w:customStyle="1" w:styleId="-">
    <w:name w:val="Интернет-ссылка"/>
    <w:rPr>
      <w:color w:val="0000FF"/>
      <w:u w:val="single"/>
    </w:rPr>
  </w:style>
  <w:style w:type="character" w:customStyle="1" w:styleId="FontStyle34">
    <w:name w:val="Font Style34"/>
    <w:qFormat/>
    <w:rPr>
      <w:rFonts w:ascii="Times New Roman" w:hAnsi="Times New Roman" w:cs="Times New Roman"/>
      <w:sz w:val="16"/>
      <w:szCs w:val="16"/>
    </w:rPr>
  </w:style>
  <w:style w:type="character" w:customStyle="1" w:styleId="a6">
    <w:name w:val="Гипертекстовая ссылка"/>
    <w:qFormat/>
    <w:rPr>
      <w:color w:val="106BBE"/>
    </w:rPr>
  </w:style>
  <w:style w:type="character" w:customStyle="1" w:styleId="a7">
    <w:name w:val="Основной текст с отступом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10">
    <w:name w:val="Основной текст1"/>
    <w:qFormat/>
    <w:rsid w:val="00E16512"/>
    <w:rPr>
      <w:rFonts w:ascii="Times New Roman" w:eastAsia="Times New Roman" w:hAnsi="Times New Roman" w:cs="Times New Roman"/>
      <w:b w:val="0"/>
      <w:bCs w:val="0"/>
      <w:i w:val="0"/>
      <w:iCs w:val="0"/>
      <w:caps w:val="0"/>
      <w:smallCaps w:val="0"/>
      <w:strike w:val="0"/>
      <w:dstrike w:val="0"/>
      <w:color w:val="000000"/>
      <w:spacing w:val="-1"/>
      <w:w w:val="100"/>
      <w:sz w:val="22"/>
      <w:szCs w:val="22"/>
      <w:u w:val="none"/>
      <w:lang w:val="ru-RU" w:eastAsia="ru-RU" w:bidi="ru-RU"/>
    </w:rPr>
  </w:style>
  <w:style w:type="character" w:styleId="a9">
    <w:name w:val="annotation reference"/>
    <w:uiPriority w:val="99"/>
    <w:semiHidden/>
    <w:unhideWhenUsed/>
    <w:qFormat/>
    <w:rsid w:val="00F01D1F"/>
    <w:rPr>
      <w:sz w:val="16"/>
      <w:szCs w:val="16"/>
    </w:rPr>
  </w:style>
  <w:style w:type="character" w:customStyle="1" w:styleId="aa">
    <w:name w:val="Текст примечания Знак"/>
    <w:link w:val="ab"/>
    <w:uiPriority w:val="99"/>
    <w:semiHidden/>
    <w:qFormat/>
    <w:rsid w:val="00F01D1F"/>
    <w:rPr>
      <w:lang w:eastAsia="zh-CN"/>
    </w:rPr>
  </w:style>
  <w:style w:type="character" w:customStyle="1" w:styleId="ac">
    <w:name w:val="Тема примечания Знак"/>
    <w:link w:val="ad"/>
    <w:uiPriority w:val="99"/>
    <w:semiHidden/>
    <w:qFormat/>
    <w:rsid w:val="00F01D1F"/>
    <w:rPr>
      <w:b/>
      <w:bCs/>
      <w:lang w:eastAsia="zh-CN"/>
    </w:rPr>
  </w:style>
  <w:style w:type="paragraph" w:styleId="ae">
    <w:name w:val="Title"/>
    <w:basedOn w:val="a1"/>
    <w:next w:val="af"/>
    <w:qFormat/>
    <w:pPr>
      <w:keepNext/>
      <w:spacing w:before="240" w:after="120"/>
    </w:pPr>
    <w:rPr>
      <w:rFonts w:ascii="Liberation Sans" w:eastAsia="Lucida Sans Unicode" w:hAnsi="Liberation Sans" w:cs="Mangal"/>
      <w:sz w:val="28"/>
      <w:szCs w:val="28"/>
    </w:rPr>
  </w:style>
  <w:style w:type="paragraph" w:styleId="af">
    <w:name w:val="Body Text"/>
    <w:basedOn w:val="a1"/>
    <w:pPr>
      <w:jc w:val="both"/>
    </w:pPr>
  </w:style>
  <w:style w:type="paragraph" w:styleId="af0">
    <w:name w:val="List"/>
    <w:basedOn w:val="af"/>
    <w:rPr>
      <w:rFonts w:cs="Mangal"/>
    </w:rPr>
  </w:style>
  <w:style w:type="paragraph" w:styleId="af1">
    <w:name w:val="caption"/>
    <w:basedOn w:val="a1"/>
    <w:qFormat/>
    <w:pPr>
      <w:suppressLineNumbers/>
      <w:spacing w:before="120" w:after="120"/>
    </w:pPr>
    <w:rPr>
      <w:rFonts w:cs="Mangal"/>
      <w:i/>
      <w:iCs/>
    </w:rPr>
  </w:style>
  <w:style w:type="paragraph" w:styleId="af2">
    <w:name w:val="index heading"/>
    <w:basedOn w:val="a1"/>
    <w:qFormat/>
    <w:pPr>
      <w:suppressLineNumbers/>
    </w:pPr>
    <w:rPr>
      <w:rFonts w:cs="Lohit Devanagari"/>
    </w:rPr>
  </w:style>
  <w:style w:type="paragraph" w:customStyle="1" w:styleId="40">
    <w:name w:val="Указатель4"/>
    <w:basedOn w:val="a1"/>
    <w:qFormat/>
    <w:pPr>
      <w:suppressLineNumbers/>
    </w:pPr>
    <w:rPr>
      <w:rFonts w:cs="Mangal"/>
    </w:rPr>
  </w:style>
  <w:style w:type="paragraph" w:customStyle="1" w:styleId="30">
    <w:name w:val="Название объекта3"/>
    <w:basedOn w:val="a1"/>
    <w:qFormat/>
    <w:pPr>
      <w:suppressLineNumbers/>
      <w:spacing w:before="120" w:after="120"/>
    </w:pPr>
    <w:rPr>
      <w:rFonts w:cs="Mangal"/>
      <w:i/>
      <w:iCs/>
    </w:rPr>
  </w:style>
  <w:style w:type="paragraph" w:customStyle="1" w:styleId="31">
    <w:name w:val="Указатель3"/>
    <w:basedOn w:val="a1"/>
    <w:qFormat/>
    <w:pPr>
      <w:suppressLineNumbers/>
    </w:pPr>
    <w:rPr>
      <w:rFonts w:cs="Mangal"/>
    </w:rPr>
  </w:style>
  <w:style w:type="paragraph" w:customStyle="1" w:styleId="21">
    <w:name w:val="Название объекта2"/>
    <w:basedOn w:val="a1"/>
    <w:qFormat/>
    <w:pPr>
      <w:suppressLineNumbers/>
      <w:spacing w:before="120" w:after="120"/>
    </w:pPr>
    <w:rPr>
      <w:rFonts w:cs="Mangal"/>
      <w:i/>
      <w:iCs/>
    </w:rPr>
  </w:style>
  <w:style w:type="paragraph" w:customStyle="1" w:styleId="22">
    <w:name w:val="Указатель2"/>
    <w:basedOn w:val="a1"/>
    <w:qFormat/>
    <w:pPr>
      <w:suppressLineNumbers/>
    </w:pPr>
    <w:rPr>
      <w:rFonts w:cs="Mangal"/>
    </w:rPr>
  </w:style>
  <w:style w:type="paragraph" w:customStyle="1" w:styleId="11">
    <w:name w:val="Название объекта1"/>
    <w:basedOn w:val="a1"/>
    <w:qFormat/>
    <w:pPr>
      <w:suppressLineNumbers/>
      <w:spacing w:before="120" w:after="120"/>
    </w:pPr>
    <w:rPr>
      <w:rFonts w:cs="Mangal"/>
      <w:i/>
      <w:iCs/>
    </w:rPr>
  </w:style>
  <w:style w:type="paragraph" w:customStyle="1" w:styleId="12">
    <w:name w:val="Указатель1"/>
    <w:basedOn w:val="a1"/>
    <w:qFormat/>
    <w:pPr>
      <w:suppressLineNumbers/>
    </w:pPr>
    <w:rPr>
      <w:rFonts w:cs="Mangal"/>
    </w:rPr>
  </w:style>
  <w:style w:type="paragraph" w:customStyle="1" w:styleId="Iauiue">
    <w:name w:val="Iau?iue"/>
    <w:qFormat/>
    <w:rPr>
      <w:lang w:eastAsia="zh-CN"/>
    </w:rPr>
  </w:style>
  <w:style w:type="paragraph" w:customStyle="1" w:styleId="a">
    <w:name w:val="марина"/>
    <w:basedOn w:val="a1"/>
    <w:qFormat/>
    <w:pPr>
      <w:numPr>
        <w:numId w:val="3"/>
      </w:numPr>
      <w:spacing w:line="100" w:lineRule="atLeast"/>
      <w:ind w:firstLine="360"/>
    </w:pPr>
  </w:style>
  <w:style w:type="paragraph" w:customStyle="1" w:styleId="af3">
    <w:name w:val="Колонтитул"/>
    <w:basedOn w:val="a1"/>
    <w:qFormat/>
  </w:style>
  <w:style w:type="paragraph" w:styleId="af4">
    <w:name w:val="header"/>
    <w:basedOn w:val="a1"/>
    <w:pPr>
      <w:tabs>
        <w:tab w:val="center" w:pos="4677"/>
        <w:tab w:val="right" w:pos="9355"/>
      </w:tabs>
    </w:pPr>
  </w:style>
  <w:style w:type="paragraph" w:styleId="af5">
    <w:name w:val="Balloon Text"/>
    <w:basedOn w:val="a1"/>
    <w:qFormat/>
    <w:rPr>
      <w:rFonts w:ascii="Tahoma" w:hAnsi="Tahoma" w:cs="Tahoma"/>
      <w:sz w:val="16"/>
      <w:szCs w:val="16"/>
    </w:rPr>
  </w:style>
  <w:style w:type="paragraph" w:customStyle="1" w:styleId="af6">
    <w:name w:val="Содержимое таблицы"/>
    <w:basedOn w:val="a1"/>
    <w:qFormat/>
    <w:pPr>
      <w:widowControl w:val="0"/>
      <w:suppressLineNumbers/>
    </w:pPr>
    <w:rPr>
      <w:rFonts w:eastAsia="Arial Unicode MS" w:cs="Tahoma"/>
      <w:kern w:val="2"/>
      <w:lang w:bidi="hi-IN"/>
    </w:rPr>
  </w:style>
  <w:style w:type="paragraph" w:customStyle="1" w:styleId="af7">
    <w:name w:val="Нормальный"/>
    <w:qFormat/>
    <w:pPr>
      <w:widowControl w:val="0"/>
    </w:pPr>
    <w:rPr>
      <w:lang w:eastAsia="zh-CN"/>
    </w:rPr>
  </w:style>
  <w:style w:type="paragraph" w:customStyle="1" w:styleId="af8">
    <w:name w:val="Заголовок таблицы"/>
    <w:basedOn w:val="af6"/>
    <w:qFormat/>
    <w:pPr>
      <w:jc w:val="center"/>
    </w:pPr>
    <w:rPr>
      <w:b/>
      <w:bCs/>
    </w:rPr>
  </w:style>
  <w:style w:type="paragraph" w:customStyle="1" w:styleId="af9">
    <w:name w:val="Содержимое врезки"/>
    <w:basedOn w:val="a1"/>
    <w:qFormat/>
  </w:style>
  <w:style w:type="paragraph" w:styleId="afa">
    <w:name w:val="Body Text Indent"/>
    <w:basedOn w:val="a1"/>
    <w:pPr>
      <w:spacing w:after="120"/>
      <w:ind w:left="283"/>
    </w:pPr>
  </w:style>
  <w:style w:type="paragraph" w:styleId="afb">
    <w:name w:val="footer"/>
    <w:basedOn w:val="a1"/>
    <w:pPr>
      <w:tabs>
        <w:tab w:val="center" w:pos="4677"/>
        <w:tab w:val="right" w:pos="9355"/>
      </w:tabs>
    </w:pPr>
  </w:style>
  <w:style w:type="paragraph" w:customStyle="1" w:styleId="a0">
    <w:name w:val="р"/>
    <w:basedOn w:val="a1"/>
    <w:qFormat/>
    <w:rsid w:val="00F512DD"/>
    <w:pPr>
      <w:keepNext/>
      <w:keepLines/>
      <w:numPr>
        <w:numId w:val="4"/>
      </w:numPr>
      <w:suppressLineNumbers/>
      <w:jc w:val="center"/>
    </w:pPr>
    <w:rPr>
      <w:b/>
      <w:sz w:val="26"/>
      <w:szCs w:val="26"/>
      <w:lang w:eastAsia="ru-RU"/>
    </w:rPr>
  </w:style>
  <w:style w:type="paragraph" w:customStyle="1" w:styleId="afc">
    <w:name w:val="п"/>
    <w:basedOn w:val="a0"/>
    <w:qFormat/>
    <w:rsid w:val="00F512DD"/>
    <w:pPr>
      <w:jc w:val="both"/>
    </w:pPr>
    <w:rPr>
      <w:b w:val="0"/>
    </w:rPr>
  </w:style>
  <w:style w:type="paragraph" w:customStyle="1" w:styleId="afd">
    <w:name w:val="пп"/>
    <w:basedOn w:val="afc"/>
    <w:qFormat/>
    <w:rsid w:val="00F512DD"/>
  </w:style>
  <w:style w:type="paragraph" w:styleId="ab">
    <w:name w:val="annotation text"/>
    <w:basedOn w:val="a1"/>
    <w:link w:val="aa"/>
    <w:uiPriority w:val="99"/>
    <w:semiHidden/>
    <w:unhideWhenUsed/>
    <w:qFormat/>
    <w:rsid w:val="00F01D1F"/>
    <w:rPr>
      <w:sz w:val="20"/>
      <w:szCs w:val="20"/>
    </w:rPr>
  </w:style>
  <w:style w:type="paragraph" w:styleId="ad">
    <w:name w:val="annotation subject"/>
    <w:basedOn w:val="ab"/>
    <w:next w:val="ab"/>
    <w:link w:val="ac"/>
    <w:uiPriority w:val="99"/>
    <w:semiHidden/>
    <w:unhideWhenUsed/>
    <w:qFormat/>
    <w:rsid w:val="00F01D1F"/>
    <w:rPr>
      <w:b/>
      <w:bCs/>
    </w:rPr>
  </w:style>
  <w:style w:type="table" w:styleId="afe">
    <w:name w:val="Table Grid"/>
    <w:basedOn w:val="a3"/>
    <w:uiPriority w:val="99"/>
    <w:rsid w:val="002A3A1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3494</Words>
  <Characters>19918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ДОГОВОР № 43-05-10</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43-05-10</dc:title>
  <dc:subject/>
  <dc:creator>User27</dc:creator>
  <dc:description/>
  <cp:lastModifiedBy>User</cp:lastModifiedBy>
  <cp:revision>5</cp:revision>
  <cp:lastPrinted>2026-05-28T06:29:00Z</cp:lastPrinted>
  <dcterms:created xsi:type="dcterms:W3CDTF">2026-06-16T07:27:00Z</dcterms:created>
  <dcterms:modified xsi:type="dcterms:W3CDTF">2026-06-16T11:31:00Z</dcterms:modified>
  <dc:language>ru-RU</dc:language>
</cp:coreProperties>
</file>