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BB" w:rsidRPr="00B77571" w:rsidRDefault="00062288" w:rsidP="006C30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7571">
        <w:rPr>
          <w:rFonts w:ascii="Times New Roman" w:hAnsi="Times New Roman" w:cs="Times New Roman"/>
          <w:b/>
        </w:rPr>
        <w:t xml:space="preserve">Обоснование начальной (максимальной) цены контракта </w:t>
      </w:r>
      <w:r w:rsidR="005275BB" w:rsidRPr="00B77571">
        <w:rPr>
          <w:rFonts w:ascii="Times New Roman" w:hAnsi="Times New Roman" w:cs="Times New Roman"/>
          <w:b/>
        </w:rPr>
        <w:t xml:space="preserve">на </w:t>
      </w:r>
      <w:r w:rsidR="00D02C09" w:rsidRPr="00B77571">
        <w:rPr>
          <w:rFonts w:ascii="Times New Roman" w:hAnsi="Times New Roman" w:cs="Times New Roman"/>
          <w:b/>
        </w:rPr>
        <w:t xml:space="preserve">оказание услуг по </w:t>
      </w:r>
      <w:r w:rsidR="005E645F" w:rsidRPr="00B77571">
        <w:rPr>
          <w:rFonts w:ascii="Times New Roman" w:hAnsi="Times New Roman" w:cs="Times New Roman"/>
          <w:b/>
        </w:rPr>
        <w:t>проверке технического состояния транспортных средств (техосмотр)</w:t>
      </w:r>
    </w:p>
    <w:p w:rsidR="006C3050" w:rsidRDefault="006C3050" w:rsidP="006C30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275BB" w:rsidRPr="00FE2B95" w:rsidRDefault="005275BB" w:rsidP="00F63C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FE2B95">
        <w:rPr>
          <w:rFonts w:ascii="Times New Roman" w:hAnsi="Times New Roman" w:cs="Times New Roman"/>
        </w:rPr>
        <w:t xml:space="preserve">Для расчета НМЦК применены положения Федерального закона от 1 июля 2011 года </w:t>
      </w:r>
      <w:r w:rsidR="00B73F42">
        <w:rPr>
          <w:rFonts w:ascii="Times New Roman" w:hAnsi="Times New Roman" w:cs="Times New Roman"/>
        </w:rPr>
        <w:br/>
      </w:r>
      <w:r w:rsidRPr="00FE2B95">
        <w:rPr>
          <w:rFonts w:ascii="Times New Roman" w:hAnsi="Times New Roman" w:cs="Times New Roman"/>
        </w:rPr>
        <w:t>№ 170 «О техническом осмотре транспортных средств и о внесении изменений в отдельные законодательные акты Российской Федерации» устанавливающего порядок и периодичность проведения технического осмотра находящихся в эксплуатации транспортных средств, а также порядок аккредитации юридических лиц, индивидуальных предпринимателей (заявителей) в целях осуществления деятельности по проведению технического осмотра, а так же</w:t>
      </w:r>
      <w:proofErr w:type="gramEnd"/>
      <w:r w:rsidRPr="00FE2B95">
        <w:rPr>
          <w:rFonts w:ascii="Times New Roman" w:hAnsi="Times New Roman" w:cs="Times New Roman"/>
        </w:rPr>
        <w:t xml:space="preserve"> предельный размер платы за проведение технического осмотра дифференцированно в зависимости от объема проводимых работ и категории транспортного средства, </w:t>
      </w:r>
      <w:r w:rsidR="00F63CFB" w:rsidRPr="00F63CFB">
        <w:rPr>
          <w:rFonts w:ascii="Times New Roman" w:hAnsi="Times New Roman" w:cs="Times New Roman"/>
        </w:rPr>
        <w:t xml:space="preserve">Постановление Правительства </w:t>
      </w:r>
      <w:r w:rsidR="00AD37AE">
        <w:rPr>
          <w:rFonts w:ascii="Times New Roman" w:hAnsi="Times New Roman" w:cs="Times New Roman"/>
        </w:rPr>
        <w:t>Вологодской области</w:t>
      </w:r>
      <w:r w:rsidR="00F63CFB" w:rsidRPr="00F63CFB">
        <w:rPr>
          <w:rFonts w:ascii="Times New Roman" w:hAnsi="Times New Roman" w:cs="Times New Roman"/>
        </w:rPr>
        <w:t xml:space="preserve"> от </w:t>
      </w:r>
      <w:r w:rsidR="00CD2B8B">
        <w:rPr>
          <w:rFonts w:ascii="Times New Roman" w:hAnsi="Times New Roman" w:cs="Times New Roman"/>
        </w:rPr>
        <w:t>0</w:t>
      </w:r>
      <w:r w:rsidR="00AE3011">
        <w:rPr>
          <w:rFonts w:ascii="Times New Roman" w:hAnsi="Times New Roman" w:cs="Times New Roman"/>
        </w:rPr>
        <w:t>2 декабря</w:t>
      </w:r>
      <w:r w:rsidR="00F63CFB" w:rsidRPr="00F63CFB">
        <w:rPr>
          <w:rFonts w:ascii="Times New Roman" w:hAnsi="Times New Roman" w:cs="Times New Roman"/>
        </w:rPr>
        <w:t xml:space="preserve"> 202</w:t>
      </w:r>
      <w:r w:rsidR="00AE3011">
        <w:rPr>
          <w:rFonts w:ascii="Times New Roman" w:hAnsi="Times New Roman" w:cs="Times New Roman"/>
        </w:rPr>
        <w:t>5</w:t>
      </w:r>
      <w:r w:rsidR="00F63CFB" w:rsidRPr="00F63CFB">
        <w:rPr>
          <w:rFonts w:ascii="Times New Roman" w:hAnsi="Times New Roman" w:cs="Times New Roman"/>
        </w:rPr>
        <w:t xml:space="preserve"> г</w:t>
      </w:r>
      <w:r w:rsidR="00F63CFB">
        <w:rPr>
          <w:rFonts w:ascii="Times New Roman" w:hAnsi="Times New Roman" w:cs="Times New Roman"/>
        </w:rPr>
        <w:t>ода</w:t>
      </w:r>
      <w:r w:rsidR="00F63CFB" w:rsidRPr="00F63CFB">
        <w:rPr>
          <w:rFonts w:ascii="Times New Roman" w:hAnsi="Times New Roman" w:cs="Times New Roman"/>
        </w:rPr>
        <w:t xml:space="preserve"> </w:t>
      </w:r>
      <w:r w:rsidR="00F63CFB">
        <w:rPr>
          <w:rFonts w:ascii="Times New Roman" w:hAnsi="Times New Roman" w:cs="Times New Roman"/>
        </w:rPr>
        <w:t>№</w:t>
      </w:r>
      <w:r w:rsidR="00F63CFB" w:rsidRPr="00F63CFB">
        <w:rPr>
          <w:rFonts w:ascii="Times New Roman" w:hAnsi="Times New Roman" w:cs="Times New Roman"/>
        </w:rPr>
        <w:t xml:space="preserve"> </w:t>
      </w:r>
      <w:r w:rsidR="00AE3011">
        <w:rPr>
          <w:rFonts w:ascii="Times New Roman" w:hAnsi="Times New Roman" w:cs="Times New Roman"/>
        </w:rPr>
        <w:t>1632</w:t>
      </w:r>
      <w:r w:rsidR="00AD37AE">
        <w:rPr>
          <w:rFonts w:ascii="Times New Roman" w:hAnsi="Times New Roman" w:cs="Times New Roman"/>
        </w:rPr>
        <w:t xml:space="preserve"> </w:t>
      </w:r>
      <w:r w:rsidR="00AA09E5" w:rsidRPr="00FE2B95">
        <w:rPr>
          <w:rFonts w:ascii="Times New Roman" w:hAnsi="Times New Roman" w:cs="Times New Roman"/>
        </w:rPr>
        <w:t xml:space="preserve"> «</w:t>
      </w:r>
      <w:r w:rsidRPr="00FE2B95">
        <w:rPr>
          <w:rFonts w:ascii="Times New Roman" w:hAnsi="Times New Roman" w:cs="Times New Roman"/>
        </w:rPr>
        <w:t>Об установлении предельн</w:t>
      </w:r>
      <w:r w:rsidR="00CD2B8B">
        <w:rPr>
          <w:rFonts w:ascii="Times New Roman" w:hAnsi="Times New Roman" w:cs="Times New Roman"/>
        </w:rPr>
        <w:t>ого размера</w:t>
      </w:r>
      <w:r w:rsidRPr="00FE2B95">
        <w:rPr>
          <w:rFonts w:ascii="Times New Roman" w:hAnsi="Times New Roman" w:cs="Times New Roman"/>
        </w:rPr>
        <w:t xml:space="preserve"> платы за проведение техническо</w:t>
      </w:r>
      <w:r w:rsidR="00F07F4A">
        <w:rPr>
          <w:rFonts w:ascii="Times New Roman" w:hAnsi="Times New Roman" w:cs="Times New Roman"/>
        </w:rPr>
        <w:t>го осмотра транспортных средств</w:t>
      </w:r>
      <w:r w:rsidR="00AD37AE">
        <w:rPr>
          <w:rFonts w:ascii="Times New Roman" w:hAnsi="Times New Roman" w:cs="Times New Roman"/>
        </w:rPr>
        <w:t xml:space="preserve"> на территории Вологодской области</w:t>
      </w:r>
      <w:r w:rsidR="00CD2B8B">
        <w:rPr>
          <w:rFonts w:ascii="Times New Roman" w:hAnsi="Times New Roman" w:cs="Times New Roman"/>
        </w:rPr>
        <w:t xml:space="preserve"> на 202</w:t>
      </w:r>
      <w:r w:rsidR="00AE3011">
        <w:rPr>
          <w:rFonts w:ascii="Times New Roman" w:hAnsi="Times New Roman" w:cs="Times New Roman"/>
        </w:rPr>
        <w:t>6</w:t>
      </w:r>
      <w:r w:rsidR="00CD2B8B">
        <w:rPr>
          <w:rFonts w:ascii="Times New Roman" w:hAnsi="Times New Roman" w:cs="Times New Roman"/>
        </w:rPr>
        <w:t xml:space="preserve"> год</w:t>
      </w:r>
      <w:r w:rsidR="00AA09E5" w:rsidRPr="00FE2B95">
        <w:rPr>
          <w:rFonts w:ascii="Times New Roman" w:hAnsi="Times New Roman" w:cs="Times New Roman"/>
        </w:rPr>
        <w:t>»</w:t>
      </w:r>
      <w:r w:rsidRPr="00FE2B95">
        <w:rPr>
          <w:rFonts w:ascii="Times New Roman" w:hAnsi="Times New Roman" w:cs="Times New Roman"/>
        </w:rPr>
        <w:t xml:space="preserve">. </w:t>
      </w:r>
    </w:p>
    <w:p w:rsidR="00777374" w:rsidRDefault="00777374" w:rsidP="002B5389">
      <w:pPr>
        <w:widowControl w:val="0"/>
        <w:spacing w:before="120" w:after="120" w:line="240" w:lineRule="auto"/>
        <w:ind w:right="-17" w:firstLine="709"/>
        <w:jc w:val="center"/>
        <w:rPr>
          <w:rFonts w:ascii="Times New Roman" w:hAnsi="Times New Roman" w:cs="Times New Roman"/>
        </w:rPr>
      </w:pPr>
      <w:r w:rsidRPr="00FE2B95">
        <w:rPr>
          <w:rFonts w:ascii="Times New Roman" w:hAnsi="Times New Roman" w:cs="Times New Roman"/>
        </w:rPr>
        <w:t>Количество и место оказания услуг</w:t>
      </w: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1419"/>
        <w:gridCol w:w="1842"/>
        <w:gridCol w:w="2694"/>
        <w:gridCol w:w="1559"/>
        <w:gridCol w:w="2268"/>
      </w:tblGrid>
      <w:tr w:rsidR="00F43841" w:rsidTr="00F43841">
        <w:tc>
          <w:tcPr>
            <w:tcW w:w="1419" w:type="dxa"/>
            <w:vMerge w:val="restart"/>
            <w:vAlign w:val="center"/>
          </w:tcPr>
          <w:p w:rsidR="00B865C2" w:rsidRDefault="00B865C2" w:rsidP="001C365E">
            <w:pPr>
              <w:widowControl w:val="0"/>
              <w:spacing w:before="120" w:after="120"/>
              <w:ind w:right="-17"/>
              <w:jc w:val="center"/>
              <w:rPr>
                <w:rFonts w:ascii="Times New Roman" w:hAnsi="Times New Roman" w:cs="Times New Roman"/>
              </w:rPr>
            </w:pPr>
            <w:r w:rsidRPr="00BC15F2">
              <w:rPr>
                <w:rFonts w:ascii="Times New Roman" w:eastAsia="Calibri" w:hAnsi="Times New Roman" w:cs="Times New Roman"/>
              </w:rPr>
              <w:t>Место оказания услуг</w:t>
            </w:r>
          </w:p>
        </w:tc>
        <w:tc>
          <w:tcPr>
            <w:tcW w:w="8363" w:type="dxa"/>
            <w:gridSpan w:val="4"/>
            <w:vAlign w:val="center"/>
          </w:tcPr>
          <w:p w:rsidR="00B865C2" w:rsidRDefault="00B865C2" w:rsidP="001C365E">
            <w:pPr>
              <w:widowControl w:val="0"/>
              <w:spacing w:before="120" w:after="120"/>
              <w:ind w:right="-17"/>
              <w:jc w:val="center"/>
              <w:rPr>
                <w:rFonts w:ascii="Times New Roman" w:eastAsia="Calibri" w:hAnsi="Times New Roman" w:cs="Times New Roman"/>
              </w:rPr>
            </w:pPr>
            <w:r w:rsidRPr="00CF61E2">
              <w:rPr>
                <w:rFonts w:ascii="Times New Roman" w:eastAsia="Calibri" w:hAnsi="Times New Roman" w:cs="Times New Roman"/>
              </w:rPr>
              <w:t>Тип транспортного средства (категория)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865C2" w:rsidRPr="00CF61E2" w:rsidRDefault="00B865C2" w:rsidP="001C365E">
            <w:pPr>
              <w:widowControl w:val="0"/>
              <w:spacing w:before="120" w:after="120"/>
              <w:ind w:right="-17"/>
              <w:jc w:val="center"/>
              <w:rPr>
                <w:rFonts w:ascii="Times New Roman" w:eastAsia="Calibri" w:hAnsi="Times New Roman" w:cs="Times New Roman"/>
              </w:rPr>
            </w:pPr>
            <w:r w:rsidRPr="00BC15F2">
              <w:rPr>
                <w:rFonts w:ascii="Times New Roman" w:eastAsia="Calibri" w:hAnsi="Times New Roman" w:cs="Times New Roman"/>
              </w:rPr>
              <w:t xml:space="preserve">Количество </w:t>
            </w:r>
            <w:r>
              <w:rPr>
                <w:rFonts w:ascii="Times New Roman" w:eastAsia="Calibri" w:hAnsi="Times New Roman" w:cs="Times New Roman"/>
              </w:rPr>
              <w:t>транспортных средств</w:t>
            </w:r>
          </w:p>
        </w:tc>
      </w:tr>
      <w:tr w:rsidR="00F43841" w:rsidTr="00AE3011">
        <w:trPr>
          <w:trHeight w:val="3592"/>
        </w:trPr>
        <w:tc>
          <w:tcPr>
            <w:tcW w:w="1419" w:type="dxa"/>
            <w:vMerge/>
            <w:vAlign w:val="center"/>
          </w:tcPr>
          <w:p w:rsidR="00887123" w:rsidRDefault="00887123" w:rsidP="001C365E">
            <w:pPr>
              <w:widowControl w:val="0"/>
              <w:spacing w:before="120" w:after="120"/>
              <w:ind w:right="-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887123" w:rsidRPr="00C10BFC" w:rsidRDefault="00887123" w:rsidP="00FF6B48">
            <w:pPr>
              <w:widowControl w:val="0"/>
              <w:ind w:right="-1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</w:t>
            </w:r>
            <w:r w:rsidRPr="0015540C">
              <w:rPr>
                <w:rFonts w:ascii="Times New Roman" w:eastAsia="Calibri" w:hAnsi="Times New Roman" w:cs="Times New Roman"/>
              </w:rPr>
              <w:t>ранспортные средства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15540C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используемые</w:t>
            </w:r>
            <w:r w:rsidRPr="0015540C">
              <w:rPr>
                <w:rFonts w:ascii="Times New Roman" w:eastAsia="Calibri" w:hAnsi="Times New Roman" w:cs="Times New Roman"/>
              </w:rPr>
              <w:t xml:space="preserve"> для перевозки </w:t>
            </w:r>
            <w:r>
              <w:rPr>
                <w:rFonts w:ascii="Times New Roman" w:eastAsia="Calibri" w:hAnsi="Times New Roman" w:cs="Times New Roman"/>
              </w:rPr>
              <w:t xml:space="preserve">пассажиров имеющие, помимо места водителя, не более 8 мест для сидения - легковые автомобили </w:t>
            </w:r>
            <w:r w:rsidRPr="00CE12BE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М</w:t>
            </w:r>
            <w:proofErr w:type="gramStart"/>
            <w:r w:rsidRPr="00B865C2">
              <w:rPr>
                <w:rFonts w:ascii="Times New Roman" w:eastAsia="Calibri" w:hAnsi="Times New Roman" w:cs="Times New Roman"/>
                <w:vertAlign w:val="subscript"/>
              </w:rPr>
              <w:t>1</w:t>
            </w:r>
            <w:proofErr w:type="gramEnd"/>
            <w:r w:rsidRPr="00CE12B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694" w:type="dxa"/>
            <w:vAlign w:val="center"/>
          </w:tcPr>
          <w:p w:rsidR="00887123" w:rsidRPr="00C10BFC" w:rsidRDefault="00F43841" w:rsidP="00F43841">
            <w:pPr>
              <w:widowControl w:val="0"/>
              <w:ind w:right="-1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Специальные т</w:t>
            </w:r>
            <w:r w:rsidR="00887123" w:rsidRPr="0015540C">
              <w:rPr>
                <w:rFonts w:ascii="Times New Roman" w:eastAsia="Calibri" w:hAnsi="Times New Roman" w:cs="Times New Roman"/>
              </w:rPr>
              <w:t xml:space="preserve">ранспортные средства </w:t>
            </w:r>
            <w:r>
              <w:rPr>
                <w:rFonts w:ascii="Times New Roman" w:eastAsia="Calibri" w:hAnsi="Times New Roman" w:cs="Times New Roman"/>
              </w:rPr>
              <w:t xml:space="preserve">оперативных служб,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автоэвакуаторы</w:t>
            </w:r>
            <w:proofErr w:type="spellEnd"/>
            <w:r>
              <w:rPr>
                <w:rFonts w:ascii="Times New Roman" w:eastAsia="Calibri" w:hAnsi="Times New Roman" w:cs="Times New Roman"/>
              </w:rPr>
              <w:t>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  <w:r w:rsidR="00887123" w:rsidRPr="0015540C">
              <w:rPr>
                <w:rFonts w:ascii="Times New Roman" w:eastAsia="Calibri" w:hAnsi="Times New Roman" w:cs="Times New Roman"/>
              </w:rPr>
              <w:t xml:space="preserve"> </w:t>
            </w:r>
            <w:r w:rsidR="00887123">
              <w:rPr>
                <w:rFonts w:ascii="Times New Roman" w:eastAsia="Calibri" w:hAnsi="Times New Roman" w:cs="Times New Roman"/>
              </w:rPr>
              <w:t>(</w:t>
            </w:r>
            <w:r w:rsidR="00887123" w:rsidRPr="00CE12BE">
              <w:rPr>
                <w:rFonts w:ascii="Times New Roman" w:eastAsia="Calibri" w:hAnsi="Times New Roman" w:cs="Times New Roman"/>
              </w:rPr>
              <w:t>N</w:t>
            </w:r>
            <w:r w:rsidR="00887123" w:rsidRPr="00B865C2">
              <w:rPr>
                <w:rFonts w:ascii="Times New Roman" w:eastAsia="Calibri" w:hAnsi="Times New Roman" w:cs="Times New Roman"/>
                <w:vertAlign w:val="subscript"/>
              </w:rPr>
              <w:t>3</w:t>
            </w:r>
            <w:r w:rsidR="00887123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:rsidR="00887123" w:rsidRDefault="00887123" w:rsidP="00D970FB">
            <w:pPr>
              <w:widowControl w:val="0"/>
              <w:ind w:right="-17"/>
              <w:jc w:val="center"/>
              <w:rPr>
                <w:rFonts w:ascii="Times New Roman" w:eastAsia="Calibri" w:hAnsi="Times New Roman" w:cs="Times New Roman"/>
              </w:rPr>
            </w:pPr>
            <w:r w:rsidRPr="0015540C">
              <w:rPr>
                <w:rFonts w:ascii="Times New Roman" w:eastAsia="Calibri" w:hAnsi="Times New Roman" w:cs="Times New Roman"/>
              </w:rPr>
              <w:t xml:space="preserve">Специальные транспортные средства оперативных служб </w:t>
            </w:r>
          </w:p>
          <w:p w:rsidR="00887123" w:rsidRPr="00C10BFC" w:rsidRDefault="00887123" w:rsidP="00B865C2">
            <w:pPr>
              <w:widowControl w:val="0"/>
              <w:ind w:right="-1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15540C">
              <w:rPr>
                <w:rFonts w:ascii="Times New Roman" w:eastAsia="Calibri" w:hAnsi="Times New Roman" w:cs="Times New Roman"/>
              </w:rPr>
              <w:t>M</w:t>
            </w:r>
            <w:r w:rsidRPr="00B865C2">
              <w:rPr>
                <w:rFonts w:ascii="Times New Roman" w:eastAsia="Calibri" w:hAnsi="Times New Roman" w:cs="Times New Roman"/>
                <w:vertAlign w:val="subscript"/>
              </w:rPr>
              <w:t>2</w:t>
            </w:r>
            <w:r w:rsidRPr="00CE12B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B865C2" w:rsidRDefault="00B865C2" w:rsidP="00B865C2">
            <w:pPr>
              <w:widowControl w:val="0"/>
              <w:ind w:right="-17"/>
              <w:jc w:val="center"/>
              <w:rPr>
                <w:rFonts w:ascii="Times New Roman" w:eastAsia="Calibri" w:hAnsi="Times New Roman" w:cs="Times New Roman"/>
              </w:rPr>
            </w:pPr>
            <w:r w:rsidRPr="0015540C">
              <w:rPr>
                <w:rFonts w:ascii="Times New Roman" w:eastAsia="Calibri" w:hAnsi="Times New Roman" w:cs="Times New Roman"/>
              </w:rPr>
              <w:t>Специальные транспортные средства оперативн</w:t>
            </w:r>
            <w:r>
              <w:rPr>
                <w:rFonts w:ascii="Times New Roman" w:eastAsia="Calibri" w:hAnsi="Times New Roman" w:cs="Times New Roman"/>
              </w:rPr>
              <w:t xml:space="preserve">ых служб, цистерны, цистерны для перевозки и заправки сжиженных углеводородных газов, фургоны, фургоны, имеющие места для перевозки людей,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автоэвакуаторы</w:t>
            </w:r>
            <w:proofErr w:type="spellEnd"/>
          </w:p>
          <w:p w:rsidR="00887123" w:rsidRPr="0015540C" w:rsidRDefault="00B865C2" w:rsidP="00215565">
            <w:pPr>
              <w:widowControl w:val="0"/>
              <w:ind w:right="-1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CE12BE">
              <w:rPr>
                <w:rFonts w:ascii="Times New Roman" w:eastAsia="Calibri" w:hAnsi="Times New Roman" w:cs="Times New Roman"/>
              </w:rPr>
              <w:t>N</w:t>
            </w:r>
            <w:r w:rsidRPr="00B865C2">
              <w:rPr>
                <w:rFonts w:ascii="Times New Roman" w:eastAsia="Calibri" w:hAnsi="Times New Roman" w:cs="Times New Roman"/>
                <w:vertAlign w:val="subscript"/>
              </w:rPr>
              <w:t>1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F43841" w:rsidTr="00F43841">
        <w:tc>
          <w:tcPr>
            <w:tcW w:w="1419" w:type="dxa"/>
          </w:tcPr>
          <w:p w:rsidR="00887123" w:rsidRDefault="00887123" w:rsidP="00AD37AE">
            <w:pPr>
              <w:widowControl w:val="0"/>
              <w:spacing w:before="120" w:after="120"/>
              <w:ind w:right="-17"/>
              <w:jc w:val="center"/>
              <w:rPr>
                <w:rFonts w:ascii="Times New Roman" w:hAnsi="Times New Roman" w:cs="Times New Roman"/>
              </w:rPr>
            </w:pPr>
            <w:r w:rsidRPr="00BC15F2">
              <w:rPr>
                <w:rFonts w:ascii="Times New Roman" w:eastAsia="Calibri" w:hAnsi="Times New Roman" w:cs="Times New Roman"/>
              </w:rPr>
              <w:t xml:space="preserve">г. </w:t>
            </w:r>
            <w:r>
              <w:rPr>
                <w:rFonts w:ascii="Times New Roman" w:eastAsia="Calibri" w:hAnsi="Times New Roman" w:cs="Times New Roman"/>
              </w:rPr>
              <w:t>Вологда</w:t>
            </w:r>
          </w:p>
        </w:tc>
        <w:tc>
          <w:tcPr>
            <w:tcW w:w="1842" w:type="dxa"/>
          </w:tcPr>
          <w:p w:rsidR="00887123" w:rsidRDefault="00887123" w:rsidP="002B5389">
            <w:pPr>
              <w:widowControl w:val="0"/>
              <w:spacing w:before="120" w:after="120"/>
              <w:ind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887123" w:rsidRDefault="00887123" w:rsidP="002B5389">
            <w:pPr>
              <w:widowControl w:val="0"/>
              <w:spacing w:before="120" w:after="120"/>
              <w:ind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887123" w:rsidRDefault="00887123" w:rsidP="002B5389">
            <w:pPr>
              <w:widowControl w:val="0"/>
              <w:spacing w:before="120" w:after="120"/>
              <w:ind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87123" w:rsidRDefault="00AE3011" w:rsidP="002B5389">
            <w:pPr>
              <w:widowControl w:val="0"/>
              <w:spacing w:before="120" w:after="120"/>
              <w:ind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777374" w:rsidRPr="00FE2B95" w:rsidRDefault="00777374" w:rsidP="00777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E2B95">
        <w:rPr>
          <w:rFonts w:ascii="Times New Roman" w:hAnsi="Times New Roman" w:cs="Times New Roman"/>
        </w:rPr>
        <w:t>Список автомобилей, подлежащих прохож</w:t>
      </w:r>
      <w:r w:rsidR="0022565F">
        <w:rPr>
          <w:rFonts w:ascii="Times New Roman" w:hAnsi="Times New Roman" w:cs="Times New Roman"/>
        </w:rPr>
        <w:t>дению технического осмотра в 202</w:t>
      </w:r>
      <w:r w:rsidR="00AE3011">
        <w:rPr>
          <w:rFonts w:ascii="Times New Roman" w:hAnsi="Times New Roman" w:cs="Times New Roman"/>
        </w:rPr>
        <w:t>6</w:t>
      </w:r>
      <w:r w:rsidRPr="00FE2B95">
        <w:rPr>
          <w:rFonts w:ascii="Times New Roman" w:hAnsi="Times New Roman" w:cs="Times New Roman"/>
        </w:rPr>
        <w:t xml:space="preserve"> году</w:t>
      </w:r>
    </w:p>
    <w:p w:rsidR="00777374" w:rsidRDefault="00777374" w:rsidP="00777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5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2281"/>
        <w:gridCol w:w="3686"/>
        <w:gridCol w:w="1461"/>
        <w:gridCol w:w="1461"/>
      </w:tblGrid>
      <w:tr w:rsidR="00AE3011" w:rsidRPr="00A87FD0" w:rsidTr="00AE3011">
        <w:tc>
          <w:tcPr>
            <w:tcW w:w="696" w:type="dxa"/>
            <w:vAlign w:val="center"/>
          </w:tcPr>
          <w:p w:rsidR="00AE3011" w:rsidRPr="005E645F" w:rsidRDefault="00AE3011" w:rsidP="005E645F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Calibri" w:hAnsi="Times New Roman" w:cs="Times New Roman"/>
              </w:rPr>
            </w:pPr>
            <w:r w:rsidRPr="005E645F">
              <w:rPr>
                <w:rFonts w:ascii="Times New Roman" w:eastAsia="Calibri" w:hAnsi="Times New Roman" w:cs="Times New Roman"/>
              </w:rPr>
              <w:t xml:space="preserve">№ </w:t>
            </w:r>
            <w:proofErr w:type="spellStart"/>
            <w:proofErr w:type="gramStart"/>
            <w:r w:rsidRPr="005E645F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5E645F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5E645F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5967" w:type="dxa"/>
            <w:gridSpan w:val="2"/>
            <w:vAlign w:val="center"/>
          </w:tcPr>
          <w:p w:rsidR="00AE3011" w:rsidRPr="005E645F" w:rsidRDefault="00AE3011" w:rsidP="005E645F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Calibri" w:hAnsi="Times New Roman" w:cs="Times New Roman"/>
              </w:rPr>
            </w:pPr>
            <w:r w:rsidRPr="005E645F">
              <w:rPr>
                <w:rFonts w:ascii="Times New Roman" w:eastAsia="Calibri" w:hAnsi="Times New Roman" w:cs="Times New Roman"/>
              </w:rPr>
              <w:t>Наименование транспортного средства</w:t>
            </w:r>
          </w:p>
        </w:tc>
        <w:tc>
          <w:tcPr>
            <w:tcW w:w="1461" w:type="dxa"/>
          </w:tcPr>
          <w:p w:rsidR="00AE3011" w:rsidRPr="00AE3011" w:rsidRDefault="00AE3011" w:rsidP="00AE301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E3011">
              <w:rPr>
                <w:rFonts w:ascii="Times New Roman" w:eastAsia="Calibri" w:hAnsi="Times New Roman" w:cs="Times New Roman"/>
                <w:bCs/>
              </w:rPr>
              <w:t>Кол-во</w:t>
            </w:r>
          </w:p>
          <w:p w:rsidR="00AE3011" w:rsidRPr="005E645F" w:rsidRDefault="00AE3011" w:rsidP="00AE301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Calibri" w:hAnsi="Times New Roman" w:cs="Times New Roman"/>
              </w:rPr>
            </w:pPr>
            <w:r w:rsidRPr="00AE3011">
              <w:rPr>
                <w:rFonts w:ascii="Times New Roman" w:eastAsia="Calibri" w:hAnsi="Times New Roman" w:cs="Times New Roman"/>
                <w:bCs/>
              </w:rPr>
              <w:t>раз</w:t>
            </w:r>
          </w:p>
        </w:tc>
        <w:tc>
          <w:tcPr>
            <w:tcW w:w="1461" w:type="dxa"/>
            <w:vAlign w:val="center"/>
          </w:tcPr>
          <w:p w:rsidR="00AE3011" w:rsidRPr="005E645F" w:rsidRDefault="00AE3011" w:rsidP="005E645F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Calibri" w:hAnsi="Times New Roman" w:cs="Times New Roman"/>
              </w:rPr>
            </w:pPr>
            <w:r w:rsidRPr="005E645F">
              <w:rPr>
                <w:rFonts w:ascii="Times New Roman" w:eastAsia="Calibri" w:hAnsi="Times New Roman" w:cs="Times New Roman"/>
              </w:rPr>
              <w:t>Стоимость технического осмотра (руб.)</w:t>
            </w:r>
          </w:p>
        </w:tc>
      </w:tr>
      <w:tr w:rsidR="00AE3011" w:rsidRPr="00006767" w:rsidTr="00AE3011">
        <w:trPr>
          <w:trHeight w:val="340"/>
        </w:trPr>
        <w:tc>
          <w:tcPr>
            <w:tcW w:w="696" w:type="dxa"/>
            <w:vAlign w:val="center"/>
          </w:tcPr>
          <w:p w:rsidR="00AE3011" w:rsidRPr="005E645F" w:rsidRDefault="00AE3011" w:rsidP="000A3B58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Calibri" w:hAnsi="Times New Roman" w:cs="Times New Roman"/>
              </w:rPr>
            </w:pPr>
            <w:r w:rsidRPr="005E645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81" w:type="dxa"/>
            <w:vAlign w:val="center"/>
          </w:tcPr>
          <w:p w:rsidR="00AE3011" w:rsidRPr="000A3B58" w:rsidRDefault="00AE3011" w:rsidP="000A3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B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SR </w:t>
            </w:r>
            <w:proofErr w:type="spellStart"/>
            <w:r w:rsidRPr="000A3B58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3686" w:type="dxa"/>
            <w:vAlign w:val="center"/>
          </w:tcPr>
          <w:p w:rsidR="00AE3011" w:rsidRPr="0046383B" w:rsidRDefault="00AE3011" w:rsidP="00A76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5</w:t>
            </w:r>
            <w:r w:rsidRPr="00A76075">
              <w:rPr>
                <w:rFonts w:ascii="Times New Roman CYR" w:hAnsi="Times New Roman CYR"/>
              </w:rPr>
              <w:t>5</w:t>
            </w:r>
            <w:r>
              <w:rPr>
                <w:rFonts w:ascii="Times New Roman CYR" w:hAnsi="Times New Roman CYR"/>
              </w:rPr>
              <w:t xml:space="preserve"> л.с. (7</w:t>
            </w:r>
            <w:r w:rsidRPr="00A76075">
              <w:rPr>
                <w:rFonts w:ascii="Times New Roman CYR" w:hAnsi="Times New Roman CYR"/>
              </w:rPr>
              <w:t>5)</w:t>
            </w:r>
            <w:r>
              <w:rPr>
                <w:rFonts w:ascii="Times New Roman CYR" w:hAnsi="Times New Roman CYR"/>
              </w:rPr>
              <w:t xml:space="preserve"> (М</w:t>
            </w:r>
            <w:proofErr w:type="gramStart"/>
            <w:r w:rsidRPr="00B865C2">
              <w:rPr>
                <w:rFonts w:ascii="Times New Roman CYR" w:hAnsi="Times New Roman CYR"/>
                <w:vertAlign w:val="subscript"/>
              </w:rPr>
              <w:t>1</w:t>
            </w:r>
            <w:proofErr w:type="gramEnd"/>
            <w:r>
              <w:rPr>
                <w:rFonts w:ascii="Times New Roman CYR" w:hAnsi="Times New Roman CYR"/>
              </w:rPr>
              <w:t>)</w:t>
            </w:r>
          </w:p>
        </w:tc>
        <w:tc>
          <w:tcPr>
            <w:tcW w:w="1461" w:type="dxa"/>
            <w:vAlign w:val="center"/>
          </w:tcPr>
          <w:p w:rsidR="00AE3011" w:rsidRDefault="00AE3011" w:rsidP="00AE3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1" w:type="dxa"/>
            <w:vAlign w:val="center"/>
          </w:tcPr>
          <w:p w:rsidR="00AE3011" w:rsidRPr="00AE3011" w:rsidRDefault="00AE3011" w:rsidP="000A3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1201,00</w:t>
            </w:r>
          </w:p>
        </w:tc>
      </w:tr>
      <w:tr w:rsidR="00AE3011" w:rsidRPr="00006767" w:rsidTr="00AE3011">
        <w:trPr>
          <w:trHeight w:val="340"/>
        </w:trPr>
        <w:tc>
          <w:tcPr>
            <w:tcW w:w="696" w:type="dxa"/>
            <w:vAlign w:val="center"/>
          </w:tcPr>
          <w:p w:rsidR="00AE3011" w:rsidRPr="005E645F" w:rsidRDefault="00AE3011" w:rsidP="000A3B58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Calibri" w:hAnsi="Times New Roman" w:cs="Times New Roman"/>
              </w:rPr>
            </w:pPr>
            <w:r w:rsidRPr="005E645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1" w:type="dxa"/>
            <w:vAlign w:val="center"/>
          </w:tcPr>
          <w:p w:rsidR="00AE3011" w:rsidRPr="000A3B58" w:rsidRDefault="00AE3011" w:rsidP="000A3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</w:t>
            </w:r>
            <w:r w:rsidRPr="000A3B58"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3686" w:type="dxa"/>
            <w:vAlign w:val="center"/>
          </w:tcPr>
          <w:p w:rsidR="00AE3011" w:rsidRPr="00A76075" w:rsidRDefault="00AE3011" w:rsidP="00A76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A76075">
              <w:rPr>
                <w:rFonts w:ascii="Times New Roman CYR" w:eastAsia="Calibri" w:hAnsi="Times New Roman CYR" w:cs="Times New Roman"/>
              </w:rPr>
              <w:t>280 л</w:t>
            </w:r>
            <w:proofErr w:type="gramStart"/>
            <w:r w:rsidRPr="00A76075">
              <w:rPr>
                <w:rFonts w:ascii="Times New Roman CYR" w:eastAsia="Calibri" w:hAnsi="Times New Roman CYR" w:cs="Times New Roman"/>
              </w:rPr>
              <w:t>.с</w:t>
            </w:r>
            <w:proofErr w:type="gramEnd"/>
            <w:r w:rsidRPr="00A76075">
              <w:rPr>
                <w:rFonts w:ascii="Times New Roman CYR" w:eastAsia="Calibri" w:hAnsi="Times New Roman CYR" w:cs="Times New Roman"/>
              </w:rPr>
              <w:t xml:space="preserve"> (206)</w:t>
            </w:r>
            <w:r>
              <w:rPr>
                <w:rFonts w:ascii="Times New Roman CYR" w:eastAsia="Calibri" w:hAnsi="Times New Roman CYR" w:cs="Times New Roman"/>
              </w:rPr>
              <w:t xml:space="preserve"> (</w:t>
            </w:r>
            <w:r>
              <w:rPr>
                <w:rFonts w:ascii="Times New Roman CYR" w:eastAsia="Calibri" w:hAnsi="Times New Roman CYR" w:cs="Times New Roman"/>
                <w:lang w:val="en-US"/>
              </w:rPr>
              <w:t>N</w:t>
            </w:r>
            <w:r w:rsidRPr="00B865C2">
              <w:rPr>
                <w:rFonts w:ascii="Times New Roman CYR" w:eastAsia="Calibri" w:hAnsi="Times New Roman CYR" w:cs="Times New Roman"/>
                <w:vertAlign w:val="subscript"/>
              </w:rPr>
              <w:t>3</w:t>
            </w:r>
            <w:r>
              <w:rPr>
                <w:rFonts w:ascii="Times New Roman CYR" w:eastAsia="Calibri" w:hAnsi="Times New Roman CYR" w:cs="Times New Roman"/>
              </w:rPr>
              <w:t>)</w:t>
            </w:r>
          </w:p>
          <w:p w:rsidR="00AE3011" w:rsidRPr="0046383B" w:rsidRDefault="00AE3011" w:rsidP="00A76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/>
              </w:rPr>
            </w:pPr>
            <w:proofErr w:type="spellStart"/>
            <w:r w:rsidRPr="00A76075">
              <w:rPr>
                <w:rFonts w:ascii="Times New Roman CYR" w:eastAsia="Calibri" w:hAnsi="Times New Roman CYR" w:cs="Times New Roman"/>
              </w:rPr>
              <w:t>Разреш</w:t>
            </w:r>
            <w:proofErr w:type="spellEnd"/>
            <w:r w:rsidRPr="00A76075">
              <w:rPr>
                <w:rFonts w:ascii="Times New Roman CYR" w:eastAsia="Calibri" w:hAnsi="Times New Roman CYR" w:cs="Times New Roman"/>
              </w:rPr>
              <w:t xml:space="preserve"> макс масса 12020 кг</w:t>
            </w:r>
          </w:p>
        </w:tc>
        <w:tc>
          <w:tcPr>
            <w:tcW w:w="1461" w:type="dxa"/>
            <w:vAlign w:val="center"/>
          </w:tcPr>
          <w:p w:rsidR="00AE3011" w:rsidRDefault="00AE3011" w:rsidP="00AE3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1" w:type="dxa"/>
            <w:vAlign w:val="center"/>
          </w:tcPr>
          <w:p w:rsidR="00AE3011" w:rsidRPr="00AE3011" w:rsidRDefault="00AE3011" w:rsidP="00F43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2702,00</w:t>
            </w:r>
          </w:p>
        </w:tc>
      </w:tr>
      <w:tr w:rsidR="00AE3011" w:rsidRPr="00006767" w:rsidTr="00AE3011">
        <w:trPr>
          <w:trHeight w:val="340"/>
        </w:trPr>
        <w:tc>
          <w:tcPr>
            <w:tcW w:w="696" w:type="dxa"/>
            <w:vAlign w:val="center"/>
          </w:tcPr>
          <w:p w:rsidR="00AE3011" w:rsidRPr="005E645F" w:rsidRDefault="00AE3011" w:rsidP="000A3B58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Calibri" w:hAnsi="Times New Roman" w:cs="Times New Roman"/>
              </w:rPr>
            </w:pPr>
            <w:r w:rsidRPr="005E645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1" w:type="dxa"/>
            <w:vAlign w:val="center"/>
          </w:tcPr>
          <w:p w:rsidR="00AE3011" w:rsidRPr="000A3B58" w:rsidRDefault="00AE3011" w:rsidP="000A3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011"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  <w:proofErr w:type="spellEnd"/>
            <w:r w:rsidRPr="00AE30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3011">
              <w:rPr>
                <w:rFonts w:ascii="Times New Roman" w:hAnsi="Times New Roman" w:cs="Times New Roman"/>
                <w:sz w:val="20"/>
                <w:szCs w:val="20"/>
              </w:rPr>
              <w:t>Largus</w:t>
            </w:r>
            <w:proofErr w:type="spellEnd"/>
          </w:p>
        </w:tc>
        <w:tc>
          <w:tcPr>
            <w:tcW w:w="3686" w:type="dxa"/>
            <w:vAlign w:val="center"/>
          </w:tcPr>
          <w:p w:rsidR="00AE3011" w:rsidRDefault="00AE3011" w:rsidP="00A76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AE3011">
              <w:rPr>
                <w:rFonts w:ascii="Times New Roman CYR" w:eastAsia="Calibri" w:hAnsi="Times New Roman CYR" w:cs="Times New Roman"/>
              </w:rPr>
              <w:t>84,3 л</w:t>
            </w:r>
            <w:proofErr w:type="gramStart"/>
            <w:r w:rsidRPr="00AE3011">
              <w:rPr>
                <w:rFonts w:ascii="Times New Roman CYR" w:eastAsia="Calibri" w:hAnsi="Times New Roman CYR" w:cs="Times New Roman"/>
              </w:rPr>
              <w:t>.с</w:t>
            </w:r>
            <w:proofErr w:type="gramEnd"/>
            <w:r w:rsidRPr="00AE3011">
              <w:rPr>
                <w:rFonts w:ascii="Times New Roman CYR" w:eastAsia="Calibri" w:hAnsi="Times New Roman CYR" w:cs="Times New Roman"/>
              </w:rPr>
              <w:t xml:space="preserve"> 62,0 кВт объем </w:t>
            </w:r>
          </w:p>
          <w:p w:rsidR="00AE3011" w:rsidRPr="00AE3011" w:rsidRDefault="00AE3011" w:rsidP="00A76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AE3011">
              <w:rPr>
                <w:rFonts w:ascii="Times New Roman CYR" w:eastAsia="Calibri" w:hAnsi="Times New Roman CYR" w:cs="Times New Roman"/>
              </w:rPr>
              <w:t xml:space="preserve">1598 куб. </w:t>
            </w:r>
            <w:proofErr w:type="gramStart"/>
            <w:r w:rsidRPr="00AE3011">
              <w:rPr>
                <w:rFonts w:ascii="Times New Roman CYR" w:eastAsia="Calibri" w:hAnsi="Times New Roman CYR" w:cs="Times New Roman"/>
              </w:rPr>
              <w:t>см</w:t>
            </w:r>
            <w:proofErr w:type="gramEnd"/>
            <w:r>
              <w:rPr>
                <w:rFonts w:ascii="Times New Roman CYR" w:eastAsia="Calibri" w:hAnsi="Times New Roman CYR" w:cs="Times New Roman"/>
              </w:rPr>
              <w:t xml:space="preserve"> </w:t>
            </w:r>
            <w:r w:rsidRPr="00AE3011">
              <w:rPr>
                <w:rFonts w:ascii="Times New Roman CYR" w:hAnsi="Times New Roman CYR"/>
              </w:rPr>
              <w:t>(</w:t>
            </w:r>
            <w:r>
              <w:rPr>
                <w:rFonts w:ascii="Times New Roman CYR" w:hAnsi="Times New Roman CYR"/>
                <w:lang w:val="en-US"/>
              </w:rPr>
              <w:t>N</w:t>
            </w:r>
            <w:r w:rsidRPr="00AE3011">
              <w:rPr>
                <w:rFonts w:ascii="Times New Roman CYR" w:hAnsi="Times New Roman CYR"/>
                <w:vertAlign w:val="subscript"/>
              </w:rPr>
              <w:t>1</w:t>
            </w:r>
            <w:r w:rsidRPr="00AE3011">
              <w:rPr>
                <w:rFonts w:ascii="Times New Roman CYR" w:hAnsi="Times New Roman CYR"/>
              </w:rPr>
              <w:t>)</w:t>
            </w:r>
          </w:p>
        </w:tc>
        <w:tc>
          <w:tcPr>
            <w:tcW w:w="1461" w:type="dxa"/>
            <w:vAlign w:val="center"/>
          </w:tcPr>
          <w:p w:rsidR="00AE3011" w:rsidRDefault="00AE3011" w:rsidP="00AE3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1" w:type="dxa"/>
            <w:vAlign w:val="center"/>
          </w:tcPr>
          <w:p w:rsidR="00AE3011" w:rsidRPr="000A3B58" w:rsidRDefault="00AE3011" w:rsidP="000A3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1396,00</w:t>
            </w:r>
          </w:p>
        </w:tc>
      </w:tr>
      <w:tr w:rsidR="00AE3011" w:rsidRPr="00006767" w:rsidTr="00AE3011">
        <w:trPr>
          <w:trHeight w:val="340"/>
        </w:trPr>
        <w:tc>
          <w:tcPr>
            <w:tcW w:w="696" w:type="dxa"/>
            <w:vAlign w:val="center"/>
          </w:tcPr>
          <w:p w:rsidR="00AE3011" w:rsidRPr="005E645F" w:rsidRDefault="00AE3011" w:rsidP="000A3B58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Calibri" w:hAnsi="Times New Roman" w:cs="Times New Roman"/>
              </w:rPr>
            </w:pPr>
            <w:r w:rsidRPr="005E645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1" w:type="dxa"/>
            <w:vAlign w:val="center"/>
          </w:tcPr>
          <w:p w:rsidR="00AE3011" w:rsidRPr="000A3B58" w:rsidRDefault="00AE3011" w:rsidP="000A3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B58">
              <w:rPr>
                <w:rFonts w:ascii="Times New Roman" w:hAnsi="Times New Roman" w:cs="Times New Roman"/>
                <w:sz w:val="20"/>
                <w:szCs w:val="20"/>
              </w:rPr>
              <w:t>ГАЗ 2834VU</w:t>
            </w:r>
          </w:p>
        </w:tc>
        <w:tc>
          <w:tcPr>
            <w:tcW w:w="3686" w:type="dxa"/>
            <w:vAlign w:val="center"/>
          </w:tcPr>
          <w:p w:rsidR="00AE3011" w:rsidRPr="00081130" w:rsidRDefault="00AE3011" w:rsidP="000A3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/>
                <w:lang w:val="en-US"/>
              </w:rPr>
            </w:pPr>
            <w:r w:rsidRPr="0046383B">
              <w:rPr>
                <w:rFonts w:ascii="Times New Roman CYR" w:hAnsi="Times New Roman CYR"/>
              </w:rPr>
              <w:t>106,8 л</w:t>
            </w:r>
            <w:proofErr w:type="gramStart"/>
            <w:r w:rsidRPr="0046383B">
              <w:rPr>
                <w:rFonts w:ascii="Times New Roman CYR" w:hAnsi="Times New Roman CYR"/>
              </w:rPr>
              <w:t>.с</w:t>
            </w:r>
            <w:proofErr w:type="gramEnd"/>
            <w:r w:rsidRPr="0046383B">
              <w:rPr>
                <w:rFonts w:ascii="Times New Roman CYR" w:hAnsi="Times New Roman CYR"/>
              </w:rPr>
              <w:t xml:space="preserve"> (78.5)</w:t>
            </w:r>
            <w:r>
              <w:rPr>
                <w:rFonts w:ascii="Times New Roman CYR" w:hAnsi="Times New Roman CYR"/>
                <w:lang w:val="en-US"/>
              </w:rPr>
              <w:t xml:space="preserve"> (N</w:t>
            </w:r>
            <w:r w:rsidRPr="00B865C2">
              <w:rPr>
                <w:rFonts w:ascii="Times New Roman CYR" w:hAnsi="Times New Roman CYR"/>
                <w:vertAlign w:val="subscript"/>
                <w:lang w:val="en-US"/>
              </w:rPr>
              <w:t>1</w:t>
            </w:r>
            <w:r>
              <w:rPr>
                <w:rFonts w:ascii="Times New Roman CYR" w:hAnsi="Times New Roman CYR"/>
                <w:lang w:val="en-US"/>
              </w:rPr>
              <w:t>)</w:t>
            </w:r>
          </w:p>
        </w:tc>
        <w:tc>
          <w:tcPr>
            <w:tcW w:w="1461" w:type="dxa"/>
            <w:vAlign w:val="center"/>
          </w:tcPr>
          <w:p w:rsidR="00AE3011" w:rsidRDefault="00AE3011" w:rsidP="00AE3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1" w:type="dxa"/>
            <w:vAlign w:val="center"/>
          </w:tcPr>
          <w:p w:rsidR="00AE3011" w:rsidRPr="00AE3011" w:rsidRDefault="00AE3011" w:rsidP="000A3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1396,00</w:t>
            </w:r>
          </w:p>
        </w:tc>
      </w:tr>
      <w:tr w:rsidR="00AE3011" w:rsidRPr="00006767" w:rsidTr="00AE3011">
        <w:trPr>
          <w:trHeight w:val="340"/>
        </w:trPr>
        <w:tc>
          <w:tcPr>
            <w:tcW w:w="696" w:type="dxa"/>
            <w:vAlign w:val="center"/>
          </w:tcPr>
          <w:p w:rsidR="00AE3011" w:rsidRPr="005E645F" w:rsidRDefault="00AE3011" w:rsidP="000A3B58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81" w:type="dxa"/>
            <w:vAlign w:val="center"/>
          </w:tcPr>
          <w:p w:rsidR="00AE3011" w:rsidRPr="000A3B58" w:rsidRDefault="00AE3011" w:rsidP="000A3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11">
              <w:rPr>
                <w:rFonts w:ascii="Times New Roman" w:hAnsi="Times New Roman" w:cs="Times New Roman"/>
                <w:sz w:val="20"/>
                <w:szCs w:val="20"/>
              </w:rPr>
              <w:t xml:space="preserve">АУ-01 </w:t>
            </w:r>
          </w:p>
        </w:tc>
        <w:tc>
          <w:tcPr>
            <w:tcW w:w="3686" w:type="dxa"/>
            <w:vAlign w:val="center"/>
          </w:tcPr>
          <w:p w:rsidR="00AE3011" w:rsidRPr="0046383B" w:rsidRDefault="00AE3011" w:rsidP="00AE3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AE3011">
              <w:rPr>
                <w:rFonts w:ascii="Times New Roman CYR" w:hAnsi="Times New Roman CYR"/>
              </w:rPr>
              <w:t>110 кВ</w:t>
            </w:r>
            <w:proofErr w:type="gramStart"/>
            <w:r w:rsidRPr="00AE3011">
              <w:rPr>
                <w:rFonts w:ascii="Times New Roman CYR" w:hAnsi="Times New Roman CYR"/>
              </w:rPr>
              <w:t>т</w:t>
            </w:r>
            <w:r>
              <w:rPr>
                <w:rFonts w:ascii="Times New Roman CYR" w:hAnsi="Times New Roman CYR"/>
              </w:rPr>
              <w:t>(</w:t>
            </w:r>
            <w:proofErr w:type="gramEnd"/>
            <w:r>
              <w:rPr>
                <w:rFonts w:ascii="Times New Roman CYR" w:hAnsi="Times New Roman CYR"/>
              </w:rPr>
              <w:t>М</w:t>
            </w:r>
            <w:r>
              <w:rPr>
                <w:rFonts w:ascii="Times New Roman CYR" w:hAnsi="Times New Roman CYR"/>
                <w:vertAlign w:val="subscript"/>
              </w:rPr>
              <w:t>2</w:t>
            </w:r>
            <w:r>
              <w:rPr>
                <w:rFonts w:ascii="Times New Roman CYR" w:hAnsi="Times New Roman CYR"/>
              </w:rPr>
              <w:t>)</w:t>
            </w:r>
          </w:p>
        </w:tc>
        <w:tc>
          <w:tcPr>
            <w:tcW w:w="1461" w:type="dxa"/>
            <w:vAlign w:val="center"/>
          </w:tcPr>
          <w:p w:rsidR="00AE3011" w:rsidRDefault="00AE3011" w:rsidP="00AE3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  <w:vAlign w:val="center"/>
          </w:tcPr>
          <w:p w:rsidR="00AE3011" w:rsidRDefault="00AE3011" w:rsidP="000A3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4114,00</w:t>
            </w:r>
          </w:p>
        </w:tc>
      </w:tr>
      <w:tr w:rsidR="00AE3011" w:rsidRPr="00A87FD0" w:rsidTr="00AE3011">
        <w:trPr>
          <w:trHeight w:val="460"/>
        </w:trPr>
        <w:tc>
          <w:tcPr>
            <w:tcW w:w="6663" w:type="dxa"/>
            <w:gridSpan w:val="3"/>
            <w:vAlign w:val="center"/>
          </w:tcPr>
          <w:p w:rsidR="00AE3011" w:rsidRPr="005E645F" w:rsidRDefault="00AE3011" w:rsidP="005E645F">
            <w:pPr>
              <w:widowControl w:val="0"/>
              <w:spacing w:after="0" w:line="240" w:lineRule="auto"/>
              <w:ind w:right="-1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1461" w:type="dxa"/>
          </w:tcPr>
          <w:p w:rsidR="00AE3011" w:rsidRDefault="00AE3011" w:rsidP="00F4384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61" w:type="dxa"/>
            <w:vAlign w:val="center"/>
          </w:tcPr>
          <w:p w:rsidR="00AE3011" w:rsidRPr="00AE3011" w:rsidRDefault="00AE3011" w:rsidP="00F4384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10809,00</w:t>
            </w:r>
          </w:p>
        </w:tc>
      </w:tr>
    </w:tbl>
    <w:p w:rsidR="00215565" w:rsidRDefault="00215565" w:rsidP="001C36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670BA" w:rsidRPr="00FE2B95" w:rsidRDefault="005670BA" w:rsidP="001C36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2B95">
        <w:rPr>
          <w:rFonts w:ascii="Times New Roman" w:hAnsi="Times New Roman" w:cs="Times New Roman"/>
        </w:rPr>
        <w:t>Таким образом, установлен</w:t>
      </w:r>
      <w:r w:rsidR="006B2A8E" w:rsidRPr="00FE2B95">
        <w:rPr>
          <w:rFonts w:ascii="Times New Roman" w:hAnsi="Times New Roman" w:cs="Times New Roman"/>
        </w:rPr>
        <w:t>а</w:t>
      </w:r>
      <w:r w:rsidRPr="00FE2B95">
        <w:rPr>
          <w:rFonts w:ascii="Times New Roman" w:hAnsi="Times New Roman" w:cs="Times New Roman"/>
        </w:rPr>
        <w:t xml:space="preserve"> следующ</w:t>
      </w:r>
      <w:r w:rsidR="006B2A8E" w:rsidRPr="00FE2B95">
        <w:rPr>
          <w:rFonts w:ascii="Times New Roman" w:hAnsi="Times New Roman" w:cs="Times New Roman"/>
        </w:rPr>
        <w:t>ая</w:t>
      </w:r>
      <w:r w:rsidRPr="00FE2B95">
        <w:rPr>
          <w:rFonts w:ascii="Times New Roman" w:hAnsi="Times New Roman" w:cs="Times New Roman"/>
        </w:rPr>
        <w:t xml:space="preserve"> начальн</w:t>
      </w:r>
      <w:r w:rsidR="006B2A8E" w:rsidRPr="00FE2B95">
        <w:rPr>
          <w:rFonts w:ascii="Times New Roman" w:hAnsi="Times New Roman" w:cs="Times New Roman"/>
        </w:rPr>
        <w:t>ая</w:t>
      </w:r>
      <w:r w:rsidRPr="00FE2B95">
        <w:rPr>
          <w:rFonts w:ascii="Times New Roman" w:hAnsi="Times New Roman" w:cs="Times New Roman"/>
        </w:rPr>
        <w:t xml:space="preserve"> (максимальн</w:t>
      </w:r>
      <w:r w:rsidR="006B2A8E" w:rsidRPr="00FE2B95">
        <w:rPr>
          <w:rFonts w:ascii="Times New Roman" w:hAnsi="Times New Roman" w:cs="Times New Roman"/>
        </w:rPr>
        <w:t>ая</w:t>
      </w:r>
      <w:r w:rsidRPr="00FE2B95">
        <w:rPr>
          <w:rFonts w:ascii="Times New Roman" w:hAnsi="Times New Roman" w:cs="Times New Roman"/>
        </w:rPr>
        <w:t>)</w:t>
      </w:r>
      <w:r w:rsidR="005137A7" w:rsidRPr="00FE2B95">
        <w:rPr>
          <w:rFonts w:ascii="Times New Roman" w:hAnsi="Times New Roman" w:cs="Times New Roman"/>
        </w:rPr>
        <w:t xml:space="preserve"> цен</w:t>
      </w:r>
      <w:r w:rsidR="006B2A8E" w:rsidRPr="00FE2B95">
        <w:rPr>
          <w:rFonts w:ascii="Times New Roman" w:hAnsi="Times New Roman" w:cs="Times New Roman"/>
        </w:rPr>
        <w:t xml:space="preserve">а </w:t>
      </w:r>
      <w:r w:rsidR="00D41784" w:rsidRPr="00FE2B95">
        <w:rPr>
          <w:rFonts w:ascii="Times New Roman" w:hAnsi="Times New Roman" w:cs="Times New Roman"/>
        </w:rPr>
        <w:t xml:space="preserve">на </w:t>
      </w:r>
      <w:r w:rsidR="00D02C09" w:rsidRPr="00D02C09">
        <w:rPr>
          <w:rFonts w:ascii="Times New Roman" w:hAnsi="Times New Roman" w:cs="Times New Roman"/>
        </w:rPr>
        <w:t xml:space="preserve">оказание услуг по проведению технического </w:t>
      </w:r>
      <w:r w:rsidR="001C365E">
        <w:rPr>
          <w:rFonts w:ascii="Times New Roman" w:hAnsi="Times New Roman" w:cs="Times New Roman"/>
        </w:rPr>
        <w:t>состояния</w:t>
      </w:r>
      <w:r w:rsidR="00D02C09" w:rsidRPr="00D02C09">
        <w:rPr>
          <w:rFonts w:ascii="Times New Roman" w:hAnsi="Times New Roman" w:cs="Times New Roman"/>
        </w:rPr>
        <w:t xml:space="preserve"> транспортных средств</w:t>
      </w:r>
      <w:r w:rsidR="00092F99" w:rsidRPr="00092F99">
        <w:rPr>
          <w:rFonts w:ascii="Times New Roman" w:hAnsi="Times New Roman" w:cs="Times New Roman"/>
        </w:rPr>
        <w:t xml:space="preserve"> </w:t>
      </w:r>
      <w:r w:rsidR="00092F99">
        <w:rPr>
          <w:rFonts w:ascii="Times New Roman" w:hAnsi="Times New Roman" w:cs="Times New Roman"/>
        </w:rPr>
        <w:t>(</w:t>
      </w:r>
      <w:r w:rsidR="00092F99" w:rsidRPr="005E645F">
        <w:rPr>
          <w:rFonts w:ascii="Times New Roman" w:hAnsi="Times New Roman" w:cs="Times New Roman"/>
        </w:rPr>
        <w:t>техосмотр)</w:t>
      </w:r>
      <w:r w:rsidR="005275BB" w:rsidRPr="00FE2B95">
        <w:rPr>
          <w:rFonts w:ascii="Times New Roman" w:hAnsi="Times New Roman" w:cs="Times New Roman"/>
        </w:rPr>
        <w:t xml:space="preserve"> </w:t>
      </w:r>
      <w:r w:rsidR="00D41784" w:rsidRPr="00FE2B95">
        <w:rPr>
          <w:rFonts w:ascii="Times New Roman" w:hAnsi="Times New Roman" w:cs="Times New Roman"/>
        </w:rPr>
        <w:t xml:space="preserve">– </w:t>
      </w:r>
      <w:r w:rsidR="00AE3011">
        <w:rPr>
          <w:rFonts w:ascii="Times New Roman" w:eastAsia="Calibri" w:hAnsi="Times New Roman" w:cs="Times New Roman"/>
          <w:b/>
        </w:rPr>
        <w:t>10809</w:t>
      </w:r>
      <w:r w:rsidR="000A3B58" w:rsidRPr="000A3B58">
        <w:rPr>
          <w:rFonts w:ascii="Times New Roman" w:eastAsia="Calibri" w:hAnsi="Times New Roman" w:cs="Times New Roman"/>
          <w:b/>
        </w:rPr>
        <w:t xml:space="preserve">  (</w:t>
      </w:r>
      <w:r w:rsidR="00AE3011">
        <w:rPr>
          <w:rFonts w:ascii="Times New Roman" w:eastAsia="Calibri" w:hAnsi="Times New Roman" w:cs="Times New Roman"/>
          <w:b/>
        </w:rPr>
        <w:t>десять тысяч восемьсот девять</w:t>
      </w:r>
      <w:r w:rsidR="000A3B58" w:rsidRPr="000A3B58">
        <w:rPr>
          <w:rFonts w:ascii="Times New Roman" w:eastAsia="Calibri" w:hAnsi="Times New Roman" w:cs="Times New Roman"/>
          <w:b/>
        </w:rPr>
        <w:t>) рублей 00 копеек</w:t>
      </w:r>
      <w:r w:rsidR="001C365E" w:rsidRPr="00D970FB">
        <w:rPr>
          <w:rFonts w:ascii="Times New Roman" w:hAnsi="Times New Roman" w:cs="Times New Roman"/>
          <w:b/>
        </w:rPr>
        <w:t>.</w:t>
      </w:r>
    </w:p>
    <w:p w:rsidR="001C365E" w:rsidRDefault="001C365E" w:rsidP="001C365E">
      <w:pPr>
        <w:spacing w:after="0" w:line="240" w:lineRule="auto"/>
        <w:rPr>
          <w:rFonts w:ascii="Times New Roman" w:hAnsi="Times New Roman"/>
        </w:rPr>
      </w:pPr>
    </w:p>
    <w:p w:rsidR="001C365E" w:rsidRDefault="001C365E" w:rsidP="001C365E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1C365E" w:rsidSect="00FE2B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328B"/>
    <w:rsid w:val="00006767"/>
    <w:rsid w:val="00026E52"/>
    <w:rsid w:val="0003612D"/>
    <w:rsid w:val="00036DFD"/>
    <w:rsid w:val="00062288"/>
    <w:rsid w:val="00071427"/>
    <w:rsid w:val="00081130"/>
    <w:rsid w:val="00092F99"/>
    <w:rsid w:val="000A3B58"/>
    <w:rsid w:val="000C3473"/>
    <w:rsid w:val="000D1A01"/>
    <w:rsid w:val="000E66EA"/>
    <w:rsid w:val="000F4835"/>
    <w:rsid w:val="000F6902"/>
    <w:rsid w:val="00142A0C"/>
    <w:rsid w:val="0015540C"/>
    <w:rsid w:val="001913EE"/>
    <w:rsid w:val="001C365E"/>
    <w:rsid w:val="001F24AD"/>
    <w:rsid w:val="00202777"/>
    <w:rsid w:val="00215565"/>
    <w:rsid w:val="0022565F"/>
    <w:rsid w:val="002B5389"/>
    <w:rsid w:val="002C3B04"/>
    <w:rsid w:val="002C77AA"/>
    <w:rsid w:val="002D554B"/>
    <w:rsid w:val="00331AAC"/>
    <w:rsid w:val="00393B5C"/>
    <w:rsid w:val="0042505A"/>
    <w:rsid w:val="0046383B"/>
    <w:rsid w:val="004C1C83"/>
    <w:rsid w:val="005137A7"/>
    <w:rsid w:val="005275BB"/>
    <w:rsid w:val="005670BA"/>
    <w:rsid w:val="005E645F"/>
    <w:rsid w:val="00602A45"/>
    <w:rsid w:val="0064219D"/>
    <w:rsid w:val="006B2A8E"/>
    <w:rsid w:val="006B77B2"/>
    <w:rsid w:val="006C3050"/>
    <w:rsid w:val="00701F5A"/>
    <w:rsid w:val="00714648"/>
    <w:rsid w:val="00714F76"/>
    <w:rsid w:val="00742FA2"/>
    <w:rsid w:val="00777374"/>
    <w:rsid w:val="0082624C"/>
    <w:rsid w:val="00833A00"/>
    <w:rsid w:val="00887123"/>
    <w:rsid w:val="008D13CA"/>
    <w:rsid w:val="0091310A"/>
    <w:rsid w:val="00947D1F"/>
    <w:rsid w:val="00957F41"/>
    <w:rsid w:val="00962406"/>
    <w:rsid w:val="00972232"/>
    <w:rsid w:val="009C5CE0"/>
    <w:rsid w:val="009E4BB7"/>
    <w:rsid w:val="00A0655D"/>
    <w:rsid w:val="00A15F7D"/>
    <w:rsid w:val="00A46942"/>
    <w:rsid w:val="00A76075"/>
    <w:rsid w:val="00AA09E5"/>
    <w:rsid w:val="00AC696A"/>
    <w:rsid w:val="00AD37AE"/>
    <w:rsid w:val="00AE3011"/>
    <w:rsid w:val="00B0245A"/>
    <w:rsid w:val="00B73F42"/>
    <w:rsid w:val="00B77571"/>
    <w:rsid w:val="00B804A6"/>
    <w:rsid w:val="00B865C2"/>
    <w:rsid w:val="00BC15F2"/>
    <w:rsid w:val="00BF3257"/>
    <w:rsid w:val="00C10BFC"/>
    <w:rsid w:val="00C22A8F"/>
    <w:rsid w:val="00C26B4A"/>
    <w:rsid w:val="00C5270F"/>
    <w:rsid w:val="00C672C5"/>
    <w:rsid w:val="00C721BB"/>
    <w:rsid w:val="00C956EE"/>
    <w:rsid w:val="00CA2946"/>
    <w:rsid w:val="00CC368F"/>
    <w:rsid w:val="00CC3AFE"/>
    <w:rsid w:val="00CD2B8B"/>
    <w:rsid w:val="00CE12BE"/>
    <w:rsid w:val="00CF61E2"/>
    <w:rsid w:val="00D00C3D"/>
    <w:rsid w:val="00D02C09"/>
    <w:rsid w:val="00D04BB8"/>
    <w:rsid w:val="00D41784"/>
    <w:rsid w:val="00D50ACB"/>
    <w:rsid w:val="00D960A7"/>
    <w:rsid w:val="00D970FB"/>
    <w:rsid w:val="00DA5157"/>
    <w:rsid w:val="00DC06E4"/>
    <w:rsid w:val="00DC787A"/>
    <w:rsid w:val="00DF24A1"/>
    <w:rsid w:val="00E2328B"/>
    <w:rsid w:val="00E319D3"/>
    <w:rsid w:val="00E72676"/>
    <w:rsid w:val="00E84019"/>
    <w:rsid w:val="00EA6A76"/>
    <w:rsid w:val="00F07F4A"/>
    <w:rsid w:val="00F118A2"/>
    <w:rsid w:val="00F43841"/>
    <w:rsid w:val="00F63CFB"/>
    <w:rsid w:val="00F64D1A"/>
    <w:rsid w:val="00FE2B95"/>
    <w:rsid w:val="00FF18A3"/>
    <w:rsid w:val="00FF6B48"/>
    <w:rsid w:val="00FF7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B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7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77AA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331AAC"/>
    <w:rPr>
      <w:color w:val="808080"/>
    </w:rPr>
  </w:style>
  <w:style w:type="paragraph" w:customStyle="1" w:styleId="a7">
    <w:name w:val="Прижатый влево"/>
    <w:basedOn w:val="a"/>
    <w:next w:val="a"/>
    <w:uiPriority w:val="99"/>
    <w:rsid w:val="00C10B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7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77AA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331AA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0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Шиков Д.В.</dc:creator>
  <cp:lastModifiedBy>User</cp:lastModifiedBy>
  <cp:revision>2</cp:revision>
  <cp:lastPrinted>2024-02-19T12:57:00Z</cp:lastPrinted>
  <dcterms:created xsi:type="dcterms:W3CDTF">2026-05-27T11:41:00Z</dcterms:created>
  <dcterms:modified xsi:type="dcterms:W3CDTF">2026-05-27T11:41:00Z</dcterms:modified>
</cp:coreProperties>
</file>