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3BD97" w14:textId="77777777" w:rsidR="0031394A" w:rsidRDefault="0031394A"/>
    <w:p w14:paraId="084D4E42" w14:textId="77777777" w:rsidR="00E52340" w:rsidRDefault="00E52340"/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66"/>
        <w:gridCol w:w="1843"/>
        <w:gridCol w:w="4957"/>
        <w:gridCol w:w="1134"/>
        <w:gridCol w:w="1276"/>
      </w:tblGrid>
      <w:tr w:rsidR="00E52340" w:rsidRPr="0054072F" w14:paraId="6A46BF44" w14:textId="77777777" w:rsidTr="00512C65">
        <w:tc>
          <w:tcPr>
            <w:tcW w:w="566" w:type="dxa"/>
          </w:tcPr>
          <w:p w14:paraId="18BFEBF5" w14:textId="77777777" w:rsidR="00E52340" w:rsidRPr="0054072F" w:rsidRDefault="00E52340" w:rsidP="0051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72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43" w:type="dxa"/>
          </w:tcPr>
          <w:p w14:paraId="15CBCF67" w14:textId="77777777" w:rsidR="00E52340" w:rsidRPr="0054072F" w:rsidRDefault="00E52340" w:rsidP="00512C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72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57" w:type="dxa"/>
          </w:tcPr>
          <w:p w14:paraId="46E05B23" w14:textId="77777777" w:rsidR="00E52340" w:rsidRPr="0054072F" w:rsidRDefault="00E52340" w:rsidP="00512C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72F">
              <w:rPr>
                <w:rFonts w:ascii="Times New Roman" w:hAnsi="Times New Roman" w:cs="Times New Roman"/>
                <w:sz w:val="20"/>
                <w:szCs w:val="20"/>
              </w:rPr>
              <w:t>Техническая характеристика</w:t>
            </w:r>
          </w:p>
        </w:tc>
        <w:tc>
          <w:tcPr>
            <w:tcW w:w="1134" w:type="dxa"/>
          </w:tcPr>
          <w:p w14:paraId="28153AD0" w14:textId="77777777" w:rsidR="00E52340" w:rsidRPr="0054072F" w:rsidRDefault="00E52340" w:rsidP="00512C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072F">
              <w:rPr>
                <w:rFonts w:ascii="Times New Roman" w:hAnsi="Times New Roman" w:cs="Times New Roman"/>
                <w:sz w:val="20"/>
                <w:szCs w:val="20"/>
              </w:rPr>
              <w:t>Ед.изм</w:t>
            </w:r>
            <w:proofErr w:type="spellEnd"/>
            <w:r w:rsidRPr="005407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517E0305" w14:textId="77777777" w:rsidR="00E52340" w:rsidRPr="0054072F" w:rsidRDefault="00E52340" w:rsidP="00512C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</w:t>
            </w:r>
            <w:r w:rsidRPr="0054072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</w:tr>
      <w:tr w:rsidR="00E52340" w14:paraId="4B313B31" w14:textId="77777777" w:rsidTr="00512C65">
        <w:tc>
          <w:tcPr>
            <w:tcW w:w="566" w:type="dxa"/>
          </w:tcPr>
          <w:p w14:paraId="3724757C" w14:textId="77777777" w:rsidR="00E52340" w:rsidRPr="0054072F" w:rsidRDefault="00E52340" w:rsidP="0051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0CBBF176" w14:textId="77777777" w:rsidR="00E52340" w:rsidRPr="005E4711" w:rsidRDefault="00E52340" w:rsidP="0051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711">
              <w:rPr>
                <w:rFonts w:ascii="Times New Roman" w:hAnsi="Times New Roman" w:cs="Times New Roman"/>
                <w:sz w:val="20"/>
                <w:szCs w:val="20"/>
              </w:rPr>
              <w:t>Вкладыш из ортопедического цемента</w:t>
            </w:r>
          </w:p>
          <w:p w14:paraId="212B066C" w14:textId="29D9F3F1" w:rsidR="00E52340" w:rsidRPr="0054072F" w:rsidRDefault="00E52340" w:rsidP="00512C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7" w:type="dxa"/>
          </w:tcPr>
          <w:p w14:paraId="0AA22CD0" w14:textId="77777777" w:rsidR="00E52340" w:rsidRPr="00E52340" w:rsidRDefault="00E52340" w:rsidP="00E523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4711">
              <w:rPr>
                <w:rFonts w:ascii="Times New Roman" w:hAnsi="Times New Roman" w:cs="Times New Roman"/>
                <w:sz w:val="20"/>
                <w:szCs w:val="20"/>
              </w:rPr>
              <w:t>Спейсер</w:t>
            </w:r>
            <w:proofErr w:type="spellEnd"/>
            <w:r w:rsidRPr="005E4711">
              <w:rPr>
                <w:rFonts w:ascii="Times New Roman" w:hAnsi="Times New Roman" w:cs="Times New Roman"/>
                <w:sz w:val="20"/>
                <w:szCs w:val="20"/>
              </w:rPr>
              <w:t xml:space="preserve"> тазобедренного сустава, состоящий из металлического сердечника, покрытого костным цементом с двумя антибиотиками в составе (гентамицин и ванкомицин).  </w:t>
            </w:r>
            <w:proofErr w:type="spellStart"/>
            <w:r w:rsidRPr="005E4711">
              <w:rPr>
                <w:rFonts w:ascii="Times New Roman" w:hAnsi="Times New Roman" w:cs="Times New Roman"/>
                <w:sz w:val="20"/>
                <w:szCs w:val="20"/>
              </w:rPr>
              <w:t>Спейсер</w:t>
            </w:r>
            <w:proofErr w:type="spellEnd"/>
            <w:r w:rsidRPr="005E4711">
              <w:rPr>
                <w:rFonts w:ascii="Times New Roman" w:hAnsi="Times New Roman" w:cs="Times New Roman"/>
                <w:sz w:val="20"/>
                <w:szCs w:val="20"/>
              </w:rPr>
              <w:t xml:space="preserve"> предназначен для временного применения с целью предотвращения контакта кости с костью и сокращения мягкой ткани в процессе лечения инфицированного сустава. Остается на месте до исчезновения инфекции, затем удаляется и замещается обычным протезом тазобедренног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сустава. Диаметр головки</w:t>
            </w:r>
            <w:r w:rsidR="00E70682" w:rsidRPr="00E706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0682">
              <w:rPr>
                <w:rFonts w:ascii="Times New Roman" w:hAnsi="Times New Roman" w:cs="Times New Roman"/>
                <w:sz w:val="20"/>
                <w:szCs w:val="20"/>
              </w:rPr>
              <w:t>на выбор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5E4711">
              <w:rPr>
                <w:rFonts w:ascii="Times New Roman" w:hAnsi="Times New Roman" w:cs="Times New Roman"/>
                <w:sz w:val="20"/>
                <w:szCs w:val="20"/>
              </w:rPr>
              <w:t xml:space="preserve"> 46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54 мм; 60 мм, по два варианта длин на каждый диаметр головки.</w:t>
            </w:r>
          </w:p>
        </w:tc>
        <w:tc>
          <w:tcPr>
            <w:tcW w:w="1134" w:type="dxa"/>
          </w:tcPr>
          <w:p w14:paraId="0A9DD74C" w14:textId="77777777" w:rsidR="00E52340" w:rsidRPr="0054072F" w:rsidRDefault="00E52340" w:rsidP="00512C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 </w:t>
            </w:r>
          </w:p>
        </w:tc>
        <w:tc>
          <w:tcPr>
            <w:tcW w:w="1276" w:type="dxa"/>
          </w:tcPr>
          <w:p w14:paraId="645926C5" w14:textId="77777777" w:rsidR="00E52340" w:rsidRDefault="00E52340" w:rsidP="00512C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2340" w14:paraId="014048CB" w14:textId="77777777" w:rsidTr="00512C65">
        <w:tc>
          <w:tcPr>
            <w:tcW w:w="566" w:type="dxa"/>
          </w:tcPr>
          <w:p w14:paraId="3AB8A8A8" w14:textId="77777777" w:rsidR="00E52340" w:rsidRPr="00E52340" w:rsidRDefault="00E52340" w:rsidP="00E523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43" w:type="dxa"/>
          </w:tcPr>
          <w:p w14:paraId="592B1769" w14:textId="77777777" w:rsidR="00E52340" w:rsidRPr="00C930D5" w:rsidRDefault="00E52340" w:rsidP="00E52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30D5">
              <w:rPr>
                <w:rFonts w:ascii="Times New Roman" w:hAnsi="Times New Roman" w:cs="Times New Roman"/>
                <w:sz w:val="20"/>
                <w:szCs w:val="20"/>
              </w:rPr>
              <w:t xml:space="preserve">Степлер </w:t>
            </w:r>
          </w:p>
          <w:p w14:paraId="652E03F0" w14:textId="2970273D" w:rsidR="00E52340" w:rsidRPr="00BB5EDD" w:rsidRDefault="00E52340" w:rsidP="00E523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57" w:type="dxa"/>
          </w:tcPr>
          <w:p w14:paraId="315A0480" w14:textId="77777777" w:rsidR="00E52340" w:rsidRPr="007D0395" w:rsidRDefault="00E52340" w:rsidP="00B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Инструмент хирургический сшивающий</w:t>
            </w:r>
            <w:r w:rsidRPr="00BB5E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(аппарат для налож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ения кожных скобок, 35 скобок). Д</w:t>
            </w:r>
            <w:r w:rsidRPr="00BB5EDD">
              <w:rPr>
                <w:rFonts w:ascii="Times New Roman" w:eastAsia="Calibri" w:hAnsi="Times New Roman" w:cs="Times New Roman"/>
                <w:sz w:val="20"/>
                <w:szCs w:val="20"/>
              </w:rPr>
              <w:t>иаметр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кобы</w:t>
            </w:r>
            <w:r w:rsidRPr="00BB5E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0,</w:t>
            </w:r>
            <w:r w:rsidRPr="007D039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мм, ширина коронки скобки в закрытом состоянии до 7,5</w:t>
            </w:r>
            <w:r w:rsidRPr="00BB5E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мм. Материал 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обы</w:t>
            </w:r>
            <w:r w:rsidRPr="00BB5EDD">
              <w:rPr>
                <w:rFonts w:ascii="Times New Roman" w:eastAsia="Calibri" w:hAnsi="Times New Roman" w:cs="Times New Roman"/>
                <w:sz w:val="20"/>
                <w:szCs w:val="20"/>
              </w:rPr>
              <w:t>- нержавеющая сталь. Одноразовый. Стерильный.</w:t>
            </w:r>
          </w:p>
        </w:tc>
        <w:tc>
          <w:tcPr>
            <w:tcW w:w="1134" w:type="dxa"/>
          </w:tcPr>
          <w:p w14:paraId="656B7512" w14:textId="77777777" w:rsidR="00E52340" w:rsidRPr="005403FB" w:rsidRDefault="00E52340" w:rsidP="00E523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403FB">
              <w:rPr>
                <w:rFonts w:ascii="Times New Roman" w:hAnsi="Times New Roman" w:cs="Times New Roman"/>
                <w:sz w:val="20"/>
                <w:szCs w:val="20"/>
              </w:rPr>
              <w:t xml:space="preserve">Штук </w:t>
            </w:r>
          </w:p>
        </w:tc>
        <w:tc>
          <w:tcPr>
            <w:tcW w:w="1276" w:type="dxa"/>
          </w:tcPr>
          <w:p w14:paraId="667713D2" w14:textId="77777777" w:rsidR="00E52340" w:rsidRPr="005403FB" w:rsidRDefault="00E52340" w:rsidP="00E523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403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1A353DA2" w14:textId="77777777" w:rsidR="00E52340" w:rsidRPr="00E52340" w:rsidRDefault="00E52340"/>
    <w:sectPr w:rsidR="00E52340" w:rsidRPr="00E5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CFF"/>
    <w:rsid w:val="0031394A"/>
    <w:rsid w:val="00B57C4D"/>
    <w:rsid w:val="00B61538"/>
    <w:rsid w:val="00D67CFF"/>
    <w:rsid w:val="00E52340"/>
    <w:rsid w:val="00E7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A71F"/>
  <w15:chartTrackingRefBased/>
  <w15:docId w15:val="{1DB1B9AB-70C2-4076-8A79-8A44C56B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3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3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Арещенко Ирина Владимировна</dc:creator>
  <cp:keywords/>
  <dc:description/>
  <cp:lastModifiedBy>Арещенко Ирина Владимировна</cp:lastModifiedBy>
  <cp:revision>2</cp:revision>
  <dcterms:created xsi:type="dcterms:W3CDTF">2026-08-11T05:28:00Z</dcterms:created>
  <dcterms:modified xsi:type="dcterms:W3CDTF">2026-08-11T05:28:00Z</dcterms:modified>
</cp:coreProperties>
</file>